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A6E7A" w14:textId="77777777" w:rsidR="0026312C" w:rsidRPr="00FF72F2" w:rsidRDefault="0026312C" w:rsidP="00427F10">
      <w:pPr>
        <w:jc w:val="center"/>
        <w:rPr>
          <w:rFonts w:ascii="Times New Roman" w:hAnsi="Times New Roman"/>
          <w:b/>
          <w:bCs/>
          <w:color w:val="0000FF"/>
          <w:kern w:val="28"/>
          <w:lang w:val="ru-RU"/>
        </w:rPr>
      </w:pPr>
    </w:p>
    <w:p w14:paraId="19AD201B" w14:textId="77777777" w:rsidR="00427F10" w:rsidRPr="00040B69" w:rsidRDefault="00427F10" w:rsidP="00427F10">
      <w:pPr>
        <w:jc w:val="center"/>
        <w:rPr>
          <w:rFonts w:ascii="Times New Roman" w:hAnsi="Times New Roman"/>
          <w:b/>
          <w:bCs/>
          <w:color w:val="auto"/>
          <w:kern w:val="28"/>
          <w:lang w:val="ru-RU"/>
        </w:rPr>
      </w:pPr>
      <w:r w:rsidRPr="00040B69">
        <w:rPr>
          <w:rFonts w:ascii="Times New Roman" w:hAnsi="Times New Roman"/>
          <w:b/>
          <w:bCs/>
          <w:color w:val="auto"/>
          <w:kern w:val="28"/>
          <w:lang w:val="ru-RU"/>
        </w:rPr>
        <w:t>ОБОСНОВАНИЕ НАЧАЛЬНОЙ (МАКСИМАЛЬНОЙ) ЦЕНЫ ДОГОВОРА</w:t>
      </w:r>
    </w:p>
    <w:p w14:paraId="21B560DC" w14:textId="77777777" w:rsidR="00EB5EB9" w:rsidRPr="00040B69" w:rsidRDefault="00EB5EB9" w:rsidP="00EB5EB9">
      <w:pPr>
        <w:jc w:val="center"/>
        <w:rPr>
          <w:rFonts w:ascii="Times New Roman" w:hAnsi="Times New Roman"/>
          <w:b/>
          <w:bCs/>
          <w:color w:val="auto"/>
        </w:rPr>
      </w:pPr>
    </w:p>
    <w:p w14:paraId="4651A27A" w14:textId="77777777" w:rsidR="0007476E" w:rsidRPr="00040B69" w:rsidRDefault="00EB5EB9" w:rsidP="0007476E">
      <w:pPr>
        <w:ind w:left="-284"/>
        <w:jc w:val="both"/>
        <w:rPr>
          <w:rFonts w:ascii="Times New Roman" w:hAnsi="Times New Roman" w:cs="Times New Roman"/>
          <w:color w:val="auto"/>
        </w:rPr>
      </w:pPr>
      <w:r w:rsidRPr="00040B69">
        <w:rPr>
          <w:rFonts w:ascii="Times New Roman" w:hAnsi="Times New Roman" w:cs="Times New Roman"/>
          <w:b/>
          <w:color w:val="auto"/>
        </w:rPr>
        <w:t>Наименование закупки</w:t>
      </w:r>
      <w:r w:rsidRPr="00040B69">
        <w:rPr>
          <w:rFonts w:ascii="Times New Roman" w:hAnsi="Times New Roman" w:cs="Times New Roman"/>
          <w:color w:val="auto"/>
        </w:rPr>
        <w:t>:</w:t>
      </w:r>
    </w:p>
    <w:p w14:paraId="05A28E39" w14:textId="28D330BB" w:rsidR="00040B69" w:rsidRDefault="00EE4410" w:rsidP="0013708E">
      <w:pPr>
        <w:ind w:left="-284"/>
        <w:jc w:val="both"/>
        <w:rPr>
          <w:rFonts w:ascii="Times New Roman" w:hAnsi="Times New Roman" w:cs="Times New Roman"/>
          <w:color w:val="auto"/>
          <w:lang w:val="ru-RU"/>
        </w:rPr>
      </w:pPr>
      <w:r w:rsidRPr="00040B69">
        <w:rPr>
          <w:rFonts w:ascii="Times New Roman" w:hAnsi="Times New Roman" w:cs="Times New Roman"/>
          <w:color w:val="auto"/>
          <w:lang w:val="ru-RU"/>
        </w:rPr>
        <w:t>Ценовой отбор</w:t>
      </w:r>
      <w:r w:rsidR="00703A51" w:rsidRPr="00040B69">
        <w:rPr>
          <w:rFonts w:ascii="Times New Roman" w:hAnsi="Times New Roman" w:cs="Times New Roman"/>
          <w:color w:val="auto"/>
          <w:lang w:val="ru-RU"/>
        </w:rPr>
        <w:t xml:space="preserve"> (МСП) в электронной форме на право заключения договора на </w:t>
      </w:r>
      <w:r w:rsidR="000E7787" w:rsidRPr="00040B69">
        <w:rPr>
          <w:rFonts w:ascii="Times New Roman" w:hAnsi="Times New Roman" w:cs="Times New Roman"/>
          <w:color w:val="auto"/>
          <w:lang w:val="ru-RU"/>
        </w:rPr>
        <w:t xml:space="preserve">поставку </w:t>
      </w:r>
      <w:r w:rsidR="00607ACB" w:rsidRPr="00607ACB">
        <w:rPr>
          <w:rFonts w:ascii="Times New Roman" w:hAnsi="Times New Roman" w:cs="Times New Roman"/>
          <w:color w:val="auto"/>
        </w:rPr>
        <w:t>шпагата льнопенькового для нужд УФПС г. Москвы и УФПС Московской области</w:t>
      </w:r>
      <w:r w:rsidR="00607ACB">
        <w:rPr>
          <w:rFonts w:ascii="Times New Roman" w:hAnsi="Times New Roman" w:cs="Times New Roman"/>
          <w:color w:val="auto"/>
          <w:lang w:val="ru-RU"/>
        </w:rPr>
        <w:t>.</w:t>
      </w:r>
    </w:p>
    <w:p w14:paraId="4901310D" w14:textId="77777777" w:rsidR="00607ACB" w:rsidRPr="00607ACB" w:rsidRDefault="00607ACB" w:rsidP="0013708E">
      <w:pPr>
        <w:ind w:left="-284"/>
        <w:jc w:val="both"/>
        <w:rPr>
          <w:rFonts w:ascii="Times New Roman" w:hAnsi="Times New Roman" w:cs="Times New Roman"/>
          <w:color w:val="auto"/>
          <w:lang w:val="ru-RU"/>
        </w:rPr>
      </w:pPr>
    </w:p>
    <w:p w14:paraId="0F8F230C" w14:textId="6A10127F" w:rsidR="00427F10" w:rsidRPr="00040B69" w:rsidRDefault="00427F10" w:rsidP="0013708E">
      <w:pPr>
        <w:ind w:left="-284"/>
        <w:jc w:val="both"/>
        <w:rPr>
          <w:rFonts w:ascii="Times New Roman" w:hAnsi="Times New Roman" w:cs="Times New Roman"/>
          <w:b/>
          <w:color w:val="auto"/>
        </w:rPr>
      </w:pPr>
      <w:r w:rsidRPr="00040B69">
        <w:rPr>
          <w:rFonts w:ascii="Times New Roman" w:hAnsi="Times New Roman" w:cs="Times New Roman"/>
          <w:b/>
          <w:color w:val="auto"/>
        </w:rPr>
        <w:t>Начальная (максимальная) цена договора составляет:</w:t>
      </w:r>
    </w:p>
    <w:p w14:paraId="014044A0" w14:textId="79928092" w:rsidR="00703A51" w:rsidRPr="00040B69" w:rsidRDefault="00607ACB" w:rsidP="00026E57">
      <w:pPr>
        <w:pStyle w:val="Heading20"/>
        <w:keepNext/>
        <w:keepLines/>
        <w:shd w:val="clear" w:color="auto" w:fill="auto"/>
        <w:tabs>
          <w:tab w:val="left" w:pos="4820"/>
        </w:tabs>
        <w:spacing w:line="240" w:lineRule="auto"/>
        <w:ind w:left="-284" w:firstLine="0"/>
        <w:outlineLvl w:val="9"/>
        <w:rPr>
          <w:rFonts w:ascii="Times New Roman" w:eastAsia="Arial Unicode MS" w:hAnsi="Times New Roman" w:cs="Times New Roman"/>
          <w:sz w:val="24"/>
          <w:szCs w:val="24"/>
          <w:u w:val="single"/>
          <w:lang w:val="ru" w:eastAsia="ru-RU"/>
        </w:rPr>
      </w:pPr>
      <w:r w:rsidRPr="00607ACB">
        <w:rPr>
          <w:rFonts w:ascii="Times New Roman" w:hAnsi="Times New Roman" w:cs="Times New Roman"/>
          <w:sz w:val="24"/>
          <w:szCs w:val="24"/>
        </w:rPr>
        <w:t>1</w:t>
      </w:r>
      <w:r>
        <w:rPr>
          <w:rFonts w:ascii="Times New Roman" w:hAnsi="Times New Roman" w:cs="Times New Roman"/>
          <w:sz w:val="24"/>
          <w:szCs w:val="24"/>
        </w:rPr>
        <w:t xml:space="preserve"> </w:t>
      </w:r>
      <w:r w:rsidRPr="00607ACB">
        <w:rPr>
          <w:rFonts w:ascii="Times New Roman" w:hAnsi="Times New Roman" w:cs="Times New Roman"/>
          <w:sz w:val="24"/>
          <w:szCs w:val="24"/>
        </w:rPr>
        <w:t>582</w:t>
      </w:r>
      <w:r>
        <w:rPr>
          <w:rFonts w:ascii="Times New Roman" w:hAnsi="Times New Roman" w:cs="Times New Roman"/>
          <w:sz w:val="24"/>
          <w:szCs w:val="24"/>
        </w:rPr>
        <w:t xml:space="preserve"> </w:t>
      </w:r>
      <w:r w:rsidRPr="00607ACB">
        <w:rPr>
          <w:rFonts w:ascii="Times New Roman" w:hAnsi="Times New Roman" w:cs="Times New Roman"/>
          <w:sz w:val="24"/>
          <w:szCs w:val="24"/>
        </w:rPr>
        <w:t>400</w:t>
      </w:r>
      <w:r w:rsidR="00BF4BDF" w:rsidRPr="00040B69">
        <w:rPr>
          <w:rFonts w:ascii="Times New Roman" w:hAnsi="Times New Roman" w:cs="Times New Roman"/>
          <w:sz w:val="24"/>
          <w:szCs w:val="24"/>
        </w:rPr>
        <w:t xml:space="preserve">,00 </w:t>
      </w:r>
      <w:r w:rsidR="00BA5825" w:rsidRPr="00040B69">
        <w:rPr>
          <w:rFonts w:ascii="Times New Roman" w:hAnsi="Times New Roman" w:cs="Times New Roman"/>
          <w:sz w:val="24"/>
          <w:szCs w:val="24"/>
        </w:rPr>
        <w:t>руб. (</w:t>
      </w:r>
      <w:r w:rsidRPr="00607ACB">
        <w:rPr>
          <w:rFonts w:ascii="Times New Roman" w:hAnsi="Times New Roman" w:cs="Times New Roman"/>
          <w:sz w:val="24"/>
          <w:szCs w:val="24"/>
        </w:rPr>
        <w:t>Один миллион пятьсот восемьдесят две т</w:t>
      </w:r>
      <w:r>
        <w:rPr>
          <w:rFonts w:ascii="Times New Roman" w:hAnsi="Times New Roman" w:cs="Times New Roman"/>
          <w:sz w:val="24"/>
          <w:szCs w:val="24"/>
        </w:rPr>
        <w:t>ысячи четыреста</w:t>
      </w:r>
      <w:r w:rsidR="00F95548" w:rsidRPr="00040B69">
        <w:rPr>
          <w:rFonts w:ascii="Times New Roman" w:hAnsi="Times New Roman" w:cs="Times New Roman"/>
          <w:sz w:val="24"/>
          <w:szCs w:val="24"/>
        </w:rPr>
        <w:t>)</w:t>
      </w:r>
      <w:r w:rsidR="00BF4BDF" w:rsidRPr="00040B69">
        <w:rPr>
          <w:rFonts w:ascii="Times New Roman" w:hAnsi="Times New Roman" w:cs="Times New Roman"/>
          <w:sz w:val="24"/>
          <w:szCs w:val="24"/>
        </w:rPr>
        <w:t xml:space="preserve"> руб. 0</w:t>
      </w:r>
      <w:r w:rsidR="00C376B1" w:rsidRPr="00040B69">
        <w:rPr>
          <w:rFonts w:ascii="Times New Roman" w:hAnsi="Times New Roman" w:cs="Times New Roman"/>
          <w:sz w:val="24"/>
          <w:szCs w:val="24"/>
        </w:rPr>
        <w:t>0 коп.</w:t>
      </w:r>
      <w:r w:rsidR="00703A51" w:rsidRPr="00040B69">
        <w:rPr>
          <w:rFonts w:ascii="Times New Roman" w:eastAsia="Arial Unicode MS" w:hAnsi="Times New Roman" w:cs="Times New Roman"/>
          <w:sz w:val="24"/>
          <w:szCs w:val="24"/>
          <w:lang w:val="ru" w:eastAsia="ru-RU"/>
        </w:rPr>
        <w:t>, в т.ч. с учетом НДС в размере ставки, определенной в Главе 21 Налогового кодекса РФ.</w:t>
      </w:r>
    </w:p>
    <w:p w14:paraId="1995699F" w14:textId="77777777" w:rsidR="00703A51" w:rsidRPr="00040B69" w:rsidRDefault="00703A51" w:rsidP="00427F10">
      <w:pPr>
        <w:pStyle w:val="Heading20"/>
        <w:keepNext/>
        <w:keepLines/>
        <w:shd w:val="clear" w:color="auto" w:fill="auto"/>
        <w:tabs>
          <w:tab w:val="left" w:pos="4820"/>
        </w:tabs>
        <w:spacing w:line="240" w:lineRule="auto"/>
        <w:ind w:left="-284" w:firstLine="0"/>
        <w:jc w:val="left"/>
        <w:outlineLvl w:val="9"/>
        <w:rPr>
          <w:rFonts w:ascii="Times New Roman" w:eastAsia="Arial Unicode MS" w:hAnsi="Times New Roman" w:cs="Times New Roman"/>
          <w:sz w:val="24"/>
          <w:szCs w:val="24"/>
          <w:u w:val="single"/>
          <w:lang w:eastAsia="ru-RU"/>
        </w:rPr>
      </w:pPr>
    </w:p>
    <w:p w14:paraId="1401B4C9" w14:textId="77777777" w:rsidR="00703A51" w:rsidRPr="00040B69" w:rsidRDefault="00703A51" w:rsidP="00FF72F2">
      <w:pPr>
        <w:ind w:left="-284"/>
        <w:jc w:val="both"/>
        <w:rPr>
          <w:rFonts w:ascii="Times New Roman" w:hAnsi="Times New Roman" w:cs="Times New Roman"/>
          <w:color w:val="auto"/>
          <w:lang w:val="ru-RU"/>
        </w:rPr>
      </w:pPr>
      <w:r w:rsidRPr="00040B69">
        <w:rPr>
          <w:rFonts w:ascii="Times New Roman" w:hAnsi="Times New Roman" w:cs="Times New Roman"/>
          <w:color w:val="auto"/>
          <w:lang w:val="ru-RU"/>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 и расходов, которые поставщик понесет в связи с выполнением обязательств по Договору, в том числе НДС в размере, установленном законодательством Российской Федерации о налогах и сборах.</w:t>
      </w:r>
    </w:p>
    <w:p w14:paraId="20812E98" w14:textId="77777777" w:rsidR="00200487" w:rsidRPr="00040B69" w:rsidRDefault="00200487" w:rsidP="00FF72F2">
      <w:pPr>
        <w:ind w:left="-284"/>
        <w:jc w:val="both"/>
        <w:rPr>
          <w:rFonts w:ascii="Times New Roman" w:hAnsi="Times New Roman" w:cs="Times New Roman"/>
          <w:b/>
          <w:color w:val="auto"/>
        </w:rPr>
      </w:pPr>
    </w:p>
    <w:p w14:paraId="16E53575" w14:textId="77777777" w:rsidR="00FD7982" w:rsidRPr="00040B69" w:rsidRDefault="00427F10" w:rsidP="00FF72F2">
      <w:pPr>
        <w:pStyle w:val="ConsPlusNormal"/>
        <w:ind w:left="-284"/>
        <w:jc w:val="both"/>
        <w:rPr>
          <w:rFonts w:ascii="Times New Roman" w:hAnsi="Times New Roman" w:cs="Times New Roman"/>
          <w:b/>
          <w:sz w:val="24"/>
          <w:szCs w:val="24"/>
        </w:rPr>
      </w:pPr>
      <w:r w:rsidRPr="00040B69">
        <w:rPr>
          <w:rFonts w:ascii="Times New Roman" w:hAnsi="Times New Roman" w:cs="Times New Roman"/>
          <w:b/>
          <w:sz w:val="24"/>
          <w:szCs w:val="24"/>
        </w:rPr>
        <w:t>Используемый метод определения НМЦ:</w:t>
      </w:r>
    </w:p>
    <w:p w14:paraId="7240761F" w14:textId="77777777" w:rsidR="00026E57" w:rsidRPr="00040B69" w:rsidRDefault="00026E57" w:rsidP="00FF72F2">
      <w:pPr>
        <w:pStyle w:val="ConsPlusNormal"/>
        <w:ind w:left="-284"/>
        <w:jc w:val="both"/>
        <w:rPr>
          <w:rFonts w:ascii="Times New Roman" w:eastAsia="Arial Unicode MS" w:hAnsi="Times New Roman" w:cs="Times New Roman"/>
          <w:sz w:val="24"/>
          <w:szCs w:val="24"/>
          <w:lang w:val="ru"/>
        </w:rPr>
      </w:pPr>
      <w:r w:rsidRPr="00040B69">
        <w:rPr>
          <w:rFonts w:ascii="Times New Roman" w:eastAsia="Arial Unicode MS" w:hAnsi="Times New Roman" w:cs="Times New Roman"/>
          <w:sz w:val="24"/>
          <w:szCs w:val="24"/>
          <w:lang w:val="ru"/>
        </w:rPr>
        <w:t xml:space="preserve">Цена договора </w:t>
      </w:r>
      <w:r w:rsidRPr="00040B69">
        <w:rPr>
          <w:rFonts w:ascii="Times New Roman" w:hAnsi="Times New Roman" w:cs="Times New Roman"/>
          <w:sz w:val="24"/>
          <w:szCs w:val="24"/>
        </w:rPr>
        <w:t xml:space="preserve">определена </w:t>
      </w:r>
      <w:r w:rsidRPr="00040B69">
        <w:rPr>
          <w:rFonts w:ascii="Times New Roman" w:eastAsia="Arial Unicode MS" w:hAnsi="Times New Roman" w:cs="Times New Roman"/>
          <w:sz w:val="24"/>
          <w:szCs w:val="24"/>
          <w:lang w:val="ru"/>
        </w:rPr>
        <w:t xml:space="preserve">методом сопоставимых рыночных цен </w:t>
      </w:r>
      <w:r w:rsidR="00E32C49" w:rsidRPr="00040B69">
        <w:rPr>
          <w:rFonts w:ascii="Times New Roman" w:eastAsia="Arial Unicode MS" w:hAnsi="Times New Roman" w:cs="Times New Roman"/>
          <w:sz w:val="24"/>
          <w:szCs w:val="24"/>
          <w:lang w:val="ru"/>
        </w:rPr>
        <w:t>(анализ рынка).</w:t>
      </w:r>
    </w:p>
    <w:p w14:paraId="2E0076B1" w14:textId="77777777" w:rsidR="00326347" w:rsidRPr="00040B69" w:rsidRDefault="00326347" w:rsidP="00FF72F2">
      <w:pPr>
        <w:pStyle w:val="ConsPlusNormal"/>
        <w:ind w:left="-284"/>
        <w:jc w:val="both"/>
        <w:rPr>
          <w:rFonts w:ascii="Times New Roman" w:hAnsi="Times New Roman" w:cs="Times New Roman"/>
          <w:sz w:val="24"/>
          <w:szCs w:val="24"/>
          <w:lang w:val="ru"/>
        </w:rPr>
      </w:pPr>
    </w:p>
    <w:p w14:paraId="62D62410" w14:textId="77777777" w:rsidR="00326347" w:rsidRPr="00040B69" w:rsidRDefault="00326347" w:rsidP="00FF72F2">
      <w:pPr>
        <w:pStyle w:val="ConsPlusNormal"/>
        <w:ind w:left="-284"/>
        <w:jc w:val="both"/>
        <w:rPr>
          <w:rFonts w:ascii="Times New Roman" w:eastAsia="Arial Unicode MS" w:hAnsi="Times New Roman" w:cs="Times New Roman"/>
          <w:b/>
          <w:sz w:val="24"/>
          <w:szCs w:val="24"/>
          <w:lang w:val="ru"/>
        </w:rPr>
      </w:pPr>
      <w:r w:rsidRPr="00040B69">
        <w:rPr>
          <w:rFonts w:ascii="Times New Roman" w:eastAsia="Arial Unicode MS" w:hAnsi="Times New Roman" w:cs="Times New Roman"/>
          <w:b/>
          <w:sz w:val="24"/>
          <w:szCs w:val="24"/>
          <w:lang w:val="ru"/>
        </w:rPr>
        <w:t xml:space="preserve">Расчет </w:t>
      </w:r>
      <w:r w:rsidR="002D427D" w:rsidRPr="00040B69">
        <w:rPr>
          <w:rFonts w:ascii="Times New Roman" w:eastAsia="Arial Unicode MS" w:hAnsi="Times New Roman" w:cs="Times New Roman"/>
          <w:b/>
          <w:sz w:val="24"/>
          <w:szCs w:val="24"/>
          <w:lang w:val="ru"/>
        </w:rPr>
        <w:t>НМЦ</w:t>
      </w:r>
      <w:r w:rsidRPr="00040B69">
        <w:rPr>
          <w:rFonts w:ascii="Times New Roman" w:eastAsia="Arial Unicode MS" w:hAnsi="Times New Roman" w:cs="Times New Roman"/>
          <w:b/>
          <w:sz w:val="24"/>
          <w:szCs w:val="24"/>
          <w:lang w:val="ru"/>
        </w:rPr>
        <w:t>:</w:t>
      </w:r>
    </w:p>
    <w:p w14:paraId="4C3269C1" w14:textId="66597883" w:rsidR="00610B7E" w:rsidRPr="00040B69" w:rsidRDefault="00E32C49" w:rsidP="00FF72F2">
      <w:pPr>
        <w:pStyle w:val="ConsPlusNormal"/>
        <w:ind w:left="-284"/>
        <w:jc w:val="both"/>
        <w:rPr>
          <w:rFonts w:ascii="Times New Roman" w:eastAsia="Arial Unicode MS" w:hAnsi="Times New Roman" w:cs="Times New Roman"/>
          <w:sz w:val="24"/>
          <w:szCs w:val="24"/>
          <w:lang w:val="ru"/>
        </w:rPr>
      </w:pPr>
      <w:r w:rsidRPr="00040B69">
        <w:rPr>
          <w:rFonts w:ascii="Times New Roman" w:eastAsia="Arial Unicode MS" w:hAnsi="Times New Roman" w:cs="Times New Roman"/>
          <w:sz w:val="24"/>
          <w:szCs w:val="24"/>
          <w:lang w:val="ru"/>
        </w:rPr>
        <w:t>Расч</w:t>
      </w:r>
      <w:r w:rsidR="00363DE5" w:rsidRPr="00040B69">
        <w:rPr>
          <w:rFonts w:ascii="Times New Roman" w:eastAsia="Arial Unicode MS" w:hAnsi="Times New Roman" w:cs="Times New Roman"/>
          <w:sz w:val="24"/>
          <w:szCs w:val="24"/>
          <w:lang w:val="ru"/>
        </w:rPr>
        <w:t xml:space="preserve">ет произведен на основании </w:t>
      </w:r>
      <w:r w:rsidR="00FF72F2" w:rsidRPr="00040B69">
        <w:rPr>
          <w:rFonts w:ascii="Times New Roman" w:eastAsia="Arial Unicode MS" w:hAnsi="Times New Roman" w:cs="Times New Roman"/>
          <w:sz w:val="24"/>
          <w:szCs w:val="24"/>
          <w:lang w:val="ru"/>
        </w:rPr>
        <w:t>трех</w:t>
      </w:r>
      <w:r w:rsidRPr="00040B69">
        <w:rPr>
          <w:rFonts w:ascii="Times New Roman" w:eastAsia="Arial Unicode MS" w:hAnsi="Times New Roman" w:cs="Times New Roman"/>
          <w:sz w:val="24"/>
          <w:szCs w:val="24"/>
          <w:lang w:val="ru"/>
        </w:rPr>
        <w:t xml:space="preserve"> коммерческих предложений, полученных </w:t>
      </w:r>
      <w:r w:rsidR="00B24113" w:rsidRPr="00040B69">
        <w:rPr>
          <w:rFonts w:ascii="Times New Roman" w:eastAsia="Arial Unicode MS" w:hAnsi="Times New Roman" w:cs="Times New Roman"/>
          <w:sz w:val="24"/>
          <w:szCs w:val="24"/>
          <w:lang w:val="ru"/>
        </w:rPr>
        <w:t>путем</w:t>
      </w:r>
      <w:r w:rsidR="00342270" w:rsidRPr="00040B69">
        <w:rPr>
          <w:rFonts w:ascii="Times New Roman" w:eastAsia="Arial Unicode MS" w:hAnsi="Times New Roman" w:cs="Times New Roman"/>
          <w:sz w:val="24"/>
          <w:szCs w:val="24"/>
          <w:lang w:val="ru"/>
        </w:rPr>
        <w:t xml:space="preserve"> </w:t>
      </w:r>
      <w:r w:rsidRPr="00040B69">
        <w:rPr>
          <w:rFonts w:ascii="Times New Roman" w:eastAsia="Arial Unicode MS" w:hAnsi="Times New Roman" w:cs="Times New Roman"/>
          <w:sz w:val="24"/>
          <w:szCs w:val="24"/>
          <w:lang w:val="ru"/>
        </w:rPr>
        <w:t>адресного запроса</w:t>
      </w:r>
      <w:r w:rsidR="00607ACB">
        <w:rPr>
          <w:rFonts w:ascii="Times New Roman" w:eastAsia="Arial Unicode MS" w:hAnsi="Times New Roman" w:cs="Times New Roman"/>
          <w:sz w:val="24"/>
          <w:szCs w:val="24"/>
          <w:lang w:val="ru"/>
        </w:rPr>
        <w:t xml:space="preserve"> и ЭТП</w:t>
      </w:r>
      <w:r w:rsidR="000551C9">
        <w:rPr>
          <w:rFonts w:ascii="Times New Roman" w:eastAsia="Arial Unicode MS" w:hAnsi="Times New Roman" w:cs="Times New Roman"/>
          <w:sz w:val="24"/>
          <w:szCs w:val="24"/>
          <w:lang w:val="ru"/>
        </w:rPr>
        <w:t>.</w:t>
      </w:r>
    </w:p>
    <w:p w14:paraId="450FF930" w14:textId="2743F367" w:rsidR="00E32C49" w:rsidRPr="00040B69" w:rsidRDefault="00E32C49" w:rsidP="008947A6">
      <w:pPr>
        <w:pStyle w:val="ConsPlusNormal"/>
        <w:ind w:left="-284"/>
        <w:jc w:val="both"/>
        <w:rPr>
          <w:rFonts w:ascii="Times New Roman" w:eastAsia="Arial Unicode MS" w:hAnsi="Times New Roman" w:cs="Times New Roman"/>
          <w:sz w:val="24"/>
          <w:szCs w:val="24"/>
          <w:lang w:val="ru"/>
        </w:rPr>
      </w:pPr>
    </w:p>
    <w:p w14:paraId="74DD78CD" w14:textId="77777777" w:rsidR="00A23C12" w:rsidRPr="00040B69" w:rsidRDefault="00A23C12" w:rsidP="008947A6">
      <w:pPr>
        <w:pStyle w:val="ConsPlusNormal"/>
        <w:ind w:left="-284"/>
        <w:jc w:val="both"/>
        <w:rPr>
          <w:rFonts w:ascii="Times New Roman" w:eastAsia="Arial Unicode MS" w:hAnsi="Times New Roman" w:cs="Times New Roman"/>
          <w:sz w:val="24"/>
          <w:szCs w:val="24"/>
          <w:lang w:val="ru"/>
        </w:rPr>
      </w:pPr>
    </w:p>
    <w:p w14:paraId="51EC37AB" w14:textId="01614F4A" w:rsidR="003A2458" w:rsidRPr="00040B69" w:rsidRDefault="00F50EDB" w:rsidP="000551C9">
      <w:pPr>
        <w:pStyle w:val="ConsPlusNormal"/>
        <w:ind w:left="76"/>
        <w:jc w:val="both"/>
        <w:rPr>
          <w:rFonts w:ascii="Times New Roman" w:eastAsia="Arial Unicode MS" w:hAnsi="Times New Roman" w:cs="Times New Roman"/>
          <w:sz w:val="24"/>
          <w:szCs w:val="24"/>
          <w:lang w:val="ru"/>
        </w:rPr>
      </w:pPr>
      <w:r w:rsidRPr="00040B69">
        <w:rPr>
          <w:rFonts w:ascii="Times New Roman" w:eastAsia="Arial Unicode MS" w:hAnsi="Times New Roman" w:cs="Times New Roman"/>
          <w:sz w:val="24"/>
          <w:szCs w:val="24"/>
          <w:lang w:val="ru"/>
        </w:rPr>
        <w:tab/>
      </w:r>
      <w:r w:rsidR="0001754A" w:rsidRPr="00040B69">
        <w:rPr>
          <w:rFonts w:ascii="Times New Roman" w:eastAsia="Arial Unicode MS" w:hAnsi="Times New Roman" w:cs="Times New Roman"/>
          <w:sz w:val="24"/>
          <w:szCs w:val="24"/>
          <w:lang w:val="ru"/>
        </w:rPr>
        <w:tab/>
      </w:r>
      <w:r w:rsidR="0001754A" w:rsidRPr="00040B69">
        <w:rPr>
          <w:rFonts w:ascii="Times New Roman" w:eastAsia="Arial Unicode MS" w:hAnsi="Times New Roman" w:cs="Times New Roman"/>
          <w:sz w:val="24"/>
          <w:szCs w:val="24"/>
          <w:lang w:val="ru"/>
        </w:rPr>
        <w:tab/>
      </w:r>
      <w:r w:rsidR="0001754A" w:rsidRPr="00040B69">
        <w:rPr>
          <w:rFonts w:ascii="Times New Roman" w:eastAsia="Arial Unicode MS" w:hAnsi="Times New Roman" w:cs="Times New Roman"/>
          <w:sz w:val="24"/>
          <w:szCs w:val="24"/>
          <w:lang w:val="ru"/>
        </w:rPr>
        <w:tab/>
      </w:r>
    </w:p>
    <w:p w14:paraId="3818C1AE" w14:textId="6004BB46" w:rsidR="00292A0A" w:rsidRPr="00040B69" w:rsidRDefault="005F08F2" w:rsidP="00607ACB">
      <w:pPr>
        <w:pStyle w:val="ConsPlusNormal"/>
        <w:numPr>
          <w:ilvl w:val="0"/>
          <w:numId w:val="2"/>
        </w:numPr>
        <w:jc w:val="both"/>
        <w:rPr>
          <w:rFonts w:ascii="Times New Roman" w:eastAsia="Arial Unicode MS" w:hAnsi="Times New Roman" w:cs="Times New Roman"/>
          <w:sz w:val="24"/>
          <w:szCs w:val="24"/>
          <w:lang w:val="ru"/>
        </w:rPr>
      </w:pPr>
      <w:r w:rsidRPr="00040B69">
        <w:rPr>
          <w:rFonts w:ascii="Times New Roman" w:eastAsia="Arial Unicode MS" w:hAnsi="Times New Roman" w:cs="Times New Roman"/>
          <w:sz w:val="24"/>
          <w:szCs w:val="24"/>
          <w:lang w:val="ru"/>
        </w:rPr>
        <w:t>КП №</w:t>
      </w:r>
      <w:r w:rsidRPr="00040B69">
        <w:rPr>
          <w:rFonts w:ascii="Times New Roman" w:eastAsia="Arial Unicode MS" w:hAnsi="Times New Roman" w:cs="Times New Roman"/>
          <w:sz w:val="24"/>
          <w:szCs w:val="24"/>
          <w:lang w:val="ru"/>
        </w:rPr>
        <w:tab/>
        <w:t xml:space="preserve"> </w:t>
      </w:r>
      <w:r w:rsidR="00607ACB">
        <w:rPr>
          <w:rFonts w:ascii="Times New Roman" w:eastAsia="Arial Unicode MS" w:hAnsi="Times New Roman" w:cs="Times New Roman"/>
          <w:sz w:val="24"/>
          <w:szCs w:val="24"/>
          <w:lang w:val="ru"/>
        </w:rPr>
        <w:t>101101/</w:t>
      </w:r>
      <w:r w:rsidR="00607ACB" w:rsidRPr="00607ACB">
        <w:rPr>
          <w:rFonts w:ascii="Times New Roman" w:eastAsia="Arial Unicode MS" w:hAnsi="Times New Roman" w:cs="Times New Roman"/>
          <w:sz w:val="24"/>
          <w:szCs w:val="24"/>
          <w:lang w:val="ru"/>
        </w:rPr>
        <w:t>SBR035-260007735000692</w:t>
      </w:r>
      <w:r w:rsidR="00F55E5C">
        <w:rPr>
          <w:rFonts w:ascii="Times New Roman" w:eastAsia="Arial Unicode MS" w:hAnsi="Times New Roman" w:cs="Times New Roman"/>
          <w:sz w:val="24"/>
          <w:szCs w:val="24"/>
          <w:lang w:val="ru"/>
        </w:rPr>
        <w:t xml:space="preserve"> от 12</w:t>
      </w:r>
      <w:r w:rsidR="00607ACB">
        <w:rPr>
          <w:rFonts w:ascii="Times New Roman" w:eastAsia="Arial Unicode MS" w:hAnsi="Times New Roman" w:cs="Times New Roman"/>
          <w:sz w:val="24"/>
          <w:szCs w:val="24"/>
          <w:lang w:val="ru"/>
        </w:rPr>
        <w:t>.07.2026</w:t>
      </w:r>
      <w:r w:rsidR="0001754A" w:rsidRPr="00040B69">
        <w:rPr>
          <w:rFonts w:ascii="Times New Roman" w:eastAsia="Arial Unicode MS" w:hAnsi="Times New Roman" w:cs="Times New Roman"/>
          <w:sz w:val="24"/>
          <w:szCs w:val="24"/>
          <w:lang w:val="ru"/>
        </w:rPr>
        <w:tab/>
      </w:r>
      <w:r w:rsidR="0001754A" w:rsidRPr="00040B69">
        <w:rPr>
          <w:rFonts w:ascii="Times New Roman" w:eastAsia="Arial Unicode MS" w:hAnsi="Times New Roman" w:cs="Times New Roman"/>
          <w:sz w:val="24"/>
          <w:szCs w:val="24"/>
          <w:lang w:val="ru"/>
        </w:rPr>
        <w:tab/>
      </w:r>
      <w:r w:rsidR="0001754A" w:rsidRPr="00040B69">
        <w:rPr>
          <w:rFonts w:ascii="Times New Roman" w:eastAsia="Arial Unicode MS" w:hAnsi="Times New Roman" w:cs="Times New Roman"/>
          <w:sz w:val="24"/>
          <w:szCs w:val="24"/>
          <w:lang w:val="ru"/>
        </w:rPr>
        <w:tab/>
      </w:r>
    </w:p>
    <w:p w14:paraId="56F3D56C" w14:textId="68BBFC2D" w:rsidR="000551C9" w:rsidRPr="000551C9" w:rsidRDefault="005F08F2" w:rsidP="00F55E5C">
      <w:pPr>
        <w:pStyle w:val="ConsPlusNormal"/>
        <w:numPr>
          <w:ilvl w:val="0"/>
          <w:numId w:val="2"/>
        </w:numPr>
        <w:jc w:val="both"/>
        <w:rPr>
          <w:rFonts w:ascii="Times New Roman" w:eastAsia="Arial Unicode MS" w:hAnsi="Times New Roman" w:cs="Times New Roman"/>
          <w:sz w:val="24"/>
          <w:szCs w:val="24"/>
          <w:lang w:val="ru"/>
        </w:rPr>
      </w:pPr>
      <w:r w:rsidRPr="00BF4BDF">
        <w:rPr>
          <w:rFonts w:ascii="Times New Roman" w:eastAsia="Arial Unicode MS" w:hAnsi="Times New Roman" w:cs="Times New Roman"/>
          <w:sz w:val="24"/>
          <w:szCs w:val="24"/>
          <w:lang w:val="ru"/>
        </w:rPr>
        <w:t>КП №</w:t>
      </w:r>
      <w:r w:rsidR="000551C9">
        <w:rPr>
          <w:rFonts w:ascii="Times New Roman" w:eastAsia="Arial Unicode MS" w:hAnsi="Times New Roman" w:cs="Times New Roman"/>
          <w:iCs/>
          <w:sz w:val="24"/>
          <w:szCs w:val="24"/>
          <w:lang w:val="ru"/>
        </w:rPr>
        <w:tab/>
        <w:t xml:space="preserve"> </w:t>
      </w:r>
      <w:r w:rsidR="00F55E5C" w:rsidRPr="00F55E5C">
        <w:rPr>
          <w:rFonts w:ascii="Times New Roman" w:eastAsia="Arial Unicode MS" w:hAnsi="Times New Roman" w:cs="Times New Roman"/>
          <w:iCs/>
          <w:sz w:val="24"/>
          <w:szCs w:val="24"/>
          <w:lang w:val="ru"/>
        </w:rPr>
        <w:t>МР77-01/11395 от 30.07.2026</w:t>
      </w:r>
    </w:p>
    <w:p w14:paraId="11C65CEA" w14:textId="1650E31A" w:rsidR="005F08F2" w:rsidRPr="00BF4BDF" w:rsidRDefault="000551C9" w:rsidP="00F55E5C">
      <w:pPr>
        <w:pStyle w:val="ConsPlusNormal"/>
        <w:numPr>
          <w:ilvl w:val="0"/>
          <w:numId w:val="2"/>
        </w:numPr>
        <w:jc w:val="both"/>
        <w:rPr>
          <w:rFonts w:ascii="Times New Roman" w:eastAsia="Arial Unicode MS" w:hAnsi="Times New Roman" w:cs="Times New Roman"/>
          <w:sz w:val="24"/>
          <w:szCs w:val="24"/>
          <w:lang w:val="ru"/>
        </w:rPr>
      </w:pPr>
      <w:r>
        <w:rPr>
          <w:rFonts w:ascii="Times New Roman" w:eastAsia="Arial Unicode MS" w:hAnsi="Times New Roman" w:cs="Times New Roman"/>
          <w:iCs/>
          <w:sz w:val="24"/>
          <w:szCs w:val="24"/>
          <w:lang w:val="ru"/>
        </w:rPr>
        <w:t xml:space="preserve">КП № </w:t>
      </w:r>
      <w:r w:rsidR="00F55E5C" w:rsidRPr="00F55E5C">
        <w:rPr>
          <w:rFonts w:ascii="Times New Roman" w:eastAsia="Arial Unicode MS" w:hAnsi="Times New Roman" w:cs="Times New Roman"/>
          <w:iCs/>
          <w:sz w:val="24"/>
          <w:szCs w:val="24"/>
          <w:lang w:val="ru"/>
        </w:rPr>
        <w:t>МР77-01/9664 от 09.07.2026</w:t>
      </w:r>
      <w:r w:rsidR="00F55E5C" w:rsidRPr="00F55E5C">
        <w:rPr>
          <w:rFonts w:ascii="Times New Roman" w:eastAsia="Arial Unicode MS" w:hAnsi="Times New Roman" w:cs="Times New Roman"/>
          <w:iCs/>
          <w:sz w:val="24"/>
          <w:szCs w:val="24"/>
          <w:lang w:val="ru"/>
        </w:rPr>
        <w:tab/>
      </w:r>
      <w:r w:rsidR="00F55E5C" w:rsidRPr="00F55E5C">
        <w:rPr>
          <w:rFonts w:ascii="Times New Roman" w:eastAsia="Arial Unicode MS" w:hAnsi="Times New Roman" w:cs="Times New Roman"/>
          <w:iCs/>
          <w:sz w:val="24"/>
          <w:szCs w:val="24"/>
          <w:lang w:val="ru"/>
        </w:rPr>
        <w:tab/>
      </w:r>
      <w:r w:rsidR="00F55E5C" w:rsidRPr="00F55E5C">
        <w:rPr>
          <w:rFonts w:ascii="Times New Roman" w:eastAsia="Arial Unicode MS" w:hAnsi="Times New Roman" w:cs="Times New Roman"/>
          <w:iCs/>
          <w:sz w:val="24"/>
          <w:szCs w:val="24"/>
          <w:lang w:val="ru"/>
        </w:rPr>
        <w:tab/>
      </w:r>
      <w:bookmarkStart w:id="0" w:name="_GoBack"/>
      <w:bookmarkEnd w:id="0"/>
      <w:r w:rsidR="00187344" w:rsidRPr="00BF4BDF">
        <w:rPr>
          <w:rFonts w:ascii="Times New Roman" w:eastAsia="Arial Unicode MS" w:hAnsi="Times New Roman" w:cs="Times New Roman"/>
          <w:iCs/>
          <w:sz w:val="24"/>
          <w:szCs w:val="24"/>
          <w:lang w:val="ru"/>
        </w:rPr>
        <w:tab/>
      </w:r>
    </w:p>
    <w:p w14:paraId="28CAF8E5" w14:textId="6A1E4915" w:rsidR="00463178" w:rsidRPr="00BF4BDF" w:rsidRDefault="006027D8" w:rsidP="00FF72F2">
      <w:pPr>
        <w:pStyle w:val="ConsPlusNormal"/>
        <w:ind w:left="-284"/>
        <w:jc w:val="both"/>
        <w:rPr>
          <w:rFonts w:ascii="Times New Roman" w:eastAsia="Arial Unicode MS" w:hAnsi="Times New Roman" w:cs="Times New Roman"/>
          <w:sz w:val="24"/>
          <w:szCs w:val="24"/>
          <w:lang w:val="ru"/>
        </w:rPr>
      </w:pPr>
      <w:r w:rsidRPr="00BF4BDF">
        <w:rPr>
          <w:rFonts w:ascii="Times New Roman" w:eastAsia="Arial Unicode MS" w:hAnsi="Times New Roman" w:cs="Times New Roman"/>
          <w:iCs/>
          <w:sz w:val="24"/>
          <w:szCs w:val="24"/>
          <w:lang w:val="ru"/>
        </w:rPr>
        <w:tab/>
      </w:r>
      <w:r w:rsidRPr="00BF4BDF">
        <w:rPr>
          <w:rFonts w:ascii="Times New Roman" w:eastAsia="Arial Unicode MS" w:hAnsi="Times New Roman" w:cs="Times New Roman"/>
          <w:iCs/>
          <w:sz w:val="24"/>
          <w:szCs w:val="24"/>
          <w:lang w:val="ru"/>
        </w:rPr>
        <w:tab/>
      </w:r>
      <w:r w:rsidRPr="00BF4BDF">
        <w:rPr>
          <w:rFonts w:ascii="Times New Roman" w:eastAsia="Arial Unicode MS" w:hAnsi="Times New Roman" w:cs="Times New Roman"/>
          <w:iCs/>
          <w:sz w:val="24"/>
          <w:szCs w:val="24"/>
          <w:lang w:val="ru"/>
        </w:rPr>
        <w:tab/>
      </w:r>
      <w:r w:rsidR="00F50EDB" w:rsidRPr="00BF4BDF">
        <w:rPr>
          <w:rFonts w:ascii="Times New Roman" w:eastAsia="Arial Unicode MS" w:hAnsi="Times New Roman" w:cs="Times New Roman"/>
          <w:iCs/>
          <w:sz w:val="24"/>
          <w:szCs w:val="24"/>
          <w:lang w:val="ru"/>
        </w:rPr>
        <w:tab/>
      </w:r>
      <w:r w:rsidR="00F50EDB" w:rsidRPr="00BF4BDF">
        <w:rPr>
          <w:rFonts w:ascii="Times New Roman" w:eastAsia="Arial Unicode MS" w:hAnsi="Times New Roman" w:cs="Times New Roman"/>
          <w:iCs/>
          <w:sz w:val="24"/>
          <w:szCs w:val="24"/>
          <w:lang w:val="ru"/>
        </w:rPr>
        <w:tab/>
      </w:r>
      <w:r w:rsidR="00F50EDB" w:rsidRPr="00BF4BDF">
        <w:rPr>
          <w:rFonts w:ascii="Times New Roman" w:eastAsia="Arial Unicode MS" w:hAnsi="Times New Roman" w:cs="Times New Roman"/>
          <w:iCs/>
          <w:sz w:val="24"/>
          <w:szCs w:val="24"/>
          <w:lang w:val="ru"/>
        </w:rPr>
        <w:tab/>
      </w:r>
      <w:r w:rsidR="0001754A" w:rsidRPr="00BF4BDF">
        <w:rPr>
          <w:rFonts w:ascii="Times New Roman" w:eastAsia="Arial Unicode MS" w:hAnsi="Times New Roman" w:cs="Times New Roman"/>
          <w:iCs/>
          <w:sz w:val="24"/>
          <w:szCs w:val="24"/>
          <w:lang w:val="ru"/>
        </w:rPr>
        <w:tab/>
      </w:r>
      <w:r w:rsidR="0001754A" w:rsidRPr="00BF4BDF">
        <w:rPr>
          <w:rFonts w:ascii="Times New Roman" w:eastAsia="Arial Unicode MS" w:hAnsi="Times New Roman" w:cs="Times New Roman"/>
          <w:iCs/>
          <w:sz w:val="24"/>
          <w:szCs w:val="24"/>
          <w:lang w:val="ru"/>
        </w:rPr>
        <w:tab/>
      </w:r>
      <w:r w:rsidR="0001754A" w:rsidRPr="00BF4BDF">
        <w:rPr>
          <w:rFonts w:ascii="Times New Roman" w:eastAsia="Arial Unicode MS" w:hAnsi="Times New Roman" w:cs="Times New Roman"/>
          <w:iCs/>
          <w:sz w:val="24"/>
          <w:szCs w:val="24"/>
          <w:lang w:val="ru"/>
        </w:rPr>
        <w:tab/>
      </w:r>
    </w:p>
    <w:p w14:paraId="316216D0" w14:textId="77777777" w:rsidR="00E32C49" w:rsidRPr="00BF4BDF" w:rsidRDefault="00E32C49" w:rsidP="00E32C49">
      <w:pPr>
        <w:pStyle w:val="ConsPlusNormal"/>
        <w:ind w:left="-284"/>
        <w:jc w:val="both"/>
        <w:rPr>
          <w:rFonts w:ascii="Times New Roman" w:eastAsia="Arial Unicode MS" w:hAnsi="Times New Roman" w:cs="Times New Roman"/>
          <w:sz w:val="24"/>
          <w:szCs w:val="24"/>
          <w:lang w:val="ru"/>
        </w:rPr>
      </w:pPr>
    </w:p>
    <w:p w14:paraId="1B11F578" w14:textId="77777777" w:rsidR="00E46755" w:rsidRPr="00BF4BDF" w:rsidRDefault="00E46755" w:rsidP="00E46755">
      <w:pPr>
        <w:pStyle w:val="ConsPlusNormal"/>
        <w:ind w:left="76"/>
        <w:jc w:val="both"/>
        <w:rPr>
          <w:rFonts w:ascii="Times New Roman" w:eastAsia="Arial Unicode MS" w:hAnsi="Times New Roman" w:cs="Times New Roman"/>
          <w:sz w:val="24"/>
          <w:szCs w:val="24"/>
          <w:lang w:val="ru"/>
        </w:rPr>
      </w:pPr>
    </w:p>
    <w:p w14:paraId="1B02B026" w14:textId="77777777" w:rsidR="00EA3D63" w:rsidRPr="00BF4BDF" w:rsidRDefault="00EA3D63" w:rsidP="00EA3D63">
      <w:pPr>
        <w:pStyle w:val="ConsPlusNormal"/>
        <w:ind w:left="76"/>
        <w:jc w:val="both"/>
        <w:rPr>
          <w:rFonts w:ascii="Times New Roman" w:eastAsia="Arial Unicode MS" w:hAnsi="Times New Roman" w:cs="Times New Roman"/>
          <w:sz w:val="24"/>
          <w:szCs w:val="24"/>
          <w:lang w:val="ru"/>
        </w:rPr>
      </w:pPr>
    </w:p>
    <w:p w14:paraId="2CA27EE6" w14:textId="54FC8466" w:rsidR="003A26C8" w:rsidRPr="00BF4BDF" w:rsidRDefault="003A26C8" w:rsidP="00FA3115">
      <w:pPr>
        <w:pStyle w:val="ConsPlusNormal"/>
        <w:ind w:left="-284"/>
        <w:jc w:val="both"/>
        <w:rPr>
          <w:rFonts w:ascii="Times New Roman" w:eastAsia="Arial Unicode MS" w:hAnsi="Times New Roman" w:cs="Times New Roman"/>
          <w:sz w:val="24"/>
          <w:szCs w:val="24"/>
          <w:lang w:val="ru"/>
        </w:rPr>
      </w:pPr>
    </w:p>
    <w:p w14:paraId="76701AC9" w14:textId="45C09A23" w:rsidR="003A2458" w:rsidRPr="00BF4BDF" w:rsidRDefault="003A2458" w:rsidP="00FA3115">
      <w:pPr>
        <w:pStyle w:val="ConsPlusNormal"/>
        <w:ind w:left="-284"/>
        <w:jc w:val="both"/>
        <w:rPr>
          <w:rFonts w:ascii="Times New Roman" w:eastAsia="Arial Unicode MS" w:hAnsi="Times New Roman" w:cs="Times New Roman"/>
          <w:sz w:val="24"/>
          <w:szCs w:val="24"/>
          <w:lang w:val="ru"/>
        </w:rPr>
      </w:pPr>
    </w:p>
    <w:p w14:paraId="08E61A25" w14:textId="77777777" w:rsidR="003A2458" w:rsidRPr="00BF4BDF" w:rsidRDefault="003A2458" w:rsidP="00FA3115">
      <w:pPr>
        <w:pStyle w:val="ConsPlusNormal"/>
        <w:ind w:left="-284"/>
        <w:jc w:val="both"/>
        <w:rPr>
          <w:rFonts w:ascii="Times New Roman" w:eastAsia="Arial Unicode MS" w:hAnsi="Times New Roman" w:cs="Times New Roman"/>
          <w:sz w:val="24"/>
          <w:szCs w:val="24"/>
          <w:lang w:val="ru"/>
        </w:rPr>
      </w:pPr>
    </w:p>
    <w:p w14:paraId="3F39FF53" w14:textId="77777777" w:rsidR="00D612F4" w:rsidRPr="00BF4BDF" w:rsidRDefault="00D612F4" w:rsidP="00D612F4">
      <w:pPr>
        <w:tabs>
          <w:tab w:val="left" w:pos="284"/>
          <w:tab w:val="left" w:pos="8490"/>
        </w:tabs>
        <w:rPr>
          <w:rFonts w:ascii="Times New Roman" w:eastAsiaTheme="minorHAnsi" w:hAnsi="Times New Roman" w:cs="Times New Roman"/>
          <w:color w:val="auto"/>
          <w:lang w:val="ru-RU" w:eastAsia="ar-SA"/>
        </w:rPr>
      </w:pPr>
      <w:r w:rsidRPr="00BF4BDF">
        <w:rPr>
          <w:rFonts w:ascii="Times New Roman" w:eastAsiaTheme="minorHAnsi" w:hAnsi="Times New Roman" w:cs="Times New Roman"/>
          <w:color w:val="auto"/>
          <w:lang w:eastAsia="ar-SA"/>
        </w:rPr>
        <w:t>Руководитель группы</w:t>
      </w:r>
    </w:p>
    <w:p w14:paraId="2F04F562" w14:textId="77777777" w:rsidR="00D612F4" w:rsidRPr="00BF4BDF" w:rsidRDefault="00D612F4" w:rsidP="00D612F4">
      <w:pPr>
        <w:tabs>
          <w:tab w:val="left" w:pos="284"/>
          <w:tab w:val="left" w:pos="8490"/>
        </w:tabs>
        <w:rPr>
          <w:rFonts w:ascii="Times New Roman" w:eastAsia="Times New Roman" w:hAnsi="Times New Roman" w:cs="Times New Roman"/>
          <w:color w:val="auto"/>
          <w:sz w:val="26"/>
          <w:szCs w:val="26"/>
        </w:rPr>
      </w:pPr>
      <w:r w:rsidRPr="00BF4BDF">
        <w:rPr>
          <w:rFonts w:ascii="Times New Roman" w:eastAsiaTheme="minorHAnsi" w:hAnsi="Times New Roman" w:cs="Times New Roman"/>
          <w:color w:val="auto"/>
          <w:lang w:eastAsia="ar-SA"/>
        </w:rPr>
        <w:t>материально-технического обеспечения                                                            Воронкина Е.В.</w:t>
      </w:r>
    </w:p>
    <w:p w14:paraId="3371C7DF" w14:textId="2F0D807E" w:rsidR="00A23C12" w:rsidRPr="00BF4BDF" w:rsidRDefault="00A23C12" w:rsidP="00363DE5">
      <w:pPr>
        <w:pStyle w:val="ConsPlusNormal"/>
        <w:ind w:left="-284"/>
        <w:jc w:val="both"/>
        <w:rPr>
          <w:rFonts w:ascii="Times New Roman" w:eastAsia="Arial Unicode MS" w:hAnsi="Times New Roman" w:cs="Times New Roman"/>
          <w:sz w:val="24"/>
          <w:szCs w:val="24"/>
          <w:lang w:val="ru"/>
        </w:rPr>
      </w:pPr>
    </w:p>
    <w:p w14:paraId="34072A61" w14:textId="11F1A575" w:rsidR="00A23C12" w:rsidRPr="00FF72F2" w:rsidRDefault="00A23C12" w:rsidP="00363DE5">
      <w:pPr>
        <w:pStyle w:val="ConsPlusNormal"/>
        <w:ind w:left="-284"/>
        <w:jc w:val="both"/>
        <w:rPr>
          <w:rFonts w:ascii="Times New Roman" w:eastAsia="Arial Unicode MS" w:hAnsi="Times New Roman" w:cs="Times New Roman"/>
          <w:color w:val="0000FF"/>
          <w:sz w:val="24"/>
          <w:szCs w:val="24"/>
          <w:lang w:val="ru"/>
        </w:rPr>
      </w:pPr>
    </w:p>
    <w:sectPr w:rsidR="00A23C12" w:rsidRPr="00FF72F2" w:rsidSect="00610B7E">
      <w:headerReference w:type="even" r:id="rId7"/>
      <w:headerReference w:type="first" r:id="rId8"/>
      <w:footnotePr>
        <w:numRestart w:val="eachSect"/>
      </w:footnotePr>
      <w:pgSz w:w="11906" w:h="16838" w:code="9"/>
      <w:pgMar w:top="567" w:right="851" w:bottom="28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C0777" w14:textId="77777777" w:rsidR="00D03283" w:rsidRDefault="00D03283">
      <w:r>
        <w:separator/>
      </w:r>
    </w:p>
  </w:endnote>
  <w:endnote w:type="continuationSeparator" w:id="0">
    <w:p w14:paraId="3B11F7B1" w14:textId="77777777" w:rsidR="00D03283" w:rsidRDefault="00D03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E0E51" w14:textId="77777777" w:rsidR="00D03283" w:rsidRDefault="00D03283">
      <w:r>
        <w:separator/>
      </w:r>
    </w:p>
  </w:footnote>
  <w:footnote w:type="continuationSeparator" w:id="0">
    <w:p w14:paraId="2D3F34F6" w14:textId="77777777" w:rsidR="00D03283" w:rsidRDefault="00D03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9E9AE" w14:textId="77777777" w:rsidR="00DE516D" w:rsidRDefault="00F55E5C">
    <w:pPr>
      <w:pStyle w:val="a3"/>
      <w:jc w:val="center"/>
    </w:pPr>
  </w:p>
  <w:p w14:paraId="73269B57" w14:textId="77777777" w:rsidR="00DE516D" w:rsidRDefault="00F55E5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1FC78" w14:textId="77777777" w:rsidR="00DE516D" w:rsidRDefault="00F55E5C">
    <w:pPr>
      <w:pStyle w:val="a3"/>
      <w:jc w:val="center"/>
    </w:pPr>
  </w:p>
  <w:p w14:paraId="3BFF60C2" w14:textId="77777777" w:rsidR="00DE516D" w:rsidRDefault="00F55E5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01A24"/>
    <w:multiLevelType w:val="hybridMultilevel"/>
    <w:tmpl w:val="24E257EC"/>
    <w:lvl w:ilvl="0" w:tplc="C804ED24">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15:restartNumberingAfterBreak="0">
    <w:nsid w:val="2094040E"/>
    <w:multiLevelType w:val="hybridMultilevel"/>
    <w:tmpl w:val="0860A4BE"/>
    <w:lvl w:ilvl="0" w:tplc="C672A602">
      <w:start w:val="5"/>
      <w:numFmt w:val="upperRoman"/>
      <w:lvlText w:val="%1."/>
      <w:lvlJc w:val="left"/>
      <w:pPr>
        <w:ind w:left="1287" w:hanging="720"/>
      </w:pPr>
      <w:rPr>
        <w:rFonts w:hint="default"/>
        <w:color w:val="000000"/>
        <w:sz w:val="28"/>
        <w:szCs w:val="26"/>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37C"/>
    <w:rsid w:val="00014062"/>
    <w:rsid w:val="0001754A"/>
    <w:rsid w:val="0002194A"/>
    <w:rsid w:val="000235CB"/>
    <w:rsid w:val="000242DD"/>
    <w:rsid w:val="000248A2"/>
    <w:rsid w:val="00026E57"/>
    <w:rsid w:val="00030E05"/>
    <w:rsid w:val="000359A7"/>
    <w:rsid w:val="00035F4D"/>
    <w:rsid w:val="000366E6"/>
    <w:rsid w:val="00040B69"/>
    <w:rsid w:val="00042871"/>
    <w:rsid w:val="000470FC"/>
    <w:rsid w:val="00054480"/>
    <w:rsid w:val="00054EC0"/>
    <w:rsid w:val="000551C9"/>
    <w:rsid w:val="00065D8D"/>
    <w:rsid w:val="00072173"/>
    <w:rsid w:val="0007476E"/>
    <w:rsid w:val="00091B95"/>
    <w:rsid w:val="00092614"/>
    <w:rsid w:val="000A4760"/>
    <w:rsid w:val="000A570E"/>
    <w:rsid w:val="000B27AE"/>
    <w:rsid w:val="000B52B7"/>
    <w:rsid w:val="000C4018"/>
    <w:rsid w:val="000D1786"/>
    <w:rsid w:val="000D333E"/>
    <w:rsid w:val="000E28D9"/>
    <w:rsid w:val="000E3048"/>
    <w:rsid w:val="000E6DAF"/>
    <w:rsid w:val="000E7787"/>
    <w:rsid w:val="00106C40"/>
    <w:rsid w:val="0011766A"/>
    <w:rsid w:val="001179E5"/>
    <w:rsid w:val="00125169"/>
    <w:rsid w:val="0012656C"/>
    <w:rsid w:val="001344F0"/>
    <w:rsid w:val="001358B6"/>
    <w:rsid w:val="0013708E"/>
    <w:rsid w:val="001519BD"/>
    <w:rsid w:val="001532F0"/>
    <w:rsid w:val="0016431D"/>
    <w:rsid w:val="00170036"/>
    <w:rsid w:val="0017171B"/>
    <w:rsid w:val="00173607"/>
    <w:rsid w:val="00176CC6"/>
    <w:rsid w:val="00181C98"/>
    <w:rsid w:val="00187344"/>
    <w:rsid w:val="001875F2"/>
    <w:rsid w:val="0019453F"/>
    <w:rsid w:val="0019737A"/>
    <w:rsid w:val="001A0129"/>
    <w:rsid w:val="001A566F"/>
    <w:rsid w:val="001A7330"/>
    <w:rsid w:val="001C1F54"/>
    <w:rsid w:val="001C30E9"/>
    <w:rsid w:val="001C68A9"/>
    <w:rsid w:val="001E0F7E"/>
    <w:rsid w:val="001E28DE"/>
    <w:rsid w:val="001E65F1"/>
    <w:rsid w:val="001E79D8"/>
    <w:rsid w:val="001F16BF"/>
    <w:rsid w:val="001F3EB9"/>
    <w:rsid w:val="00200487"/>
    <w:rsid w:val="002159A0"/>
    <w:rsid w:val="002228F8"/>
    <w:rsid w:val="00224A4C"/>
    <w:rsid w:val="00231FAB"/>
    <w:rsid w:val="002614AB"/>
    <w:rsid w:val="0026312C"/>
    <w:rsid w:val="0027758E"/>
    <w:rsid w:val="00281504"/>
    <w:rsid w:val="002874B2"/>
    <w:rsid w:val="00292A0A"/>
    <w:rsid w:val="00293457"/>
    <w:rsid w:val="002B0B65"/>
    <w:rsid w:val="002B3432"/>
    <w:rsid w:val="002B4F5E"/>
    <w:rsid w:val="002C1E89"/>
    <w:rsid w:val="002D427D"/>
    <w:rsid w:val="002F10CA"/>
    <w:rsid w:val="002F1B96"/>
    <w:rsid w:val="002F2E90"/>
    <w:rsid w:val="002F7B8C"/>
    <w:rsid w:val="003055AB"/>
    <w:rsid w:val="0031645F"/>
    <w:rsid w:val="003200F9"/>
    <w:rsid w:val="00326347"/>
    <w:rsid w:val="00326FC8"/>
    <w:rsid w:val="00327621"/>
    <w:rsid w:val="00331715"/>
    <w:rsid w:val="00335B07"/>
    <w:rsid w:val="003407A5"/>
    <w:rsid w:val="00342270"/>
    <w:rsid w:val="00356644"/>
    <w:rsid w:val="00357258"/>
    <w:rsid w:val="00362F01"/>
    <w:rsid w:val="00363DE5"/>
    <w:rsid w:val="003867B4"/>
    <w:rsid w:val="00392531"/>
    <w:rsid w:val="003A2458"/>
    <w:rsid w:val="003A26C8"/>
    <w:rsid w:val="003A4E44"/>
    <w:rsid w:val="003B3E9C"/>
    <w:rsid w:val="003B50F3"/>
    <w:rsid w:val="003C21DA"/>
    <w:rsid w:val="003D29FE"/>
    <w:rsid w:val="003E4983"/>
    <w:rsid w:val="003E5144"/>
    <w:rsid w:val="003F39B0"/>
    <w:rsid w:val="00405EB8"/>
    <w:rsid w:val="00407C2B"/>
    <w:rsid w:val="00413BDA"/>
    <w:rsid w:val="00414A18"/>
    <w:rsid w:val="00423121"/>
    <w:rsid w:val="00427F10"/>
    <w:rsid w:val="00431F87"/>
    <w:rsid w:val="0043783A"/>
    <w:rsid w:val="0044326E"/>
    <w:rsid w:val="00445CFB"/>
    <w:rsid w:val="004563D5"/>
    <w:rsid w:val="00463178"/>
    <w:rsid w:val="00485621"/>
    <w:rsid w:val="00491A17"/>
    <w:rsid w:val="004A79F3"/>
    <w:rsid w:val="004B66BC"/>
    <w:rsid w:val="004B731A"/>
    <w:rsid w:val="004C3327"/>
    <w:rsid w:val="004D56AE"/>
    <w:rsid w:val="004E034F"/>
    <w:rsid w:val="004E1C4F"/>
    <w:rsid w:val="004E208C"/>
    <w:rsid w:val="004E31D8"/>
    <w:rsid w:val="004E3A55"/>
    <w:rsid w:val="00502780"/>
    <w:rsid w:val="00502852"/>
    <w:rsid w:val="00506D77"/>
    <w:rsid w:val="00516372"/>
    <w:rsid w:val="00516739"/>
    <w:rsid w:val="005337F9"/>
    <w:rsid w:val="0053499C"/>
    <w:rsid w:val="00547528"/>
    <w:rsid w:val="00560D12"/>
    <w:rsid w:val="005727DD"/>
    <w:rsid w:val="00574F34"/>
    <w:rsid w:val="00575DBB"/>
    <w:rsid w:val="00584BC3"/>
    <w:rsid w:val="00587DD2"/>
    <w:rsid w:val="005941D3"/>
    <w:rsid w:val="005A40CC"/>
    <w:rsid w:val="005C6356"/>
    <w:rsid w:val="005C76EC"/>
    <w:rsid w:val="005C7A2B"/>
    <w:rsid w:val="005E17BB"/>
    <w:rsid w:val="005E3C19"/>
    <w:rsid w:val="005E76E3"/>
    <w:rsid w:val="005F08F2"/>
    <w:rsid w:val="005F382B"/>
    <w:rsid w:val="006027D8"/>
    <w:rsid w:val="00604856"/>
    <w:rsid w:val="00605789"/>
    <w:rsid w:val="00607ACB"/>
    <w:rsid w:val="00610B7E"/>
    <w:rsid w:val="006173CB"/>
    <w:rsid w:val="00617C5B"/>
    <w:rsid w:val="00621B5C"/>
    <w:rsid w:val="00631408"/>
    <w:rsid w:val="00640AB6"/>
    <w:rsid w:val="006502E7"/>
    <w:rsid w:val="006507B5"/>
    <w:rsid w:val="00652A4D"/>
    <w:rsid w:val="006541D8"/>
    <w:rsid w:val="00663E98"/>
    <w:rsid w:val="00667016"/>
    <w:rsid w:val="006671E9"/>
    <w:rsid w:val="0067237C"/>
    <w:rsid w:val="006870D3"/>
    <w:rsid w:val="00690F80"/>
    <w:rsid w:val="00695539"/>
    <w:rsid w:val="006A1A22"/>
    <w:rsid w:val="006A280A"/>
    <w:rsid w:val="006A6E80"/>
    <w:rsid w:val="006C07B1"/>
    <w:rsid w:val="006C3AF9"/>
    <w:rsid w:val="006C627D"/>
    <w:rsid w:val="006C7629"/>
    <w:rsid w:val="006E5849"/>
    <w:rsid w:val="006E6C16"/>
    <w:rsid w:val="006F4625"/>
    <w:rsid w:val="006F5C47"/>
    <w:rsid w:val="00703A51"/>
    <w:rsid w:val="007079FB"/>
    <w:rsid w:val="00712258"/>
    <w:rsid w:val="00720CBE"/>
    <w:rsid w:val="00733B3B"/>
    <w:rsid w:val="007352D1"/>
    <w:rsid w:val="007369F7"/>
    <w:rsid w:val="007430C4"/>
    <w:rsid w:val="007664B7"/>
    <w:rsid w:val="00767097"/>
    <w:rsid w:val="007729EE"/>
    <w:rsid w:val="00792DC0"/>
    <w:rsid w:val="007A605A"/>
    <w:rsid w:val="007B0E9E"/>
    <w:rsid w:val="007C766A"/>
    <w:rsid w:val="007C7B7A"/>
    <w:rsid w:val="008012F4"/>
    <w:rsid w:val="00804411"/>
    <w:rsid w:val="0080508A"/>
    <w:rsid w:val="00810891"/>
    <w:rsid w:val="00813C15"/>
    <w:rsid w:val="00821939"/>
    <w:rsid w:val="00854D26"/>
    <w:rsid w:val="00863026"/>
    <w:rsid w:val="00863F93"/>
    <w:rsid w:val="008844D8"/>
    <w:rsid w:val="008859F5"/>
    <w:rsid w:val="0089104E"/>
    <w:rsid w:val="008945D0"/>
    <w:rsid w:val="008947A6"/>
    <w:rsid w:val="008A403E"/>
    <w:rsid w:val="008C13D7"/>
    <w:rsid w:val="008D1A53"/>
    <w:rsid w:val="008D68DD"/>
    <w:rsid w:val="008E354D"/>
    <w:rsid w:val="008F481C"/>
    <w:rsid w:val="008F77F8"/>
    <w:rsid w:val="00901159"/>
    <w:rsid w:val="00902819"/>
    <w:rsid w:val="00903CAD"/>
    <w:rsid w:val="00905042"/>
    <w:rsid w:val="009051EF"/>
    <w:rsid w:val="00910CF0"/>
    <w:rsid w:val="00910F7D"/>
    <w:rsid w:val="0091326B"/>
    <w:rsid w:val="00915C28"/>
    <w:rsid w:val="009179FA"/>
    <w:rsid w:val="009330BF"/>
    <w:rsid w:val="00933F7D"/>
    <w:rsid w:val="00956DCA"/>
    <w:rsid w:val="00965D08"/>
    <w:rsid w:val="00977716"/>
    <w:rsid w:val="00985B79"/>
    <w:rsid w:val="00990A43"/>
    <w:rsid w:val="009B27A3"/>
    <w:rsid w:val="009C2EE7"/>
    <w:rsid w:val="009E4B4B"/>
    <w:rsid w:val="009E774A"/>
    <w:rsid w:val="009F5EC9"/>
    <w:rsid w:val="00A025BC"/>
    <w:rsid w:val="00A13DBB"/>
    <w:rsid w:val="00A23C12"/>
    <w:rsid w:val="00A3166B"/>
    <w:rsid w:val="00A4297E"/>
    <w:rsid w:val="00A44B29"/>
    <w:rsid w:val="00A46BE3"/>
    <w:rsid w:val="00A53C2D"/>
    <w:rsid w:val="00A54BA0"/>
    <w:rsid w:val="00A609B0"/>
    <w:rsid w:val="00A632AF"/>
    <w:rsid w:val="00A645CE"/>
    <w:rsid w:val="00A6795F"/>
    <w:rsid w:val="00A73B02"/>
    <w:rsid w:val="00A75C23"/>
    <w:rsid w:val="00A77E9B"/>
    <w:rsid w:val="00A80225"/>
    <w:rsid w:val="00A9150E"/>
    <w:rsid w:val="00AC52EF"/>
    <w:rsid w:val="00AE1BC0"/>
    <w:rsid w:val="00AE2454"/>
    <w:rsid w:val="00AE2E44"/>
    <w:rsid w:val="00AE4AF6"/>
    <w:rsid w:val="00AE5C01"/>
    <w:rsid w:val="00AE754E"/>
    <w:rsid w:val="00B00525"/>
    <w:rsid w:val="00B24113"/>
    <w:rsid w:val="00B3604E"/>
    <w:rsid w:val="00B47B42"/>
    <w:rsid w:val="00B57F7A"/>
    <w:rsid w:val="00B636AE"/>
    <w:rsid w:val="00B64357"/>
    <w:rsid w:val="00B67D80"/>
    <w:rsid w:val="00B7578D"/>
    <w:rsid w:val="00B8148A"/>
    <w:rsid w:val="00B833DC"/>
    <w:rsid w:val="00BA5825"/>
    <w:rsid w:val="00BA7B83"/>
    <w:rsid w:val="00BD466E"/>
    <w:rsid w:val="00BE1512"/>
    <w:rsid w:val="00BE5DAF"/>
    <w:rsid w:val="00BE5E32"/>
    <w:rsid w:val="00BF4BDF"/>
    <w:rsid w:val="00BF5764"/>
    <w:rsid w:val="00C00EBB"/>
    <w:rsid w:val="00C04BB2"/>
    <w:rsid w:val="00C073B1"/>
    <w:rsid w:val="00C073D2"/>
    <w:rsid w:val="00C07631"/>
    <w:rsid w:val="00C128C6"/>
    <w:rsid w:val="00C1357D"/>
    <w:rsid w:val="00C27ABD"/>
    <w:rsid w:val="00C3103D"/>
    <w:rsid w:val="00C31DAE"/>
    <w:rsid w:val="00C31E71"/>
    <w:rsid w:val="00C368F2"/>
    <w:rsid w:val="00C37561"/>
    <w:rsid w:val="00C376B1"/>
    <w:rsid w:val="00C46C39"/>
    <w:rsid w:val="00C53F2B"/>
    <w:rsid w:val="00C54238"/>
    <w:rsid w:val="00C555C0"/>
    <w:rsid w:val="00C61F24"/>
    <w:rsid w:val="00C6306A"/>
    <w:rsid w:val="00C631E5"/>
    <w:rsid w:val="00C645A6"/>
    <w:rsid w:val="00C84647"/>
    <w:rsid w:val="00CB0943"/>
    <w:rsid w:val="00CB1449"/>
    <w:rsid w:val="00CB5223"/>
    <w:rsid w:val="00CC5787"/>
    <w:rsid w:val="00CC663C"/>
    <w:rsid w:val="00CC76E7"/>
    <w:rsid w:val="00CD71F3"/>
    <w:rsid w:val="00CE0EAF"/>
    <w:rsid w:val="00CE1676"/>
    <w:rsid w:val="00CE25FA"/>
    <w:rsid w:val="00D03283"/>
    <w:rsid w:val="00D16DB1"/>
    <w:rsid w:val="00D21829"/>
    <w:rsid w:val="00D24DE2"/>
    <w:rsid w:val="00D417A7"/>
    <w:rsid w:val="00D44F93"/>
    <w:rsid w:val="00D50E7C"/>
    <w:rsid w:val="00D54633"/>
    <w:rsid w:val="00D612F4"/>
    <w:rsid w:val="00D67086"/>
    <w:rsid w:val="00D678A1"/>
    <w:rsid w:val="00D713D5"/>
    <w:rsid w:val="00D80D30"/>
    <w:rsid w:val="00D8407A"/>
    <w:rsid w:val="00D96575"/>
    <w:rsid w:val="00DA18D2"/>
    <w:rsid w:val="00DB5317"/>
    <w:rsid w:val="00DB69E6"/>
    <w:rsid w:val="00DD1D89"/>
    <w:rsid w:val="00DE5490"/>
    <w:rsid w:val="00DE77F6"/>
    <w:rsid w:val="00E05C73"/>
    <w:rsid w:val="00E07951"/>
    <w:rsid w:val="00E22A06"/>
    <w:rsid w:val="00E2550A"/>
    <w:rsid w:val="00E32C49"/>
    <w:rsid w:val="00E33E1F"/>
    <w:rsid w:val="00E374C1"/>
    <w:rsid w:val="00E46755"/>
    <w:rsid w:val="00E76759"/>
    <w:rsid w:val="00E82BB8"/>
    <w:rsid w:val="00E9059F"/>
    <w:rsid w:val="00E93867"/>
    <w:rsid w:val="00E96047"/>
    <w:rsid w:val="00E964F5"/>
    <w:rsid w:val="00EA010E"/>
    <w:rsid w:val="00EA3D63"/>
    <w:rsid w:val="00EB1359"/>
    <w:rsid w:val="00EB5EB9"/>
    <w:rsid w:val="00EC54E5"/>
    <w:rsid w:val="00EE215A"/>
    <w:rsid w:val="00EE4410"/>
    <w:rsid w:val="00EF13D2"/>
    <w:rsid w:val="00EF2B77"/>
    <w:rsid w:val="00EF351D"/>
    <w:rsid w:val="00F0602B"/>
    <w:rsid w:val="00F24CE1"/>
    <w:rsid w:val="00F36620"/>
    <w:rsid w:val="00F47D16"/>
    <w:rsid w:val="00F50758"/>
    <w:rsid w:val="00F50EDB"/>
    <w:rsid w:val="00F55E5C"/>
    <w:rsid w:val="00F610A0"/>
    <w:rsid w:val="00F71DB2"/>
    <w:rsid w:val="00F82B8D"/>
    <w:rsid w:val="00F853B2"/>
    <w:rsid w:val="00F86CD1"/>
    <w:rsid w:val="00F93C04"/>
    <w:rsid w:val="00F95548"/>
    <w:rsid w:val="00F96546"/>
    <w:rsid w:val="00FA0009"/>
    <w:rsid w:val="00FA3115"/>
    <w:rsid w:val="00FA3503"/>
    <w:rsid w:val="00FB025E"/>
    <w:rsid w:val="00FB44B1"/>
    <w:rsid w:val="00FC6E59"/>
    <w:rsid w:val="00FD3AFC"/>
    <w:rsid w:val="00FD7982"/>
    <w:rsid w:val="00FE51E7"/>
    <w:rsid w:val="00FF6F9C"/>
    <w:rsid w:val="00FF72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EF112"/>
  <w15:chartTrackingRefBased/>
  <w15:docId w15:val="{6A719FBD-A057-4B14-AFC8-FC6352314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EB9"/>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
    <w:link w:val="a4"/>
    <w:uiPriority w:val="99"/>
    <w:rsid w:val="00EB5EB9"/>
    <w:pPr>
      <w:tabs>
        <w:tab w:val="center" w:pos="4677"/>
        <w:tab w:val="right" w:pos="9355"/>
      </w:tabs>
    </w:pPr>
    <w:rPr>
      <w:rFonts w:ascii="Times New Roman" w:eastAsia="Times New Roman" w:hAnsi="Times New Roman" w:cs="Times New Roman"/>
      <w:color w:val="auto"/>
      <w:lang w:val="x-none" w:eastAsia="x-none"/>
    </w:rPr>
  </w:style>
  <w:style w:type="character" w:customStyle="1" w:styleId="a4">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0"/>
    <w:link w:val="a3"/>
    <w:uiPriority w:val="99"/>
    <w:rsid w:val="00EB5EB9"/>
    <w:rPr>
      <w:rFonts w:ascii="Times New Roman" w:eastAsia="Times New Roman" w:hAnsi="Times New Roman" w:cs="Times New Roman"/>
      <w:sz w:val="24"/>
      <w:szCs w:val="24"/>
      <w:lang w:val="x-none" w:eastAsia="x-none"/>
    </w:rPr>
  </w:style>
  <w:style w:type="paragraph" w:styleId="a5">
    <w:name w:val="footer"/>
    <w:aliases w:val="f"/>
    <w:basedOn w:val="a"/>
    <w:link w:val="a6"/>
    <w:uiPriority w:val="99"/>
    <w:rsid w:val="00EB5EB9"/>
    <w:pPr>
      <w:tabs>
        <w:tab w:val="center" w:pos="4677"/>
        <w:tab w:val="right" w:pos="9355"/>
      </w:tabs>
    </w:pPr>
    <w:rPr>
      <w:rFonts w:ascii="Times New Roman" w:eastAsia="Times New Roman" w:hAnsi="Times New Roman" w:cs="Times New Roman"/>
      <w:color w:val="auto"/>
      <w:lang w:val="x-none" w:eastAsia="x-none"/>
    </w:rPr>
  </w:style>
  <w:style w:type="character" w:customStyle="1" w:styleId="a6">
    <w:name w:val="Нижний колонтитул Знак"/>
    <w:aliases w:val="f Знак"/>
    <w:basedOn w:val="a0"/>
    <w:link w:val="a5"/>
    <w:uiPriority w:val="99"/>
    <w:rsid w:val="00EB5EB9"/>
    <w:rPr>
      <w:rFonts w:ascii="Times New Roman" w:eastAsia="Times New Roman" w:hAnsi="Times New Roman" w:cs="Times New Roman"/>
      <w:sz w:val="24"/>
      <w:szCs w:val="24"/>
      <w:lang w:val="x-none" w:eastAsia="x-none"/>
    </w:rPr>
  </w:style>
  <w:style w:type="paragraph" w:customStyle="1" w:styleId="ConsPlusNormal">
    <w:name w:val="ConsPlusNormal"/>
    <w:link w:val="ConsPlusNormal0"/>
    <w:qFormat/>
    <w:rsid w:val="00956DC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locked/>
    <w:rsid w:val="00956DCA"/>
    <w:rPr>
      <w:rFonts w:ascii="Calibri" w:eastAsia="Times New Roman" w:hAnsi="Calibri" w:cs="Calibri"/>
      <w:szCs w:val="20"/>
      <w:lang w:eastAsia="ru-RU"/>
    </w:rPr>
  </w:style>
  <w:style w:type="paragraph" w:styleId="a7">
    <w:name w:val="Balloon Text"/>
    <w:basedOn w:val="a"/>
    <w:link w:val="a8"/>
    <w:uiPriority w:val="99"/>
    <w:semiHidden/>
    <w:unhideWhenUsed/>
    <w:rsid w:val="00DD1D89"/>
    <w:rPr>
      <w:rFonts w:ascii="Segoe UI" w:hAnsi="Segoe UI" w:cs="Segoe UI"/>
      <w:sz w:val="18"/>
      <w:szCs w:val="18"/>
    </w:rPr>
  </w:style>
  <w:style w:type="character" w:customStyle="1" w:styleId="a8">
    <w:name w:val="Текст выноски Знак"/>
    <w:basedOn w:val="a0"/>
    <w:link w:val="a7"/>
    <w:uiPriority w:val="99"/>
    <w:semiHidden/>
    <w:rsid w:val="00DD1D89"/>
    <w:rPr>
      <w:rFonts w:ascii="Segoe UI" w:eastAsia="Arial Unicode MS" w:hAnsi="Segoe UI" w:cs="Segoe UI"/>
      <w:color w:val="000000"/>
      <w:sz w:val="18"/>
      <w:szCs w:val="18"/>
      <w:lang w:val="ru" w:eastAsia="ru-RU"/>
    </w:rPr>
  </w:style>
  <w:style w:type="paragraph" w:styleId="a9">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a"/>
    <w:rsid w:val="00292A0A"/>
    <w:pPr>
      <w:ind w:firstLine="539"/>
      <w:jc w:val="both"/>
    </w:pPr>
    <w:rPr>
      <w:rFonts w:ascii="Times New Roman" w:eastAsia="Times New Roman" w:hAnsi="Times New Roman" w:cs="Times New Roman"/>
      <w:color w:val="auto"/>
      <w:sz w:val="20"/>
      <w:szCs w:val="20"/>
      <w:lang w:val="ru-RU"/>
    </w:rPr>
  </w:style>
  <w:style w:type="character" w:customStyle="1" w:styleId="aa">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9"/>
    <w:rsid w:val="00292A0A"/>
    <w:rPr>
      <w:rFonts w:ascii="Times New Roman" w:eastAsia="Times New Roman" w:hAnsi="Times New Roman" w:cs="Times New Roman"/>
      <w:sz w:val="20"/>
      <w:szCs w:val="20"/>
      <w:lang w:eastAsia="ru-RU"/>
    </w:rPr>
  </w:style>
  <w:style w:type="character" w:customStyle="1" w:styleId="Heading2">
    <w:name w:val="Heading #2_"/>
    <w:link w:val="Heading20"/>
    <w:rsid w:val="00427F10"/>
    <w:rPr>
      <w:sz w:val="26"/>
      <w:szCs w:val="26"/>
      <w:shd w:val="clear" w:color="auto" w:fill="FFFFFF"/>
    </w:rPr>
  </w:style>
  <w:style w:type="paragraph" w:customStyle="1" w:styleId="Heading20">
    <w:name w:val="Heading #2"/>
    <w:basedOn w:val="a"/>
    <w:link w:val="Heading2"/>
    <w:rsid w:val="00427F10"/>
    <w:pPr>
      <w:shd w:val="clear" w:color="auto" w:fill="FFFFFF"/>
      <w:spacing w:line="320" w:lineRule="exact"/>
      <w:ind w:firstLine="600"/>
      <w:jc w:val="both"/>
      <w:outlineLvl w:val="1"/>
    </w:pPr>
    <w:rPr>
      <w:rFonts w:asciiTheme="minorHAnsi" w:eastAsiaTheme="minorHAnsi" w:hAnsiTheme="minorHAnsi" w:cstheme="minorBidi"/>
      <w:color w:val="auto"/>
      <w:sz w:val="26"/>
      <w:szCs w:val="26"/>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15548">
      <w:bodyDiv w:val="1"/>
      <w:marLeft w:val="0"/>
      <w:marRight w:val="0"/>
      <w:marTop w:val="0"/>
      <w:marBottom w:val="0"/>
      <w:divBdr>
        <w:top w:val="none" w:sz="0" w:space="0" w:color="auto"/>
        <w:left w:val="none" w:sz="0" w:space="0" w:color="auto"/>
        <w:bottom w:val="none" w:sz="0" w:space="0" w:color="auto"/>
        <w:right w:val="none" w:sz="0" w:space="0" w:color="auto"/>
      </w:divBdr>
    </w:div>
    <w:div w:id="327177232">
      <w:bodyDiv w:val="1"/>
      <w:marLeft w:val="0"/>
      <w:marRight w:val="0"/>
      <w:marTop w:val="0"/>
      <w:marBottom w:val="0"/>
      <w:divBdr>
        <w:top w:val="none" w:sz="0" w:space="0" w:color="auto"/>
        <w:left w:val="none" w:sz="0" w:space="0" w:color="auto"/>
        <w:bottom w:val="none" w:sz="0" w:space="0" w:color="auto"/>
        <w:right w:val="none" w:sz="0" w:space="0" w:color="auto"/>
      </w:divBdr>
    </w:div>
    <w:div w:id="498159370">
      <w:bodyDiv w:val="1"/>
      <w:marLeft w:val="0"/>
      <w:marRight w:val="0"/>
      <w:marTop w:val="0"/>
      <w:marBottom w:val="0"/>
      <w:divBdr>
        <w:top w:val="none" w:sz="0" w:space="0" w:color="auto"/>
        <w:left w:val="none" w:sz="0" w:space="0" w:color="auto"/>
        <w:bottom w:val="none" w:sz="0" w:space="0" w:color="auto"/>
        <w:right w:val="none" w:sz="0" w:space="0" w:color="auto"/>
      </w:divBdr>
    </w:div>
    <w:div w:id="136702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194</Words>
  <Characters>1112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Белоус Андрей Андреевич</dc:creator>
  <cp:keywords/>
  <dc:description/>
  <cp:lastModifiedBy>Воронкина Елена Владимировна</cp:lastModifiedBy>
  <cp:revision>39</cp:revision>
  <cp:lastPrinted>2026-04-09T07:12:00Z</cp:lastPrinted>
  <dcterms:created xsi:type="dcterms:W3CDTF">2024-10-22T08:59:00Z</dcterms:created>
  <dcterms:modified xsi:type="dcterms:W3CDTF">2026-07-30T10:15:00Z</dcterms:modified>
</cp:coreProperties>
</file>