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4DE3C" w14:textId="77777777" w:rsidR="008E1141" w:rsidRDefault="008E11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4D7E8EA5" w14:textId="5E013F56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РАД»   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ИоТРУ-26-</w:t>
      </w:r>
      <w:r w:rsidR="0082418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26738-П (248)</w:t>
      </w:r>
    </w:p>
    <w:p w14:paraId="0B332AAF" w14:textId="77777777" w:rsidR="008E1141" w:rsidRDefault="00F5674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</w:p>
    <w:p w14:paraId="44F92DC7" w14:textId="77777777" w:rsidR="008E1141" w:rsidRDefault="008E11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</w:p>
    <w:p w14:paraId="265DF998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Информация о товарах, работах, услугах </w:t>
      </w:r>
    </w:p>
    <w:p w14:paraId="7E3D0EF0" w14:textId="77777777" w:rsidR="008E1141" w:rsidRDefault="00F567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bookmarkStart w:id="0" w:name="_Toc15548639"/>
      <w:bookmarkStart w:id="1" w:name="_Toc14270630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 xml:space="preserve">для проведения закупки способом 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ЭМ СМСП</w:t>
      </w:r>
    </w:p>
    <w:p w14:paraId="0772FB69" w14:textId="77777777" w:rsidR="008E1141" w:rsidRDefault="008E1141">
      <w:pPr>
        <w:rPr>
          <w:sz w:val="20"/>
          <w:szCs w:val="20"/>
        </w:rPr>
      </w:pPr>
    </w:p>
    <w:tbl>
      <w:tblPr>
        <w:tblW w:w="1006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543"/>
        <w:gridCol w:w="1983"/>
        <w:gridCol w:w="4539"/>
      </w:tblGrid>
      <w:tr w:rsidR="008E1141" w14:paraId="6E09D7C7" w14:textId="77777777">
        <w:trPr>
          <w:trHeight w:val="20"/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A61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7E8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Пояснения заполнения</w:t>
            </w:r>
          </w:p>
        </w:tc>
      </w:tr>
      <w:tr w:rsidR="008E1141" w14:paraId="6AD6B4D8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E0F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Заказчика (уровень заключения договора)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E867" w14:textId="111C9E62" w:rsidR="008E1141" w:rsidRDefault="007B6A27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6A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УФПС Вологодской области</w:t>
            </w:r>
          </w:p>
        </w:tc>
      </w:tr>
      <w:tr w:rsidR="008E1141" w14:paraId="7DDB521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4C53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нахождения Организатора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ECDD5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190121, г. Санкт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Петербург, ул. Большая Морская, д. 61</w:t>
            </w:r>
          </w:p>
        </w:tc>
      </w:tr>
      <w:tr w:rsidR="008E1141" w14:paraId="663B184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879B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Организатора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5BF2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УФПС Санкт-Петербурга и Ленинградской области</w:t>
            </w:r>
          </w:p>
        </w:tc>
      </w:tr>
      <w:tr w:rsidR="008E1141" w14:paraId="07210CA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FD18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D4142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Должность: Руководитель отдела по закупочной деятельности: </w:t>
            </w:r>
          </w:p>
          <w:p w14:paraId="7AFD5C03" w14:textId="77777777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ФИО: Рыклина Александра Олеговна</w:t>
            </w:r>
          </w:p>
          <w:p w14:paraId="64BFD387" w14:textId="5CF12352" w:rsidR="008E1141" w:rsidRDefault="00F56749">
            <w:pPr>
              <w:spacing w:after="0"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телефон: +7 (812) </w:t>
            </w:r>
            <w:r w:rsidR="0082418E">
              <w:rPr>
                <w:rFonts w:ascii="Times New Roman" w:hAnsi="Times New Roman" w:cs="Times New Roman"/>
                <w:sz w:val="20"/>
                <w:szCs w:val="20"/>
              </w:rPr>
              <w:t>630-63-33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20"/>
                <w:szCs w:val="20"/>
              </w:rPr>
              <w:t>, доб. 2652</w:t>
            </w:r>
          </w:p>
          <w:p w14:paraId="2E22C660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Aleksandra.Ryklina@russianpost.ru</w:t>
            </w:r>
          </w:p>
        </w:tc>
      </w:tr>
      <w:tr w:rsidR="008E1141" w14:paraId="4306742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D40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ЭП, на которых размещается Информация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55367" w14:textId="5207B728" w:rsidR="008E1141" w:rsidRDefault="00F5674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АО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eastAsia="ru-RU"/>
              </w:rPr>
              <w:t>РАД</w:t>
            </w:r>
            <w:r>
              <w:rPr>
                <w:rFonts w:ascii="Times New Roman" w:eastAsia="Arial Unicode MS" w:hAnsi="Times New Roman" w:cs="Arial Unicode MS"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hyperlink r:id="rId6">
              <w:r>
                <w:rPr>
                  <w:rFonts w:ascii="Times New Roman" w:eastAsia="Arial Unicode MS" w:hAnsi="Times New Roman" w:cs="Times New Roman"/>
                  <w:color w:val="000080"/>
                  <w:sz w:val="20"/>
                  <w:szCs w:val="20"/>
                  <w:u w:val="single"/>
                  <w:lang w:val="en-US" w:eastAsia="ru-RU"/>
                </w:rPr>
                <w:t>auction-house.ru</w:t>
              </w:r>
            </w:hyperlink>
          </w:p>
          <w:p w14:paraId="017D67DF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E1141" w14:paraId="27215DDC" w14:textId="77777777">
        <w:trPr>
          <w:trHeight w:val="73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6F0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начала отбора оператором ЭП предложений после размещения на ЭП Информации о ТРУ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6F1A6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рабочих дней </w:t>
            </w:r>
          </w:p>
          <w:p w14:paraId="4481157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56118142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7C6A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потребности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0E5" w14:textId="7384E008" w:rsidR="008E1141" w:rsidRPr="007B6A27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6A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Поставка дров </w:t>
            </w:r>
            <w:r w:rsidR="00E16623" w:rsidRPr="007B6A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Николь</w:t>
            </w:r>
            <w:r w:rsidR="004A27A9" w:rsidRPr="007B6A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ский почтамт</w:t>
            </w:r>
            <w:r w:rsidRPr="007B6A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для нужд УФПС Вологодской области </w:t>
            </w:r>
          </w:p>
        </w:tc>
      </w:tr>
      <w:tr w:rsidR="008E1141" w14:paraId="791E62B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B74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характеристикам поставляемой продукции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6FE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В соответствии с Техническим заданием </w:t>
            </w:r>
          </w:p>
        </w:tc>
      </w:tr>
      <w:tr w:rsidR="008E1141" w14:paraId="24F27F99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BFE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Закона № 223-ФЗ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D39D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В соответствии с ППРФ № 1875 и Положением о закупке товаров, работ, услуг для нужд АО «Почта России» при проведении настоящей закупки устанавливается:</w:t>
            </w:r>
          </w:p>
          <w:p w14:paraId="50A0DC5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1D92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ПРЕИМУЩЕСТВО в отношении товаров российского происхождения.</w:t>
            </w:r>
          </w:p>
          <w:p w14:paraId="0165C947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E75D2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Федерации, участник закупки может предоставить указание страны происхождения товара,  либо посредством заполнения экранных форм вэб-интерфейса ЭП (при наличии такого функционала), либо путем приложения в составе заявки отдельного документа – декларации в свободной форме). </w:t>
            </w:r>
          </w:p>
          <w:p w14:paraId="1EEE1331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заявка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должна содержать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отдельный документ – декларацию в свободной форме с указанием страны происхождения товара, либо указание иностранной страны происхождения товара должно осуществляться посредством заполнения экранных форм вэб-интерфейса ЭП (при наличии такого функционала).</w:t>
            </w:r>
          </w:p>
          <w:p w14:paraId="2E62F23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документации.</w:t>
            </w:r>
          </w:p>
        </w:tc>
      </w:tr>
      <w:tr w:rsidR="008E1141" w14:paraId="1024A10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C7BC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 эквивалентам (необязательно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к заполнению, заполняется при наличии таких предложений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и допустимости поставки эквивалентов) 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1ECA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5C55D4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14:paraId="63BE21D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применимо</w:t>
            </w:r>
          </w:p>
        </w:tc>
      </w:tr>
      <w:tr w:rsidR="008E1141" w14:paraId="5DB9FCD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494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 о предельном размере денежных средств бюджета Заказчика по планируемой закупке или сведения о НМЦ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2547" w14:textId="14C2CB94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Сумма доведенного бюджета по данной закупке: </w:t>
            </w:r>
            <w:r w:rsidR="004404E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1 476 000,00</w:t>
            </w:r>
            <w:r w:rsidR="004404E4" w:rsidRPr="004404E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(Один миллион четыреста семьдесят шесть тысяч</w:t>
            </w:r>
            <w:r w:rsidR="004404E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</w:t>
            </w:r>
            <w:r w:rsidR="004404E4" w:rsidRPr="004404E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рублей 0</w:t>
            </w:r>
            <w:r w:rsidR="00D470D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копеек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 с учетом всех налогов и сборов, и других обязательных платежей.</w:t>
            </w:r>
          </w:p>
        </w:tc>
      </w:tr>
      <w:tr w:rsidR="008E1141" w14:paraId="3DBE8135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5F4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исполнения договора (при необходимости)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1B4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установлено</w:t>
            </w:r>
          </w:p>
          <w:p w14:paraId="2766FB4B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C32711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firstLine="319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E1141" w14:paraId="6A9715E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93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Адрес поставки товара / оказания услуг / выполнения работ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71615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Приложения № 3-Технического Задания</w:t>
            </w:r>
          </w:p>
        </w:tc>
      </w:tr>
      <w:tr w:rsidR="008E1141" w14:paraId="1E3C110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CC1B" w14:textId="0B06756C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372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поставки товаров, выполнения работ, оказания услуг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072" w14:textId="77777777" w:rsidR="008E1141" w:rsidRDefault="00F56749">
            <w:pPr>
              <w:tabs>
                <w:tab w:val="right" w:pos="9354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 (один) календарный месяц согласно Технического задания</w:t>
            </w:r>
          </w:p>
        </w:tc>
      </w:tr>
      <w:tr w:rsidR="008E1141" w14:paraId="4E47FB51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6C7F7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и порядок оплаты по договору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F09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 рабочих дней.</w:t>
            </w:r>
          </w:p>
        </w:tc>
      </w:tr>
      <w:tr w:rsidR="008E1141" w14:paraId="287B0487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40A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заключения договора общий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DB3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15 рабочих дней </w:t>
            </w:r>
          </w:p>
        </w:tc>
      </w:tr>
      <w:tr w:rsidR="008E1141" w14:paraId="4BC7C50C" w14:textId="77777777">
        <w:trPr>
          <w:trHeight w:val="37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7015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Типовая форма договора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29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 отдельным файлом</w:t>
            </w:r>
          </w:p>
          <w:p w14:paraId="2A52F683" w14:textId="77777777" w:rsidR="008E1141" w:rsidRDefault="008E1141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E1141" w14:paraId="10D33F24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45CF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ОКПД2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7F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02.20.14.130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98" w14:textId="20A519F4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Дрова, разделанные в виде поленьев всех пород</w:t>
            </w:r>
          </w:p>
        </w:tc>
      </w:tr>
      <w:tr w:rsidR="008E1141" w14:paraId="3CB92998" w14:textId="77777777">
        <w:trPr>
          <w:trHeight w:val="567"/>
        </w:trPr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F14B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Единица измерения продукции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79FA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3A58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Кубический метр</w:t>
            </w:r>
          </w:p>
        </w:tc>
      </w:tr>
      <w:tr w:rsidR="008E1141" w14:paraId="3A9F1797" w14:textId="77777777">
        <w:trPr>
          <w:trHeight w:val="567"/>
        </w:trPr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D8E14" w14:textId="77777777" w:rsidR="008E1141" w:rsidRDefault="008E1141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5149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23F4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113</w:t>
            </w:r>
          </w:p>
        </w:tc>
      </w:tr>
      <w:tr w:rsidR="008E1141" w14:paraId="7678A03C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CE6E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потребности (полный)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0BE1" w14:textId="08035471" w:rsidR="008E1141" w:rsidRDefault="00912095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</w:t>
            </w:r>
            <w:r w:rsidR="00E1662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69</w:t>
            </w:r>
            <w:r w:rsidR="004A27A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F567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кубических метров</w:t>
            </w:r>
          </w:p>
        </w:tc>
      </w:tr>
      <w:tr w:rsidR="008E1141" w14:paraId="22C808BE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46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закупки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C84D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Условия закупки приведены в Приложении 2 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ИоТРУ</w:t>
            </w:r>
            <w:proofErr w:type="spellEnd"/>
          </w:p>
        </w:tc>
      </w:tr>
      <w:tr w:rsidR="008E1141" w14:paraId="227BA3A0" w14:textId="77777777">
        <w:trPr>
          <w:trHeight w:val="2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2189" w14:textId="77777777" w:rsidR="008E1141" w:rsidRDefault="00F56749">
            <w:p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Форма подачи ценового предложения участником </w:t>
            </w: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 xml:space="preserve">закупки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6DAC" w14:textId="77777777" w:rsidR="008E1141" w:rsidRDefault="00F56749">
            <w:pPr>
              <w:tabs>
                <w:tab w:val="right" w:pos="9354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Заявка на участие в закупке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способом Электронный магазин СМСП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должна содержать:</w:t>
            </w:r>
          </w:p>
          <w:p w14:paraId="42871E59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номер контактного телефона, адрес электронной почты и номер факса (при их наличии), идентификационный номер налогоплательщика или, в соответствии с законодательством соответствующего иностранного государства, аналог идентификационного номера налогоплательщика (для иностранного лица).</w:t>
            </w:r>
          </w:p>
          <w:p w14:paraId="54A42561" w14:textId="77777777" w:rsidR="008E1141" w:rsidRDefault="00F56749">
            <w:pPr>
              <w:pStyle w:val="af1"/>
              <w:numPr>
                <w:ilvl w:val="0"/>
                <w:numId w:val="1"/>
              </w:numPr>
              <w:tabs>
                <w:tab w:val="right" w:pos="93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предложение о цене договора. </w:t>
            </w:r>
          </w:p>
          <w:p w14:paraId="383AED67" w14:textId="77777777" w:rsidR="008E1141" w:rsidRDefault="008E1141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B2693A" w14:textId="77777777" w:rsidR="008E1141" w:rsidRDefault="00F56749">
            <w:pPr>
              <w:tabs>
                <w:tab w:val="right" w:pos="9354"/>
              </w:tabs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Рекомендуемая форма для подачи предложения участником приведена в Приложении № 1 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ИоТРУ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настоящей документации</w:t>
            </w:r>
          </w:p>
        </w:tc>
      </w:tr>
    </w:tbl>
    <w:p w14:paraId="7C40E486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8BD9BF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1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</w:p>
    <w:p w14:paraId="702D51F8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ФОРМА «ПРЕДЛОЖЕНИЕ УЧАСТНИКА»</w:t>
      </w:r>
    </w:p>
    <w:p w14:paraId="15AE9247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(рекомендуемая форма)</w:t>
      </w:r>
    </w:p>
    <w:p w14:paraId="652E78F2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 бланке участника ценового отбора</w:t>
      </w:r>
    </w:p>
    <w:p w14:paraId="42E2BCD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_______________________________________________, действующий на основании ______________</w:t>
      </w:r>
    </w:p>
    <w:p w14:paraId="0F749281" w14:textId="77777777" w:rsidR="008E1141" w:rsidRDefault="00F56749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(указывается наименование участника ценового отбора)</w:t>
      </w:r>
    </w:p>
    <w:p w14:paraId="06250A07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FE53A2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1134"/>
        <w:gridCol w:w="851"/>
        <w:gridCol w:w="1275"/>
        <w:gridCol w:w="1559"/>
        <w:gridCol w:w="2268"/>
      </w:tblGrid>
      <w:tr w:rsidR="008E1141" w14:paraId="6B581C2A" w14:textId="77777777">
        <w:trPr>
          <w:trHeight w:val="68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B44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8C8CB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BE6C4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D0E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3198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8D3A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без НДС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D1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с НДС</w:t>
            </w:r>
          </w:p>
        </w:tc>
      </w:tr>
      <w:tr w:rsidR="008E1141" w14:paraId="7374BB9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6E52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0B65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DFBB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F20F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FD38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2A07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442D5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3304B0A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9F3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2D3E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76DB3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657D" w14:textId="77777777" w:rsidR="008E1141" w:rsidRDefault="00F56749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30BF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DC0A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3E80" w14:textId="77777777" w:rsidR="008E1141" w:rsidRDefault="00F56749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……..</w:t>
            </w:r>
          </w:p>
        </w:tc>
      </w:tr>
      <w:tr w:rsidR="008E1141" w14:paraId="492454D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9F61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DBF9" w14:textId="77777777" w:rsidR="008E1141" w:rsidRDefault="00F567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E20F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2401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09F0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1249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922AE" w14:textId="77777777" w:rsidR="008E1141" w:rsidRDefault="008E11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1D7779A" w14:textId="77777777" w:rsidR="008E1141" w:rsidRDefault="008E11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80EEDA" w14:textId="77777777" w:rsidR="00B414F6" w:rsidRDefault="00B414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3" w:name="Par2598"/>
      <w:bookmarkStart w:id="4" w:name="Par2551"/>
      <w:bookmarkStart w:id="5" w:name="Par2549"/>
      <w:bookmarkEnd w:id="3"/>
      <w:bookmarkEnd w:id="4"/>
      <w:bookmarkEnd w:id="5"/>
    </w:p>
    <w:p w14:paraId="15FF4FD0" w14:textId="77777777" w:rsidR="00837E39" w:rsidRPr="00970A2B" w:rsidRDefault="00837E39" w:rsidP="00837E39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70A2B">
        <w:rPr>
          <w:rFonts w:ascii="Times New Roman" w:eastAsia="Calibri" w:hAnsi="Times New Roman" w:cs="Times New Roman"/>
          <w:b/>
          <w:sz w:val="20"/>
          <w:szCs w:val="20"/>
        </w:rPr>
        <w:t>Общая стоимость Товара по Договору не превысит _____________________</w:t>
      </w:r>
      <w:r w:rsidRPr="00970A2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том числе НДС в размере, определяемом в соответствии с Налоговым кодексом Российской Федерации.</w:t>
      </w:r>
    </w:p>
    <w:p w14:paraId="7EA5A345" w14:textId="77777777" w:rsidR="00837E39" w:rsidRDefault="00837E39" w:rsidP="00837E3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2FE2628" w14:textId="77777777" w:rsidR="00B414F6" w:rsidRDefault="00B414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0B19CD" w14:textId="77777777" w:rsidR="00B414F6" w:rsidRDefault="00B414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065F507" w14:textId="77777777" w:rsidR="00B414F6" w:rsidRDefault="00B414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140AF7" w14:textId="34E99781" w:rsidR="008E1141" w:rsidRDefault="00F5674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Уполномоченный представитель                                           </w:t>
      </w:r>
      <w:r>
        <w:rPr>
          <w:rFonts w:ascii="Times New Roman" w:hAnsi="Times New Roman" w:cs="Times New Roman"/>
          <w:b/>
          <w:i/>
          <w:sz w:val="20"/>
          <w:szCs w:val="20"/>
        </w:rPr>
        <w:t>__________________ _______________</w:t>
      </w:r>
    </w:p>
    <w:p w14:paraId="25F56C2A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>(</w:t>
      </w:r>
      <w:proofErr w:type="gramStart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подпись)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</w:r>
      <w:proofErr w:type="gramEnd"/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ab/>
        <w:t xml:space="preserve">(Ф.И.О.) </w:t>
      </w:r>
    </w:p>
    <w:p w14:paraId="587270E4" w14:textId="19B80025" w:rsidR="008E1141" w:rsidRDefault="008E1141" w:rsidP="00837E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61AE6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6B60A7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967E751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22209FC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E5D042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17320F0" w14:textId="77777777" w:rsidR="008E1141" w:rsidRDefault="008E114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C34A10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2 к </w:t>
      </w:r>
      <w:proofErr w:type="spellStart"/>
      <w:r>
        <w:rPr>
          <w:rFonts w:ascii="Times New Roman" w:hAnsi="Times New Roman" w:cs="Times New Roman"/>
          <w:sz w:val="20"/>
          <w:szCs w:val="20"/>
        </w:rPr>
        <w:t>ИоТРУ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FD2E77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проведения закупки </w:t>
      </w:r>
    </w:p>
    <w:p w14:paraId="49EC5F3A" w14:textId="77777777" w:rsidR="008E1141" w:rsidRDefault="00F567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способом ЭМ СМСП</w:t>
      </w:r>
    </w:p>
    <w:p w14:paraId="0C0DFF4D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7EE8A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56D523" w14:textId="77777777" w:rsidR="008E1141" w:rsidRDefault="00F5674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ЗАКУПКИ</w:t>
      </w:r>
    </w:p>
    <w:p w14:paraId="6D3B719C" w14:textId="77777777" w:rsidR="008E1141" w:rsidRDefault="008E11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825BF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ИНФОРМАЦИЯ О ПОРЯДКЕ И УСЛОВИЯХ ПРЕДОСТАВЛЕНИЯ НАЦИОНАЛЬНОГО РЕЖИМА ПРИ ОСУЩЕСТВЛЕНИИ НАСТОЯЩЕЙ ЗАКУПКИ</w:t>
      </w:r>
    </w:p>
    <w:p w14:paraId="500EFAF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При проведении настоящей закупки Заказчик (АО «Почта России») соблюдает действующие нормы законодательства Российской Федерации в области предоставления национального режима,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ППРФ № 1875).</w:t>
      </w:r>
    </w:p>
    <w:p w14:paraId="69BE55E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0"/>
          <w:szCs w:val="20"/>
        </w:rPr>
        <w:t xml:space="preserve"> 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п. 1 ч. 2 ст. 3.1-4 Федерального закона от 18.07.2011 № 223-ФЗ «О закупках товаров, работ, услуг отдельными видами юридических лиц» (далее - Закон № 223-ФЗ): в соответствии с ППРФ № 1875 и Положением о закупке товаров, работ, услуг для нужд АО «Почта России» при проведении настоящей закупки устанавливается (ВЫБРАТЬ ОДНО  - ЗАПРЕТ, ОГРАНИЧЕНИЕ ИЛИ ПРЕИМУЩЕСТВО): </w:t>
      </w:r>
    </w:p>
    <w:p w14:paraId="45F18084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DC116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ЗАПРЕТ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0193B6B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 не допускается: </w:t>
      </w:r>
    </w:p>
    <w:p w14:paraId="1AD65E3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поставку такого товара (предложение участника не учитывается); </w:t>
      </w:r>
    </w:p>
    <w:p w14:paraId="2CE8E02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при исполнении договора замена такого товара на происходящий из иностранного государства товар, в отношении которого установлен данный запрет; </w:t>
      </w:r>
    </w:p>
    <w:p w14:paraId="7CEC601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 не допускаются: </w:t>
      </w:r>
    </w:p>
    <w:p w14:paraId="1330519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заключение договора на выполнение такой работы, оказание такой услуги с подрядчиком (исполнителем), являющимся иностранным лицом (предложение участника не учитывается); </w:t>
      </w:r>
    </w:p>
    <w:p w14:paraId="3FB6619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запрет. </w:t>
      </w:r>
    </w:p>
    <w:p w14:paraId="52CA10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должен предоставить при обращении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CF4795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Заказчику информации и документов, подтверждающих страну происхождения товара для целей предоставления национального режима, должно быть осуществлено посредством функционала электронной площадки в ответ на запрос Заказчика (срок ответа на запрос Заказчика – 1 рабочий день).</w:t>
      </w:r>
    </w:p>
    <w:p w14:paraId="39E0072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ППРФ № 1875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1875) такое указание осуществляется участником закупки путем направления в адрес Заказчика посредством электронной площадки отдельного документа (декларации в свободной форме) в ответ на запрос Заказчика. </w:t>
      </w:r>
    </w:p>
    <w:p w14:paraId="627E2E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соблюдения запрета закупок работ, услуг, соответственно выполняемых, оказываемых иностранными лицами, участник закупки должен предоставить:</w:t>
      </w:r>
    </w:p>
    <w:p w14:paraId="1DCB5A4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1D52B42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08D600A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14E3E14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5456B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33DEFD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27502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213B508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7B8CE2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66D7167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64867760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E80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ОГРАНИЧЕНИЕ</w:t>
      </w:r>
      <w:r>
        <w:rPr>
          <w:rFonts w:ascii="Times New Roman" w:hAnsi="Times New Roman" w:cs="Times New Roman"/>
          <w:sz w:val="20"/>
          <w:szCs w:val="20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соответствии с которым:</w:t>
      </w:r>
    </w:p>
    <w:p w14:paraId="7CA28AC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товара: </w:t>
      </w:r>
    </w:p>
    <w:p w14:paraId="02B3906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содержащее предложение о поставке товара, происходящего из иностранного государства (не представлены информация и документы, подтверждающие российское происхождение товара в соответствии с ППРФ № 1875), не учитывается, если подано предложение, содержащее предложения о поставке товара российского происхождения;</w:t>
      </w:r>
    </w:p>
    <w:p w14:paraId="3DB850A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происхождения, не допускается;</w:t>
      </w:r>
    </w:p>
    <w:p w14:paraId="62FC0E0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 осуществлении закупки работы, услуги: </w:t>
      </w:r>
    </w:p>
    <w:p w14:paraId="7AB4470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предложение участника закупки, являющегося иностранным лицом, не учитывается, если подано предложение российским лицом;</w:t>
      </w:r>
    </w:p>
    <w:p w14:paraId="7116328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не допускается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14:paraId="7B9E6F6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ограничения закупок товаров (в том числе поставляемых при выполнении закупаемых работ, оказании закупаемых услуг), происходящих из иностранных государств,  установленного в соответствии с законодательством Российской Федерации и настоящей информацией, участник закупки при обращении Заказчика может предоставить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0824284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функционала электронной площадки в ответ на запрос Заказчика (срок ответа на запрос Заказчика – 1 рабочий день). </w:t>
      </w:r>
    </w:p>
    <w:p w14:paraId="6E29A9E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случаях, при которых предусматривается возможность указания участником наименования страны происхождения товара (для подтверждения происхождения товаров из Российской Федерации, не указанных в позициях 1 - 433 приложения № 2 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 </w:t>
      </w:r>
    </w:p>
    <w:p w14:paraId="4F6887D1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целях соблюдения ограничения закупок работ, услуг, соответственно выполняемых, оказываемых иностранными лицами, участник закупки может предоставить:</w:t>
      </w:r>
    </w:p>
    <w:p w14:paraId="782F49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юридических лиц – копия выписки из единого государственного реестра юридических лиц (далее - выписка из ЕГРЮЛ);</w:t>
      </w:r>
    </w:p>
    <w:p w14:paraId="49122F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 xml:space="preserve">для индивидуальных предпринимателей – копию выписки из единого государственного реестра индивидуальных предпринимателей (далее - выписка ЕГРИП). </w:t>
      </w:r>
    </w:p>
    <w:p w14:paraId="59AE2E3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Выписка из ЕГРЮЛ или выписка из ЕГРИП должна быть получена не ранее чем за 6 месяцев (а если были изменения – то не ранее внесения таких изменений в соответствующий реестр) до дня публикации настоящей информации; допускается предоставление указанных выписок, сформированных с помощью сайта http://egrul.nalog.ru/#;</w:t>
      </w:r>
    </w:p>
    <w:p w14:paraId="0A309E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иных физических лиц – копии документов, удостоверяющих личность;</w:t>
      </w:r>
    </w:p>
    <w:p w14:paraId="0642FA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ab/>
        <w:t>для иностранных лиц –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нахождения, сопровождающиеся переводом на русский язык.</w:t>
      </w:r>
    </w:p>
    <w:p w14:paraId="5291FE0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товара, отнесение участника закупки к российским лицам в соответствии с ППРФ № 1875, приравнивается к предложению о поставке товара иностранного происхождения, признанию лица иностранным. При этом ответ участника на запрос Заказчика должен содержать отдельный документ – декларацию в свободной форме с указанием иностранной страны происхождения товара.</w:t>
      </w:r>
    </w:p>
    <w:p w14:paraId="45CB75D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29737E8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4ECA1CA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</w:t>
      </w:r>
    </w:p>
    <w:p w14:paraId="3ABAB03A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76E5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ПРЕИМУЩЕСТВО</w:t>
      </w:r>
      <w:r>
        <w:rPr>
          <w:rFonts w:ascii="Times New Roman" w:hAnsi="Times New Roman" w:cs="Times New Roman"/>
          <w:sz w:val="20"/>
          <w:szCs w:val="20"/>
        </w:rPr>
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в соответствии с которым:</w:t>
      </w:r>
    </w:p>
    <w:p w14:paraId="6320240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рассмотрении направленных Заказчику предложений осуществляется снижение на пятнадцать процентов ценового предложения, поданного в соответствии с Законом № 223-ФЗ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14:paraId="6313952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 случае заключения договора с участником закупки, указанным выше, договор заключается без учета снижения либо увеличения ценового предложения, осуществленных в соответствии с настоящей информацией;</w:t>
      </w:r>
    </w:p>
    <w:p w14:paraId="014F081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4FF60FE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целях соблюдения преимущества в отношении товаров российского происхождения (в том числе поставляемых при выполнении закупаемых работ, оказании закупаемых услуг), установленного в соответствии с законодательством Российской Федерации и настоящей информацией, участник закупки может предоставить в ответ на обращение Заказчика информацию и документы, подтверждающие страну происхождения товара (российское происхождение товара), - документы и информация, указанные в п. 3 ППРФ № 1875 с учетом иных положений ППРФ № 1875 (в том числе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«б» - «д» п. 10 ППРФ № 1875 или иных положений в случае внесения изменений в ППРФ № 1875).</w:t>
      </w:r>
    </w:p>
    <w:p w14:paraId="2DCDF2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Направление информации и документов, подтверждающих страну происхождения товара для целей предоставления национального режима, может быть осуществлено посредством электронной площадки в ответ на запрос Заказчика (срок ответа на запрос Заказчика – 1 рабочий день).</w:t>
      </w:r>
    </w:p>
    <w:p w14:paraId="50DA4A8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случаях, при которых предусматривается возможность указания в заявке на участие в закупке наименования страны происхождения товара (для подтверждения происхождения товаров из Российской Федерации, не указанных в позициях 1 - 146 приложения № 1 к ППРФ № 1875, позициях 1 - 433 приложения № 2 к ППРФ № 1875, приложения № 3 </w:t>
      </w:r>
    </w:p>
    <w:p w14:paraId="61697AA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ППРФ № 1875) такое указание осуществляется путем направления в адрес Заказчика отдельного документа – декларации в свободной форме посредством электронной площадки в ответ на запрос Заказчика.</w:t>
      </w:r>
    </w:p>
    <w:p w14:paraId="2693243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Непредставление таких информации и документов, подтверждающих российское происхождение товара в соответствии с ППРФ № 1875, приравнивается к предложению о поставке товара иностранного происхождения. При этом ответ участника должен содержать отдельный документ – декларацию в свободной форме с указанием страны происхождения товара, либо указание иностранной страны происхождения товара.</w:t>
      </w:r>
    </w:p>
    <w:p w14:paraId="75E06F99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262DD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режима.</w:t>
      </w:r>
    </w:p>
    <w:p w14:paraId="59B8F18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Особенности приравнивания заявки участника закупки к заявке, содержащей предложение о поставке иностранного товара, устанавливаются ППРФ № 1875 (в том числе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«т» - «х» п. 4, с учетом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пп.пп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«е», «ж» п. 10 ППРФ № 1875 или иных положений в случае внесения изменений в ППРФ № 1875).</w:t>
      </w:r>
    </w:p>
    <w:p w14:paraId="2717E91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режима, ППРФ № 1875, применяются соответствующие обязательные нормы законодательства Российской Федерации в области предоставления национального режима, ППРФ № 1875.»</w:t>
      </w:r>
    </w:p>
    <w:p w14:paraId="5B561802" w14:textId="77777777" w:rsidR="008E1141" w:rsidRDefault="008E11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3D9D9" w14:textId="77777777" w:rsidR="008E1141" w:rsidRDefault="00F56749">
      <w:pPr>
        <w:pStyle w:val="af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Участники закупки из числа субъектов малого и среднего предпринимательства (далее также – СМСП) размещают на электронной площадке (далее – ЭП) предварительные предложения о поставке товара, выполнении работы, оказании услуги (далее также – предложение). При этом такое предложение должно содержать информацию для Заказчика о поставляемой продукции в соответствии с настоящей Информацией</w:t>
      </w:r>
    </w:p>
    <w:p w14:paraId="10291A80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товарах, работах, услугах для проведения закупки способом ЭМ СМСП (далее также – Информация о ТРУ), с обязательным указанием цены поставляемой продукции, а также мест (регионов) поставки продукции.</w:t>
      </w:r>
    </w:p>
    <w:p w14:paraId="13EA4A9D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 случае изменения сведений, указанных в предложении, участник обязан актуализировать свое предложение до окончания срока подачи предложения, размещенное в электронном магазине СМСП на ЭП. </w:t>
      </w:r>
    </w:p>
    <w:p w14:paraId="1E3D1FA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Участники, размещая предложения, подтверждают, что согласны с условиями проведения закупок способом электронный магазин СМСП, предусмотренным Положением о закупке товаров, работ, услуг для нужд АО «Почта России» (далее также – Положение о закупке), а также порядком проведения таких закупок, предусмотренным функционалом ЭП.</w:t>
      </w:r>
    </w:p>
    <w:p w14:paraId="29F459D5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в любое время отказаться от дальнейшего проведения закупки и отменить закупку или внести в Информацию о ТРУ необходимые изменения. При этом в случае внесения изменений в Информацию о ТРУ срок начала отбора оператором ЭП предложений такой закупки должен быть продлен таким образом, </w:t>
      </w:r>
      <w:r>
        <w:rPr>
          <w:rFonts w:ascii="Times New Roman" w:hAnsi="Times New Roman" w:cs="Times New Roman"/>
          <w:sz w:val="20"/>
          <w:szCs w:val="20"/>
        </w:rPr>
        <w:lastRenderedPageBreak/>
        <w:t>чтобы с даты указанных изменений до даты нового начала отбора оператором ЭП предложений оставалось не менее половины изначально установленного срока, но не менее двух рабочих дней.</w:t>
      </w:r>
    </w:p>
    <w:p w14:paraId="1E27062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отклонить отобранные оператором ЭП предложения, в том числе в следующих случаях:</w:t>
      </w:r>
    </w:p>
    <w:p w14:paraId="5A234AA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</w:t>
      </w:r>
      <w:r>
        <w:rPr>
          <w:rFonts w:ascii="Times New Roman" w:hAnsi="Times New Roman" w:cs="Times New Roman"/>
          <w:sz w:val="20"/>
          <w:szCs w:val="20"/>
        </w:rPr>
        <w:tab/>
        <w:t>предложение не соответствует требованиям, установленным</w:t>
      </w:r>
    </w:p>
    <w:p w14:paraId="16F4A02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Информации о ТРУ. При отклонении по указанному основанию указываются конкретные сведения, по которым предложение не соответствует установленным требованиям;</w:t>
      </w:r>
    </w:p>
    <w:p w14:paraId="41B0885A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</w:t>
      </w:r>
      <w:r>
        <w:rPr>
          <w:rFonts w:ascii="Times New Roman" w:hAnsi="Times New Roman" w:cs="Times New Roman"/>
          <w:sz w:val="20"/>
          <w:szCs w:val="20"/>
        </w:rPr>
        <w:tab/>
        <w:t>непредставление документов (копий документов) и сведений, предусмотренных Информацией о ТРУ, или предоставление недостоверной информации в таких документах (копиях документов) и сведениях. При отклонении по указанному основанию указываются конкретные документы (копии документов) и (или) сведения, которые не представлены, а также конкретная информация признанная недостоверной;</w:t>
      </w:r>
    </w:p>
    <w:p w14:paraId="2C6BC787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</w:t>
      </w:r>
      <w:r>
        <w:rPr>
          <w:rFonts w:ascii="Times New Roman" w:hAnsi="Times New Roman" w:cs="Times New Roman"/>
          <w:sz w:val="20"/>
          <w:szCs w:val="20"/>
        </w:rPr>
        <w:tab/>
        <w:t>Заказчик вправе отклонить предложения участника в случае, если</w:t>
      </w:r>
    </w:p>
    <w:p w14:paraId="3DD24FE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таким участником Заказчик расторгал ранее заключенные договоры в связи с неисполнением, ненадлежащим исполнением;</w:t>
      </w:r>
    </w:p>
    <w:p w14:paraId="4850EE52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если участник включен в реестр недобросовестных поставщиков, предусмотренных Законом № 223-ФЗ или Законом № 44-ФЗ.</w:t>
      </w:r>
    </w:p>
    <w:p w14:paraId="63D3949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Осуществление закупок способом ЭМ СМСП не является извещением о проведении торгов или приглашением принять участие в торгах, а также не является офертой или приглашением делать оферты с целью заключения договора. Правила, предусмотренные ст. 437, 447–449 Гражданского кодекса Российской Федерации, к таким процедурам не применяются.</w:t>
      </w:r>
    </w:p>
    <w:p w14:paraId="46F8EFD3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имеет право в любой момент отказаться от проведения процедуры закупки способом электронный магазин СМСП, в том числе отказаться от заключения договора (договоров), не неся при этом никакой ответственности перед участником закупки, в том числе по возмещению каких-либо затрат, убытков, связанных с его участием в закупке, ведением переговоров и прочим. </w:t>
      </w:r>
    </w:p>
    <w:p w14:paraId="5715529C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поступления от ЭП предложений от участников с одинаковым ценовым предложением Заказчик рассматривает предложение, которое было опубликовано/обновлено на ЭП ранее. В случае поступления от ЭП предложений от одного и того же участника Заказчик рассматривает предложение, которое было опубликовано/обновлено на ЭП позже.</w:t>
      </w:r>
    </w:p>
    <w:p w14:paraId="680F0628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Заказчик вправе осуществлять сравнение ценовых предложений, отобранных ЭП, с учетом применяемой участниками системы налогообложения (в том числе осуществлять сравнение предложений без учета НДС).</w:t>
      </w:r>
    </w:p>
    <w:p w14:paraId="236C246B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По итогам определения победителя Заказчик вправе направить ему проект договора. Заказчик вправе запросить у такого лица любые необходимые для заключения договора информацию и документы (в том числе на основании ч. 5.10.7 ст. 5.10 Положения о закупке), а победитель обязан их предоставить вместе с подписанным со своей стороны договором или в иной срок, определенный Заказчиком.</w:t>
      </w:r>
    </w:p>
    <w:p w14:paraId="06BDE85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Срок подписания договора Поставщиком (и предоставления всех необходимых документов при необходимости) – не более пяти рабочих дней с момента получения проекта договора на ЭП.</w:t>
      </w:r>
    </w:p>
    <w:p w14:paraId="3E868E9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не заключения договора с участником Заказчик вправе заключить договор с участником, занявшим следующее место при оценке предложений участников.</w:t>
      </w:r>
    </w:p>
    <w:p w14:paraId="4B1A34C4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В случае если установлено требование обеспечения исполнения договора, договор заключается только после предоставления участником закупки, с которым заключается договор, обеспечения исполнения договора. </w:t>
      </w:r>
    </w:p>
    <w:p w14:paraId="47671639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Заказчик вправе заключить договор с участником, единственное предложение которого было направлено ЭП в адрес Заказчика.</w:t>
      </w:r>
    </w:p>
    <w:p w14:paraId="58CC6C6F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Победитель должен представить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Заказчику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подписанный им договор, а также запрашиваемые в соответствии с настоящим приложением документы, в срок, указанный Заказчиком. Если подписанный договор, запрашиваемые документы не представлены в срок, Заказчик вправе заключить договор с участником, занявшим следующее место при оценке предложений участников.</w:t>
      </w:r>
    </w:p>
    <w:p w14:paraId="3568D576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При проведении закупки способом электронный магазин СМСП допускается осуществление преддоговорных переговоров (по вопросам, предусмотренным ч. 8.2.2 ст. 8.2 Положения о закупке), направление протокола разногласий по заключаемому договору (договорам) (не более одного по одной процедуре заключения договора) посредством функционала ЭП, в том числе путем применения сервиса «чат» и иного функционала ЭП.</w:t>
      </w:r>
    </w:p>
    <w:p w14:paraId="11D1E25E" w14:textId="77777777" w:rsidR="008E1141" w:rsidRDefault="00F56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Договор считается заключенным с момента его подписания электронной подписью уполномоченным лицом участника и уполномоченным лицом Заказчика.</w:t>
      </w:r>
    </w:p>
    <w:sectPr w:rsidR="008E1141">
      <w:pgSz w:w="11906" w:h="16838"/>
      <w:pgMar w:top="568" w:right="850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D0E9B"/>
    <w:multiLevelType w:val="multilevel"/>
    <w:tmpl w:val="1A78C3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5730161"/>
    <w:multiLevelType w:val="multilevel"/>
    <w:tmpl w:val="066E18CC"/>
    <w:lvl w:ilvl="0">
      <w:start w:val="1"/>
      <w:numFmt w:val="decimal"/>
      <w:lvlText w:val="%1."/>
      <w:lvlJc w:val="left"/>
      <w:pPr>
        <w:tabs>
          <w:tab w:val="num" w:pos="0"/>
        </w:tabs>
        <w:ind w:left="510" w:hanging="45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41"/>
    <w:rsid w:val="004404E4"/>
    <w:rsid w:val="004A27A9"/>
    <w:rsid w:val="007B6A27"/>
    <w:rsid w:val="0082418E"/>
    <w:rsid w:val="00837E39"/>
    <w:rsid w:val="008E1141"/>
    <w:rsid w:val="00912095"/>
    <w:rsid w:val="00B414F6"/>
    <w:rsid w:val="00BA0088"/>
    <w:rsid w:val="00D470DB"/>
    <w:rsid w:val="00E16623"/>
    <w:rsid w:val="00F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623B3"/>
  <w15:docId w15:val="{F86907CC-6082-4FB8-90C4-46FB7D66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060F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basedOn w:val="a0"/>
    <w:uiPriority w:val="99"/>
    <w:unhideWhenUsed/>
    <w:qFormat/>
    <w:rsid w:val="00060F63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styleId="a7">
    <w:name w:val="Hyperlink"/>
    <w:basedOn w:val="a0"/>
    <w:uiPriority w:val="99"/>
    <w:unhideWhenUsed/>
    <w:rsid w:val="00C97288"/>
    <w:rPr>
      <w:color w:val="0563C1" w:themeColor="hyperlink"/>
      <w:u w:val="single"/>
    </w:rPr>
  </w:style>
  <w:style w:type="character" w:customStyle="1" w:styleId="a8">
    <w:name w:val="Текст концевой сноски Знак"/>
    <w:basedOn w:val="a0"/>
    <w:link w:val="a9"/>
    <w:uiPriority w:val="99"/>
    <w:semiHidden/>
    <w:qFormat/>
    <w:rsid w:val="00BC6997"/>
    <w:rPr>
      <w:sz w:val="20"/>
      <w:szCs w:val="20"/>
    </w:rPr>
  </w:style>
  <w:style w:type="character" w:customStyle="1" w:styleId="aa">
    <w:name w:val="Символ концевой сноски"/>
    <w:basedOn w:val="a0"/>
    <w:uiPriority w:val="99"/>
    <w:semiHidden/>
    <w:unhideWhenUsed/>
    <w:qFormat/>
    <w:rsid w:val="00BC6997"/>
    <w:rPr>
      <w:vertAlign w:val="superscript"/>
    </w:rPr>
  </w:style>
  <w:style w:type="character" w:styleId="ab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locked/>
    <w:rsid w:val="0053727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Noto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Noto Sans"/>
    </w:rPr>
  </w:style>
  <w:style w:type="paragraph" w:styleId="a4">
    <w:name w:val="footnote text"/>
    <w:basedOn w:val="a"/>
    <w:link w:val="a3"/>
    <w:uiPriority w:val="99"/>
    <w:unhideWhenUsed/>
    <w:rsid w:val="00060F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C6997"/>
    <w:pPr>
      <w:spacing w:after="0" w:line="240" w:lineRule="auto"/>
    </w:pPr>
    <w:rPr>
      <w:sz w:val="20"/>
      <w:szCs w:val="20"/>
    </w:rPr>
  </w:style>
  <w:style w:type="paragraph" w:customStyle="1" w:styleId="ConsPlusNormal0">
    <w:name w:val="ConsPlusNormal"/>
    <w:link w:val="ConsPlusNormal"/>
    <w:qFormat/>
    <w:rsid w:val="0053727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E77D6B"/>
    <w:pPr>
      <w:ind w:left="720"/>
      <w:contextualSpacing/>
    </w:pPr>
  </w:style>
  <w:style w:type="numbering" w:customStyle="1" w:styleId="af2">
    <w:name w:val="Без списка"/>
    <w:uiPriority w:val="99"/>
    <w:semiHidden/>
    <w:unhideWhenUsed/>
    <w:qFormat/>
  </w:style>
  <w:style w:type="table" w:customStyle="1" w:styleId="21">
    <w:name w:val="Сетка таблицы21"/>
    <w:basedOn w:val="a1"/>
    <w:uiPriority w:val="5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53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C:\Users\Olga.Ozhigina\AppData\Local\Microsoft\Windows\INetCache\Content.Outlook\MTS3U5QJ\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38D1B-DA8B-4498-9B7E-3C405EF5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3971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Дзиковская Татьяна Георгиевна</dc:creator>
  <cp:lastModifiedBy>Рыклина Александра Олеговна</cp:lastModifiedBy>
  <cp:revision>6</cp:revision>
  <dcterms:created xsi:type="dcterms:W3CDTF">2026-07-02T11:51:00Z</dcterms:created>
  <dcterms:modified xsi:type="dcterms:W3CDTF">2026-08-13T12:19:00Z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2026-04-07T10:34:00Z</dcterms:created>
  <dc:creator>Чуракова Валентина Александровна</dc:creator>
  <dc:description/>
  <dc:language>ru-RU</dc:language>
  <cp:lastModifiedBy/>
  <dcterms:modified xsi:type="dcterms:W3CDTF">2026-07-02T11:19:57Z</dcterms:modified>
  <cp:revision>9</cp:revision>
  <dc:subject/>
  <dc:title/>
</cp:coreProperties>
</file>