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eastAsia="Geneva" w:cs="Times New Roman"/>
          <w:color w:val="000000"/>
          <w:szCs w:val="24"/>
        </w:rPr>
        <w:t xml:space="preserve">ОКПД2 14.12.30 Поставка средств индивидуальной защиты для нужд ПУ в г. </w:t>
      </w:r>
      <w:r>
        <w:rPr>
          <w:rFonts w:eastAsia="Geneva" w:cs="Times New Roman"/>
          <w:color w:val="000000"/>
          <w:szCs w:val="24"/>
        </w:rPr>
        <w:t>Якутск</w:t>
      </w:r>
      <w:r>
        <w:rPr>
          <w:rFonts w:eastAsia="Geneva" w:cs="Times New Roman"/>
          <w:color w:val="000000"/>
          <w:szCs w:val="24"/>
        </w:rPr>
        <w:t xml:space="preserve"> </w:t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eastAsia="Geneva" w:cs="Times New Roman"/>
          <w:color w:val="000000"/>
          <w:szCs w:val="24"/>
        </w:rPr>
        <w:t>(Л</w:t>
      </w:r>
      <w:r>
        <w:rPr>
          <w:rFonts w:eastAsia="Geneva" w:cs="Times New Roman"/>
          <w:color w:val="000000"/>
          <w:szCs w:val="24"/>
        </w:rPr>
        <w:t>от №</w:t>
      </w:r>
      <w:r>
        <w:rPr>
          <w:rFonts w:eastAsia="Geneva" w:cs="Times New Roman"/>
          <w:color w:val="000000"/>
          <w:szCs w:val="24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Heading4"/>
        <w:numPr>
          <w:ilvl w:val="0"/>
          <w:numId w:val="6"/>
        </w:numPr>
        <w:tabs>
          <w:tab w:val="clear" w:pos="709"/>
          <w:tab w:val="left" w:pos="0" w:leader="none"/>
        </w:tabs>
        <w:ind w:left="426" w:hanging="360"/>
        <w:jc w:val="center"/>
        <w:rPr/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Heading4"/>
        <w:numPr>
          <w:ilvl w:val="1"/>
          <w:numId w:val="7"/>
        </w:numPr>
        <w:ind w:left="0" w:firstLine="709"/>
        <w:rPr/>
      </w:pPr>
      <w:bookmarkStart w:id="0" w:name="_Toc46743506"/>
      <w:bookmarkStart w:id="1" w:name="_Toc75446568"/>
      <w:bookmarkStart w:id="2" w:name="_Toc75446569"/>
      <w:bookmarkEnd w:id="2"/>
      <w:r>
        <w:rPr>
          <w:color w:val="000000"/>
        </w:rPr>
        <w:t>Наименование закупаемой продукции</w:t>
      </w:r>
      <w:bookmarkEnd w:id="0"/>
      <w:bookmarkEnd w:id="1"/>
    </w:p>
    <w:p>
      <w:pPr>
        <w:pStyle w:val="Normal"/>
        <w:ind w:firstLine="419"/>
        <w:jc w:val="both"/>
        <w:rPr/>
      </w:pPr>
      <w:r>
        <w:rPr>
          <w:rFonts w:cs="Times New Roman"/>
          <w:color w:val="000000"/>
          <w:szCs w:val="24"/>
        </w:rPr>
        <w:t>ОКПД2 14.12.30 Поставка средств индивидуальной защиты для нужд ПУ в г. Якутск  (далее – продукция).</w:t>
      </w:r>
    </w:p>
    <w:p>
      <w:pPr>
        <w:pStyle w:val="Normal"/>
        <w:ind w:firstLine="419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Heading4"/>
        <w:numPr>
          <w:ilvl w:val="1"/>
          <w:numId w:val="7"/>
        </w:numPr>
        <w:ind w:left="0" w:firstLine="709"/>
        <w:rPr/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jc w:val="both"/>
        <w:rPr/>
      </w:pPr>
      <w:r>
        <w:rPr>
          <w:rStyle w:val="Style"/>
          <w:b w:val="false"/>
          <w:bCs w:val="false"/>
          <w:i w:val="false"/>
          <w:color w:val="000000"/>
          <w:shd w:fill="FFFFFF" w:val="clear"/>
          <w:lang w:val="ru-RU"/>
        </w:rPr>
        <w:t>С</w:t>
      </w:r>
      <w:r>
        <w:rPr>
          <w:rStyle w:val="Style"/>
          <w:b w:val="false"/>
          <w:bCs w:val="false"/>
          <w:i w:val="false"/>
          <w:color w:val="000000"/>
          <w:shd w:fill="FFFFFF" w:val="clear"/>
        </w:rPr>
        <w:t>облюдени</w:t>
      </w:r>
      <w:r>
        <w:rPr>
          <w:rStyle w:val="Style"/>
          <w:b w:val="false"/>
          <w:bCs w:val="false"/>
          <w:i w:val="false"/>
          <w:color w:val="000000"/>
          <w:shd w:fill="FFFFFF" w:val="clear"/>
          <w:lang w:val="ru-RU"/>
        </w:rPr>
        <w:t>е</w:t>
      </w:r>
      <w:r>
        <w:rPr>
          <w:rStyle w:val="Style"/>
          <w:b w:val="false"/>
          <w:bCs w:val="false"/>
          <w:i w:val="false"/>
          <w:color w:val="000000"/>
          <w:shd w:fill="FFFFFF" w:val="clear"/>
        </w:rPr>
        <w:t xml:space="preserve"> требований приказа Минтруда России от 29.10.2021 №767н «Об утверждении Единых типовых норм выдачи средств индивидуальной защиты и смывающих средств» в части защиты персонала от термических рисков </w:t>
      </w:r>
      <w:r>
        <w:rPr>
          <w:rStyle w:val="Style"/>
          <w:b w:val="false"/>
          <w:bCs w:val="false"/>
          <w:i w:val="false"/>
          <w:color w:val="000000"/>
          <w:shd w:fill="FFFFFF" w:val="clear"/>
          <w:lang w:val="ru-RU"/>
        </w:rPr>
        <w:t xml:space="preserve">поражения </w:t>
      </w:r>
      <w:r>
        <w:rPr>
          <w:rStyle w:val="Style"/>
          <w:b w:val="false"/>
          <w:bCs w:val="false"/>
          <w:i w:val="false"/>
          <w:color w:val="000000"/>
          <w:shd w:fill="FFFFFF" w:val="clear"/>
        </w:rPr>
        <w:t>электрической дуг</w:t>
      </w:r>
      <w:r>
        <w:rPr>
          <w:rStyle w:val="Style"/>
          <w:b w:val="false"/>
          <w:bCs w:val="false"/>
          <w:i w:val="false"/>
          <w:color w:val="000000"/>
          <w:shd w:fill="FFFFFF" w:val="clear"/>
          <w:lang w:val="ru-RU"/>
        </w:rPr>
        <w:t>ой.</w:t>
      </w:r>
    </w:p>
    <w:p>
      <w:pPr>
        <w:pStyle w:val="Normal"/>
        <w:ind w:firstLine="709"/>
        <w:rPr>
          <w:rFonts w:cs="Times New Roman"/>
          <w:bCs/>
          <w:color w:val="000000"/>
          <w:szCs w:val="24"/>
          <w:shd w:fill="FFFFFF" w:val="clear"/>
        </w:rPr>
      </w:pPr>
      <w:r>
        <w:rPr>
          <w:rFonts w:cs="Times New Roman"/>
          <w:bCs/>
          <w:color w:val="000000"/>
          <w:szCs w:val="24"/>
          <w:shd w:fill="FFFFFF" w:val="clear"/>
        </w:rPr>
      </w:r>
    </w:p>
    <w:p>
      <w:pPr>
        <w:pStyle w:val="Heading1"/>
        <w:numPr>
          <w:ilvl w:val="0"/>
          <w:numId w:val="6"/>
        </w:numPr>
        <w:tabs>
          <w:tab w:val="clear" w:pos="0"/>
          <w:tab w:val="clear" w:pos="709"/>
        </w:tabs>
        <w:ind w:left="426" w:hanging="360"/>
        <w:jc w:val="center"/>
        <w:rPr>
          <w:sz w:val="24"/>
          <w:szCs w:val="24"/>
        </w:rPr>
      </w:pPr>
      <w:bookmarkStart w:id="5" w:name="_Toc75446573"/>
      <w:bookmarkStart w:id="6" w:name="_Toc51339693"/>
      <w:r>
        <w:rPr>
          <w:color w:val="000000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r>
        <w:rPr>
          <w:rFonts w:cs="Times New Roman"/>
          <w:color w:val="000000"/>
          <w:szCs w:val="24"/>
          <w:lang w:eastAsia="x-none"/>
        </w:rPr>
      </w:r>
    </w:p>
    <w:p>
      <w:pPr>
        <w:pStyle w:val="Heading4"/>
        <w:numPr>
          <w:ilvl w:val="1"/>
          <w:numId w:val="6"/>
        </w:numPr>
        <w:tabs>
          <w:tab w:val="clear" w:pos="0"/>
          <w:tab w:val="left" w:pos="709" w:leader="none"/>
        </w:tabs>
        <w:ind w:left="1134" w:hanging="360"/>
        <w:rPr/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/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jc w:val="both"/>
        <w:rPr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5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8"/>
        <w:gridCol w:w="5526"/>
        <w:gridCol w:w="1565"/>
        <w:gridCol w:w="1630"/>
      </w:tblGrid>
      <w:tr>
        <w:trPr>
          <w:trHeight w:val="27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Костюм зимний «Тройка-Лидер»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szCs w:val="24"/>
              </w:rPr>
            </w:pPr>
            <w:r>
              <w:rPr>
                <w:szCs w:val="24"/>
              </w:rPr>
              <w:t>комплект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12,00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Ботинки «Айсгард» утепленные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пар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12,00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Термобелье мужское «Беринг-Фрост» (кальсоны + фуфайка)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комплект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12,00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Перчатки резиновые диэлектрические АЗРИЭЛЕКТРО класс 0 категории АНС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2,00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Перчатки трикотажные «Зима» утепленные с точечным ПВХ-покрытием ладони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200,00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Перчатки SIGMA (Сигма)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тш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20,00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/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jc w:val="both"/>
        <w:rPr>
          <w:szCs w:val="24"/>
        </w:rPr>
      </w:pPr>
      <w:r>
        <w:rPr>
          <w:rFonts w:cs="Times New Roman"/>
          <w:color w:val="000000"/>
          <w:szCs w:val="24"/>
          <w:lang w:eastAsia="x-none"/>
        </w:rPr>
        <w:tab/>
      </w:r>
      <w:bookmarkStart w:id="13" w:name="_Toc75446579"/>
      <w:bookmarkStart w:id="14" w:name="_Toc50125127"/>
      <w:bookmarkStart w:id="15" w:name="_Toc5133969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  <w:r>
        <w:rPr>
          <w:rFonts w:cs="Times New Roman"/>
          <w:color w:val="000000"/>
          <w:szCs w:val="24"/>
          <w:lang w:eastAsia="x-none"/>
        </w:rPr>
        <w:tab/>
      </w:r>
    </w:p>
    <w:tbl>
      <w:tblPr>
        <w:tblW w:w="9517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1"/>
        <w:gridCol w:w="3165"/>
        <w:gridCol w:w="2716"/>
        <w:gridCol w:w="2734"/>
      </w:tblGrid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1124" w:hRule="atLeast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 xml:space="preserve">ОКПД2 14.12.30 Поставка средств индивидуальной защиты для нужд ПУ в г. Якутск 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В течение 30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312" w:bottom="625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bookmarkStart w:id="17" w:name="_Toc75446582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17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1503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7"/>
        <w:gridCol w:w="3324"/>
        <w:gridCol w:w="24"/>
        <w:gridCol w:w="2476"/>
        <w:gridCol w:w="8249"/>
      </w:tblGrid>
      <w:tr>
        <w:trPr>
          <w:trHeight w:val="424" w:hRule="atLeast"/>
        </w:trPr>
        <w:tc>
          <w:tcPr>
            <w:tcW w:w="15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textAlignment w:val="baseline"/>
              <w:rPr/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продукции (позиции № 1.1-1.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6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Таблицы 2.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): ОКПД2 14.12.30 Поставка средств индивидуальной защиты для нужд ПУ в г.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Якутск</w:t>
            </w:r>
          </w:p>
        </w:tc>
      </w:tr>
      <w:tr>
        <w:trPr>
          <w:trHeight w:val="544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</w:tr>
      <w:tr>
        <w:trPr>
          <w:trHeight w:val="273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129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Cs w:val="24"/>
              </w:rPr>
              <w:t>Костюм зимний «Тройка-Лидер»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Материал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Ткань верха: смесовая (65% полиэфир, 35% хлопок) с масловодоотталкивающей отделкой, плотность 240 г/кв.м.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Утеплитель: «</w:t>
            </w:r>
            <w:r>
              <w:rPr>
                <w:szCs w:val="24"/>
                <w:u w:val="single"/>
              </w:rPr>
              <w:t>Филгуд МИКРО</w:t>
            </w:r>
            <w:r>
              <w:rPr>
                <w:szCs w:val="24"/>
              </w:rPr>
              <w:t>», 150 г/кв.м, куртка – 2 слоя, жилет – 1 слой, брюки – 2 слоя. Многослойный пакет утеплителя в куртке обеспечивает больший теплоизолирующий эффект.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Защита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Тн — защита от пониженных температур, 3(4) класс;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Ми — защита от механических воздействий (истирания);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Мп — защита от механических воздействий (проколов и порезов);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З — защита от общих производственных загрязнений;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Комплектация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Куртка, жилет, брюки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Сигнальные элементы: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Световозвращающие полосы шириной 50 мм.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Подкладка: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100% полиэфир + ветрозащитная ткань.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Застежка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 молнии (куртка), на молнии (брюки)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Цвет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синий, отделка – васильковый и желтый.</w:t>
            </w:r>
          </w:p>
        </w:tc>
      </w:tr>
      <w:tr>
        <w:trPr>
          <w:trHeight w:val="12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Название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Костюм зимний «Тройка-Лидер»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Times New Roman"/>
                <w:color w:val="000000"/>
                <w:szCs w:val="24"/>
              </w:rPr>
              <w:t>Ботинки «Айсгард» утепленные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Реестр Минпромторг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Продукт включен в Реестр промышленной продукции</w:t>
            </w:r>
          </w:p>
        </w:tc>
      </w:tr>
      <w:tr>
        <w:trPr>
          <w:trHeight w:val="147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Защита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Нс —  Защита от сырой нефти;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Нм — Защита от нефтяных масел и продуктов тяжелых фракций;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 200 — Защита от ударов в носочной части энергией 200 Дж;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См — Защита от скольжения по мокрым, загрязненным и другим поверхностям;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Сж — Защита от скольжения по зажиренным поверхностям;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 — Защита от скольжения по обледенелым поверхностям;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Тн 30 — Защита от пониженных температур;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Тп — Защита от контакта с нагретыми поверхностями;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Ми — Защита от механических воздействий: от истирания;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 — Защита от общих производственных загрязнений;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Style w:val="Strong"/>
                <w:rFonts w:cs="Times New Roman"/>
                <w:b w:val="false"/>
                <w:bCs w:val="false"/>
                <w:color w:val="2D2C2C"/>
                <w:szCs w:val="24"/>
              </w:rPr>
              <w:t>Верх обуви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2D2C2C"/>
                <w:szCs w:val="24"/>
              </w:rPr>
              <w:t>Кожа.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Утеплитель: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многослойный утеплитель (натуральный мех, Шелтер® В-200, металлизированная пленка).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Защитные носки: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композитный материал (Мун 200).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Вкладные стельки: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многослойный утеплитель (натуральный мех, Шелтер® В-200, металлизированная пленка).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 крепления: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литьевой.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Подошва: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двухслойная (ПУ / нитрильная резина).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Style w:val="Strong"/>
                <w:rFonts w:cs="Times New Roman"/>
                <w:b w:val="false"/>
                <w:bCs w:val="false"/>
                <w:color w:val="2D2C2C"/>
                <w:szCs w:val="24"/>
              </w:rPr>
              <w:t>Тип системы шнурования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2D2C2C"/>
                <w:szCs w:val="24"/>
              </w:rPr>
              <w:t>шнурки.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1.3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Cs w:val="24"/>
              </w:rPr>
              <w:t>Термобелье мужское «Беринг-Фрост» (кальсоны + фуфайка)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Состав: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 </w:t>
            </w:r>
            <w:r>
              <w:rPr>
                <w:szCs w:val="24"/>
              </w:rPr>
              <w:t>25% хлопок, 25% полиэфир, 50% акрил, плотность 250 г/кв.м.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Цвет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Черный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Комплектация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кальсоны + фуфайка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1.4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Cs w:val="24"/>
              </w:rPr>
              <w:t>Перчатки резиновые диэлектрические АЗРИЭЛЕКТРО класс 0 категории АНС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Защитные свойства в соответствии с классификацией ГОСТ 12.4.103-2020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Эв – защита от поражения электрическим током напряжением выше 1000 В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Эн – защита от поражения электрическим током напряжением до 1000 В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Материал: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Латекс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Предназначение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защиты человека от поражения электрическим током и являются основным средством защиты при работе в электроустановках напряжением до 1000 В и дополнительным изолирующим средством при работе в электроустановках напряжением свыше 1000 В. Перчатки обеспечивают защиту от растворов кислот концентрацией до 20%, нефти, и очень низких температур. Изготавливаются из латекса.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1.5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Cs w:val="24"/>
              </w:rPr>
              <w:t>Перчатки трикотажные «Зима» утепленные с точечным ПВХ-покрытием ладони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Назначение: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для защиты рук от механических воздействий и общепроизводственных загрязнений в холодную погоду. 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Материал: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100% ПАН (акрил).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1.6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Cs w:val="24"/>
              </w:rPr>
              <w:t>Перчатки SIGMA (Сигма)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Защита от механических воздействий ГОСТ EN 388-2019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8" w:hanging="0"/>
              <w:rPr>
                <w:szCs w:val="24"/>
              </w:rPr>
            </w:pPr>
            <w:r>
              <w:rPr>
                <w:szCs w:val="24"/>
              </w:rPr>
              <w:t>Стойкость к истиранию: уровень 2 (не менее 500 циклов); Сопротивление порезу: уровень 3 (индекс не менее 5,0); Сопротивление раздиру: уровень 4 (не менее 75 Н); Стойкость к проколу: уровень 2 (не менее 60 Н); Сопротивление порезу (ISO): уровень D (не менее 15 Н)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Защитные свойства в соответствии с классификацией ГОСТ 12.4.103-2020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34" w:leader="none"/>
              </w:tabs>
              <w:ind w:left="84" w:hanging="0"/>
              <w:rPr>
                <w:szCs w:val="24"/>
              </w:rPr>
            </w:pPr>
            <w:r>
              <w:rPr>
                <w:szCs w:val="24"/>
              </w:rPr>
              <w:t>Ми – для защиты от механических воздействий (истирания);  Мп – для защиты от механических воздействий (порезов); Мп – для защиты от механических воздействий (проколов); Тн – для защиты от пониженных температур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Материал внешнего покрытия: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латекс.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Класс вязки: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Материал основы: 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акрил</w:t>
            </w:r>
          </w:p>
        </w:tc>
      </w:tr>
      <w:tr>
        <w:trPr>
          <w:trHeight w:val="85" w:hRule="atLeast"/>
        </w:trPr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Климатический пояс: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I, II.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2.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Место поставки</w:t>
            </w:r>
          </w:p>
        </w:tc>
        <w:tc>
          <w:tcPr>
            <w:tcW w:w="10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Производственный участок АО "Гидроремонт-ВКК" Якутск, 677004, РОССИЯ, Саха (Якутия) Респ, город Якутск г.о., , Якутск г, , Кржижановского ул, д. 2.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2.2</w:t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Приемка продукции</w:t>
            </w:r>
          </w:p>
        </w:tc>
        <w:tc>
          <w:tcPr>
            <w:tcW w:w="10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Приемка продукции осуществляется только в рабочие дни с 9-00 до 12-00 и с 13-00 до 17-00.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2.3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(961)743-71-23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3.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3.1</w:t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Сроки гарантии</w:t>
            </w:r>
          </w:p>
        </w:tc>
        <w:tc>
          <w:tcPr>
            <w:tcW w:w="10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На продукцию устанавливается гарантийный срок 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4.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4.1</w:t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0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(форма ТОРГ-12) или универсальный передаточный документ (УПД) на продукцию в 2-х экз., транспортную накладную.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5.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5.1</w:t>
            </w:r>
          </w:p>
        </w:tc>
        <w:tc>
          <w:tcPr>
            <w:tcW w:w="14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Heading1"/>
        <w:tabs>
          <w:tab w:val="clear" w:pos="709"/>
          <w:tab w:val="left" w:pos="0" w:leader="none"/>
        </w:tabs>
        <w:spacing w:before="120" w:after="60"/>
        <w:ind w:hanging="0"/>
        <w:jc w:val="center"/>
        <w:rPr>
          <w:sz w:val="24"/>
          <w:szCs w:val="24"/>
          <w:lang w:val="ru-RU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567" w:footer="101" w:bottom="6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Style18" w:customStyle="1">
    <w:name w:val="Символ нумерации"/>
    <w:qFormat/>
    <w:rPr/>
  </w:style>
  <w:style w:type="character" w:styleId="Protective-propertiesprotectivepropertiestextitemvalue80vbv" w:customStyle="1">
    <w:name w:val="protective-properties_protectiveproperties__textitemvalue__80vbv"/>
    <w:basedOn w:val="DefaultParagraphFont"/>
    <w:qFormat/>
    <w:rsid w:val="008a0612"/>
    <w:rPr/>
  </w:style>
  <w:style w:type="character" w:styleId="Protective-propertiesprotectivepropertiestextitemtextvagri" w:customStyle="1">
    <w:name w:val="protective-properties_protectiveproperties__textitemtext__vagri"/>
    <w:basedOn w:val="DefaultParagraphFont"/>
    <w:qFormat/>
    <w:rsid w:val="008a0612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Caption1111111111111" w:customStyle="1">
    <w:name w:val="caption111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111" w:customStyle="1">
    <w:name w:val="index heading1111111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8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AlterOffice/3.4.0.9$Linux_X86_64 LibreOffice_project/b8daf9e823b1a5463a2f48435ddc2e8696e7d4fc</Application>
  <AppVersion>15.0000</AppVersion>
  <Pages>5</Pages>
  <Words>973</Words>
  <Characters>6480</Characters>
  <CharactersWithSpaces>7308</CharactersWithSpaces>
  <Paragraphs>187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2026-08-13T10:28:00Z</dcterms:created>
  <dc:creator>Вашкевич Ольга Владимировна</dc:creator>
  <dc:description/>
  <dc:language>ru-RU</dc:language>
  <cp:lastModifiedBy/>
  <dcterms:modified xsi:type="dcterms:W3CDTF">2026-08-14T08:35:13Z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