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7FCFC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A121C8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99C9BA" w14:textId="77777777" w:rsidR="001954F5" w:rsidRDefault="001954F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DCB6C3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C6101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026178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62070B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B511A8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7319A6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BB0F2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B0243C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6AD00F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BCCD7B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23AF3E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6A2E8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47FC4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C641BE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D4F10F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30C0E2" w14:textId="77777777" w:rsidR="001954F5" w:rsidRDefault="00F35D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 на оказание услуг</w:t>
      </w:r>
    </w:p>
    <w:p w14:paraId="7564A8A4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A6963D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DE62F9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7C8DF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31C165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503E0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028D73" w14:textId="77777777" w:rsidR="001954F5" w:rsidRDefault="00F35D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 закупки: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шиномонтажным работам и ремонту автомобильных шин транспортных средств филиала для нужд УФПС Архангельской области (45.20.13.000)</w:t>
      </w:r>
    </w:p>
    <w:p w14:paraId="66F97640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A70A9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00BD17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2EFF4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9C19E4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9A06C8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32762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0AB6D6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152095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8FE33F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0DD009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F2D5B1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FCBAC6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95FEBE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5A9D6E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8011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7BF6CD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B7DC29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5C186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5E0719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43269E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2D61C1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BE13D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CC9683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B6DFA6" w14:textId="77777777" w:rsidR="001954F5" w:rsidRDefault="00F35D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Архангельск, 2026г.</w:t>
      </w:r>
    </w:p>
    <w:p w14:paraId="6BAEEF1F" w14:textId="77777777" w:rsidR="001954F5" w:rsidRDefault="00F35D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Техническое задание на оказание услуг </w:t>
      </w:r>
    </w:p>
    <w:p w14:paraId="311866EF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319D3E" w14:textId="77777777" w:rsidR="001954F5" w:rsidRDefault="00F35DE4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ПРИНЯТЫХ СОКРАЩЕНИЙ И ОПРЕДЕЛЕНИЙ</w:t>
      </w:r>
    </w:p>
    <w:p w14:paraId="5A6A12C3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697"/>
        <w:gridCol w:w="6801"/>
      </w:tblGrid>
      <w:tr w:rsidR="001954F5" w14:paraId="17625830" w14:textId="77777777">
        <w:trPr>
          <w:trHeight w:val="729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EA85E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46DFCB4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48E6F" w14:textId="77777777" w:rsidR="001954F5" w:rsidRDefault="00F35DE4">
            <w:pPr>
              <w:pStyle w:val="ConsPlusNormal0"/>
              <w:ind w:hanging="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Термин/ сокращение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91AB5" w14:textId="77777777" w:rsidR="001954F5" w:rsidRDefault="00F35DE4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термина/ сокращения</w:t>
            </w:r>
          </w:p>
        </w:tc>
      </w:tr>
      <w:tr w:rsidR="001954F5" w14:paraId="1B3E6939" w14:textId="77777777">
        <w:trPr>
          <w:trHeight w:val="3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F963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1D8A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АУО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F10E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управления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АО «Почта России»</w:t>
            </w:r>
          </w:p>
        </w:tc>
      </w:tr>
      <w:tr w:rsidR="001954F5" w14:paraId="57943174" w14:textId="77777777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7FF5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A215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Гарантия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F5CA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Обязательства исполнителя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 осуществлять ремонт или замену детали, которая имеет заводской дефект или сломалась не по вине владельца, в течение установленного производителем срока. Длительность этого срока определяется Законом Российской Федерации от 07.02.1992 № 2300-1 «О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защите прав потребителей»</w:t>
            </w:r>
          </w:p>
        </w:tc>
      </w:tr>
      <w:tr w:rsidR="001954F5" w14:paraId="295DEAF9" w14:textId="77777777">
        <w:trPr>
          <w:trHeight w:val="16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1EA2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6117B" w14:textId="77777777" w:rsidR="001954F5" w:rsidRDefault="00F35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Гарантия на транспортные средства находящиеся на гарантии завода –изготовителя.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9736C" w14:textId="77777777" w:rsidR="001954F5" w:rsidRDefault="00F35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Обязательства официального дилера бесплатно осуществлять ремонт или замену детали, которая имеет заводской дефект в течение срока, установленного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аводом-изготовителем</w:t>
            </w:r>
          </w:p>
        </w:tc>
      </w:tr>
      <w:tr w:rsidR="001954F5" w14:paraId="4AA97916" w14:textId="77777777">
        <w:trPr>
          <w:trHeight w:val="4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2C4D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3148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708C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«Почта России»,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АО «Почта России»</w:t>
            </w:r>
          </w:p>
        </w:tc>
      </w:tr>
      <w:tr w:rsidR="001954F5" w14:paraId="7D9B43A3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0CBE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C75D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BAA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Любое юридическое лицо или несколько юридических лиц, выступающих на стороне одного участника закупки, независимо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колько индивидуальных предпринимателей, выступающих на стороне одного участника закупки</w:t>
            </w:r>
          </w:p>
        </w:tc>
      </w:tr>
      <w:tr w:rsidR="001954F5" w14:paraId="67E08839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C039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115DC" w14:textId="77777777" w:rsidR="001954F5" w:rsidRDefault="00F35DE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срок оказания Услуг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079E1" w14:textId="77777777" w:rsidR="001954F5" w:rsidRDefault="00F35DE4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период, в который Заказчик подает заявки, а Исполнитель обязуется оказать Услуги</w:t>
            </w:r>
          </w:p>
        </w:tc>
      </w:tr>
      <w:tr w:rsidR="001954F5" w14:paraId="531A3BCB" w14:textId="77777777">
        <w:trPr>
          <w:trHeight w:val="8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EA98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294AB" w14:textId="77777777" w:rsidR="001954F5" w:rsidRDefault="00F35DE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Ремонт, ППР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E60F3" w14:textId="77777777" w:rsidR="001954F5" w:rsidRDefault="00F35DE4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планово-предупредительный ремонт, текущий ремонт, а также устранение иных поломок и неисправностей возникших в ходе эксплуатации ТС</w:t>
            </w:r>
          </w:p>
        </w:tc>
      </w:tr>
      <w:tr w:rsidR="001954F5" w14:paraId="11CA0600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BBC8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4A3C1" w14:textId="77777777" w:rsidR="001954F5" w:rsidRDefault="00F35DE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Сервисная книжка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CA27" w14:textId="77777777" w:rsidR="001954F5" w:rsidRDefault="00F35DE4">
            <w:pPr>
              <w:ind w:righ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документ, определяющий режим обслуживания ТС</w:t>
            </w:r>
          </w:p>
        </w:tc>
      </w:tr>
      <w:tr w:rsidR="001954F5" w14:paraId="4E1E2054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DA96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62E3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99B9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Планово-предупредительный ремонт, а также устранение иных поломок и неисправностей возникших в ходе эксплуатации ТС</w:t>
            </w:r>
          </w:p>
        </w:tc>
      </w:tr>
      <w:tr w:rsidR="001954F5" w14:paraId="05DEED3C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1359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3F8F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1F1A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Станция технического обслуживания</w:t>
            </w:r>
          </w:p>
        </w:tc>
      </w:tr>
      <w:tr w:rsidR="001954F5" w14:paraId="2464249C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C088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01EA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460C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1954F5" w14:paraId="2DA18F25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3DE1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A5F9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1501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транспортного средства</w:t>
            </w:r>
          </w:p>
        </w:tc>
      </w:tr>
      <w:tr w:rsidR="001954F5" w14:paraId="4C3A164C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58BB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D30D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80C0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Транспортное средство</w:t>
            </w:r>
          </w:p>
        </w:tc>
      </w:tr>
      <w:tr w:rsidR="001954F5" w14:paraId="6EF86816" w14:textId="77777777">
        <w:trPr>
          <w:trHeight w:val="9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4590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8AFE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F87B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шиномонтажным работам и ремонту автомобильных шин транспортных средств филиала для нужд УФПС Архангельской области</w:t>
            </w:r>
          </w:p>
        </w:tc>
      </w:tr>
      <w:tr w:rsidR="001954F5" w14:paraId="176C6868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194A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0B1D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5292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почтовой связи, являющееся филиалом АО «Почта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</w:tr>
      <w:tr w:rsidR="001954F5" w14:paraId="3743A12C" w14:textId="77777777">
        <w:trPr>
          <w:trHeight w:val="7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2E8E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D015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API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8EF2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American Petroleum Institute - классификация моторных масел по вязкостно-температурным свойствам.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Американский институт нефти.</w:t>
            </w:r>
          </w:p>
        </w:tc>
      </w:tr>
      <w:tr w:rsidR="001954F5" w14:paraId="00BC12C2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E4DC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9786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D415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 xml:space="preserve">International Lubricant Standardization and Approval Committee -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классификация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моторных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масел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качеству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комитет по стандартизации и апробации моторных масел</w:t>
            </w:r>
          </w:p>
        </w:tc>
      </w:tr>
      <w:tr w:rsidR="001954F5" w14:paraId="141BD728" w14:textId="77777777">
        <w:trPr>
          <w:trHeight w:val="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49E2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3FCB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SAЕ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01C5" w14:textId="77777777" w:rsidR="001954F5" w:rsidRDefault="00F35DE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Society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Automotive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Engineers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- классификация моторных масел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вязкостно-температурным свойствам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Общество автомобильных инженеров</w:t>
            </w:r>
          </w:p>
        </w:tc>
      </w:tr>
    </w:tbl>
    <w:p w14:paraId="0B19E54A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DED7E" w14:textId="77777777" w:rsidR="001954F5" w:rsidRDefault="00F35DE4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ОКАЗЫВАЕМЫХ УСЛУГ</w:t>
      </w:r>
    </w:p>
    <w:p w14:paraId="290D0205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34E68" w14:textId="77777777" w:rsidR="001954F5" w:rsidRDefault="00F35DE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шиномонтажным работам и ремонту автомобильных шин транспортных средств филиала для нужд УФПС Архангельской области.</w:t>
      </w:r>
    </w:p>
    <w:p w14:paraId="46B3EEC1" w14:textId="77777777" w:rsidR="001954F5" w:rsidRDefault="001954F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DB4F6E" w14:textId="77777777" w:rsidR="001954F5" w:rsidRDefault="00F35DE4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ОПИСАНИЕ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УСЛУГИ, ЦЕЛЬ И ЗАДАЧИ</w:t>
      </w:r>
    </w:p>
    <w:p w14:paraId="1B832FB1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C94F2D" w14:textId="77777777" w:rsidR="001954F5" w:rsidRDefault="00F35DE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шиномонтажным работам и ремонту автомобильных шин транспортных средств филиала для нужд УФПС Архангельской области.</w:t>
      </w:r>
    </w:p>
    <w:p w14:paraId="4FEF3BD3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D6FC9F" w14:textId="77777777" w:rsidR="001954F5" w:rsidRDefault="00F35DE4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СРОКУ И МЕСТУ ОКАЗАНИЯ УСЛУГ</w:t>
      </w:r>
    </w:p>
    <w:p w14:paraId="7DA639F9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0AF9F8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обязан оказывать услуги Заказчику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дни с 09-00 до 17-00 часов, на любой из шиномонтажных СТО (мастерской), находящихся в пределах административных границ Архангельской области, или на территории производственных площадок Заказчика, расположенных по адресу г. Архангельск, ул. Октября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29, а также в пределах административных границ районных центров Архангельской области или на территории гаражей Заказчика, расположенных по адресам:</w:t>
      </w:r>
    </w:p>
    <w:p w14:paraId="59248A51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-п. Березник, ул. П. Виноградова, 69 корп.1;</w:t>
      </w:r>
    </w:p>
    <w:p w14:paraId="69DB1C91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-г. Северодвинск, пр. Труда, д.18.;</w:t>
      </w:r>
    </w:p>
    <w:p w14:paraId="15E3CA09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-г. Вельск, ул. Попова,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47 стр.5; </w:t>
      </w:r>
    </w:p>
    <w:p w14:paraId="5ECA6933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-г. Котлас, ул. Ленина, д. 80;</w:t>
      </w:r>
    </w:p>
    <w:p w14:paraId="1632B0A2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-г. Мезень, ул. Свободы 3А;</w:t>
      </w:r>
    </w:p>
    <w:p w14:paraId="31AEE7EE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-г. Плесецк, ул. Октябрьская, д. 100;</w:t>
      </w:r>
    </w:p>
    <w:p w14:paraId="1E046E54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разветвленной сети СТО на данной территории, Исполнитель должен обеспечить выполнение шиномонтажных работ и ремонт автомобиль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шин, путем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передвижных шиномонтажных мастерских или субподрядных организаций, находящихся вблизи указанных выше адресов.</w:t>
      </w:r>
    </w:p>
    <w:p w14:paraId="2B095054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оказания услуг – с момента подписания договора.</w:t>
      </w:r>
    </w:p>
    <w:p w14:paraId="1F5B68C1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оказания услуг – до 31.08.2027 с момента подписания и до полного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сполнения своих обязательств Сторонами.</w:t>
      </w:r>
    </w:p>
    <w:p w14:paraId="10CE7D79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принимать принадлежащие Заказчику транспортные средства для оказания услуг по шиномонтажным работам, только по Заявке на шиномонтажные работы и ремонт автомобильных шин. При приемке транспортного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редства Заказчика Исполнитель обязан осмотреть транспортное средство и совместно с представителем Заказчика определить комплекс услуг, подлежащих выполнению. Прием транспортных средств Заказчика производится Исполнителем по акту передачи автомобиля в ремон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т, в котором отражается реальное техническое состояние автотранспортных средств на момент их принятия, указывается их комплектность, видимые наружные повреждения и дефекты, которые определяются и фиксируются представителями Заказчика и Исполнителя. Акт пер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едачи автомобиля в ремонт подписывается Исполнителем и Заказчиком и заверяется печатью Исполнителя.</w:t>
      </w:r>
    </w:p>
    <w:p w14:paraId="5CB037C3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15 минут, после прибытия транспортных средств, приступить к выполнению соответствующих работ. </w:t>
      </w:r>
    </w:p>
    <w:p w14:paraId="6F582581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выполнить заявленные работы в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становленные сроки:</w:t>
      </w:r>
    </w:p>
    <w:p w14:paraId="23A3B4C2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-шиномонтажные работы (комплекс работ по замене десяти автомобильных шин на одном грузовом автомобиле) -в течении пяти часов с момента передачи одного автомобиля в ремонт;</w:t>
      </w:r>
    </w:p>
    <w:p w14:paraId="5A5A49B8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шиномонтажные работы (комплекс работ по замене шести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шин на одном прицепе и полуприцепе) -в течении трех часов с момента передачи одного автомобиля в ремонт;</w:t>
      </w:r>
    </w:p>
    <w:p w14:paraId="54CB107A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шиномонтажные работы (комплекс работ по замене четырех автомобильных шин на одном легковом и легко грузовом автомобиле) -в течении 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часа с момента передачи одного автомобиля в ремонт;</w:t>
      </w:r>
    </w:p>
    <w:p w14:paraId="0D440319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шиномонтажные работы (комплекс работ по замене четырех шин на одном тракторе) -в течении трех часов с момента передачи трактора в ремонт</w:t>
      </w:r>
    </w:p>
    <w:p w14:paraId="05378358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-ремонт автомобильных шин с нарезкой протектора покрышки -в 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чении одного рабочего дня с момента передачи автомобиля в ремонт;</w:t>
      </w:r>
    </w:p>
    <w:p w14:paraId="3DB66F5B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-восстановление автомобильной шины путем наварки протектора –в течении трех рабочих дней с момента передачи автомобиля в ремонт;</w:t>
      </w:r>
    </w:p>
    <w:p w14:paraId="1ADACC3B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-шиномонтажные и ремонтные работы автомобильных шин, переданн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Исполнителю по штучно в течении одного рабочего дня.</w:t>
      </w:r>
    </w:p>
    <w:p w14:paraId="56D9A290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3E51D0" w14:textId="77777777" w:rsidR="001954F5" w:rsidRDefault="00F35DE4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ХАРАКТЕРИСТИКИ ОКАЗЫВАЕМЫХ УСЛУГ</w:t>
      </w:r>
    </w:p>
    <w:p w14:paraId="4FD5A128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945A77" w14:textId="77777777" w:rsidR="001954F5" w:rsidRDefault="00F35DE4">
      <w:pPr>
        <w:pStyle w:val="a6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виды шиномонтажных работ и ремонта автомобильных шин транспортных средств, должны выполняются в целях их содержания в исправном техническом состоянии в соответс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твии с нормами, правилами, процедурами технического обслуживания и ремонта, установленными заводом-изготовителем с учетом условий их эксплуатации.</w:t>
      </w:r>
    </w:p>
    <w:p w14:paraId="435F6664" w14:textId="77777777" w:rsidR="001954F5" w:rsidRDefault="00F35DE4">
      <w:pPr>
        <w:pStyle w:val="a6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Шиномонтажные работы, ремонт и восстановление автомобильных шин транспортных средств, должен осуществляться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месте нахождения шиномонтажной станции технического обслуживания (мастерской) (далее СТО) Исполнителя и (или) на территории производственной площадки Заказчика средствами передвижной шиномонтажной мастерской, с использованием запасных частей и расходных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 Исполнителя. Заказчик вправе предоставить Исполнителю свои запасные части и расходные материалы.</w:t>
      </w:r>
    </w:p>
    <w:p w14:paraId="3DE7D807" w14:textId="77777777" w:rsidR="001954F5" w:rsidRDefault="00F35DE4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Шиномонтажная СТО (мастерская) Исполнителя, должна иметь возможность принимать в ремонт не менее двух грузовых и трех легковых автомобилей одновре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менно,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она должна быть оборудована станками, приспособлениями и инструментом, позволяющий производить весь комплекс работ по снятию, установке, балансировке (в том числе прогрессивной балансировке) и ремонту автомобильных шин, колесных штампованных и легко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сплавных дисков, размерностью от R 13 до R-22,5 и шин для тракторов размерностью до 15.5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38., в соответствии с "Типовыми технологическими картами шиномонтажных работ и технического обслуживания автомобильных шин" (издательство "Транспорт", 1985 г.), а 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 оборудование позволяющее проводить восстановление автомобильных шин размерностью R-22,5 путем наварки протектора.</w:t>
      </w:r>
    </w:p>
    <w:p w14:paraId="02576C3F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E06F58" w14:textId="77777777" w:rsidR="001954F5" w:rsidRDefault="00F35DE4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ПОРЯДКУ ОКАЗАНИЯ УСЛУГ</w:t>
      </w:r>
    </w:p>
    <w:p w14:paraId="331C8798" w14:textId="77777777" w:rsidR="001954F5" w:rsidRDefault="00195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8AB01A" w14:textId="77777777" w:rsidR="001954F5" w:rsidRDefault="00F35DE4">
      <w:pPr>
        <w:widowControl w:val="0"/>
        <w:numPr>
          <w:ilvl w:val="1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Требования к качеству оказываемых услуг</w:t>
      </w:r>
    </w:p>
    <w:p w14:paraId="2B92C624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Исполнитель должен строго соблюдать все ниже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перечисленные руководства, нормы и стандарты:</w:t>
      </w:r>
    </w:p>
    <w:p w14:paraId="38C80DBF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Руководствоваться Правилами эксплуатации автомобильных шин, утверждённых Минтрансом России  </w:t>
      </w:r>
    </w:p>
    <w:p w14:paraId="6DC43AD7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ГОСТ 4754-97 Колеса для пневматических шин. Ободья неразборные глубокие с формой бортовых закраин В, J, K, L. Осн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овные размеры и технические требования.</w:t>
      </w:r>
    </w:p>
    <w:p w14:paraId="1C123DDF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ГОСТ 30599-2017 Колеса из легких сплавов для пневматических шин. Технические требования и методы испытаний</w:t>
      </w:r>
    </w:p>
    <w:p w14:paraId="02DC5FEB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ГОСТ 10409-74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(ИСО 4107-95) Колеса автомобильные с разборным ободом. Основные размеры. Общие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требования.</w:t>
      </w:r>
    </w:p>
    <w:p w14:paraId="5B586DEC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ГОСТ ИСО 4209-2-2006 Шины и ободья для грузовых автомобилей и автобусов (метрические серии). Часть 2. Ободья.</w:t>
      </w:r>
    </w:p>
    <w:p w14:paraId="6A7DCF60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ГОСТ 28744-90 Колеса с разборным ободом для полноприводных автомобилей. Основные размеры.</w:t>
      </w:r>
    </w:p>
    <w:p w14:paraId="77898225" w14:textId="77777777" w:rsidR="001954F5" w:rsidRDefault="001954F5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52B156" w14:textId="77777777" w:rsidR="001954F5" w:rsidRDefault="00F35DE4">
      <w:pPr>
        <w:widowControl w:val="0"/>
        <w:numPr>
          <w:ilvl w:val="1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Условия оказания услуг</w:t>
      </w:r>
    </w:p>
    <w:p w14:paraId="0C6A1FAA" w14:textId="77777777" w:rsidR="001954F5" w:rsidRDefault="00F35DE4">
      <w:pPr>
        <w:widowControl w:val="0"/>
        <w:tabs>
          <w:tab w:val="left" w:pos="217"/>
          <w:tab w:val="left" w:pos="3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олнителем обеспечивается прием ТС Заказчика для оказания услуг по шиномонтажным работам и ремонту автомобильных шин транспортных средств без предварительной записи. Услуги должны быть оказаны в сроки, установленные Заказчиком, без учета времени согласовани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их объема. </w:t>
      </w:r>
    </w:p>
    <w:p w14:paraId="5E4D7421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предоставляет представителю Заказчика возможность осуществления контроля за оказываемыми услугами.</w:t>
      </w:r>
    </w:p>
    <w:p w14:paraId="5C6CF8BE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объем услуг определяется Заказчиком, исходя из его потребностей. В случае, если в процессе выполнения услуг будут выявл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ены дополнительные дефекты, требующие устранения, такие услуги могут оказываться только с письменного согласия Заказчика путем согласования по электронной почте.</w:t>
      </w:r>
    </w:p>
    <w:p w14:paraId="5B8F7A4C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Расходные и вспомогательные материалы (средства индивидуальной защиты, салфетки,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укрывочный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териал, вентиля, жгуты, заплатки, грибки, пластыри, балансировочные грузы,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обезжириватели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технические смазки, отрезные круги, электроды, сварочная проволока, используемый клей, герметик и другие материалы), используемые и необходимые для оказания услуг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шиномонтажным работам и ремонту автомобильных шин легковых автотранспортных средств , входят в стоимость услуг и не подлежат включению в счёт и отдельной оплате. Также не подлежит включению в счет и отдельной оплате Исполнителем услуги по технологические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мойки колес автотранспортных средств Заказчика при оказании услуг.</w:t>
      </w:r>
    </w:p>
    <w:p w14:paraId="2A539751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принимает на себя обязательства по утилизации не пригодных к дальнейшей эксплуатации автомобильных шин.</w:t>
      </w:r>
    </w:p>
    <w:p w14:paraId="63E0D2DE" w14:textId="77777777" w:rsidR="001954F5" w:rsidRDefault="00F35DE4">
      <w:pPr>
        <w:widowControl w:val="0"/>
        <w:tabs>
          <w:tab w:val="left" w:pos="217"/>
          <w:tab w:val="left" w:pos="3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должен нести полную материальную ответственность за сохраннос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автомобилей Заказчика (специального оборудования и государственных регистрационных знаков, установленных на автомобилях) с момента его приема на оказание услуг до передачи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Заказчику и возместить Заказчику в полном объеме ущерб, причиненный в ходе оказан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услуг (выплата денежных средств, восстановление поврежденного имущества).</w:t>
      </w:r>
    </w:p>
    <w:p w14:paraId="430683B0" w14:textId="77777777" w:rsidR="001954F5" w:rsidRDefault="001954F5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F6C622" w14:textId="77777777" w:rsidR="001954F5" w:rsidRDefault="00F35DE4">
      <w:pPr>
        <w:widowControl w:val="0"/>
        <w:numPr>
          <w:ilvl w:val="1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Требования к безопасности</w:t>
      </w:r>
    </w:p>
    <w:p w14:paraId="751C0653" w14:textId="77777777" w:rsidR="001954F5" w:rsidRDefault="00F35DE4">
      <w:pPr>
        <w:widowControl w:val="0"/>
        <w:tabs>
          <w:tab w:val="left" w:pos="217"/>
          <w:tab w:val="left" w:pos="3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осуществляются согласно нормам Федерального закона от 10.12.1995 № 196-ФЗ «О безопасности дорожного движения», Техническим регламентом ТР ТС 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/2011 Таможенного союза «О безопасности колесных транспортных средств» и законодательства Российской Федерации. </w:t>
      </w:r>
    </w:p>
    <w:p w14:paraId="4F2BA7A5" w14:textId="77777777" w:rsidR="001954F5" w:rsidRDefault="00F35DE4">
      <w:pPr>
        <w:widowControl w:val="0"/>
        <w:tabs>
          <w:tab w:val="left" w:pos="217"/>
          <w:tab w:val="left" w:pos="3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желанию Заказчика Исполнитель обязан обеспечить присутствие представителей Заказчика в технологических помещениях Исполнителя, для контроля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ходом и качеством оказываемых по Договору услуг, обеспечив при этом соблюдение представителями Заказчика, находящимися в технологических помещениях Исполнителя, установленных правил техники безопасности.</w:t>
      </w:r>
    </w:p>
    <w:p w14:paraId="58CB4AC5" w14:textId="77777777" w:rsidR="001954F5" w:rsidRDefault="001954F5">
      <w:pPr>
        <w:widowControl w:val="0"/>
        <w:tabs>
          <w:tab w:val="left" w:pos="217"/>
          <w:tab w:val="left" w:pos="3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003BA4" w14:textId="77777777" w:rsidR="001954F5" w:rsidRDefault="00F35DE4">
      <w:pPr>
        <w:widowControl w:val="0"/>
        <w:numPr>
          <w:ilvl w:val="1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сдачи-приемки услуг</w:t>
      </w:r>
    </w:p>
    <w:p w14:paraId="45FCAE69" w14:textId="77777777" w:rsidR="001954F5" w:rsidRDefault="00F35DE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Приемка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автотранспортных средств производятся в присутствии заказчика или его представителя.</w:t>
      </w:r>
    </w:p>
    <w:p w14:paraId="09BBD5F4" w14:textId="77777777" w:rsidR="001954F5" w:rsidRDefault="00F35DE4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 течение 2 (двух) дней после завершения оказания услуг по Заявке передает Заказчику подписанный Акт сдачи-приемки оказанных услуг в двух экземплярах,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иные отчетные материалы, предусмотренные настоящим Техническим заданием и договором.</w:t>
      </w:r>
    </w:p>
    <w:p w14:paraId="060BA306" w14:textId="77777777" w:rsidR="001954F5" w:rsidRDefault="001954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9C532" w14:textId="77777777" w:rsidR="001954F5" w:rsidRDefault="00F35DE4">
      <w:pPr>
        <w:keepNext/>
        <w:numPr>
          <w:ilvl w:val="1"/>
          <w:numId w:val="1"/>
        </w:numPr>
        <w:spacing w:after="0" w:line="240" w:lineRule="auto"/>
        <w:ind w:left="0" w:firstLine="25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передаче заказчику технических и иных документов (оформление результатов оказанных услуг)</w:t>
      </w:r>
    </w:p>
    <w:p w14:paraId="658EC27D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обмена документами или юридически значимыми сообщени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ями:</w:t>
      </w:r>
    </w:p>
    <w:p w14:paraId="30C81F83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нарочно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086D9FDD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заказным письмом с уведомлением о вручении;</w:t>
      </w:r>
    </w:p>
    <w:p w14:paraId="709A8865" w14:textId="77777777" w:rsidR="001954F5" w:rsidRDefault="001954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F83D9" w14:textId="77777777" w:rsidR="001954F5" w:rsidRDefault="00F35DE4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СРОКУ И (ИЛИ) ОБЪЕМУ ПРЕДОСТАВЛЕНИЯ ГАРАНТИЙНЫХ ОБЯЗАТЕЛЬСТВ</w:t>
      </w:r>
    </w:p>
    <w:p w14:paraId="18221119" w14:textId="77777777" w:rsidR="001954F5" w:rsidRDefault="00195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F6A9E5" w14:textId="77777777" w:rsidR="001954F5" w:rsidRDefault="00F35DE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Оказываемые услуги должны быть выполнены качественно и в срок, с соблюдением требований стандартов, технических условий, установленных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заводом-изготовителем, и других нормативных правовых актов Российской Федерации, определяющих перечень, объем и последовательность оказания таких услуг.</w:t>
      </w:r>
    </w:p>
    <w:p w14:paraId="2AE0B0C7" w14:textId="77777777" w:rsidR="001954F5" w:rsidRDefault="00F35DE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недостатков в 7 (семи) дневной гарантийный период, Заказчик направляет Исполнителю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ребование на рекламацию. Исполнитель в течение 1 рабочего (одного) дня с даты поступления от Заказчика требования обязан безвозмездно устранить указанные в требовании недостатки.</w:t>
      </w:r>
    </w:p>
    <w:p w14:paraId="08EA7C11" w14:textId="77777777" w:rsidR="001954F5" w:rsidRDefault="00F35DE4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Гарантийная наработка покрышек, прошедших ремонт местных повреждений, должна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 значениям, указанным в Таблице:</w:t>
      </w:r>
    </w:p>
    <w:p w14:paraId="26A64D60" w14:textId="77777777" w:rsidR="001954F5" w:rsidRDefault="00F35DE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14:paraId="54F3345D" w14:textId="77777777" w:rsidR="001954F5" w:rsidRDefault="001954F5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295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55"/>
        <w:gridCol w:w="2658"/>
        <w:gridCol w:w="2552"/>
      </w:tblGrid>
      <w:tr w:rsidR="001954F5" w14:paraId="1890A59C" w14:textId="77777777">
        <w:trPr>
          <w:trHeight w:val="600"/>
        </w:trPr>
        <w:tc>
          <w:tcPr>
            <w:tcW w:w="4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CC17C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и назначение покрышек</w:t>
            </w:r>
          </w:p>
        </w:tc>
        <w:tc>
          <w:tcPr>
            <w:tcW w:w="52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76286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Гарантийная наработка</w:t>
            </w:r>
          </w:p>
          <w:p w14:paraId="1F5B9C87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покрышек, тыс. км</w:t>
            </w:r>
          </w:p>
        </w:tc>
      </w:tr>
      <w:tr w:rsidR="001954F5" w14:paraId="1AB9BF31" w14:textId="77777777">
        <w:tc>
          <w:tcPr>
            <w:tcW w:w="48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E1EDA" w14:textId="77777777" w:rsidR="001954F5" w:rsidRDefault="001954F5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2481F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I вид ремонта </w:t>
            </w:r>
          </w:p>
          <w:p w14:paraId="49758635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(местный)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A8944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 вид ремонта</w:t>
            </w:r>
          </w:p>
          <w:p w14:paraId="7560B983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(восстановительный)</w:t>
            </w:r>
          </w:p>
        </w:tc>
      </w:tr>
      <w:tr w:rsidR="001954F5" w14:paraId="566F5632" w14:textId="77777777">
        <w:tc>
          <w:tcPr>
            <w:tcW w:w="48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88427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2C5B5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755B2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954F5" w14:paraId="516A5FC7" w14:textId="77777777">
        <w:trPr>
          <w:trHeight w:val="400"/>
        </w:trPr>
        <w:tc>
          <w:tcPr>
            <w:tcW w:w="48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A8F6A" w14:textId="77777777" w:rsidR="001954F5" w:rsidRDefault="00F35D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Покрышки диагональной конструкции</w:t>
            </w:r>
          </w:p>
        </w:tc>
        <w:tc>
          <w:tcPr>
            <w:tcW w:w="26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C816B" w14:textId="77777777" w:rsidR="001954F5" w:rsidRDefault="001954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DAA47" w14:textId="77777777" w:rsidR="001954F5" w:rsidRDefault="001954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4F5" w14:paraId="687B18FE" w14:textId="77777777">
        <w:tc>
          <w:tcPr>
            <w:tcW w:w="48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9240A" w14:textId="77777777" w:rsidR="001954F5" w:rsidRDefault="00F35D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легковых автомобилей</w:t>
            </w:r>
          </w:p>
        </w:tc>
        <w:tc>
          <w:tcPr>
            <w:tcW w:w="26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8902A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F70E8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1954F5" w14:paraId="12F8E61F" w14:textId="77777777">
        <w:trPr>
          <w:trHeight w:val="600"/>
        </w:trPr>
        <w:tc>
          <w:tcPr>
            <w:tcW w:w="485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7AC8A0" w14:textId="77777777" w:rsidR="001954F5" w:rsidRDefault="00F35D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Для грузовых автомобилей</w:t>
            </w:r>
          </w:p>
          <w:p w14:paraId="626F901E" w14:textId="77777777" w:rsidR="001954F5" w:rsidRDefault="00F35D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грузоподъемностью до 2 т и микро-автобусов</w:t>
            </w:r>
          </w:p>
        </w:tc>
        <w:tc>
          <w:tcPr>
            <w:tcW w:w="265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F8C19C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288166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1954F5" w14:paraId="4B93D497" w14:textId="77777777">
        <w:trPr>
          <w:trHeight w:val="600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F259" w14:textId="77777777" w:rsidR="001954F5" w:rsidRDefault="00F35D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Для средних и тяжелых грузовых автомобилей и автобусов типа ПАЗ,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КАвЗ</w:t>
            </w:r>
            <w:proofErr w:type="spellEnd"/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3E49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5D65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</w:tr>
      <w:tr w:rsidR="001954F5" w14:paraId="31BB6F5D" w14:textId="77777777"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8A16" w14:textId="77777777" w:rsidR="001954F5" w:rsidRDefault="00F35D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Для автобусов типа ЛАЗ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30AD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5004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</w:tr>
      <w:tr w:rsidR="001954F5" w14:paraId="6000C3A5" w14:textId="77777777"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0851" w14:textId="77777777" w:rsidR="001954F5" w:rsidRDefault="00F35D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Покрышки радиальной конструкции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FAD9" w14:textId="77777777" w:rsidR="001954F5" w:rsidRDefault="001954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0E35" w14:textId="77777777" w:rsidR="001954F5" w:rsidRDefault="001954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4F5" w14:paraId="1DB21B5B" w14:textId="77777777"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7A38" w14:textId="77777777" w:rsidR="001954F5" w:rsidRDefault="00F35D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Для легковых автомобилей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71AF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4161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1954F5" w14:paraId="592CF58B" w14:textId="77777777">
        <w:trPr>
          <w:trHeight w:val="400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21F0" w14:textId="77777777" w:rsidR="001954F5" w:rsidRDefault="00F35D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Для грузовых автомобилей и автобусов типа ПАЗ,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КАвЗ</w:t>
            </w:r>
            <w:proofErr w:type="spellEnd"/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D0A6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4FB1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</w:tr>
      <w:tr w:rsidR="001954F5" w14:paraId="2D281C69" w14:textId="77777777">
        <w:trPr>
          <w:trHeight w:val="600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B0D6" w14:textId="77777777" w:rsidR="001954F5" w:rsidRDefault="00F35D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Для грузовых автомобилей и автобусов типа ПАЗ,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текс-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тильным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брекером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C553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FB36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</w:tr>
      <w:tr w:rsidR="001954F5" w14:paraId="7E5B5329" w14:textId="77777777">
        <w:trPr>
          <w:trHeight w:val="600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C128" w14:textId="77777777" w:rsidR="001954F5" w:rsidRDefault="00F35D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автобусов типа ЛАЗ, Икарус,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троллейбусов (с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металлокордным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брекером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ЦМК)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13A5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5B03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14:paraId="10923A44" w14:textId="77777777" w:rsidR="001954F5" w:rsidRDefault="001954F5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D20B9B" w14:textId="77777777" w:rsidR="001954F5" w:rsidRDefault="00F35DE4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СПЕЦИАЛЬНЫЕ ТРЕБОВАНИЯ</w:t>
      </w:r>
    </w:p>
    <w:p w14:paraId="19142F66" w14:textId="77777777" w:rsidR="001954F5" w:rsidRDefault="001954F5">
      <w:pPr>
        <w:pStyle w:val="HTML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B19B9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могут в одностороннем порядке определять конфиденциальный характер той или иной информации, при обязательном уведомлении об этом дру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гой Стороны. </w:t>
      </w:r>
    </w:p>
    <w:p w14:paraId="45C6947D" w14:textId="77777777" w:rsidR="001954F5" w:rsidRDefault="00F35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не имеют права разглашать,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Стороны.</w:t>
      </w:r>
    </w:p>
    <w:p w14:paraId="6E3B67C8" w14:textId="77777777" w:rsidR="001954F5" w:rsidRDefault="00F35DE4">
      <w:pPr>
        <w:pStyle w:val="HTML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не несут ответственность в случае разгл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780964D4" w14:textId="77777777" w:rsidR="001954F5" w:rsidRDefault="001954F5">
      <w:pPr>
        <w:pStyle w:val="HTML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6E1EEA" w14:textId="77777777" w:rsidR="001954F5" w:rsidRDefault="00F35DE4">
      <w:pPr>
        <w:widowControl w:val="0"/>
        <w:numPr>
          <w:ilvl w:val="0"/>
          <w:numId w:val="1"/>
        </w:numPr>
        <w:tabs>
          <w:tab w:val="left" w:pos="284"/>
        </w:tabs>
        <w:spacing w:before="24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ПРИЛОЖЕНИЙ</w:t>
      </w:r>
    </w:p>
    <w:tbl>
      <w:tblPr>
        <w:tblW w:w="9356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6094"/>
        <w:gridCol w:w="1277"/>
      </w:tblGrid>
      <w:tr w:rsidR="001954F5" w14:paraId="7DDB221A" w14:textId="7777777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C142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0167" w14:textId="77777777" w:rsidR="001954F5" w:rsidRDefault="00F35DE4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B2FF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</w:p>
          <w:p w14:paraId="4F68ADAA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</w:t>
            </w:r>
          </w:p>
        </w:tc>
      </w:tr>
      <w:tr w:rsidR="001954F5" w14:paraId="6DB463E4" w14:textId="7777777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84D5C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Приложение № 1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9D75" w14:textId="77777777" w:rsidR="001954F5" w:rsidRDefault="00F35D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Список транспортных средств УФПС Архангельской области</w:t>
            </w:r>
          </w:p>
          <w:p w14:paraId="26B185F2" w14:textId="77777777" w:rsidR="001954F5" w:rsidRDefault="00F35D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Приложение представлено в отдельном файле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Excel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52E2" w14:textId="77777777" w:rsidR="001954F5" w:rsidRDefault="001954F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4F5" w14:paraId="1AD0BFD7" w14:textId="7777777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92015" w14:textId="77777777" w:rsidR="001954F5" w:rsidRDefault="00F35DE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Приложение № 2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A204" w14:textId="77777777" w:rsidR="001954F5" w:rsidRDefault="00F35D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оказываемых услуг по шиномонтажным работам </w:t>
            </w:r>
          </w:p>
          <w:p w14:paraId="3B544BDE" w14:textId="77777777" w:rsidR="001954F5" w:rsidRDefault="00F35D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Приложение представлено в отдельном файле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Excel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6A60" w14:textId="77777777" w:rsidR="001954F5" w:rsidRDefault="001954F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55C6236" w14:textId="77777777" w:rsidR="001954F5" w:rsidRDefault="001954F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1606"/>
      <w:bookmarkEnd w:id="0"/>
    </w:p>
    <w:sectPr w:rsidR="001954F5">
      <w:pgSz w:w="11906" w:h="16838"/>
      <w:pgMar w:top="1134" w:right="850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36703B"/>
    <w:multiLevelType w:val="multilevel"/>
    <w:tmpl w:val="B3E87F3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240" w:hanging="2160"/>
      </w:pPr>
    </w:lvl>
  </w:abstractNum>
  <w:abstractNum w:abstractNumId="1" w15:restartNumberingAfterBreak="0">
    <w:nsid w:val="6C89215F"/>
    <w:multiLevelType w:val="multilevel"/>
    <w:tmpl w:val="C3BEC7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F7C3C60"/>
    <w:multiLevelType w:val="multilevel"/>
    <w:tmpl w:val="E098C63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4F5"/>
    <w:rsid w:val="001954F5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037"/>
  <w15:docId w15:val="{A9B5C4E5-6900-40EC-AD4F-C4C64E0E4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58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locked/>
    <w:rsid w:val="00975BC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A65391"/>
    <w:rPr>
      <w:rFonts w:ascii="Segoe UI" w:hAnsi="Segoe UI" w:cs="Segoe UI"/>
      <w:sz w:val="18"/>
      <w:szCs w:val="18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217339"/>
    <w:rPr>
      <w:rFonts w:ascii="Consolas" w:hAnsi="Consolas"/>
      <w:sz w:val="20"/>
      <w:szCs w:val="20"/>
    </w:rPr>
  </w:style>
  <w:style w:type="character" w:customStyle="1" w:styleId="a5">
    <w:name w:val="Абзац списка Знак"/>
    <w:link w:val="a6"/>
    <w:uiPriority w:val="34"/>
    <w:qFormat/>
    <w:locked/>
    <w:rsid w:val="00097073"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styleId="a6">
    <w:name w:val="List Paragraph"/>
    <w:basedOn w:val="a"/>
    <w:link w:val="a5"/>
    <w:uiPriority w:val="34"/>
    <w:qFormat/>
    <w:rsid w:val="00552DE1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975BCE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A6539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TML0">
    <w:name w:val="HTML Preformatted"/>
    <w:basedOn w:val="a"/>
    <w:link w:val="HTML"/>
    <w:uiPriority w:val="99"/>
    <w:unhideWhenUsed/>
    <w:qFormat/>
    <w:rsid w:val="00217339"/>
    <w:pPr>
      <w:spacing w:after="0" w:line="240" w:lineRule="auto"/>
    </w:pPr>
    <w:rPr>
      <w:rFonts w:ascii="Consolas" w:hAnsi="Consolas"/>
      <w:sz w:val="20"/>
      <w:szCs w:val="20"/>
    </w:rPr>
  </w:style>
  <w:style w:type="numbering" w:customStyle="1" w:styleId="ac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54370-E3B1-4E22-AC8F-0F5988C62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2197</Words>
  <Characters>12528</Characters>
  <Application>Microsoft Office Word</Application>
  <DocSecurity>4</DocSecurity>
  <Lines>104</Lines>
  <Paragraphs>29</Paragraphs>
  <ScaleCrop>false</ScaleCrop>
  <Company>RP</Company>
  <LinksUpToDate>false</LinksUpToDate>
  <CharactersWithSpaces>14696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Андрей Михайлович</dc:creator>
  <dc:description/>
  <cp:lastModifiedBy>Богомазов Иван Васильевич</cp:lastModifiedBy>
  <cp:revision>2</cp:revision>
  <cp:lastPrinted>2020-04-07T06:28:00Z</cp:lastPrinted>
  <dcterms:created xsi:type="dcterms:W3CDTF">2026-08-14T05:32:00Z</dcterms:created>
  <dcterms:modified xsi:type="dcterms:W3CDTF">2026-08-14T05:32:00Z</dcterms:modified>
  <dc:language>ru-RU</dc:language>
</cp:coreProperties>
</file>