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3A165" w14:textId="77777777" w:rsidR="0024093D" w:rsidRPr="004C75D2" w:rsidRDefault="0024093D" w:rsidP="00F174DE">
      <w:pPr>
        <w:spacing w:line="276" w:lineRule="auto"/>
        <w:rPr>
          <w:rFonts w:ascii="Times New Roman" w:hAnsi="Times New Roman" w:cs="Times New Roman"/>
          <w:sz w:val="26"/>
          <w:szCs w:val="26"/>
        </w:rPr>
      </w:pPr>
    </w:p>
    <w:p w14:paraId="423135EE" w14:textId="77777777" w:rsidR="00CA464D" w:rsidRPr="004C75D2" w:rsidRDefault="00CA464D" w:rsidP="00F174DE">
      <w:pPr>
        <w:spacing w:line="276" w:lineRule="auto"/>
        <w:rPr>
          <w:rFonts w:ascii="Times New Roman" w:hAnsi="Times New Roman" w:cs="Times New Roman"/>
          <w:sz w:val="26"/>
          <w:szCs w:val="26"/>
        </w:rPr>
      </w:pPr>
    </w:p>
    <w:p w14:paraId="74EEC8BE" w14:textId="77777777" w:rsidR="00CA464D" w:rsidRPr="004C75D2" w:rsidRDefault="00CA464D" w:rsidP="00F174DE">
      <w:pPr>
        <w:spacing w:line="276" w:lineRule="auto"/>
        <w:rPr>
          <w:rFonts w:ascii="Times New Roman" w:hAnsi="Times New Roman" w:cs="Times New Roman"/>
          <w:sz w:val="32"/>
          <w:szCs w:val="32"/>
        </w:rPr>
      </w:pPr>
    </w:p>
    <w:p w14:paraId="079826B3" w14:textId="77777777" w:rsidR="0024093D" w:rsidRPr="004C75D2" w:rsidRDefault="0024093D" w:rsidP="00F174DE">
      <w:pPr>
        <w:spacing w:line="276" w:lineRule="auto"/>
        <w:jc w:val="center"/>
        <w:rPr>
          <w:rFonts w:ascii="Times New Roman" w:hAnsi="Times New Roman" w:cs="Times New Roman"/>
          <w:sz w:val="32"/>
          <w:szCs w:val="32"/>
        </w:rPr>
      </w:pPr>
      <w:r w:rsidRPr="004C75D2">
        <w:rPr>
          <w:rFonts w:ascii="Times New Roman" w:hAnsi="Times New Roman" w:cs="Times New Roman"/>
          <w:sz w:val="32"/>
          <w:szCs w:val="32"/>
        </w:rPr>
        <w:t>ТЕХНИЧЕСКОЕ ЗАДАНИЕ</w:t>
      </w:r>
    </w:p>
    <w:p w14:paraId="7311564C" w14:textId="77777777" w:rsidR="0024093D" w:rsidRPr="004C75D2" w:rsidRDefault="0024093D" w:rsidP="00F174DE">
      <w:pPr>
        <w:spacing w:line="276" w:lineRule="auto"/>
        <w:jc w:val="center"/>
        <w:rPr>
          <w:rFonts w:ascii="Times New Roman" w:hAnsi="Times New Roman" w:cs="Times New Roman"/>
          <w:sz w:val="32"/>
          <w:szCs w:val="32"/>
        </w:rPr>
      </w:pPr>
      <w:r w:rsidRPr="004C75D2">
        <w:rPr>
          <w:rFonts w:ascii="Times New Roman" w:hAnsi="Times New Roman" w:cs="Times New Roman"/>
          <w:sz w:val="32"/>
          <w:szCs w:val="32"/>
        </w:rPr>
        <w:t xml:space="preserve">на </w:t>
      </w:r>
      <w:r w:rsidR="00445EA5">
        <w:rPr>
          <w:rFonts w:ascii="Times New Roman" w:hAnsi="Times New Roman" w:cs="Times New Roman"/>
          <w:sz w:val="32"/>
          <w:szCs w:val="32"/>
        </w:rPr>
        <w:t xml:space="preserve">выполнение работ по </w:t>
      </w:r>
      <w:r w:rsidR="00670DBC">
        <w:rPr>
          <w:rFonts w:ascii="Times New Roman" w:hAnsi="Times New Roman" w:cs="Times New Roman"/>
          <w:sz w:val="32"/>
          <w:szCs w:val="32"/>
        </w:rPr>
        <w:t>создани</w:t>
      </w:r>
      <w:r w:rsidR="00445EA5">
        <w:rPr>
          <w:rFonts w:ascii="Times New Roman" w:hAnsi="Times New Roman" w:cs="Times New Roman"/>
          <w:sz w:val="32"/>
          <w:szCs w:val="32"/>
        </w:rPr>
        <w:t>ю</w:t>
      </w:r>
      <w:r w:rsidRPr="004C75D2">
        <w:rPr>
          <w:rFonts w:ascii="Times New Roman" w:hAnsi="Times New Roman" w:cs="Times New Roman"/>
          <w:sz w:val="32"/>
          <w:szCs w:val="32"/>
        </w:rPr>
        <w:t xml:space="preserve"> системы </w:t>
      </w:r>
      <w:proofErr w:type="spellStart"/>
      <w:r w:rsidRPr="004C75D2">
        <w:rPr>
          <w:rFonts w:ascii="Times New Roman" w:hAnsi="Times New Roman" w:cs="Times New Roman"/>
          <w:sz w:val="32"/>
          <w:szCs w:val="32"/>
        </w:rPr>
        <w:t>фотовидеофиксации</w:t>
      </w:r>
      <w:proofErr w:type="spellEnd"/>
      <w:r w:rsidRPr="004C75D2">
        <w:rPr>
          <w:rFonts w:ascii="Times New Roman" w:hAnsi="Times New Roman" w:cs="Times New Roman"/>
          <w:sz w:val="32"/>
          <w:szCs w:val="32"/>
        </w:rPr>
        <w:t xml:space="preserve"> для обеспечения контроля дорожного движения на территории Республики Ингушетия</w:t>
      </w:r>
    </w:p>
    <w:p w14:paraId="7B28A76E" w14:textId="77777777" w:rsidR="0024093D" w:rsidRPr="004C75D2" w:rsidRDefault="0024093D" w:rsidP="00F174DE">
      <w:pPr>
        <w:tabs>
          <w:tab w:val="left" w:pos="3945"/>
        </w:tabs>
        <w:spacing w:line="276" w:lineRule="auto"/>
        <w:rPr>
          <w:rFonts w:ascii="Times New Roman" w:hAnsi="Times New Roman" w:cs="Times New Roman"/>
          <w:sz w:val="26"/>
          <w:szCs w:val="26"/>
        </w:rPr>
      </w:pPr>
    </w:p>
    <w:p w14:paraId="61AC10AF"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sz w:val="26"/>
          <w:szCs w:val="26"/>
        </w:rPr>
        <w:br w:type="page"/>
      </w:r>
      <w:r w:rsidRPr="004C75D2">
        <w:rPr>
          <w:rFonts w:ascii="Times New Roman" w:hAnsi="Times New Roman" w:cs="Times New Roman"/>
          <w:b/>
          <w:bCs/>
          <w:sz w:val="26"/>
          <w:szCs w:val="26"/>
        </w:rPr>
        <w:lastRenderedPageBreak/>
        <w:t>1. ПРИНЯТЫЕ СОКРАЩЕНИЯ И ТЕРМИНЫ</w:t>
      </w:r>
    </w:p>
    <w:p w14:paraId="2108EECE"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1.1. Сокращения</w:t>
      </w:r>
    </w:p>
    <w:p w14:paraId="6EBE1785" w14:textId="5A1163A7" w:rsidR="0024093D" w:rsidRPr="004C75D2" w:rsidRDefault="0024093D" w:rsidP="00B27F94">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ТСАФ – технические средства автоматической</w:t>
      </w:r>
      <w:r w:rsidR="00C161A0">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фотовидеофиксации</w:t>
      </w:r>
      <w:proofErr w:type="spellEnd"/>
      <w:r w:rsidRPr="004C75D2">
        <w:rPr>
          <w:rFonts w:ascii="Times New Roman" w:hAnsi="Times New Roman" w:cs="Times New Roman"/>
          <w:sz w:val="26"/>
          <w:szCs w:val="26"/>
        </w:rPr>
        <w:t xml:space="preserve"> для обеспечения контроля дорожного движения, работающие в автоматическом режиме и имеющие функции фото- и киносъемки, видеозаписи для фиксации нарушений правил дорожного движения.</w:t>
      </w:r>
    </w:p>
    <w:p w14:paraId="0D993C7C" w14:textId="77777777" w:rsidR="0024093D" w:rsidRPr="004C75D2" w:rsidRDefault="0024093D" w:rsidP="00B27F94">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Стационарные ТСАФ – используемое на дороге работающее в автоматическом режиме специальное техническое средство, имеющее функции фото- и киносъемки, видеозаписи для фиксации нарушений правил дорожного движения. Стационарное ТСАФ обеспечивает контроль за дорожным движением в режиме непрерывной работы, является элементом обустройства дорог и размещается стационарно на стойках, опорах и других конструкциях.</w:t>
      </w:r>
    </w:p>
    <w:p w14:paraId="4AB21B91" w14:textId="57FCCCB7" w:rsidR="0024093D" w:rsidRPr="00B27F94" w:rsidRDefault="00E93748" w:rsidP="00F174DE">
      <w:pPr>
        <w:spacing w:line="276" w:lineRule="auto"/>
        <w:rPr>
          <w:rFonts w:ascii="Times New Roman" w:hAnsi="Times New Roman" w:cs="Times New Roman"/>
          <w:sz w:val="26"/>
          <w:szCs w:val="26"/>
        </w:rPr>
      </w:pPr>
      <w:r w:rsidRPr="00325866">
        <w:rPr>
          <w:rFonts w:ascii="Times New Roman" w:hAnsi="Times New Roman" w:cs="Times New Roman"/>
          <w:bCs/>
          <w:iCs/>
          <w:sz w:val="26"/>
          <w:szCs w:val="26"/>
        </w:rPr>
        <w:t>СМ (Система мониторинг</w:t>
      </w:r>
      <w:r w:rsidR="00E25A57">
        <w:rPr>
          <w:rFonts w:ascii="Times New Roman" w:hAnsi="Times New Roman" w:cs="Times New Roman"/>
          <w:iCs/>
          <w:sz w:val="26"/>
          <w:szCs w:val="26"/>
        </w:rPr>
        <w:t>а</w:t>
      </w:r>
      <w:r w:rsidRPr="00325866">
        <w:rPr>
          <w:rFonts w:ascii="Times New Roman" w:hAnsi="Times New Roman" w:cs="Times New Roman"/>
          <w:b/>
          <w:bCs/>
          <w:iCs/>
          <w:sz w:val="26"/>
          <w:szCs w:val="26"/>
        </w:rPr>
        <w:t>)</w:t>
      </w:r>
      <w:r w:rsidRPr="00B27F94">
        <w:rPr>
          <w:rFonts w:ascii="Times New Roman" w:hAnsi="Times New Roman" w:cs="Times New Roman"/>
          <w:iCs/>
          <w:sz w:val="26"/>
          <w:szCs w:val="26"/>
        </w:rPr>
        <w:t xml:space="preserve"> – </w:t>
      </w:r>
      <w:r w:rsidR="00D452CB" w:rsidRPr="00B27F94">
        <w:rPr>
          <w:rFonts w:ascii="Times New Roman" w:hAnsi="Times New Roman" w:cs="Times New Roman"/>
          <w:iCs/>
          <w:sz w:val="26"/>
          <w:szCs w:val="26"/>
        </w:rPr>
        <w:t xml:space="preserve">программное обеспечение, предназначенное </w:t>
      </w:r>
      <w:r w:rsidRPr="00B27F94">
        <w:rPr>
          <w:rFonts w:ascii="Times New Roman" w:hAnsi="Times New Roman" w:cs="Times New Roman"/>
          <w:iCs/>
          <w:sz w:val="26"/>
          <w:szCs w:val="26"/>
        </w:rPr>
        <w:t xml:space="preserve">исключительно для технического контроля работоспособности ТСАФ, сбора телеметрических параметров и формирования отчетов о техническом состоянии в целях приемки выполненных работ и основанием для формирования инцидентов для технического обслуживания. </w:t>
      </w:r>
      <w:r w:rsidRPr="00B27F94">
        <w:rPr>
          <w:rFonts w:ascii="Times New Roman" w:hAnsi="Times New Roman" w:cs="Times New Roman"/>
          <w:iCs/>
          <w:sz w:val="26"/>
          <w:szCs w:val="26"/>
        </w:rPr>
        <w:br/>
        <w:t xml:space="preserve">СМ не осуществляет сбор, хранение или обработку материалов фото- и </w:t>
      </w:r>
      <w:proofErr w:type="spellStart"/>
      <w:r w:rsidRPr="00B27F94">
        <w:rPr>
          <w:rFonts w:ascii="Times New Roman" w:hAnsi="Times New Roman" w:cs="Times New Roman"/>
          <w:iCs/>
          <w:sz w:val="26"/>
          <w:szCs w:val="26"/>
        </w:rPr>
        <w:t>видеофиксации</w:t>
      </w:r>
      <w:proofErr w:type="spellEnd"/>
      <w:r w:rsidRPr="00B27F94">
        <w:rPr>
          <w:rFonts w:ascii="Times New Roman" w:hAnsi="Times New Roman" w:cs="Times New Roman"/>
          <w:iCs/>
          <w:sz w:val="26"/>
          <w:szCs w:val="26"/>
        </w:rPr>
        <w:t xml:space="preserve"> и не интегрируется с СПО «Паутина» для передачи данных о правонарушениях.</w:t>
      </w:r>
    </w:p>
    <w:p w14:paraId="2DD85E32" w14:textId="5DFE4114" w:rsidR="0024093D" w:rsidRPr="00460DE6" w:rsidRDefault="0024093D" w:rsidP="00F174DE">
      <w:pPr>
        <w:spacing w:line="276" w:lineRule="auto"/>
        <w:rPr>
          <w:rFonts w:ascii="Times New Roman" w:hAnsi="Times New Roman" w:cs="Times New Roman"/>
          <w:sz w:val="26"/>
          <w:szCs w:val="26"/>
        </w:rPr>
      </w:pPr>
      <w:r w:rsidRPr="00460DE6">
        <w:rPr>
          <w:rFonts w:ascii="Times New Roman" w:hAnsi="Times New Roman" w:cs="Times New Roman"/>
          <w:sz w:val="26"/>
          <w:szCs w:val="26"/>
        </w:rPr>
        <w:t xml:space="preserve">Заказчик </w:t>
      </w:r>
      <w:r w:rsidR="00111C70" w:rsidRPr="00460DE6">
        <w:rPr>
          <w:rFonts w:ascii="Times New Roman" w:hAnsi="Times New Roman" w:cs="Times New Roman"/>
          <w:sz w:val="26"/>
          <w:szCs w:val="26"/>
        </w:rPr>
        <w:t>– организация</w:t>
      </w:r>
      <w:r w:rsidR="00B27F94" w:rsidRPr="00460DE6">
        <w:rPr>
          <w:rFonts w:ascii="Times New Roman" w:hAnsi="Times New Roman" w:cs="Times New Roman"/>
          <w:sz w:val="26"/>
          <w:szCs w:val="26"/>
        </w:rPr>
        <w:t xml:space="preserve">, </w:t>
      </w:r>
      <w:r w:rsidR="00460DE6" w:rsidRPr="00460DE6">
        <w:rPr>
          <w:rFonts w:ascii="Times New Roman" w:hAnsi="Times New Roman" w:cs="Times New Roman"/>
          <w:sz w:val="26"/>
          <w:szCs w:val="26"/>
        </w:rPr>
        <w:t>в чьих интересах осуществляются работы в рамках настоящего Технического задания.</w:t>
      </w:r>
    </w:p>
    <w:p w14:paraId="60A279CE" w14:textId="0227B107" w:rsidR="0024093D" w:rsidRPr="00D452CB" w:rsidRDefault="0024093D" w:rsidP="00F174DE">
      <w:pPr>
        <w:spacing w:line="276" w:lineRule="auto"/>
        <w:rPr>
          <w:rFonts w:ascii="Times New Roman" w:hAnsi="Times New Roman" w:cs="Times New Roman"/>
          <w:sz w:val="26"/>
          <w:szCs w:val="26"/>
        </w:rPr>
      </w:pPr>
      <w:r w:rsidRPr="00D452CB">
        <w:rPr>
          <w:rFonts w:ascii="Times New Roman" w:hAnsi="Times New Roman" w:cs="Times New Roman"/>
          <w:sz w:val="26"/>
          <w:szCs w:val="26"/>
        </w:rPr>
        <w:t xml:space="preserve">Исполнитель – </w:t>
      </w:r>
      <w:r w:rsidR="00B27F94">
        <w:rPr>
          <w:rFonts w:ascii="Times New Roman" w:hAnsi="Times New Roman" w:cs="Times New Roman"/>
          <w:sz w:val="26"/>
          <w:szCs w:val="26"/>
        </w:rPr>
        <w:t>организация</w:t>
      </w:r>
      <w:r w:rsidRPr="00D452CB">
        <w:rPr>
          <w:rFonts w:ascii="Times New Roman" w:hAnsi="Times New Roman" w:cs="Times New Roman"/>
          <w:sz w:val="26"/>
          <w:szCs w:val="26"/>
        </w:rPr>
        <w:t xml:space="preserve">, с которым заключен </w:t>
      </w:r>
      <w:r w:rsidR="00382B37">
        <w:rPr>
          <w:rFonts w:ascii="Times New Roman" w:hAnsi="Times New Roman" w:cs="Times New Roman"/>
          <w:sz w:val="26"/>
          <w:szCs w:val="26"/>
        </w:rPr>
        <w:t>Договор</w:t>
      </w:r>
      <w:r w:rsidRPr="00D452CB">
        <w:rPr>
          <w:rFonts w:ascii="Times New Roman" w:hAnsi="Times New Roman" w:cs="Times New Roman"/>
          <w:sz w:val="26"/>
          <w:szCs w:val="26"/>
        </w:rPr>
        <w:t xml:space="preserve"> на выполнение работ по настоящему Техническому заданию.</w:t>
      </w:r>
    </w:p>
    <w:p w14:paraId="5427C54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БД – база данных.</w:t>
      </w:r>
    </w:p>
    <w:p w14:paraId="14C80EC9"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ГРЗ – государственный регистрационный знак.</w:t>
      </w:r>
    </w:p>
    <w:p w14:paraId="59EBEE4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ГОСТ – государственный стандарт.</w:t>
      </w:r>
    </w:p>
    <w:p w14:paraId="4B2077D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СПО «Паутина» – специальное программное обеспечение «Паутина», используемое Заказчиком в соответствии с возложенными на него полномочиями.</w:t>
      </w:r>
    </w:p>
    <w:p w14:paraId="37A2B52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ТС – транспортное средство.</w:t>
      </w:r>
    </w:p>
    <w:p w14:paraId="780D1DB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ЦАФАП ОДД – Центр автоматизированной фиксации административных правонарушений в области дорожного движения.</w:t>
      </w:r>
    </w:p>
    <w:p w14:paraId="2A38FECC" w14:textId="77777777" w:rsidR="0024093D"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ПМИ – программа и методика испытаний.</w:t>
      </w:r>
    </w:p>
    <w:p w14:paraId="6793965F" w14:textId="77777777" w:rsidR="00A50E23" w:rsidRPr="00A50E23" w:rsidRDefault="00A50E23" w:rsidP="00F174DE">
      <w:pPr>
        <w:spacing w:line="276" w:lineRule="auto"/>
        <w:rPr>
          <w:rFonts w:ascii="Times New Roman" w:hAnsi="Times New Roman" w:cs="Times New Roman"/>
          <w:sz w:val="26"/>
          <w:szCs w:val="26"/>
        </w:rPr>
      </w:pPr>
      <w:r w:rsidRPr="00A50E23">
        <w:rPr>
          <w:rFonts w:ascii="Times New Roman" w:hAnsi="Times New Roman" w:cs="Times New Roman"/>
          <w:sz w:val="26"/>
          <w:szCs w:val="26"/>
        </w:rPr>
        <w:t>ПСИ – протокол приёма–сдаточных испытаний</w:t>
      </w:r>
      <w:r>
        <w:rPr>
          <w:rFonts w:ascii="Times New Roman" w:hAnsi="Times New Roman" w:cs="Times New Roman"/>
          <w:sz w:val="26"/>
          <w:szCs w:val="26"/>
        </w:rPr>
        <w:t>.</w:t>
      </w:r>
    </w:p>
    <w:p w14:paraId="23FCB88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lastRenderedPageBreak/>
        <w:t>ПДД – правила дорожного движения, утвержденные Постановлением Правительства РФ от 23.10.1993 N 1090.</w:t>
      </w:r>
    </w:p>
    <w:p w14:paraId="314073E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ПОДД – проект организации дорожного движения.</w:t>
      </w:r>
    </w:p>
    <w:p w14:paraId="10AB42B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SLA – соглашение об уровне сервиса (</w:t>
      </w:r>
      <w:proofErr w:type="spellStart"/>
      <w:r w:rsidRPr="004C75D2">
        <w:rPr>
          <w:rFonts w:ascii="Times New Roman" w:hAnsi="Times New Roman" w:cs="Times New Roman"/>
          <w:sz w:val="26"/>
          <w:szCs w:val="26"/>
        </w:rPr>
        <w:t>Service</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Level</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Agreement</w:t>
      </w:r>
      <w:proofErr w:type="spellEnd"/>
      <w:r w:rsidRPr="004C75D2">
        <w:rPr>
          <w:rFonts w:ascii="Times New Roman" w:hAnsi="Times New Roman" w:cs="Times New Roman"/>
          <w:sz w:val="26"/>
          <w:szCs w:val="26"/>
        </w:rPr>
        <w:t>).</w:t>
      </w:r>
    </w:p>
    <w:p w14:paraId="152BC34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ПНР – пуско-наладочные работы.</w:t>
      </w:r>
    </w:p>
    <w:p w14:paraId="4AEFF966" w14:textId="77777777" w:rsidR="0024093D"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СМР – строительно-монтажные работы.</w:t>
      </w:r>
    </w:p>
    <w:p w14:paraId="733FA022" w14:textId="77777777" w:rsidR="00C83026" w:rsidRDefault="00C83026" w:rsidP="00F174DE">
      <w:pPr>
        <w:spacing w:line="276" w:lineRule="auto"/>
        <w:rPr>
          <w:rFonts w:ascii="Times New Roman" w:hAnsi="Times New Roman" w:cs="Times New Roman"/>
          <w:sz w:val="26"/>
          <w:szCs w:val="26"/>
        </w:rPr>
      </w:pPr>
      <w:r>
        <w:rPr>
          <w:rFonts w:ascii="Times New Roman" w:hAnsi="Times New Roman" w:cs="Times New Roman"/>
          <w:sz w:val="26"/>
          <w:szCs w:val="26"/>
        </w:rPr>
        <w:t>ФВФ</w:t>
      </w:r>
      <w:r w:rsidRPr="004C75D2">
        <w:rPr>
          <w:rFonts w:ascii="Times New Roman" w:hAnsi="Times New Roman" w:cs="Times New Roman"/>
          <w:sz w:val="26"/>
          <w:szCs w:val="26"/>
        </w:rPr>
        <w:t xml:space="preserve"> – </w:t>
      </w:r>
      <w:proofErr w:type="spellStart"/>
      <w:r>
        <w:rPr>
          <w:rFonts w:ascii="Times New Roman" w:hAnsi="Times New Roman" w:cs="Times New Roman"/>
          <w:sz w:val="26"/>
          <w:szCs w:val="26"/>
        </w:rPr>
        <w:t>ф</w:t>
      </w:r>
      <w:r w:rsidRPr="00C83026">
        <w:rPr>
          <w:rFonts w:ascii="Times New Roman" w:hAnsi="Times New Roman" w:cs="Times New Roman"/>
          <w:sz w:val="26"/>
          <w:szCs w:val="26"/>
        </w:rPr>
        <w:t>отовидеофиксации</w:t>
      </w:r>
      <w:proofErr w:type="spellEnd"/>
      <w:r>
        <w:rPr>
          <w:rFonts w:ascii="Times New Roman" w:hAnsi="Times New Roman" w:cs="Times New Roman"/>
          <w:sz w:val="26"/>
          <w:szCs w:val="26"/>
        </w:rPr>
        <w:t>.</w:t>
      </w:r>
    </w:p>
    <w:p w14:paraId="6AEF2FA3" w14:textId="77777777" w:rsidR="001E398E" w:rsidRPr="004C75D2" w:rsidRDefault="001E398E" w:rsidP="00F174DE">
      <w:pPr>
        <w:spacing w:line="276" w:lineRule="auto"/>
        <w:rPr>
          <w:rFonts w:ascii="Times New Roman" w:hAnsi="Times New Roman" w:cs="Times New Roman"/>
          <w:sz w:val="26"/>
          <w:szCs w:val="26"/>
        </w:rPr>
      </w:pPr>
    </w:p>
    <w:p w14:paraId="750360A5"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1.2. Термины</w:t>
      </w:r>
    </w:p>
    <w:p w14:paraId="1D9F9174"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IP-адрес – уникальный сетевой адрес в сети передачи данных, построенной по протоколу IP.</w:t>
      </w:r>
    </w:p>
    <w:p w14:paraId="0D9BDE32" w14:textId="77777777" w:rsidR="0024093D" w:rsidRPr="004C75D2" w:rsidRDefault="0024093D" w:rsidP="00F174DE">
      <w:pPr>
        <w:spacing w:line="276" w:lineRule="auto"/>
        <w:rPr>
          <w:rFonts w:ascii="Times New Roman" w:hAnsi="Times New Roman" w:cs="Times New Roman"/>
          <w:sz w:val="26"/>
          <w:szCs w:val="26"/>
        </w:rPr>
      </w:pPr>
      <w:proofErr w:type="spellStart"/>
      <w:r w:rsidRPr="004C75D2">
        <w:rPr>
          <w:rFonts w:ascii="Times New Roman" w:hAnsi="Times New Roman" w:cs="Times New Roman"/>
          <w:sz w:val="26"/>
          <w:szCs w:val="26"/>
        </w:rPr>
        <w:t>vCPU</w:t>
      </w:r>
      <w:proofErr w:type="spellEnd"/>
      <w:r w:rsidRPr="004C75D2">
        <w:rPr>
          <w:rFonts w:ascii="Times New Roman" w:hAnsi="Times New Roman" w:cs="Times New Roman"/>
          <w:sz w:val="26"/>
          <w:szCs w:val="26"/>
        </w:rPr>
        <w:t xml:space="preserve"> – </w:t>
      </w:r>
      <w:proofErr w:type="spellStart"/>
      <w:r w:rsidRPr="004C75D2">
        <w:rPr>
          <w:rFonts w:ascii="Times New Roman" w:hAnsi="Times New Roman" w:cs="Times New Roman"/>
          <w:sz w:val="26"/>
          <w:szCs w:val="26"/>
        </w:rPr>
        <w:t>Virtual</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Central</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Processing</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Unit</w:t>
      </w:r>
      <w:proofErr w:type="spellEnd"/>
      <w:r w:rsidRPr="004C75D2">
        <w:rPr>
          <w:rFonts w:ascii="Times New Roman" w:hAnsi="Times New Roman" w:cs="Times New Roman"/>
          <w:sz w:val="26"/>
          <w:szCs w:val="26"/>
        </w:rPr>
        <w:t xml:space="preserve"> (виртуальный центральный процессор).</w:t>
      </w:r>
    </w:p>
    <w:p w14:paraId="2FA7C97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lang w:val="en-US"/>
        </w:rPr>
        <w:t>CPU</w:t>
      </w:r>
      <w:r w:rsidRPr="004C75D2">
        <w:rPr>
          <w:rFonts w:ascii="Times New Roman" w:hAnsi="Times New Roman" w:cs="Times New Roman"/>
          <w:sz w:val="26"/>
          <w:szCs w:val="26"/>
        </w:rPr>
        <w:t xml:space="preserve"> – </w:t>
      </w:r>
      <w:r w:rsidRPr="004C75D2">
        <w:rPr>
          <w:rFonts w:ascii="Times New Roman" w:hAnsi="Times New Roman" w:cs="Times New Roman"/>
          <w:sz w:val="26"/>
          <w:szCs w:val="26"/>
          <w:lang w:val="en-US"/>
        </w:rPr>
        <w:t>Central</w:t>
      </w:r>
      <w:r w:rsidRPr="004C75D2">
        <w:rPr>
          <w:rFonts w:ascii="Times New Roman" w:hAnsi="Times New Roman" w:cs="Times New Roman"/>
          <w:sz w:val="26"/>
          <w:szCs w:val="26"/>
        </w:rPr>
        <w:t xml:space="preserve"> </w:t>
      </w:r>
      <w:r w:rsidRPr="004C75D2">
        <w:rPr>
          <w:rFonts w:ascii="Times New Roman" w:hAnsi="Times New Roman" w:cs="Times New Roman"/>
          <w:sz w:val="26"/>
          <w:szCs w:val="26"/>
          <w:lang w:val="en-US"/>
        </w:rPr>
        <w:t>Processing</w:t>
      </w:r>
      <w:r w:rsidRPr="004C75D2">
        <w:rPr>
          <w:rFonts w:ascii="Times New Roman" w:hAnsi="Times New Roman" w:cs="Times New Roman"/>
          <w:sz w:val="26"/>
          <w:szCs w:val="26"/>
        </w:rPr>
        <w:t xml:space="preserve"> </w:t>
      </w:r>
      <w:r w:rsidRPr="004C75D2">
        <w:rPr>
          <w:rFonts w:ascii="Times New Roman" w:hAnsi="Times New Roman" w:cs="Times New Roman"/>
          <w:sz w:val="26"/>
          <w:szCs w:val="26"/>
          <w:lang w:val="en-US"/>
        </w:rPr>
        <w:t>Unit</w:t>
      </w:r>
      <w:r w:rsidRPr="004C75D2">
        <w:rPr>
          <w:rFonts w:ascii="Times New Roman" w:hAnsi="Times New Roman" w:cs="Times New Roman"/>
          <w:sz w:val="26"/>
          <w:szCs w:val="26"/>
        </w:rPr>
        <w:t xml:space="preserve"> (центральный процессор).</w:t>
      </w:r>
    </w:p>
    <w:p w14:paraId="52E938B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RAM – </w:t>
      </w:r>
      <w:proofErr w:type="spellStart"/>
      <w:r w:rsidRPr="004C75D2">
        <w:rPr>
          <w:rFonts w:ascii="Times New Roman" w:hAnsi="Times New Roman" w:cs="Times New Roman"/>
          <w:sz w:val="26"/>
          <w:szCs w:val="26"/>
        </w:rPr>
        <w:t>Random</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Access</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Memory</w:t>
      </w:r>
      <w:proofErr w:type="spellEnd"/>
      <w:r w:rsidRPr="004C75D2">
        <w:rPr>
          <w:rFonts w:ascii="Times New Roman" w:hAnsi="Times New Roman" w:cs="Times New Roman"/>
          <w:sz w:val="26"/>
          <w:szCs w:val="26"/>
        </w:rPr>
        <w:t xml:space="preserve"> (память с произвольной выборкой).</w:t>
      </w:r>
    </w:p>
    <w:p w14:paraId="5830C34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SSD – </w:t>
      </w:r>
      <w:proofErr w:type="spellStart"/>
      <w:r w:rsidRPr="004C75D2">
        <w:rPr>
          <w:rFonts w:ascii="Times New Roman" w:hAnsi="Times New Roman" w:cs="Times New Roman"/>
          <w:sz w:val="26"/>
          <w:szCs w:val="26"/>
        </w:rPr>
        <w:t>Solid-state</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drive</w:t>
      </w:r>
      <w:proofErr w:type="spellEnd"/>
      <w:r w:rsidRPr="004C75D2">
        <w:rPr>
          <w:rFonts w:ascii="Times New Roman" w:hAnsi="Times New Roman" w:cs="Times New Roman"/>
          <w:sz w:val="26"/>
          <w:szCs w:val="26"/>
        </w:rPr>
        <w:t xml:space="preserve"> (компьютерное немеханическое запоминающее устройство на основе микросхем памяти).</w:t>
      </w:r>
    </w:p>
    <w:p w14:paraId="61C15B7B" w14:textId="77777777" w:rsidR="0024093D" w:rsidRPr="004C75D2" w:rsidRDefault="0024093D" w:rsidP="00F174DE">
      <w:pPr>
        <w:spacing w:line="276" w:lineRule="auto"/>
        <w:rPr>
          <w:rFonts w:ascii="Times New Roman" w:hAnsi="Times New Roman" w:cs="Times New Roman"/>
          <w:sz w:val="26"/>
          <w:szCs w:val="26"/>
          <w:lang w:val="en-US"/>
        </w:rPr>
      </w:pPr>
      <w:r w:rsidRPr="004C75D2">
        <w:rPr>
          <w:rFonts w:ascii="Times New Roman" w:hAnsi="Times New Roman" w:cs="Times New Roman"/>
          <w:sz w:val="26"/>
          <w:szCs w:val="26"/>
          <w:lang w:val="en-US"/>
        </w:rPr>
        <w:t>HDD – Hard disk drive (</w:t>
      </w:r>
      <w:r w:rsidRPr="004C75D2">
        <w:rPr>
          <w:rFonts w:ascii="Times New Roman" w:hAnsi="Times New Roman" w:cs="Times New Roman"/>
          <w:sz w:val="26"/>
          <w:szCs w:val="26"/>
        </w:rPr>
        <w:t>жесткий</w:t>
      </w:r>
      <w:r w:rsidRPr="004C75D2">
        <w:rPr>
          <w:rFonts w:ascii="Times New Roman" w:hAnsi="Times New Roman" w:cs="Times New Roman"/>
          <w:sz w:val="26"/>
          <w:szCs w:val="26"/>
          <w:lang w:val="en-US"/>
        </w:rPr>
        <w:t xml:space="preserve"> </w:t>
      </w:r>
      <w:r w:rsidRPr="004C75D2">
        <w:rPr>
          <w:rFonts w:ascii="Times New Roman" w:hAnsi="Times New Roman" w:cs="Times New Roman"/>
          <w:sz w:val="26"/>
          <w:szCs w:val="26"/>
        </w:rPr>
        <w:t>диск</w:t>
      </w:r>
      <w:r w:rsidRPr="004C75D2">
        <w:rPr>
          <w:rFonts w:ascii="Times New Roman" w:hAnsi="Times New Roman" w:cs="Times New Roman"/>
          <w:sz w:val="26"/>
          <w:szCs w:val="26"/>
          <w:lang w:val="en-US"/>
        </w:rPr>
        <w:t>).</w:t>
      </w:r>
    </w:p>
    <w:p w14:paraId="51DF56D9"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IOPS – </w:t>
      </w:r>
      <w:proofErr w:type="spellStart"/>
      <w:r w:rsidRPr="004C75D2">
        <w:rPr>
          <w:rFonts w:ascii="Times New Roman" w:hAnsi="Times New Roman" w:cs="Times New Roman"/>
          <w:sz w:val="26"/>
          <w:szCs w:val="26"/>
        </w:rPr>
        <w:t>Input</w:t>
      </w:r>
      <w:proofErr w:type="spellEnd"/>
      <w:r w:rsidRPr="004C75D2">
        <w:rPr>
          <w:rFonts w:ascii="Times New Roman" w:hAnsi="Times New Roman" w:cs="Times New Roman"/>
          <w:sz w:val="26"/>
          <w:szCs w:val="26"/>
        </w:rPr>
        <w:t>/</w:t>
      </w:r>
      <w:proofErr w:type="spellStart"/>
      <w:r w:rsidRPr="004C75D2">
        <w:rPr>
          <w:rFonts w:ascii="Times New Roman" w:hAnsi="Times New Roman" w:cs="Times New Roman"/>
          <w:sz w:val="26"/>
          <w:szCs w:val="26"/>
        </w:rPr>
        <w:t>Output</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Operations</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Per</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Second</w:t>
      </w:r>
      <w:proofErr w:type="spellEnd"/>
      <w:r w:rsidRPr="004C75D2">
        <w:rPr>
          <w:rFonts w:ascii="Times New Roman" w:hAnsi="Times New Roman" w:cs="Times New Roman"/>
          <w:sz w:val="26"/>
          <w:szCs w:val="26"/>
        </w:rPr>
        <w:t xml:space="preserve"> (количество операций ввода/вывода в секунду).</w:t>
      </w:r>
    </w:p>
    <w:p w14:paraId="0013A28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Виртуализация – процесс предоставления вычислительных ресурсов Исполнителя, которые могут работать в изолированной друг от друга среде без привязки к конкретным физическим ресурсам.</w:t>
      </w:r>
    </w:p>
    <w:p w14:paraId="0C4E7A1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Виртуальная машина (ВМ) – размещенная на инфраструктуре Исполнителя изолированная программно-аппаратная система (совокупность ресурсов виртуальных процессоров, виртуальной памяти, виртуального дискового пространства), эмулирующая аппаратное обеспечение и предназначенная для работы под управлением операционной системы Заказчика.</w:t>
      </w:r>
    </w:p>
    <w:p w14:paraId="39ADCF6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Виртуальная память – энергозависимая часть компьютерной памяти, в которой временно хранятся данные и команды, необходимые процессору для выполнения им операции, имеющая возможность работать в изолированной друг от друга среде.</w:t>
      </w:r>
    </w:p>
    <w:p w14:paraId="5BFA286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Виртуальная сеть – непубличная сеть передачи данных между виртуальными машинами Заказчика, построенная по протоколу IP.</w:t>
      </w:r>
    </w:p>
    <w:p w14:paraId="26EDEA5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lastRenderedPageBreak/>
        <w:t>Виртуальное дисковое пространство – совокупность ресурсов хранения данных Исполнителя, имеющих возможность работать в изолированной друг от друга среде.</w:t>
      </w:r>
    </w:p>
    <w:p w14:paraId="1042DD8D"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Виртуальный процессор – часть процессорной мощности инфраструктуры Исполнителя, выделяемая для виртуальной машины, работающей под управлением операционной системы Заказчика.</w:t>
      </w:r>
    </w:p>
    <w:p w14:paraId="703A1F92"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ГБ – гигабайт.</w:t>
      </w:r>
    </w:p>
    <w:p w14:paraId="1F835D0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Инфраструктура – совокупность аппаратных и программных средств и технологий сбора, хранения, обработки и передачи информации.</w:t>
      </w:r>
    </w:p>
    <w:p w14:paraId="2AA38CCC" w14:textId="1443566C"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Панель управления – портал в сети Интернет, с помощью которого осуществляются управление Услугой.</w:t>
      </w:r>
    </w:p>
    <w:p w14:paraId="5F5D433A"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Перерыв в работе Услуги – предоставление не в полном объеме ресурсов виртуальной машине, и/или невозможность запуска на виртуальной машине совместимых приложений, и/или некорректное функционирование виртуальной сети (шлюза виртуальной сети), и/или отсутствие доступа (сетевого подключения) к шлюзу виртуальной сети через публичную сеть Интернет.</w:t>
      </w:r>
    </w:p>
    <w:p w14:paraId="17E8EF19"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Платформа виртуализации – специализированное программное обеспечение, реализующее виртуализацию на программно-аппаратном комплексе Исполнителя.</w:t>
      </w:r>
    </w:p>
    <w:p w14:paraId="5E29628E"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Приложения – операционная система, программное обеспечение, базы данных и другие данные, принадлежащие Заказчику.</w:t>
      </w:r>
    </w:p>
    <w:p w14:paraId="74B6BE92"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Программно-аппаратный комплекс (ПАК) – серверное, сетевое оборудование и системы хранения данных Исполнителя, находящиеся на его технологической площадке, с установленным и настроенным программным обеспечением, необходимым для оказания Услуги.</w:t>
      </w:r>
    </w:p>
    <w:p w14:paraId="21B9D0D7"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Техническая поддержка – оказание Исполнителем устных и письменных консультаций по вопросам оказания Услуги, а также устранение инцидентов, возникающих в зоне ответственности Исполнителя в связи с оказанием Услуги.</w:t>
      </w:r>
    </w:p>
    <w:p w14:paraId="708D8DDC"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Технологическая площадка (ЦОД) – специализированные помещения (центры обработки данных), в которых размещаются серверное и сетевое оборудование и системы хранения данных Исполнителя, и на базе которых предоставляются услуги Исполнителя.</w:t>
      </w:r>
    </w:p>
    <w:p w14:paraId="01883540"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Услуга – предоставление виртуальных машин, виртуальной сети, шлюза виртуальной сети на программно-аппаратном комплексе Исполнителя, предоставление учетных данных (имени пользователя и пароля) для доступа к панели управления, обеспечение их бесперебойного функционирования, обеспечение доступа (сетевого подключения) к шлюзу виртуальной сети через </w:t>
      </w:r>
      <w:r w:rsidRPr="004C75D2">
        <w:rPr>
          <w:rFonts w:ascii="Times New Roman" w:hAnsi="Times New Roman" w:cs="Times New Roman"/>
          <w:sz w:val="26"/>
          <w:szCs w:val="26"/>
        </w:rPr>
        <w:lastRenderedPageBreak/>
        <w:t>публичную сеть Интернет и/или локальную сеть Заказчика, предоставление технической поддержки.</w:t>
      </w:r>
    </w:p>
    <w:p w14:paraId="616F8355"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Шлюз виртуальной сети – настраиваемая в панели управления компонента Услуги, которая обеспечивает взаимодействие между виртуальной сетью и другими сетями – сетью Интернет или локальной сетью Заказчика.</w:t>
      </w:r>
    </w:p>
    <w:p w14:paraId="0E0E3EBB"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Облачные услуги – предоставление обладающих полезными функциями услуг с использованием виртуальных машин с предустановленным системным и специализированным программным обеспечением или без такового, виртуальной сети, шлюза виртуальной сети на программно-аппаратном комплексе Исполнителя и обеспечение их бесперебойной работы.</w:t>
      </w:r>
    </w:p>
    <w:p w14:paraId="53894B9F" w14:textId="77777777" w:rsidR="0024093D" w:rsidRPr="004C75D2"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Поверка ТСАФ – совокупность выполняемых операций для подтверждения соответствия средств измерений установленным метрологическим требованиям в порядке, определенном Федеральным законом от 26.06.2008 № 102-ФЗ «Об обеспечении единства измерений».</w:t>
      </w:r>
    </w:p>
    <w:p w14:paraId="5526FBBC" w14:textId="77777777" w:rsidR="0024093D" w:rsidRDefault="0024093D" w:rsidP="0026381B">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Веб-сервис «Дупло-2» – веб-сервис, через который осуществляется обмен данными с СПО «Паутина». Протокол информационного взаимодействия размещен на общедоступном тестовом контуре по адресу: </w:t>
      </w:r>
      <w:hyperlink r:id="rId7" w:history="1">
        <w:r w:rsidR="00325866" w:rsidRPr="00454A99">
          <w:rPr>
            <w:rStyle w:val="afd"/>
            <w:rFonts w:ascii="Times New Roman" w:hAnsi="Times New Roman" w:cs="Times New Roman"/>
            <w:sz w:val="26"/>
            <w:szCs w:val="26"/>
          </w:rPr>
          <w:t>https://web-duplo.gibdd.ru/duplo/services/duplo2?wsdl</w:t>
        </w:r>
      </w:hyperlink>
      <w:r w:rsidRPr="004C75D2">
        <w:rPr>
          <w:rFonts w:ascii="Times New Roman" w:hAnsi="Times New Roman" w:cs="Times New Roman"/>
          <w:sz w:val="26"/>
          <w:szCs w:val="26"/>
        </w:rPr>
        <w:t>.</w:t>
      </w:r>
    </w:p>
    <w:p w14:paraId="5394477E" w14:textId="77777777" w:rsidR="0024093D" w:rsidRPr="004C75D2" w:rsidRDefault="0024093D" w:rsidP="0026381B">
      <w:pPr>
        <w:spacing w:line="360" w:lineRule="auto"/>
        <w:rPr>
          <w:rFonts w:ascii="Times New Roman" w:hAnsi="Times New Roman" w:cs="Times New Roman"/>
          <w:b/>
          <w:bCs/>
          <w:sz w:val="26"/>
          <w:szCs w:val="26"/>
        </w:rPr>
      </w:pPr>
      <w:r w:rsidRPr="004C75D2">
        <w:rPr>
          <w:rFonts w:ascii="Times New Roman" w:hAnsi="Times New Roman" w:cs="Times New Roman"/>
          <w:b/>
          <w:bCs/>
          <w:sz w:val="26"/>
          <w:szCs w:val="26"/>
        </w:rPr>
        <w:t xml:space="preserve">2. </w:t>
      </w:r>
      <w:r w:rsidR="00401D9E" w:rsidRPr="004C75D2">
        <w:rPr>
          <w:rFonts w:ascii="Times New Roman" w:hAnsi="Times New Roman" w:cs="Times New Roman"/>
          <w:b/>
          <w:bCs/>
          <w:sz w:val="26"/>
          <w:szCs w:val="26"/>
        </w:rPr>
        <w:t>Общие сведения</w:t>
      </w:r>
    </w:p>
    <w:p w14:paraId="7A8791B3" w14:textId="77777777" w:rsidR="0024093D" w:rsidRPr="001E398E" w:rsidRDefault="0024093D" w:rsidP="005B1F28">
      <w:pPr>
        <w:spacing w:line="276" w:lineRule="auto"/>
        <w:rPr>
          <w:rFonts w:ascii="Times New Roman" w:hAnsi="Times New Roman" w:cs="Times New Roman"/>
          <w:sz w:val="26"/>
          <w:szCs w:val="26"/>
        </w:rPr>
      </w:pPr>
      <w:r w:rsidRPr="001E398E">
        <w:rPr>
          <w:rFonts w:ascii="Times New Roman" w:hAnsi="Times New Roman" w:cs="Times New Roman"/>
          <w:sz w:val="26"/>
          <w:szCs w:val="26"/>
        </w:rPr>
        <w:t xml:space="preserve">Выполнение работ по </w:t>
      </w:r>
      <w:r w:rsidR="005B1F28">
        <w:rPr>
          <w:rFonts w:ascii="Times New Roman" w:hAnsi="Times New Roman" w:cs="Times New Roman"/>
          <w:sz w:val="26"/>
          <w:szCs w:val="26"/>
        </w:rPr>
        <w:t>созданию</w:t>
      </w:r>
      <w:r w:rsidRPr="001E398E">
        <w:rPr>
          <w:rFonts w:ascii="Times New Roman" w:hAnsi="Times New Roman" w:cs="Times New Roman"/>
          <w:sz w:val="26"/>
          <w:szCs w:val="26"/>
        </w:rPr>
        <w:t xml:space="preserve"> системы </w:t>
      </w:r>
      <w:proofErr w:type="spellStart"/>
      <w:r w:rsidRPr="001E398E">
        <w:rPr>
          <w:rFonts w:ascii="Times New Roman" w:hAnsi="Times New Roman" w:cs="Times New Roman"/>
          <w:sz w:val="26"/>
          <w:szCs w:val="26"/>
        </w:rPr>
        <w:t>фотовидеофиксации</w:t>
      </w:r>
      <w:proofErr w:type="spellEnd"/>
      <w:r w:rsidRPr="001E398E">
        <w:rPr>
          <w:rFonts w:ascii="Times New Roman" w:hAnsi="Times New Roman" w:cs="Times New Roman"/>
          <w:sz w:val="26"/>
          <w:szCs w:val="26"/>
        </w:rPr>
        <w:t xml:space="preserve"> для обеспечения контроля дорожного движения на территории Республики Ингушетия.</w:t>
      </w:r>
      <w:r w:rsidR="006F291D" w:rsidRPr="001E398E">
        <w:rPr>
          <w:rFonts w:ascii="Times New Roman" w:hAnsi="Times New Roman" w:cs="Times New Roman"/>
          <w:sz w:val="26"/>
          <w:szCs w:val="26"/>
        </w:rPr>
        <w:t xml:space="preserve"> </w:t>
      </w:r>
    </w:p>
    <w:p w14:paraId="3DED7391" w14:textId="77777777" w:rsidR="0024093D" w:rsidRPr="00630F6D" w:rsidRDefault="001E398E" w:rsidP="005B1F28">
      <w:pPr>
        <w:spacing w:line="276" w:lineRule="auto"/>
        <w:rPr>
          <w:rFonts w:ascii="Times New Roman" w:hAnsi="Times New Roman" w:cs="Times New Roman"/>
          <w:sz w:val="26"/>
          <w:szCs w:val="26"/>
        </w:rPr>
      </w:pPr>
      <w:r w:rsidRPr="00630F6D">
        <w:rPr>
          <w:rFonts w:ascii="Times New Roman" w:hAnsi="Times New Roman" w:cs="Times New Roman"/>
          <w:sz w:val="26"/>
          <w:szCs w:val="26"/>
        </w:rPr>
        <w:t>Работы</w:t>
      </w:r>
      <w:r w:rsidR="0024093D" w:rsidRPr="00630F6D">
        <w:rPr>
          <w:rFonts w:ascii="Times New Roman" w:hAnsi="Times New Roman" w:cs="Times New Roman"/>
          <w:sz w:val="26"/>
          <w:szCs w:val="26"/>
        </w:rPr>
        <w:t xml:space="preserve"> включают в себя:</w:t>
      </w:r>
      <w:r w:rsidRPr="00630F6D">
        <w:rPr>
          <w:rFonts w:ascii="Times New Roman" w:hAnsi="Times New Roman" w:cs="Times New Roman"/>
          <w:sz w:val="26"/>
          <w:szCs w:val="26"/>
        </w:rPr>
        <w:t xml:space="preserve"> </w:t>
      </w:r>
    </w:p>
    <w:p w14:paraId="59775F1C" w14:textId="3E6FE645" w:rsidR="0026381B" w:rsidRPr="000E1B32" w:rsidRDefault="006C078A" w:rsidP="005B1F28">
      <w:pPr>
        <w:pStyle w:val="a7"/>
        <w:numPr>
          <w:ilvl w:val="0"/>
          <w:numId w:val="24"/>
        </w:numPr>
        <w:spacing w:line="276" w:lineRule="auto"/>
        <w:rPr>
          <w:rFonts w:ascii="Times New Roman" w:hAnsi="Times New Roman" w:cs="Times New Roman"/>
          <w:sz w:val="26"/>
          <w:szCs w:val="26"/>
        </w:rPr>
      </w:pPr>
      <w:r w:rsidRPr="000E1B32">
        <w:rPr>
          <w:rFonts w:ascii="Times New Roman" w:hAnsi="Times New Roman" w:cs="Times New Roman"/>
          <w:sz w:val="26"/>
          <w:szCs w:val="26"/>
        </w:rPr>
        <w:t>Разработка</w:t>
      </w:r>
      <w:r w:rsidR="0026381B" w:rsidRPr="000E1B32">
        <w:rPr>
          <w:rFonts w:ascii="Times New Roman" w:hAnsi="Times New Roman" w:cs="Times New Roman"/>
          <w:sz w:val="26"/>
          <w:szCs w:val="26"/>
        </w:rPr>
        <w:t xml:space="preserve"> проектов организации дорожного движения</w:t>
      </w:r>
    </w:p>
    <w:p w14:paraId="5388A26B" w14:textId="478FA494" w:rsidR="0026381B" w:rsidRPr="004D47EC" w:rsidRDefault="008B44F7" w:rsidP="005B1F28">
      <w:pPr>
        <w:pStyle w:val="a7"/>
        <w:numPr>
          <w:ilvl w:val="0"/>
          <w:numId w:val="24"/>
        </w:numPr>
        <w:spacing w:line="276" w:lineRule="auto"/>
        <w:rPr>
          <w:rFonts w:ascii="Times New Roman" w:hAnsi="Times New Roman" w:cs="Times New Roman"/>
          <w:sz w:val="26"/>
          <w:szCs w:val="26"/>
        </w:rPr>
      </w:pPr>
      <w:r w:rsidRPr="004D47EC">
        <w:rPr>
          <w:rFonts w:ascii="Times New Roman" w:hAnsi="Times New Roman" w:cs="Times New Roman"/>
          <w:sz w:val="26"/>
          <w:szCs w:val="26"/>
        </w:rPr>
        <w:t xml:space="preserve">Обеспечение </w:t>
      </w:r>
      <w:r w:rsidR="00CA19BE" w:rsidRPr="004D47EC">
        <w:rPr>
          <w:rFonts w:ascii="Times New Roman" w:hAnsi="Times New Roman" w:cs="Times New Roman"/>
          <w:sz w:val="26"/>
          <w:szCs w:val="26"/>
        </w:rPr>
        <w:t xml:space="preserve">(приобретение и доставка) </w:t>
      </w:r>
      <w:r w:rsidR="0026381B" w:rsidRPr="004D47EC">
        <w:rPr>
          <w:rFonts w:ascii="Times New Roman" w:hAnsi="Times New Roman" w:cs="Times New Roman"/>
          <w:sz w:val="26"/>
          <w:szCs w:val="26"/>
        </w:rPr>
        <w:t>ТСАФ</w:t>
      </w:r>
      <w:r w:rsidR="00CA19BE" w:rsidRPr="004D47EC">
        <w:rPr>
          <w:rFonts w:ascii="Times New Roman" w:hAnsi="Times New Roman" w:cs="Times New Roman"/>
          <w:sz w:val="26"/>
          <w:szCs w:val="26"/>
        </w:rPr>
        <w:t xml:space="preserve"> </w:t>
      </w:r>
    </w:p>
    <w:p w14:paraId="3BCBB644" w14:textId="77777777" w:rsidR="0026381B" w:rsidRPr="00C83026" w:rsidRDefault="0026381B" w:rsidP="005B1F28">
      <w:pPr>
        <w:pStyle w:val="a7"/>
        <w:numPr>
          <w:ilvl w:val="0"/>
          <w:numId w:val="24"/>
        </w:numPr>
        <w:spacing w:line="276" w:lineRule="auto"/>
        <w:rPr>
          <w:rFonts w:ascii="Times New Roman" w:hAnsi="Times New Roman" w:cs="Times New Roman"/>
          <w:sz w:val="26"/>
          <w:szCs w:val="26"/>
        </w:rPr>
      </w:pPr>
      <w:r w:rsidRPr="00C83026">
        <w:rPr>
          <w:rFonts w:ascii="Times New Roman" w:hAnsi="Times New Roman" w:cs="Times New Roman"/>
          <w:sz w:val="26"/>
          <w:szCs w:val="26"/>
        </w:rPr>
        <w:t>Создание СМ</w:t>
      </w:r>
      <w:r w:rsidR="00637E50" w:rsidRPr="00C83026">
        <w:rPr>
          <w:rFonts w:ascii="Times New Roman" w:hAnsi="Times New Roman" w:cs="Times New Roman"/>
          <w:sz w:val="26"/>
          <w:szCs w:val="26"/>
        </w:rPr>
        <w:t xml:space="preserve"> </w:t>
      </w:r>
    </w:p>
    <w:p w14:paraId="111C2EEA" w14:textId="116C293D" w:rsidR="0026381B" w:rsidRPr="00382B37" w:rsidRDefault="0026381B" w:rsidP="005B1F28">
      <w:pPr>
        <w:pStyle w:val="a7"/>
        <w:numPr>
          <w:ilvl w:val="0"/>
          <w:numId w:val="24"/>
        </w:numPr>
        <w:spacing w:line="276" w:lineRule="auto"/>
        <w:rPr>
          <w:rFonts w:ascii="Times New Roman" w:hAnsi="Times New Roman" w:cs="Times New Roman"/>
          <w:sz w:val="26"/>
          <w:szCs w:val="26"/>
        </w:rPr>
      </w:pPr>
      <w:r w:rsidRPr="00630F6D">
        <w:rPr>
          <w:rFonts w:ascii="Times New Roman" w:hAnsi="Times New Roman" w:cs="Times New Roman"/>
          <w:sz w:val="26"/>
          <w:szCs w:val="26"/>
        </w:rPr>
        <w:t>Оказание услуг облачного хранения данных</w:t>
      </w:r>
      <w:r w:rsidR="00390771">
        <w:rPr>
          <w:rFonts w:ascii="Times New Roman" w:hAnsi="Times New Roman" w:cs="Times New Roman"/>
          <w:sz w:val="26"/>
          <w:szCs w:val="26"/>
        </w:rPr>
        <w:t xml:space="preserve"> </w:t>
      </w:r>
      <w:r w:rsidR="00390771" w:rsidRPr="00382B37">
        <w:rPr>
          <w:rFonts w:ascii="Times New Roman" w:hAnsi="Times New Roman" w:cs="Times New Roman"/>
          <w:sz w:val="26"/>
          <w:szCs w:val="26"/>
        </w:rPr>
        <w:t>(работ</w:t>
      </w:r>
      <w:r w:rsidR="00ED7F85" w:rsidRPr="00382B37">
        <w:rPr>
          <w:rFonts w:ascii="Times New Roman" w:hAnsi="Times New Roman" w:cs="Times New Roman"/>
          <w:sz w:val="26"/>
          <w:szCs w:val="26"/>
        </w:rPr>
        <w:t>ы будут выполнены на стороне ПАО Ростелеком</w:t>
      </w:r>
      <w:r w:rsidR="00390771" w:rsidRPr="00382B37">
        <w:rPr>
          <w:rFonts w:ascii="Times New Roman" w:hAnsi="Times New Roman" w:cs="Times New Roman"/>
          <w:sz w:val="26"/>
          <w:szCs w:val="26"/>
        </w:rPr>
        <w:t>)</w:t>
      </w:r>
    </w:p>
    <w:p w14:paraId="0140832E" w14:textId="77777777" w:rsidR="0026381B" w:rsidRPr="00630F6D" w:rsidRDefault="00EB7CE0" w:rsidP="00EB7CE0">
      <w:pPr>
        <w:pStyle w:val="a7"/>
        <w:numPr>
          <w:ilvl w:val="0"/>
          <w:numId w:val="24"/>
        </w:numPr>
        <w:spacing w:line="276" w:lineRule="auto"/>
        <w:rPr>
          <w:rFonts w:ascii="Times New Roman" w:hAnsi="Times New Roman" w:cs="Times New Roman"/>
          <w:sz w:val="26"/>
          <w:szCs w:val="26"/>
        </w:rPr>
      </w:pPr>
      <w:r w:rsidRPr="00EB7CE0">
        <w:rPr>
          <w:rFonts w:ascii="Times New Roman" w:hAnsi="Times New Roman" w:cs="Times New Roman"/>
          <w:sz w:val="26"/>
          <w:szCs w:val="26"/>
        </w:rPr>
        <w:t>Выполнение строительно-монтажных работ ТСАФ, проведение пусконаладочных работ ТСАФ, подключение ТСАФ к сетям энергоснабжения, ввод Системы ФВФ в эксплуатацию</w:t>
      </w:r>
      <w:r w:rsidR="007D26A2">
        <w:rPr>
          <w:rFonts w:ascii="Times New Roman" w:hAnsi="Times New Roman" w:cs="Times New Roman"/>
          <w:sz w:val="26"/>
          <w:szCs w:val="26"/>
        </w:rPr>
        <w:t>.</w:t>
      </w:r>
    </w:p>
    <w:p w14:paraId="22F529B8" w14:textId="77777777" w:rsidR="0024093D" w:rsidRPr="004C75D2" w:rsidRDefault="0024093D" w:rsidP="005B1F28">
      <w:pPr>
        <w:spacing w:line="276" w:lineRule="auto"/>
        <w:rPr>
          <w:rFonts w:ascii="Times New Roman" w:hAnsi="Times New Roman" w:cs="Times New Roman"/>
          <w:sz w:val="26"/>
          <w:szCs w:val="26"/>
        </w:rPr>
      </w:pPr>
      <w:r w:rsidRPr="004C75D2">
        <w:rPr>
          <w:rFonts w:ascii="Times New Roman" w:hAnsi="Times New Roman" w:cs="Times New Roman"/>
          <w:sz w:val="26"/>
          <w:szCs w:val="26"/>
        </w:rPr>
        <w:t>Перечень мест для размещения ТСАФ указан в Приложении 1 к настоящему Техническому заданию.</w:t>
      </w:r>
    </w:p>
    <w:p w14:paraId="475B04E2"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2.1. Перечень документов, на основании которых создается система</w:t>
      </w:r>
    </w:p>
    <w:p w14:paraId="09D73948"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Федеральный закон от 08.11.2007 N 257-ФЗ «Об автомобильных дорогах и о дорожной деятельности в Российской Федерации»;</w:t>
      </w:r>
    </w:p>
    <w:p w14:paraId="20BD3734"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lastRenderedPageBreak/>
        <w:t>- Постановление Правительства РФ от 20.12.2017 N 1596 «Об утверждении государственной программы Российской Федерации "Развитие транспортной системы"»;</w:t>
      </w:r>
    </w:p>
    <w:p w14:paraId="15FB9AA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Постановление Правительства РФ от 01.06.2024 N 754 «О размещении стационарных средств фиксации, передвижных средств фиксации или мобильных средств фиксации»;</w:t>
      </w:r>
    </w:p>
    <w:p w14:paraId="70682366"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Постановление Правительства РФ от 01.06.2024 N 752 «Об утверждении Правил передачи, приема и обработки информации»;</w:t>
      </w:r>
    </w:p>
    <w:p w14:paraId="6622E522"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ГОСТ 34.602-2020 «Техническое задание на создание автоматизированной системы»;</w:t>
      </w:r>
    </w:p>
    <w:p w14:paraId="63BD248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ГОСТ Р 57144-2016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14:paraId="6A2F9E24" w14:textId="77777777" w:rsidR="009D0D1C"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ГОСТ Р 57145-2016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r w:rsidR="00DF39EB" w:rsidRPr="004C75D2">
        <w:rPr>
          <w:rFonts w:ascii="Times New Roman" w:hAnsi="Times New Roman" w:cs="Times New Roman"/>
          <w:sz w:val="26"/>
          <w:szCs w:val="26"/>
        </w:rPr>
        <w:t>.</w:t>
      </w:r>
    </w:p>
    <w:p w14:paraId="3FD2CD61"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2.2. Назначение системы</w:t>
      </w:r>
      <w:r w:rsidR="000F206F">
        <w:rPr>
          <w:rFonts w:ascii="Times New Roman" w:hAnsi="Times New Roman" w:cs="Times New Roman"/>
          <w:b/>
          <w:bCs/>
          <w:sz w:val="26"/>
          <w:szCs w:val="26"/>
        </w:rPr>
        <w:t xml:space="preserve"> </w:t>
      </w:r>
      <w:r w:rsidR="00775AA5" w:rsidRPr="00F70B2F">
        <w:rPr>
          <w:rFonts w:ascii="Times New Roman" w:hAnsi="Times New Roman" w:cs="Times New Roman"/>
          <w:b/>
          <w:bCs/>
          <w:sz w:val="26"/>
          <w:szCs w:val="26"/>
        </w:rPr>
        <w:t>мониторинга (СМ)</w:t>
      </w:r>
    </w:p>
    <w:p w14:paraId="151DD736"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предназначена для:</w:t>
      </w:r>
    </w:p>
    <w:p w14:paraId="34D5E558"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поиска, выявления и фиксации фактов неработоспособности ТСАФ;</w:t>
      </w:r>
    </w:p>
    <w:p w14:paraId="0CCC39B0"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предупреждения о появлении технических неполадок в работе ТСАФ;</w:t>
      </w:r>
    </w:p>
    <w:p w14:paraId="11CDCAD0"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направления уведомлений, содержащих факт неработоспособности ТСАФ для дальнейшей организации мероприятий по восстановлению функционирования ТСАФ;</w:t>
      </w:r>
    </w:p>
    <w:p w14:paraId="1EEA580B" w14:textId="6BB7647B"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ведения учета работоспособности ТСАФ</w:t>
      </w:r>
      <w:r w:rsidR="00CA19BE">
        <w:rPr>
          <w:rFonts w:ascii="Times New Roman" w:hAnsi="Times New Roman" w:cs="Times New Roman"/>
          <w:sz w:val="26"/>
          <w:szCs w:val="26"/>
        </w:rPr>
        <w:t xml:space="preserve"> </w:t>
      </w:r>
      <w:r w:rsidR="00AD0009" w:rsidRPr="004C75D2">
        <w:rPr>
          <w:rFonts w:ascii="Times New Roman" w:hAnsi="Times New Roman" w:cs="Times New Roman"/>
          <w:sz w:val="26"/>
          <w:szCs w:val="26"/>
        </w:rPr>
        <w:t xml:space="preserve">(в рамках глубины </w:t>
      </w:r>
      <w:r w:rsidR="00CA19BE" w:rsidRPr="004C75D2">
        <w:rPr>
          <w:rFonts w:ascii="Times New Roman" w:hAnsi="Times New Roman" w:cs="Times New Roman"/>
          <w:sz w:val="26"/>
          <w:szCs w:val="26"/>
        </w:rPr>
        <w:t>хранения</w:t>
      </w:r>
      <w:r w:rsidR="00CA19BE">
        <w:rPr>
          <w:rFonts w:ascii="Times New Roman" w:hAnsi="Times New Roman" w:cs="Times New Roman"/>
          <w:sz w:val="26"/>
          <w:szCs w:val="26"/>
        </w:rPr>
        <w:t xml:space="preserve"> информации о работоспособности </w:t>
      </w:r>
      <w:r w:rsidR="00AD0009" w:rsidRPr="004C75D2">
        <w:rPr>
          <w:rFonts w:ascii="Times New Roman" w:hAnsi="Times New Roman" w:cs="Times New Roman"/>
          <w:sz w:val="26"/>
          <w:szCs w:val="26"/>
        </w:rPr>
        <w:t>90 дней)</w:t>
      </w:r>
      <w:r w:rsidRPr="004C75D2">
        <w:rPr>
          <w:rFonts w:ascii="Times New Roman" w:hAnsi="Times New Roman" w:cs="Times New Roman"/>
          <w:sz w:val="26"/>
          <w:szCs w:val="26"/>
        </w:rPr>
        <w:t>;</w:t>
      </w:r>
    </w:p>
    <w:p w14:paraId="1F40669B"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обработки и хранения сведений о работе ТСАФ за отчетный период</w:t>
      </w:r>
      <w:r w:rsidR="00AD0009" w:rsidRPr="004C75D2">
        <w:rPr>
          <w:rFonts w:ascii="Times New Roman" w:hAnsi="Times New Roman" w:cs="Times New Roman"/>
          <w:sz w:val="26"/>
          <w:szCs w:val="26"/>
        </w:rPr>
        <w:t xml:space="preserve"> (в рамках глубины хранения 90 дней)</w:t>
      </w:r>
      <w:r w:rsidRPr="004C75D2">
        <w:rPr>
          <w:rFonts w:ascii="Times New Roman" w:hAnsi="Times New Roman" w:cs="Times New Roman"/>
          <w:sz w:val="26"/>
          <w:szCs w:val="26"/>
        </w:rPr>
        <w:t>;</w:t>
      </w:r>
    </w:p>
    <w:p w14:paraId="04ACFC2A" w14:textId="57D106B0"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сбора характеристик </w:t>
      </w:r>
      <w:r w:rsidR="00FC2A0F">
        <w:rPr>
          <w:rFonts w:ascii="Times New Roman" w:hAnsi="Times New Roman" w:cs="Times New Roman"/>
          <w:sz w:val="26"/>
          <w:szCs w:val="26"/>
        </w:rPr>
        <w:t>ТСАФ (25</w:t>
      </w:r>
      <w:r w:rsidRPr="004C75D2">
        <w:rPr>
          <w:rFonts w:ascii="Times New Roman" w:hAnsi="Times New Roman" w:cs="Times New Roman"/>
          <w:sz w:val="26"/>
          <w:szCs w:val="26"/>
        </w:rPr>
        <w:t xml:space="preserve"> телеметрический параметр);</w:t>
      </w:r>
    </w:p>
    <w:p w14:paraId="7B527F0B"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автоматизации процессов мониторинга работоспособности ТСАФ;</w:t>
      </w:r>
    </w:p>
    <w:p w14:paraId="26E0B425" w14:textId="77777777" w:rsidR="0024093D" w:rsidRPr="004C75D2" w:rsidRDefault="0024093D"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учета и контроля за сроками истечения поверок на ТСАФ;</w:t>
      </w:r>
    </w:p>
    <w:p w14:paraId="156BBFB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унификации информации для формирования статистических данных и отчетов;</w:t>
      </w:r>
    </w:p>
    <w:p w14:paraId="61A5B16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контроля полноты и своевременности передачи информации от ТСАФ в СПО «Паутина»;</w:t>
      </w:r>
    </w:p>
    <w:p w14:paraId="2C92CC6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lastRenderedPageBreak/>
        <w:t>- контроля за функционированием каналов передачи данных от ТСАФ к СПО «Паутина».</w:t>
      </w:r>
    </w:p>
    <w:p w14:paraId="16B8500E"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2.3. Цели создания системы</w:t>
      </w:r>
      <w:r w:rsidR="00775AA5">
        <w:rPr>
          <w:rFonts w:ascii="Times New Roman" w:hAnsi="Times New Roman" w:cs="Times New Roman"/>
          <w:b/>
          <w:bCs/>
          <w:sz w:val="26"/>
          <w:szCs w:val="26"/>
        </w:rPr>
        <w:t xml:space="preserve"> </w:t>
      </w:r>
      <w:r w:rsidR="00775AA5" w:rsidRPr="008F1BC5">
        <w:rPr>
          <w:rFonts w:ascii="Times New Roman" w:hAnsi="Times New Roman" w:cs="Times New Roman"/>
          <w:b/>
          <w:bCs/>
          <w:sz w:val="26"/>
          <w:szCs w:val="26"/>
        </w:rPr>
        <w:t>ФВФ</w:t>
      </w:r>
    </w:p>
    <w:p w14:paraId="37E3EB40"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К основным целям создания системы относится:</w:t>
      </w:r>
    </w:p>
    <w:p w14:paraId="3DC4B8A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унификация методов взаимодействия в составе единого информационного пространства, учет показателей эксплуатации;</w:t>
      </w:r>
    </w:p>
    <w:p w14:paraId="3EEC1C82"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поддержание работоспособности ТСАФ в соответствии с государственными стандартами;</w:t>
      </w:r>
    </w:p>
    <w:p w14:paraId="030E7229"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обеспечение актуальности и достоверности сведений о параметрах работоспособности ТСАФ;</w:t>
      </w:r>
    </w:p>
    <w:p w14:paraId="5C3E349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контроль полноты и своевременности передачи информации от ТСАФ в СПО «Паутина»;</w:t>
      </w:r>
    </w:p>
    <w:p w14:paraId="59741FF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контроль за функционированием каналов передачи данных, организованных от ТСАФ к СПО «Паутина»;</w:t>
      </w:r>
    </w:p>
    <w:p w14:paraId="56FBC79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формирование архива статусов работоспособности ТСАФ для контроля SLA и обоснования эффективности расходования бюджетных средств.</w:t>
      </w:r>
    </w:p>
    <w:p w14:paraId="14249272" w14:textId="77777777" w:rsidR="009D0D1C" w:rsidRPr="004C75D2" w:rsidRDefault="009D0D1C" w:rsidP="00F174DE">
      <w:pPr>
        <w:spacing w:line="276" w:lineRule="auto"/>
        <w:rPr>
          <w:rFonts w:ascii="Times New Roman" w:hAnsi="Times New Roman" w:cs="Times New Roman"/>
          <w:sz w:val="26"/>
          <w:szCs w:val="26"/>
        </w:rPr>
      </w:pPr>
    </w:p>
    <w:p w14:paraId="5A12E7CB"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 xml:space="preserve">2.4. Характеристика объектов </w:t>
      </w:r>
      <w:r w:rsidRPr="00374104">
        <w:rPr>
          <w:rFonts w:ascii="Times New Roman" w:hAnsi="Times New Roman" w:cs="Times New Roman"/>
          <w:b/>
          <w:bCs/>
          <w:sz w:val="26"/>
          <w:szCs w:val="26"/>
        </w:rPr>
        <w:t>системы</w:t>
      </w:r>
      <w:r w:rsidR="00775AA5" w:rsidRPr="00374104">
        <w:rPr>
          <w:rFonts w:ascii="Times New Roman" w:hAnsi="Times New Roman" w:cs="Times New Roman"/>
          <w:b/>
          <w:bCs/>
          <w:sz w:val="26"/>
          <w:szCs w:val="26"/>
        </w:rPr>
        <w:t xml:space="preserve"> ФВФ</w:t>
      </w:r>
    </w:p>
    <w:p w14:paraId="2253426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Система состоит из:</w:t>
      </w:r>
    </w:p>
    <w:p w14:paraId="6F27DD62" w14:textId="6D7C16F4"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развернутой на выделенных</w:t>
      </w:r>
      <w:r w:rsidR="00CA19BE">
        <w:rPr>
          <w:rFonts w:ascii="Times New Roman" w:hAnsi="Times New Roman" w:cs="Times New Roman"/>
          <w:sz w:val="26"/>
          <w:szCs w:val="26"/>
        </w:rPr>
        <w:t xml:space="preserve"> Исполнителем на период выполнения Работ по </w:t>
      </w:r>
      <w:r w:rsidR="00382B37">
        <w:rPr>
          <w:rFonts w:ascii="Times New Roman" w:hAnsi="Times New Roman" w:cs="Times New Roman"/>
          <w:sz w:val="26"/>
          <w:szCs w:val="26"/>
        </w:rPr>
        <w:t>Договор</w:t>
      </w:r>
      <w:r w:rsidR="00CA19BE">
        <w:rPr>
          <w:rFonts w:ascii="Times New Roman" w:hAnsi="Times New Roman" w:cs="Times New Roman"/>
          <w:sz w:val="26"/>
          <w:szCs w:val="26"/>
        </w:rPr>
        <w:t>у</w:t>
      </w:r>
      <w:r w:rsidRPr="004C75D2">
        <w:rPr>
          <w:rFonts w:ascii="Times New Roman" w:hAnsi="Times New Roman" w:cs="Times New Roman"/>
          <w:sz w:val="26"/>
          <w:szCs w:val="26"/>
        </w:rPr>
        <w:t xml:space="preserve"> облачных мощностях;</w:t>
      </w:r>
    </w:p>
    <w:p w14:paraId="6764E29F"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сети из 17 ТСАФ трех типов, размещенных на автомобильных дорогах Республики Ингушетия и подключенных к указанной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w:t>
      </w:r>
    </w:p>
    <w:p w14:paraId="2456EEDD" w14:textId="77777777" w:rsidR="0024093D" w:rsidRPr="004C75D2" w:rsidRDefault="0024093D" w:rsidP="00F174DE">
      <w:pPr>
        <w:spacing w:line="276" w:lineRule="auto"/>
        <w:rPr>
          <w:rFonts w:ascii="Times New Roman" w:hAnsi="Times New Roman" w:cs="Times New Roman"/>
          <w:sz w:val="26"/>
          <w:szCs w:val="26"/>
        </w:rPr>
      </w:pPr>
    </w:p>
    <w:p w14:paraId="36166CDA" w14:textId="77777777" w:rsidR="0024093D" w:rsidRPr="004C75D2" w:rsidRDefault="0024093D" w:rsidP="00F174DE">
      <w:pPr>
        <w:spacing w:line="276" w:lineRule="auto"/>
        <w:rPr>
          <w:rFonts w:ascii="Times New Roman" w:hAnsi="Times New Roman" w:cs="Times New Roman"/>
          <w:b/>
          <w:bCs/>
          <w:sz w:val="26"/>
          <w:szCs w:val="26"/>
        </w:rPr>
      </w:pPr>
      <w:r w:rsidRPr="004C75D2">
        <w:rPr>
          <w:rFonts w:ascii="Times New Roman" w:hAnsi="Times New Roman" w:cs="Times New Roman"/>
          <w:b/>
          <w:bCs/>
          <w:sz w:val="26"/>
          <w:szCs w:val="26"/>
        </w:rPr>
        <w:t>2.5. Общие требования</w:t>
      </w:r>
    </w:p>
    <w:p w14:paraId="155AB580" w14:textId="51AD437F"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В рамках исполнения настоящего Технического задания Исполнителем разрабатывается и внедряется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xml:space="preserve"> на предоставленных </w:t>
      </w:r>
      <w:r w:rsidR="00577BD7" w:rsidRPr="00374104">
        <w:rPr>
          <w:rFonts w:ascii="Times New Roman" w:hAnsi="Times New Roman" w:cs="Times New Roman"/>
          <w:sz w:val="26"/>
          <w:szCs w:val="26"/>
        </w:rPr>
        <w:t xml:space="preserve">Исполнителем </w:t>
      </w:r>
      <w:r w:rsidRPr="00374104">
        <w:rPr>
          <w:rFonts w:ascii="Times New Roman" w:hAnsi="Times New Roman" w:cs="Times New Roman"/>
          <w:sz w:val="26"/>
          <w:szCs w:val="26"/>
        </w:rPr>
        <w:t xml:space="preserve">облачных </w:t>
      </w:r>
      <w:r w:rsidRPr="004C75D2">
        <w:rPr>
          <w:rFonts w:ascii="Times New Roman" w:hAnsi="Times New Roman" w:cs="Times New Roman"/>
          <w:sz w:val="26"/>
          <w:szCs w:val="26"/>
        </w:rPr>
        <w:t>ресурсах.</w:t>
      </w:r>
      <w:r w:rsidR="007960E8" w:rsidRPr="007960E8">
        <w:rPr>
          <w:rFonts w:ascii="Times New Roman" w:hAnsi="Times New Roman" w:cs="Times New Roman"/>
          <w:sz w:val="26"/>
          <w:szCs w:val="26"/>
        </w:rPr>
        <w:t xml:space="preserve"> </w:t>
      </w:r>
      <w:r w:rsidR="007960E8">
        <w:rPr>
          <w:rFonts w:ascii="Times New Roman" w:hAnsi="Times New Roman" w:cs="Times New Roman"/>
          <w:sz w:val="26"/>
          <w:szCs w:val="26"/>
        </w:rPr>
        <w:t xml:space="preserve">После создания системы ФВФ Заказчик приобретает облачные мощности самостоятельно, предоставление облачных мощностей после введения системы в эксплуатацию предметом настоящего </w:t>
      </w:r>
      <w:r w:rsidR="00382B37">
        <w:rPr>
          <w:rFonts w:ascii="Times New Roman" w:hAnsi="Times New Roman" w:cs="Times New Roman"/>
          <w:sz w:val="26"/>
          <w:szCs w:val="26"/>
        </w:rPr>
        <w:t>Договор</w:t>
      </w:r>
      <w:r w:rsidR="007960E8">
        <w:rPr>
          <w:rFonts w:ascii="Times New Roman" w:hAnsi="Times New Roman" w:cs="Times New Roman"/>
          <w:sz w:val="26"/>
          <w:szCs w:val="26"/>
        </w:rPr>
        <w:t>а не является</w:t>
      </w:r>
      <w:r w:rsidR="00CC39D5">
        <w:rPr>
          <w:rFonts w:ascii="Times New Roman" w:hAnsi="Times New Roman" w:cs="Times New Roman"/>
          <w:sz w:val="26"/>
          <w:szCs w:val="26"/>
        </w:rPr>
        <w:t>.</w:t>
      </w:r>
    </w:p>
    <w:p w14:paraId="53F19BD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Задачами ТСАФ являются фиксация проездов транспортных средств, фиксация нарушений ПДД и передача зафиксированной информации в СПО «Паутина».</w:t>
      </w:r>
    </w:p>
    <w:p w14:paraId="76F50EC6"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должна обеспечивать мониторинг и выявление фактов неработоспособности ТСАФ, а также функции, описанные в настоящем Техническом задании.</w:t>
      </w:r>
    </w:p>
    <w:p w14:paraId="51491891" w14:textId="5D5A23BB"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lastRenderedPageBreak/>
        <w:t>3</w:t>
      </w:r>
      <w:r w:rsidR="0024093D" w:rsidRPr="004C75D2">
        <w:rPr>
          <w:rFonts w:ascii="Times New Roman" w:hAnsi="Times New Roman" w:cs="Times New Roman"/>
          <w:b/>
          <w:bCs/>
          <w:sz w:val="26"/>
          <w:szCs w:val="26"/>
        </w:rPr>
        <w:t>. ТРЕБОВАНИЯ К СИСТЕМЕ МОНИТОРИНГА</w:t>
      </w:r>
    </w:p>
    <w:p w14:paraId="7C404BE9" w14:textId="2E1FF886" w:rsidR="0024093D" w:rsidRPr="004C75D2" w:rsidRDefault="007A2A69"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в автоматическом режиме должна получать данные о состоянии ТСАФ, сигнализировать пользователю о наличии фактов неработоспособности</w:t>
      </w:r>
      <w:r w:rsidR="0014007C">
        <w:rPr>
          <w:rFonts w:ascii="Times New Roman" w:hAnsi="Times New Roman" w:cs="Times New Roman"/>
          <w:sz w:val="26"/>
          <w:szCs w:val="26"/>
        </w:rPr>
        <w:t xml:space="preserve"> ТСАФ</w:t>
      </w:r>
      <w:r w:rsidR="0024093D" w:rsidRPr="004C75D2">
        <w:rPr>
          <w:rFonts w:ascii="Times New Roman" w:hAnsi="Times New Roman" w:cs="Times New Roman"/>
          <w:sz w:val="26"/>
          <w:szCs w:val="26"/>
        </w:rPr>
        <w:t>.</w:t>
      </w:r>
    </w:p>
    <w:p w14:paraId="49AD36A9" w14:textId="77777777" w:rsidR="0024093D" w:rsidRPr="004C75D2" w:rsidRDefault="007A2A69"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должна обладать следующими функциональными возможностями:</w:t>
      </w:r>
    </w:p>
    <w:p w14:paraId="1516C58B" w14:textId="77777777" w:rsidR="0024093D" w:rsidRPr="004C75D2" w:rsidRDefault="0024093D"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отображение на электронной карте информации о </w:t>
      </w:r>
      <w:proofErr w:type="spellStart"/>
      <w:r w:rsidRPr="004C75D2">
        <w:rPr>
          <w:rFonts w:ascii="Times New Roman" w:hAnsi="Times New Roman" w:cs="Times New Roman"/>
          <w:sz w:val="26"/>
          <w:szCs w:val="26"/>
        </w:rPr>
        <w:t>геолокации</w:t>
      </w:r>
      <w:proofErr w:type="spellEnd"/>
      <w:r w:rsidRPr="004C75D2">
        <w:rPr>
          <w:rFonts w:ascii="Times New Roman" w:hAnsi="Times New Roman" w:cs="Times New Roman"/>
          <w:sz w:val="26"/>
          <w:szCs w:val="26"/>
        </w:rPr>
        <w:t xml:space="preserve"> и техническом состоянии ТСАФ;</w:t>
      </w:r>
    </w:p>
    <w:p w14:paraId="25A5184D" w14:textId="479156D2" w:rsidR="0024093D" w:rsidRPr="004C75D2" w:rsidRDefault="0024093D"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сбор, хранение, отображение данных </w:t>
      </w:r>
      <w:r w:rsidR="00D35A5E">
        <w:rPr>
          <w:rFonts w:ascii="Times New Roman" w:hAnsi="Times New Roman" w:cs="Times New Roman"/>
          <w:sz w:val="26"/>
          <w:szCs w:val="26"/>
        </w:rPr>
        <w:t>о работоспособности</w:t>
      </w:r>
      <w:r w:rsidRPr="004C75D2">
        <w:rPr>
          <w:rFonts w:ascii="Times New Roman" w:hAnsi="Times New Roman" w:cs="Times New Roman"/>
          <w:sz w:val="26"/>
          <w:szCs w:val="26"/>
        </w:rPr>
        <w:t xml:space="preserve"> ТСАФ </w:t>
      </w:r>
      <w:r w:rsidRPr="007C07C6">
        <w:rPr>
          <w:rFonts w:ascii="Times New Roman" w:hAnsi="Times New Roman" w:cs="Times New Roman"/>
          <w:sz w:val="26"/>
          <w:szCs w:val="26"/>
        </w:rPr>
        <w:t>(</w:t>
      </w:r>
      <w:r w:rsidR="00E524CF" w:rsidRPr="004D47EC">
        <w:rPr>
          <w:rFonts w:ascii="Times New Roman" w:hAnsi="Times New Roman" w:cs="Times New Roman"/>
          <w:sz w:val="26"/>
          <w:szCs w:val="26"/>
        </w:rPr>
        <w:t>25</w:t>
      </w:r>
      <w:r w:rsidR="00E524CF" w:rsidRPr="007C07C6">
        <w:rPr>
          <w:rFonts w:ascii="Times New Roman" w:hAnsi="Times New Roman" w:cs="Times New Roman"/>
          <w:sz w:val="26"/>
          <w:szCs w:val="26"/>
        </w:rPr>
        <w:t xml:space="preserve"> </w:t>
      </w:r>
      <w:r w:rsidRPr="007C07C6">
        <w:rPr>
          <w:rFonts w:ascii="Times New Roman" w:hAnsi="Times New Roman" w:cs="Times New Roman"/>
          <w:sz w:val="26"/>
          <w:szCs w:val="26"/>
        </w:rPr>
        <w:t>метрика);</w:t>
      </w:r>
      <w:r w:rsidR="007960E8">
        <w:rPr>
          <w:rFonts w:ascii="Times New Roman" w:hAnsi="Times New Roman" w:cs="Times New Roman"/>
          <w:sz w:val="26"/>
          <w:szCs w:val="26"/>
        </w:rPr>
        <w:t xml:space="preserve"> </w:t>
      </w:r>
    </w:p>
    <w:p w14:paraId="49A1FB4B" w14:textId="77777777" w:rsidR="0024093D" w:rsidRPr="004C75D2" w:rsidRDefault="0024093D"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формирование архива статусов работоспособности;</w:t>
      </w:r>
      <w:r w:rsidR="003C3F22" w:rsidRPr="004C75D2">
        <w:rPr>
          <w:rFonts w:ascii="Times New Roman" w:hAnsi="Times New Roman" w:cs="Times New Roman"/>
          <w:sz w:val="26"/>
          <w:szCs w:val="26"/>
        </w:rPr>
        <w:t xml:space="preserve"> </w:t>
      </w:r>
    </w:p>
    <w:p w14:paraId="6632445C" w14:textId="77777777" w:rsidR="0024093D" w:rsidRPr="004C75D2" w:rsidRDefault="0024093D" w:rsidP="00C70CA5">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формирование отчетов и экспорт данных</w:t>
      </w:r>
      <w:r w:rsidR="006804CE" w:rsidRPr="004C75D2">
        <w:rPr>
          <w:rFonts w:ascii="Times New Roman" w:hAnsi="Times New Roman" w:cs="Times New Roman"/>
          <w:sz w:val="26"/>
          <w:szCs w:val="26"/>
        </w:rPr>
        <w:t xml:space="preserve"> из СМ</w:t>
      </w:r>
      <w:r w:rsidR="00783F71" w:rsidRPr="004C75D2">
        <w:rPr>
          <w:rFonts w:ascii="Times New Roman" w:hAnsi="Times New Roman" w:cs="Times New Roman"/>
          <w:sz w:val="26"/>
          <w:szCs w:val="26"/>
        </w:rPr>
        <w:t>.</w:t>
      </w:r>
      <w:r w:rsidR="003C3F22" w:rsidRPr="004C75D2">
        <w:rPr>
          <w:rFonts w:ascii="Times New Roman" w:hAnsi="Times New Roman" w:cs="Times New Roman"/>
          <w:sz w:val="26"/>
          <w:szCs w:val="26"/>
        </w:rPr>
        <w:t xml:space="preserve"> </w:t>
      </w:r>
    </w:p>
    <w:p w14:paraId="31756EA4" w14:textId="77777777" w:rsidR="0024093D" w:rsidRPr="004C75D2" w:rsidRDefault="0024093D" w:rsidP="00F174DE">
      <w:pPr>
        <w:spacing w:line="276" w:lineRule="auto"/>
        <w:rPr>
          <w:rFonts w:ascii="Times New Roman" w:hAnsi="Times New Roman" w:cs="Times New Roman"/>
          <w:sz w:val="26"/>
          <w:szCs w:val="26"/>
        </w:rPr>
      </w:pPr>
    </w:p>
    <w:p w14:paraId="01224EAB" w14:textId="7E556020" w:rsidR="0024093D" w:rsidRPr="00A84060" w:rsidRDefault="0061331E" w:rsidP="00F174DE">
      <w:pPr>
        <w:spacing w:line="276" w:lineRule="auto"/>
        <w:rPr>
          <w:rFonts w:ascii="Times New Roman" w:hAnsi="Times New Roman" w:cs="Times New Roman"/>
          <w:b/>
          <w:sz w:val="26"/>
          <w:szCs w:val="26"/>
        </w:rPr>
      </w:pPr>
      <w:r>
        <w:rPr>
          <w:rFonts w:ascii="Times New Roman" w:hAnsi="Times New Roman" w:cs="Times New Roman"/>
          <w:b/>
          <w:sz w:val="26"/>
          <w:szCs w:val="26"/>
        </w:rPr>
        <w:t>3</w:t>
      </w:r>
      <w:r w:rsidR="0024093D" w:rsidRPr="00A84060">
        <w:rPr>
          <w:rFonts w:ascii="Times New Roman" w:hAnsi="Times New Roman" w:cs="Times New Roman"/>
          <w:b/>
          <w:sz w:val="26"/>
          <w:szCs w:val="26"/>
        </w:rPr>
        <w:t xml:space="preserve">.1. Требования к архитектуре и хранению данных </w:t>
      </w:r>
      <w:r w:rsidR="007A2A69" w:rsidRPr="00A84060">
        <w:rPr>
          <w:rFonts w:ascii="Times New Roman" w:hAnsi="Times New Roman" w:cs="Times New Roman"/>
          <w:b/>
          <w:sz w:val="26"/>
          <w:szCs w:val="26"/>
        </w:rPr>
        <w:t>СМ</w:t>
      </w:r>
    </w:p>
    <w:p w14:paraId="1C30955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Все узлы и компоненты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xml:space="preserve"> должны быть рассчитаны исходя из того, что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xml:space="preserve"> сохраняет штатное функционирование при следующих параметрах:</w:t>
      </w:r>
    </w:p>
    <w:p w14:paraId="0EDF072D"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количество ТСАФ: до 80 единиц;</w:t>
      </w:r>
    </w:p>
    <w:p w14:paraId="1D230807" w14:textId="09A476BA"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количество элементов данных: до 2 480 (80 камер × </w:t>
      </w:r>
      <w:r w:rsidR="00435C1B">
        <w:rPr>
          <w:rFonts w:ascii="Times New Roman" w:hAnsi="Times New Roman" w:cs="Times New Roman"/>
          <w:sz w:val="26"/>
          <w:szCs w:val="26"/>
        </w:rPr>
        <w:t>25</w:t>
      </w:r>
      <w:r w:rsidRPr="004C75D2">
        <w:rPr>
          <w:rFonts w:ascii="Times New Roman" w:hAnsi="Times New Roman" w:cs="Times New Roman"/>
          <w:sz w:val="26"/>
          <w:szCs w:val="26"/>
        </w:rPr>
        <w:t xml:space="preserve"> метрика);</w:t>
      </w:r>
    </w:p>
    <w:p w14:paraId="63F7B8FD"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расчетный размер БД за 90 дней: ≈ 160 ГБ;</w:t>
      </w:r>
    </w:p>
    <w:p w14:paraId="3180AC32"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срок хранения телеметрии: не менее 90 дней;</w:t>
      </w:r>
    </w:p>
    <w:p w14:paraId="305ADA1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срок хранения </w:t>
      </w:r>
      <w:r w:rsidR="004D34DD" w:rsidRPr="004C75D2">
        <w:rPr>
          <w:rFonts w:ascii="Times New Roman" w:hAnsi="Times New Roman" w:cs="Times New Roman"/>
          <w:sz w:val="26"/>
          <w:szCs w:val="26"/>
        </w:rPr>
        <w:t>динамики изменений</w:t>
      </w:r>
      <w:r w:rsidRPr="004C75D2">
        <w:rPr>
          <w:rFonts w:ascii="Times New Roman" w:hAnsi="Times New Roman" w:cs="Times New Roman"/>
          <w:sz w:val="26"/>
          <w:szCs w:val="26"/>
        </w:rPr>
        <w:t xml:space="preserve">: не менее </w:t>
      </w:r>
      <w:r w:rsidR="004D34DD" w:rsidRPr="004C75D2">
        <w:rPr>
          <w:rFonts w:ascii="Times New Roman" w:hAnsi="Times New Roman" w:cs="Times New Roman"/>
          <w:sz w:val="26"/>
          <w:szCs w:val="26"/>
        </w:rPr>
        <w:t>1</w:t>
      </w:r>
      <w:r w:rsidRPr="004C75D2">
        <w:rPr>
          <w:rFonts w:ascii="Times New Roman" w:hAnsi="Times New Roman" w:cs="Times New Roman"/>
          <w:sz w:val="26"/>
          <w:szCs w:val="26"/>
        </w:rPr>
        <w:t xml:space="preserve"> (</w:t>
      </w:r>
      <w:r w:rsidR="004D34DD" w:rsidRPr="004C75D2">
        <w:rPr>
          <w:rFonts w:ascii="Times New Roman" w:hAnsi="Times New Roman" w:cs="Times New Roman"/>
          <w:sz w:val="26"/>
          <w:szCs w:val="26"/>
        </w:rPr>
        <w:t>одного</w:t>
      </w:r>
      <w:r w:rsidRPr="004C75D2">
        <w:rPr>
          <w:rFonts w:ascii="Times New Roman" w:hAnsi="Times New Roman" w:cs="Times New Roman"/>
          <w:sz w:val="26"/>
          <w:szCs w:val="26"/>
        </w:rPr>
        <w:t xml:space="preserve">) </w:t>
      </w:r>
      <w:r w:rsidR="004D34DD" w:rsidRPr="004C75D2">
        <w:rPr>
          <w:rFonts w:ascii="Times New Roman" w:hAnsi="Times New Roman" w:cs="Times New Roman"/>
          <w:sz w:val="26"/>
          <w:szCs w:val="26"/>
        </w:rPr>
        <w:t>года</w:t>
      </w:r>
      <w:r w:rsidRPr="004C75D2">
        <w:rPr>
          <w:rFonts w:ascii="Times New Roman" w:hAnsi="Times New Roman" w:cs="Times New Roman"/>
          <w:sz w:val="26"/>
          <w:szCs w:val="26"/>
        </w:rPr>
        <w:t>.</w:t>
      </w:r>
    </w:p>
    <w:p w14:paraId="286CD190" w14:textId="77777777" w:rsidR="0024093D" w:rsidRPr="004C75D2" w:rsidRDefault="0024093D" w:rsidP="00F174DE">
      <w:pPr>
        <w:spacing w:line="276" w:lineRule="auto"/>
        <w:rPr>
          <w:rFonts w:ascii="Times New Roman" w:hAnsi="Times New Roman" w:cs="Times New Roman"/>
          <w:sz w:val="26"/>
          <w:szCs w:val="26"/>
        </w:rPr>
      </w:pPr>
    </w:p>
    <w:p w14:paraId="71B03FCD"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Доступ к интерфейсу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xml:space="preserve"> предоставляется посредством </w:t>
      </w:r>
      <w:proofErr w:type="spellStart"/>
      <w:r w:rsidRPr="004C75D2">
        <w:rPr>
          <w:rFonts w:ascii="Times New Roman" w:hAnsi="Times New Roman" w:cs="Times New Roman"/>
          <w:sz w:val="26"/>
          <w:szCs w:val="26"/>
        </w:rPr>
        <w:t>web</w:t>
      </w:r>
      <w:proofErr w:type="spellEnd"/>
      <w:r w:rsidRPr="004C75D2">
        <w:rPr>
          <w:rFonts w:ascii="Times New Roman" w:hAnsi="Times New Roman" w:cs="Times New Roman"/>
          <w:sz w:val="26"/>
          <w:szCs w:val="26"/>
        </w:rPr>
        <w:t>-браузера без установки дополнительного ПО.</w:t>
      </w:r>
    </w:p>
    <w:p w14:paraId="118C880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Архитектура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 xml:space="preserve"> должна строиться на основе следующих концепций:</w:t>
      </w:r>
    </w:p>
    <w:p w14:paraId="574BEF7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горизонтальное масштабирование;</w:t>
      </w:r>
    </w:p>
    <w:p w14:paraId="172F013A" w14:textId="77777777" w:rsidR="0024093D" w:rsidRPr="004C75D2" w:rsidRDefault="00A81387"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на основе </w:t>
      </w:r>
      <w:proofErr w:type="spellStart"/>
      <w:r w:rsidRPr="004C75D2">
        <w:rPr>
          <w:rFonts w:ascii="Times New Roman" w:hAnsi="Times New Roman" w:cs="Times New Roman"/>
          <w:sz w:val="26"/>
          <w:szCs w:val="26"/>
        </w:rPr>
        <w:t>опенсорс</w:t>
      </w:r>
      <w:proofErr w:type="spellEnd"/>
      <w:r w:rsidRPr="004C75D2">
        <w:rPr>
          <w:rFonts w:ascii="Times New Roman" w:hAnsi="Times New Roman" w:cs="Times New Roman"/>
          <w:sz w:val="26"/>
          <w:szCs w:val="26"/>
        </w:rPr>
        <w:t>-решений.</w:t>
      </w:r>
    </w:p>
    <w:p w14:paraId="014EC2C0" w14:textId="77777777" w:rsidR="0024093D" w:rsidRPr="004C75D2" w:rsidRDefault="0024093D" w:rsidP="00F174DE">
      <w:pPr>
        <w:spacing w:line="276" w:lineRule="auto"/>
        <w:rPr>
          <w:rFonts w:ascii="Times New Roman" w:hAnsi="Times New Roman" w:cs="Times New Roman"/>
          <w:sz w:val="26"/>
          <w:szCs w:val="26"/>
        </w:rPr>
      </w:pPr>
    </w:p>
    <w:p w14:paraId="4591E776" w14:textId="6C3AE685"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4C75D2">
        <w:rPr>
          <w:rFonts w:ascii="Times New Roman" w:hAnsi="Times New Roman" w:cs="Times New Roman"/>
          <w:b/>
          <w:bCs/>
          <w:sz w:val="26"/>
          <w:szCs w:val="26"/>
        </w:rPr>
        <w:t>.2. Требования к функционалу хранения и отображения информации по ТСАФ</w:t>
      </w:r>
    </w:p>
    <w:p w14:paraId="09697E0D" w14:textId="77777777" w:rsidR="0024093D" w:rsidRPr="004C75D2" w:rsidRDefault="0024093D" w:rsidP="00F174DE">
      <w:pPr>
        <w:spacing w:line="276" w:lineRule="auto"/>
        <w:rPr>
          <w:rFonts w:ascii="Times New Roman" w:hAnsi="Times New Roman" w:cs="Times New Roman"/>
          <w:sz w:val="26"/>
          <w:szCs w:val="26"/>
        </w:rPr>
      </w:pPr>
      <w:r w:rsidRPr="00047D08">
        <w:rPr>
          <w:rFonts w:ascii="Times New Roman" w:hAnsi="Times New Roman" w:cs="Times New Roman"/>
          <w:sz w:val="26"/>
          <w:szCs w:val="26"/>
        </w:rPr>
        <w:t xml:space="preserve">Пользователь </w:t>
      </w:r>
      <w:r w:rsidR="00684862" w:rsidRPr="00047D08">
        <w:rPr>
          <w:rFonts w:ascii="Times New Roman" w:hAnsi="Times New Roman" w:cs="Times New Roman"/>
          <w:sz w:val="26"/>
          <w:szCs w:val="26"/>
        </w:rPr>
        <w:t xml:space="preserve">СМ </w:t>
      </w:r>
      <w:r w:rsidRPr="004C75D2">
        <w:rPr>
          <w:rFonts w:ascii="Times New Roman" w:hAnsi="Times New Roman" w:cs="Times New Roman"/>
          <w:sz w:val="26"/>
          <w:szCs w:val="26"/>
        </w:rPr>
        <w:t>должен иметь возможность просматривать перечень всех ТСАФ в табличном виде со следующим минимальным набором информации:</w:t>
      </w:r>
    </w:p>
    <w:p w14:paraId="2F15720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наименование ТСАФ;</w:t>
      </w:r>
    </w:p>
    <w:p w14:paraId="64C4E81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серийный или заводской номер;</w:t>
      </w:r>
    </w:p>
    <w:p w14:paraId="1169A06A" w14:textId="45DC2ACC" w:rsidR="0024093D" w:rsidRPr="00C2428C" w:rsidRDefault="00C2428C" w:rsidP="00F174DE">
      <w:pPr>
        <w:spacing w:line="276" w:lineRule="auto"/>
        <w:rPr>
          <w:rFonts w:ascii="Times New Roman" w:hAnsi="Times New Roman" w:cs="Times New Roman"/>
          <w:sz w:val="26"/>
          <w:szCs w:val="26"/>
        </w:rPr>
      </w:pPr>
      <w:r>
        <w:rPr>
          <w:rFonts w:ascii="Times New Roman" w:hAnsi="Times New Roman" w:cs="Times New Roman"/>
          <w:sz w:val="26"/>
          <w:szCs w:val="26"/>
        </w:rPr>
        <w:lastRenderedPageBreak/>
        <w:t>- информация о местоположении;</w:t>
      </w:r>
    </w:p>
    <w:p w14:paraId="1C3BC84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установленное ограничение скоростного режима;</w:t>
      </w:r>
    </w:p>
    <w:p w14:paraId="3C7EB6A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статус (технический статус работоспособности);</w:t>
      </w:r>
    </w:p>
    <w:p w14:paraId="6432690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тип ТСАФ</w:t>
      </w:r>
      <w:r w:rsidR="00783F71" w:rsidRPr="004C75D2">
        <w:rPr>
          <w:rFonts w:ascii="Times New Roman" w:hAnsi="Times New Roman" w:cs="Times New Roman"/>
          <w:sz w:val="26"/>
          <w:szCs w:val="26"/>
        </w:rPr>
        <w:t xml:space="preserve"> (согласно таблице пункта 5.3)</w:t>
      </w:r>
      <w:r w:rsidRPr="004C75D2">
        <w:rPr>
          <w:rFonts w:ascii="Times New Roman" w:hAnsi="Times New Roman" w:cs="Times New Roman"/>
          <w:sz w:val="26"/>
          <w:szCs w:val="26"/>
        </w:rPr>
        <w:t>;</w:t>
      </w:r>
    </w:p>
    <w:p w14:paraId="7CF51AF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информация о поверке;</w:t>
      </w:r>
    </w:p>
    <w:p w14:paraId="62198B7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w:t>
      </w:r>
      <w:r w:rsidR="008A23B5" w:rsidRPr="004C75D2">
        <w:rPr>
          <w:rFonts w:ascii="Times New Roman" w:hAnsi="Times New Roman" w:cs="Times New Roman"/>
          <w:sz w:val="26"/>
          <w:szCs w:val="26"/>
        </w:rPr>
        <w:t>адрес установки</w:t>
      </w:r>
    </w:p>
    <w:p w14:paraId="1D3A936A"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должна предусматривать возможность добавления новых ТСАФ, перенесения в архив существующих и редактирования информации. Должна быть предусмотрена фильтрация типу ТСАФ, статусу, а также поиск по наименованию, серийному номеру</w:t>
      </w:r>
      <w:r w:rsidR="0068654F" w:rsidRPr="004C75D2">
        <w:rPr>
          <w:rFonts w:ascii="Times New Roman" w:hAnsi="Times New Roman" w:cs="Times New Roman"/>
          <w:sz w:val="26"/>
          <w:szCs w:val="26"/>
        </w:rPr>
        <w:t>.</w:t>
      </w:r>
    </w:p>
    <w:p w14:paraId="6B361A34" w14:textId="77777777" w:rsidR="0024093D" w:rsidRPr="00A84060" w:rsidRDefault="0024093D" w:rsidP="00F174DE">
      <w:pPr>
        <w:spacing w:line="276" w:lineRule="auto"/>
        <w:rPr>
          <w:rFonts w:ascii="Times New Roman" w:hAnsi="Times New Roman" w:cs="Times New Roman"/>
          <w:b/>
          <w:sz w:val="26"/>
          <w:szCs w:val="26"/>
        </w:rPr>
      </w:pPr>
    </w:p>
    <w:p w14:paraId="15982EC9" w14:textId="64EBA083" w:rsidR="0024093D" w:rsidRPr="00A84060" w:rsidRDefault="0061331E" w:rsidP="00F174DE">
      <w:pPr>
        <w:spacing w:line="276" w:lineRule="auto"/>
        <w:rPr>
          <w:rFonts w:ascii="Times New Roman" w:hAnsi="Times New Roman" w:cs="Times New Roman"/>
          <w:b/>
          <w:sz w:val="26"/>
          <w:szCs w:val="26"/>
        </w:rPr>
      </w:pPr>
      <w:r>
        <w:rPr>
          <w:rFonts w:ascii="Times New Roman" w:hAnsi="Times New Roman" w:cs="Times New Roman"/>
          <w:b/>
          <w:sz w:val="26"/>
          <w:szCs w:val="26"/>
        </w:rPr>
        <w:t>3</w:t>
      </w:r>
      <w:r w:rsidR="0024093D" w:rsidRPr="00A84060">
        <w:rPr>
          <w:rFonts w:ascii="Times New Roman" w:hAnsi="Times New Roman" w:cs="Times New Roman"/>
          <w:b/>
          <w:sz w:val="26"/>
          <w:szCs w:val="26"/>
        </w:rPr>
        <w:t xml:space="preserve">.3. Требования к отображению информации </w:t>
      </w:r>
    </w:p>
    <w:p w14:paraId="0A478C18" w14:textId="77777777" w:rsidR="0024093D" w:rsidRPr="004C75D2" w:rsidRDefault="0024093D" w:rsidP="00F174DE">
      <w:pPr>
        <w:spacing w:line="276" w:lineRule="auto"/>
        <w:rPr>
          <w:rFonts w:ascii="Times New Roman" w:hAnsi="Times New Roman" w:cs="Times New Roman"/>
          <w:sz w:val="26"/>
          <w:szCs w:val="26"/>
        </w:rPr>
      </w:pPr>
    </w:p>
    <w:p w14:paraId="75D63B99"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Страница должна обеспечивать:</w:t>
      </w:r>
    </w:p>
    <w:p w14:paraId="36B9565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w:t>
      </w:r>
      <w:r w:rsidR="008A23B5" w:rsidRPr="004C75D2">
        <w:rPr>
          <w:rFonts w:ascii="Times New Roman" w:hAnsi="Times New Roman" w:cs="Times New Roman"/>
          <w:sz w:val="26"/>
          <w:szCs w:val="26"/>
        </w:rPr>
        <w:t xml:space="preserve"> отображение в виде точки </w:t>
      </w:r>
      <w:proofErr w:type="spellStart"/>
      <w:r w:rsidR="008A23B5" w:rsidRPr="004C75D2">
        <w:rPr>
          <w:rFonts w:ascii="Times New Roman" w:hAnsi="Times New Roman" w:cs="Times New Roman"/>
          <w:sz w:val="26"/>
          <w:szCs w:val="26"/>
        </w:rPr>
        <w:t>геолокации</w:t>
      </w:r>
      <w:proofErr w:type="spellEnd"/>
      <w:r w:rsidR="008A23B5" w:rsidRPr="004C75D2">
        <w:rPr>
          <w:rFonts w:ascii="Times New Roman" w:hAnsi="Times New Roman" w:cs="Times New Roman"/>
          <w:sz w:val="26"/>
          <w:szCs w:val="26"/>
        </w:rPr>
        <w:t xml:space="preserve"> на карте</w:t>
      </w:r>
      <w:r w:rsidR="00A81387" w:rsidRPr="004C75D2">
        <w:rPr>
          <w:rFonts w:ascii="Times New Roman" w:hAnsi="Times New Roman" w:cs="Times New Roman"/>
          <w:sz w:val="26"/>
          <w:szCs w:val="26"/>
        </w:rPr>
        <w:t>;</w:t>
      </w:r>
    </w:p>
    <w:p w14:paraId="7F3227E3"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поиск по списку ТСАФ;</w:t>
      </w:r>
    </w:p>
    <w:p w14:paraId="423118F7"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визуализация состояния работоспособности посредством цветовой маркировки:</w:t>
      </w:r>
    </w:p>
    <w:p w14:paraId="70978BF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 Зеленый – сигнал поступает, телеметрия в норме;</w:t>
      </w:r>
    </w:p>
    <w:p w14:paraId="00E1E44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 Красный – сигнал отсутствует или критическая ошибка (Инцидент открыт);</w:t>
      </w:r>
    </w:p>
    <w:p w14:paraId="74FED4A6"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 Желтый – сигнал поступает, но имеются предупреждения</w:t>
      </w:r>
      <w:r w:rsidR="0068654F" w:rsidRPr="004C75D2">
        <w:rPr>
          <w:rFonts w:ascii="Times New Roman" w:hAnsi="Times New Roman" w:cs="Times New Roman"/>
          <w:sz w:val="26"/>
          <w:szCs w:val="26"/>
        </w:rPr>
        <w:t>.</w:t>
      </w:r>
    </w:p>
    <w:p w14:paraId="6F30DD3D" w14:textId="77777777" w:rsidR="0024093D" w:rsidRPr="004C75D2" w:rsidRDefault="0024093D" w:rsidP="00F174DE">
      <w:pPr>
        <w:spacing w:line="276" w:lineRule="auto"/>
        <w:rPr>
          <w:rFonts w:ascii="Times New Roman" w:hAnsi="Times New Roman" w:cs="Times New Roman"/>
          <w:sz w:val="26"/>
          <w:szCs w:val="26"/>
        </w:rPr>
      </w:pPr>
    </w:p>
    <w:p w14:paraId="40A458FB" w14:textId="5F3A83DB"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4C75D2">
        <w:rPr>
          <w:rFonts w:ascii="Times New Roman" w:hAnsi="Times New Roman" w:cs="Times New Roman"/>
          <w:b/>
          <w:bCs/>
          <w:sz w:val="26"/>
          <w:szCs w:val="26"/>
        </w:rPr>
        <w:t>.4. Требования к сбору телеметрических параметров</w:t>
      </w:r>
      <w:r w:rsidR="0068654F" w:rsidRPr="004C75D2">
        <w:rPr>
          <w:rFonts w:ascii="Times New Roman" w:hAnsi="Times New Roman" w:cs="Times New Roman"/>
          <w:b/>
          <w:bCs/>
          <w:sz w:val="26"/>
          <w:szCs w:val="26"/>
        </w:rPr>
        <w:t xml:space="preserve"> и к функционалу учета статуса работоспособности</w:t>
      </w:r>
      <w:r w:rsidR="0024093D" w:rsidRPr="004C75D2">
        <w:rPr>
          <w:rFonts w:ascii="Times New Roman" w:hAnsi="Times New Roman" w:cs="Times New Roman"/>
          <w:b/>
          <w:bCs/>
          <w:sz w:val="26"/>
          <w:szCs w:val="26"/>
        </w:rPr>
        <w:t xml:space="preserve"> </w:t>
      </w:r>
      <w:r w:rsidR="0068654F" w:rsidRPr="004C75D2">
        <w:rPr>
          <w:rFonts w:ascii="Times New Roman" w:hAnsi="Times New Roman" w:cs="Times New Roman"/>
          <w:b/>
          <w:bCs/>
          <w:sz w:val="26"/>
          <w:szCs w:val="26"/>
        </w:rPr>
        <w:t>СМ</w:t>
      </w:r>
    </w:p>
    <w:p w14:paraId="7BF67DB5" w14:textId="77777777" w:rsidR="0024093D" w:rsidRPr="004C75D2" w:rsidRDefault="0024093D" w:rsidP="00F174DE">
      <w:pPr>
        <w:spacing w:line="276" w:lineRule="auto"/>
        <w:rPr>
          <w:rFonts w:ascii="Times New Roman" w:hAnsi="Times New Roman" w:cs="Times New Roman"/>
          <w:sz w:val="26"/>
          <w:szCs w:val="26"/>
        </w:rPr>
      </w:pPr>
    </w:p>
    <w:p w14:paraId="3A417181"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обязана осуществлять отображение следующих </w:t>
      </w:r>
      <w:r w:rsidRPr="004C75D2">
        <w:rPr>
          <w:rFonts w:ascii="Times New Roman" w:hAnsi="Times New Roman" w:cs="Times New Roman"/>
          <w:sz w:val="26"/>
          <w:szCs w:val="26"/>
        </w:rPr>
        <w:t>параметров</w:t>
      </w:r>
      <w:r w:rsidR="0024093D" w:rsidRPr="004C75D2">
        <w:rPr>
          <w:rFonts w:ascii="Times New Roman" w:hAnsi="Times New Roman" w:cs="Times New Roman"/>
          <w:sz w:val="26"/>
          <w:szCs w:val="26"/>
        </w:rPr>
        <w:t xml:space="preserve"> для каждого ТСАФ:</w:t>
      </w:r>
    </w:p>
    <w:p w14:paraId="7BAC394D" w14:textId="34563BF0"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Название ПО;</w:t>
      </w:r>
    </w:p>
    <w:p w14:paraId="191F3E34" w14:textId="43144CBD"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Место установки;</w:t>
      </w:r>
    </w:p>
    <w:p w14:paraId="5EA214D9" w14:textId="6DAE0F6A"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Используемая память (% 0-100);</w:t>
      </w:r>
    </w:p>
    <w:p w14:paraId="0B06BF5F" w14:textId="5C26B9C0"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Загрузка процессора (% 0-100);</w:t>
      </w:r>
    </w:p>
    <w:p w14:paraId="1CE860A0" w14:textId="6FCCFC17"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 xml:space="preserve">Количество фиксаций </w:t>
      </w:r>
      <w:r w:rsidR="00766A1A" w:rsidRPr="002F5F8F">
        <w:rPr>
          <w:rFonts w:ascii="Times New Roman" w:hAnsi="Times New Roman" w:cs="Times New Roman"/>
          <w:sz w:val="26"/>
          <w:szCs w:val="26"/>
        </w:rPr>
        <w:t xml:space="preserve">неработоспособности ТСАФ </w:t>
      </w:r>
      <w:r w:rsidRPr="002F5F8F">
        <w:rPr>
          <w:rFonts w:ascii="Times New Roman" w:hAnsi="Times New Roman" w:cs="Times New Roman"/>
          <w:sz w:val="26"/>
          <w:szCs w:val="26"/>
        </w:rPr>
        <w:t>в течение дня;</w:t>
      </w:r>
    </w:p>
    <w:p w14:paraId="4F54C69E" w14:textId="7EC38D54"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Координаты;</w:t>
      </w:r>
    </w:p>
    <w:p w14:paraId="02548773" w14:textId="0D8E3442"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lastRenderedPageBreak/>
        <w:t>Режим работы комплекса;</w:t>
      </w:r>
    </w:p>
    <w:p w14:paraId="7FDCF767" w14:textId="4BA64970"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Температура CPU;</w:t>
      </w:r>
    </w:p>
    <w:p w14:paraId="5B0C2633" w14:textId="4EB91CEE"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Температура HW (аппаратная);</w:t>
      </w:r>
    </w:p>
    <w:p w14:paraId="7C226623" w14:textId="6EDDB4BD"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Информация с навигационной платы;</w:t>
      </w:r>
    </w:p>
    <w:p w14:paraId="4EB55755" w14:textId="3FD9B1AE"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Напряжение на входе;</w:t>
      </w:r>
    </w:p>
    <w:p w14:paraId="1DE43338" w14:textId="749E595F"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Ограничение скорости для легковых ТС;</w:t>
      </w:r>
    </w:p>
    <w:p w14:paraId="568DAEEE" w14:textId="2AFC535A"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Ограничение скорости для грузовых ТС;</w:t>
      </w:r>
    </w:p>
    <w:p w14:paraId="147CB429" w14:textId="23BC8FE0"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Ограничение скорости для автобусов;</w:t>
      </w:r>
    </w:p>
    <w:p w14:paraId="0F183841" w14:textId="48547535"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Порог фиксации для легковых ТС;</w:t>
      </w:r>
    </w:p>
    <w:p w14:paraId="2F32C14C" w14:textId="776185B1"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Порог фиксации для грузовых ТС;</w:t>
      </w:r>
    </w:p>
    <w:p w14:paraId="492E567A" w14:textId="6F392D0A"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Порог фиксации для автобусов;</w:t>
      </w:r>
    </w:p>
    <w:p w14:paraId="7623D506" w14:textId="03EFB4EC"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Версия ПО;</w:t>
      </w:r>
    </w:p>
    <w:p w14:paraId="214A855E" w14:textId="3A28CEDB"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Ошибки работы комплекса;</w:t>
      </w:r>
    </w:p>
    <w:p w14:paraId="42EB28C9" w14:textId="4EAF67AA"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Дата окончания поверки;</w:t>
      </w:r>
    </w:p>
    <w:p w14:paraId="5288855A" w14:textId="15DCB243" w:rsidR="0024093D" w:rsidRPr="002F5F8F" w:rsidRDefault="0024093D" w:rsidP="002F5F8F">
      <w:pPr>
        <w:pStyle w:val="a7"/>
        <w:numPr>
          <w:ilvl w:val="0"/>
          <w:numId w:val="26"/>
        </w:numPr>
        <w:spacing w:line="276" w:lineRule="auto"/>
        <w:rPr>
          <w:rFonts w:ascii="Times New Roman" w:hAnsi="Times New Roman" w:cs="Times New Roman"/>
          <w:sz w:val="26"/>
          <w:szCs w:val="26"/>
        </w:rPr>
      </w:pPr>
      <w:proofErr w:type="spellStart"/>
      <w:r w:rsidRPr="002F5F8F">
        <w:rPr>
          <w:rFonts w:ascii="Times New Roman" w:hAnsi="Times New Roman" w:cs="Times New Roman"/>
          <w:sz w:val="26"/>
          <w:szCs w:val="26"/>
        </w:rPr>
        <w:t>UpTime</w:t>
      </w:r>
      <w:proofErr w:type="spellEnd"/>
      <w:r w:rsidRPr="002F5F8F">
        <w:rPr>
          <w:rFonts w:ascii="Times New Roman" w:hAnsi="Times New Roman" w:cs="Times New Roman"/>
          <w:sz w:val="26"/>
          <w:szCs w:val="26"/>
        </w:rPr>
        <w:t xml:space="preserve"> (время непрерывной работы);</w:t>
      </w:r>
    </w:p>
    <w:p w14:paraId="5A70C1D5" w14:textId="6D27405A"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Объем свободного места на дисках;</w:t>
      </w:r>
    </w:p>
    <w:p w14:paraId="32C8F70D" w14:textId="3B600186"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Критические ошибки в работе ПО;</w:t>
      </w:r>
    </w:p>
    <w:p w14:paraId="62BA6C10" w14:textId="58186824"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Статус экспорта фиксаций;</w:t>
      </w:r>
    </w:p>
    <w:p w14:paraId="24D08073" w14:textId="03A47B3C" w:rsidR="0024093D" w:rsidRPr="002F5F8F" w:rsidRDefault="0024093D" w:rsidP="002F5F8F">
      <w:pPr>
        <w:pStyle w:val="a7"/>
        <w:numPr>
          <w:ilvl w:val="0"/>
          <w:numId w:val="26"/>
        </w:numPr>
        <w:spacing w:line="276" w:lineRule="auto"/>
        <w:rPr>
          <w:rFonts w:ascii="Times New Roman" w:hAnsi="Times New Roman" w:cs="Times New Roman"/>
          <w:sz w:val="26"/>
          <w:szCs w:val="26"/>
        </w:rPr>
      </w:pPr>
      <w:r w:rsidRPr="002F5F8F">
        <w:rPr>
          <w:rFonts w:ascii="Times New Roman" w:hAnsi="Times New Roman" w:cs="Times New Roman"/>
          <w:sz w:val="26"/>
          <w:szCs w:val="26"/>
        </w:rPr>
        <w:t>Количество фиксаций, переданных успешно с начала суток</w:t>
      </w:r>
      <w:r w:rsidR="008E3B39" w:rsidRPr="002F5F8F">
        <w:rPr>
          <w:rFonts w:ascii="Times New Roman" w:hAnsi="Times New Roman" w:cs="Times New Roman"/>
          <w:sz w:val="26"/>
          <w:szCs w:val="26"/>
        </w:rPr>
        <w:t>.</w:t>
      </w:r>
    </w:p>
    <w:p w14:paraId="3F0366FF" w14:textId="77777777" w:rsidR="0024093D" w:rsidRPr="004C75D2" w:rsidRDefault="0024093D" w:rsidP="00F174DE">
      <w:pPr>
        <w:spacing w:line="276" w:lineRule="auto"/>
        <w:rPr>
          <w:rFonts w:ascii="Times New Roman" w:hAnsi="Times New Roman" w:cs="Times New Roman"/>
          <w:sz w:val="26"/>
          <w:szCs w:val="26"/>
        </w:rPr>
      </w:pPr>
    </w:p>
    <w:p w14:paraId="00932AEB" w14:textId="7B82BDC2"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4C75D2">
        <w:rPr>
          <w:rFonts w:ascii="Times New Roman" w:hAnsi="Times New Roman" w:cs="Times New Roman"/>
          <w:b/>
          <w:bCs/>
          <w:sz w:val="26"/>
          <w:szCs w:val="26"/>
        </w:rPr>
        <w:t>.</w:t>
      </w:r>
      <w:r w:rsidR="0068654F" w:rsidRPr="004C75D2">
        <w:rPr>
          <w:rFonts w:ascii="Times New Roman" w:hAnsi="Times New Roman" w:cs="Times New Roman"/>
          <w:b/>
          <w:bCs/>
          <w:sz w:val="26"/>
          <w:szCs w:val="26"/>
        </w:rPr>
        <w:t>5</w:t>
      </w:r>
      <w:r w:rsidR="0024093D" w:rsidRPr="004C75D2">
        <w:rPr>
          <w:rFonts w:ascii="Times New Roman" w:hAnsi="Times New Roman" w:cs="Times New Roman"/>
          <w:b/>
          <w:bCs/>
          <w:sz w:val="26"/>
          <w:szCs w:val="26"/>
        </w:rPr>
        <w:t>. Требования к системе уведомлений</w:t>
      </w:r>
    </w:p>
    <w:p w14:paraId="28E22A87" w14:textId="77777777" w:rsidR="0024093D" w:rsidRPr="004C75D2" w:rsidRDefault="0024093D" w:rsidP="00F174DE">
      <w:pPr>
        <w:spacing w:line="276" w:lineRule="auto"/>
        <w:rPr>
          <w:rFonts w:ascii="Times New Roman" w:hAnsi="Times New Roman" w:cs="Times New Roman"/>
          <w:sz w:val="26"/>
          <w:szCs w:val="26"/>
        </w:rPr>
      </w:pPr>
    </w:p>
    <w:p w14:paraId="07863685"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обязана генерировать и</w:t>
      </w:r>
      <w:r w:rsidR="0062685C" w:rsidRPr="004C75D2">
        <w:rPr>
          <w:rFonts w:ascii="Times New Roman" w:hAnsi="Times New Roman" w:cs="Times New Roman"/>
          <w:sz w:val="26"/>
          <w:szCs w:val="26"/>
        </w:rPr>
        <w:t xml:space="preserve"> отображать </w:t>
      </w:r>
      <w:r w:rsidR="0024093D" w:rsidRPr="004C75D2">
        <w:rPr>
          <w:rFonts w:ascii="Times New Roman" w:hAnsi="Times New Roman" w:cs="Times New Roman"/>
          <w:sz w:val="26"/>
          <w:szCs w:val="26"/>
        </w:rPr>
        <w:t xml:space="preserve">в </w:t>
      </w:r>
      <w:r w:rsidR="0062685C" w:rsidRPr="004C75D2">
        <w:rPr>
          <w:rFonts w:ascii="Times New Roman" w:hAnsi="Times New Roman" w:cs="Times New Roman"/>
          <w:sz w:val="26"/>
          <w:szCs w:val="26"/>
          <w:lang w:val="en-US"/>
        </w:rPr>
        <w:t>Web</w:t>
      </w:r>
      <w:r w:rsidR="0062685C" w:rsidRPr="004C75D2">
        <w:rPr>
          <w:rFonts w:ascii="Times New Roman" w:hAnsi="Times New Roman" w:cs="Times New Roman"/>
          <w:sz w:val="26"/>
          <w:szCs w:val="26"/>
        </w:rPr>
        <w:t>-</w:t>
      </w:r>
      <w:r w:rsidR="0024093D" w:rsidRPr="004C75D2">
        <w:rPr>
          <w:rFonts w:ascii="Times New Roman" w:hAnsi="Times New Roman" w:cs="Times New Roman"/>
          <w:sz w:val="26"/>
          <w:szCs w:val="26"/>
        </w:rPr>
        <w:t xml:space="preserve">интерфейсе </w:t>
      </w:r>
      <w:r w:rsidR="0062685C" w:rsidRPr="004C75D2">
        <w:rPr>
          <w:rFonts w:ascii="Times New Roman" w:hAnsi="Times New Roman" w:cs="Times New Roman"/>
          <w:sz w:val="26"/>
          <w:szCs w:val="26"/>
        </w:rPr>
        <w:t xml:space="preserve">уведомления </w:t>
      </w:r>
      <w:r w:rsidR="0024093D" w:rsidRPr="004C75D2">
        <w:rPr>
          <w:rFonts w:ascii="Times New Roman" w:hAnsi="Times New Roman" w:cs="Times New Roman"/>
          <w:sz w:val="26"/>
          <w:szCs w:val="26"/>
        </w:rPr>
        <w:t>о следующих событиях:</w:t>
      </w:r>
    </w:p>
    <w:p w14:paraId="42E6312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1. Отсутствии связи с ТСАФ;</w:t>
      </w:r>
    </w:p>
    <w:p w14:paraId="13F829B4" w14:textId="1218C1F5" w:rsidR="0024093D" w:rsidRPr="004C75D2" w:rsidRDefault="0024093D" w:rsidP="00F174DE">
      <w:pPr>
        <w:spacing w:line="276" w:lineRule="auto"/>
        <w:rPr>
          <w:rFonts w:ascii="Times New Roman" w:hAnsi="Times New Roman" w:cs="Times New Roman"/>
          <w:sz w:val="26"/>
          <w:szCs w:val="26"/>
        </w:rPr>
      </w:pPr>
      <w:r w:rsidRPr="00AA163D">
        <w:rPr>
          <w:rFonts w:ascii="Times New Roman" w:hAnsi="Times New Roman" w:cs="Times New Roman"/>
          <w:sz w:val="26"/>
          <w:szCs w:val="26"/>
        </w:rPr>
        <w:t>2. Отсутствии проездов за заданный период;</w:t>
      </w:r>
    </w:p>
    <w:p w14:paraId="3264A4AD"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3. Скопившейся очереди отправки фиксаций (превышение порогового значения);</w:t>
      </w:r>
    </w:p>
    <w:p w14:paraId="5A0E42DC"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4. Отсутствии координат и/или времени в передаваемых пакетах данных;</w:t>
      </w:r>
    </w:p>
    <w:p w14:paraId="7027CCBB" w14:textId="77777777" w:rsidR="0024093D" w:rsidRPr="004C75D2" w:rsidRDefault="00A81387"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5</w:t>
      </w:r>
      <w:r w:rsidR="0024093D" w:rsidRPr="004C75D2">
        <w:rPr>
          <w:rFonts w:ascii="Times New Roman" w:hAnsi="Times New Roman" w:cs="Times New Roman"/>
          <w:sz w:val="26"/>
          <w:szCs w:val="26"/>
        </w:rPr>
        <w:t>. Ошибках в работе ТСАФ (включая критические).</w:t>
      </w:r>
    </w:p>
    <w:p w14:paraId="41E627D5" w14:textId="77777777" w:rsidR="0024093D" w:rsidRPr="004C75D2" w:rsidRDefault="0024093D" w:rsidP="00F174DE">
      <w:pPr>
        <w:spacing w:line="276" w:lineRule="auto"/>
        <w:rPr>
          <w:rFonts w:ascii="Times New Roman" w:hAnsi="Times New Roman" w:cs="Times New Roman"/>
          <w:sz w:val="26"/>
          <w:szCs w:val="26"/>
        </w:rPr>
      </w:pPr>
    </w:p>
    <w:p w14:paraId="3592E0A2" w14:textId="3C365DEB"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4C75D2">
        <w:rPr>
          <w:rFonts w:ascii="Times New Roman" w:hAnsi="Times New Roman" w:cs="Times New Roman"/>
          <w:b/>
          <w:bCs/>
          <w:sz w:val="26"/>
          <w:szCs w:val="26"/>
        </w:rPr>
        <w:t>.</w:t>
      </w:r>
      <w:r w:rsidR="0068654F" w:rsidRPr="004C75D2">
        <w:rPr>
          <w:rFonts w:ascii="Times New Roman" w:hAnsi="Times New Roman" w:cs="Times New Roman"/>
          <w:b/>
          <w:bCs/>
          <w:sz w:val="26"/>
          <w:szCs w:val="26"/>
        </w:rPr>
        <w:t>6</w:t>
      </w:r>
      <w:r w:rsidR="0024093D" w:rsidRPr="004C75D2">
        <w:rPr>
          <w:rFonts w:ascii="Times New Roman" w:hAnsi="Times New Roman" w:cs="Times New Roman"/>
          <w:b/>
          <w:bCs/>
          <w:sz w:val="26"/>
          <w:szCs w:val="26"/>
        </w:rPr>
        <w:t>. Требования к функционалу формирования отчетности</w:t>
      </w:r>
    </w:p>
    <w:p w14:paraId="5EC080EA" w14:textId="77777777" w:rsidR="0024093D" w:rsidRPr="004C75D2" w:rsidRDefault="0024093D" w:rsidP="00F174DE">
      <w:pPr>
        <w:spacing w:line="276" w:lineRule="auto"/>
        <w:rPr>
          <w:rFonts w:ascii="Times New Roman" w:hAnsi="Times New Roman" w:cs="Times New Roman"/>
          <w:sz w:val="26"/>
          <w:szCs w:val="26"/>
        </w:rPr>
      </w:pPr>
    </w:p>
    <w:p w14:paraId="1A1E7796"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должна предоставлять возможность формирования отчетов с выгрузкой в файл по отдельным ТСАФ или списку:</w:t>
      </w:r>
    </w:p>
    <w:p w14:paraId="1DDE8285"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lastRenderedPageBreak/>
        <w:t>- Отчет по работоспособности ТСАФ: период выборки, наименование</w:t>
      </w:r>
      <w:r w:rsidR="00DE63BD" w:rsidRPr="004C75D2">
        <w:rPr>
          <w:rFonts w:ascii="Times New Roman" w:hAnsi="Times New Roman" w:cs="Times New Roman"/>
          <w:sz w:val="26"/>
          <w:szCs w:val="26"/>
        </w:rPr>
        <w:t>,</w:t>
      </w:r>
      <w:r w:rsidRPr="004C75D2">
        <w:rPr>
          <w:rFonts w:ascii="Times New Roman" w:hAnsi="Times New Roman" w:cs="Times New Roman"/>
          <w:sz w:val="26"/>
          <w:szCs w:val="26"/>
        </w:rPr>
        <w:t xml:space="preserve"> </w:t>
      </w:r>
      <w:r w:rsidR="0062685C" w:rsidRPr="004C75D2">
        <w:rPr>
          <w:rFonts w:ascii="Times New Roman" w:hAnsi="Times New Roman" w:cs="Times New Roman"/>
          <w:sz w:val="26"/>
          <w:szCs w:val="26"/>
        </w:rPr>
        <w:t xml:space="preserve">адрес и координаты, </w:t>
      </w:r>
      <w:r w:rsidRPr="004C75D2">
        <w:rPr>
          <w:rFonts w:ascii="Times New Roman" w:hAnsi="Times New Roman" w:cs="Times New Roman"/>
          <w:sz w:val="26"/>
          <w:szCs w:val="26"/>
        </w:rPr>
        <w:t>количество зафиксированных ТС</w:t>
      </w:r>
      <w:r w:rsidR="0062685C" w:rsidRPr="004C75D2">
        <w:rPr>
          <w:rFonts w:ascii="Times New Roman" w:hAnsi="Times New Roman" w:cs="Times New Roman"/>
          <w:sz w:val="26"/>
          <w:szCs w:val="26"/>
        </w:rPr>
        <w:t xml:space="preserve"> за сутки</w:t>
      </w:r>
      <w:r w:rsidRPr="004C75D2">
        <w:rPr>
          <w:rFonts w:ascii="Times New Roman" w:hAnsi="Times New Roman" w:cs="Times New Roman"/>
          <w:sz w:val="26"/>
          <w:szCs w:val="26"/>
        </w:rPr>
        <w:t>, количество правонарушений</w:t>
      </w:r>
      <w:r w:rsidR="0062685C" w:rsidRPr="004C75D2">
        <w:rPr>
          <w:rFonts w:ascii="Times New Roman" w:hAnsi="Times New Roman" w:cs="Times New Roman"/>
          <w:sz w:val="26"/>
          <w:szCs w:val="26"/>
        </w:rPr>
        <w:t xml:space="preserve"> за сутки</w:t>
      </w:r>
      <w:r w:rsidRPr="004C75D2">
        <w:rPr>
          <w:rFonts w:ascii="Times New Roman" w:hAnsi="Times New Roman" w:cs="Times New Roman"/>
          <w:sz w:val="26"/>
          <w:szCs w:val="26"/>
        </w:rPr>
        <w:t>;</w:t>
      </w:r>
    </w:p>
    <w:p w14:paraId="7C41F7AA"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Отчет по техническому состоянию ТСАФ: </w:t>
      </w:r>
      <w:r w:rsidR="0062685C" w:rsidRPr="004C75D2">
        <w:rPr>
          <w:rFonts w:ascii="Times New Roman" w:hAnsi="Times New Roman" w:cs="Times New Roman"/>
          <w:sz w:val="26"/>
          <w:szCs w:val="26"/>
        </w:rPr>
        <w:t xml:space="preserve">наименование, адрес и координаты, </w:t>
      </w:r>
      <w:r w:rsidRPr="004C75D2">
        <w:rPr>
          <w:rFonts w:ascii="Times New Roman" w:hAnsi="Times New Roman" w:cs="Times New Roman"/>
          <w:sz w:val="26"/>
          <w:szCs w:val="26"/>
        </w:rPr>
        <w:t>подборка периодов неработоспособности.</w:t>
      </w:r>
    </w:p>
    <w:p w14:paraId="09C71C50" w14:textId="77777777" w:rsidR="0024093D" w:rsidRPr="004C75D2" w:rsidRDefault="0024093D" w:rsidP="00F174DE">
      <w:pPr>
        <w:spacing w:line="276" w:lineRule="auto"/>
        <w:rPr>
          <w:rFonts w:ascii="Times New Roman" w:hAnsi="Times New Roman" w:cs="Times New Roman"/>
          <w:sz w:val="26"/>
          <w:szCs w:val="26"/>
        </w:rPr>
      </w:pPr>
    </w:p>
    <w:p w14:paraId="3695DDBD" w14:textId="6A4F3C73" w:rsidR="0024093D" w:rsidRPr="00C70CA5"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C70CA5">
        <w:rPr>
          <w:rFonts w:ascii="Times New Roman" w:hAnsi="Times New Roman" w:cs="Times New Roman"/>
          <w:b/>
          <w:bCs/>
          <w:sz w:val="26"/>
          <w:szCs w:val="26"/>
        </w:rPr>
        <w:t>.</w:t>
      </w:r>
      <w:r w:rsidR="00DE63BD" w:rsidRPr="00C70CA5">
        <w:rPr>
          <w:rFonts w:ascii="Times New Roman" w:hAnsi="Times New Roman" w:cs="Times New Roman"/>
          <w:b/>
          <w:bCs/>
          <w:sz w:val="26"/>
          <w:szCs w:val="26"/>
        </w:rPr>
        <w:t>7</w:t>
      </w:r>
      <w:r w:rsidR="0024093D" w:rsidRPr="00C70CA5">
        <w:rPr>
          <w:rFonts w:ascii="Times New Roman" w:hAnsi="Times New Roman" w:cs="Times New Roman"/>
          <w:b/>
          <w:bCs/>
          <w:sz w:val="26"/>
          <w:szCs w:val="26"/>
        </w:rPr>
        <w:t>. Требования к информационной безопасности</w:t>
      </w:r>
    </w:p>
    <w:p w14:paraId="2E6869BD" w14:textId="77777777" w:rsidR="0024093D" w:rsidRPr="00C70CA5" w:rsidRDefault="0024093D" w:rsidP="00F174DE">
      <w:pPr>
        <w:spacing w:line="276" w:lineRule="auto"/>
        <w:rPr>
          <w:rFonts w:ascii="Times New Roman" w:hAnsi="Times New Roman" w:cs="Times New Roman"/>
          <w:sz w:val="26"/>
          <w:szCs w:val="26"/>
        </w:rPr>
      </w:pPr>
    </w:p>
    <w:p w14:paraId="76AD3579" w14:textId="77777777" w:rsidR="0024093D" w:rsidRPr="00C70CA5" w:rsidRDefault="0024093D" w:rsidP="00F174DE">
      <w:pPr>
        <w:spacing w:line="276" w:lineRule="auto"/>
        <w:rPr>
          <w:rFonts w:ascii="Times New Roman" w:hAnsi="Times New Roman" w:cs="Times New Roman"/>
          <w:sz w:val="26"/>
          <w:szCs w:val="26"/>
        </w:rPr>
      </w:pPr>
      <w:r w:rsidRPr="00C70CA5">
        <w:rPr>
          <w:rFonts w:ascii="Times New Roman" w:hAnsi="Times New Roman" w:cs="Times New Roman"/>
          <w:sz w:val="26"/>
          <w:szCs w:val="26"/>
        </w:rPr>
        <w:t xml:space="preserve">- Доступ к интерфейсу </w:t>
      </w:r>
      <w:r w:rsidR="007A2A69" w:rsidRPr="00C70CA5">
        <w:rPr>
          <w:rFonts w:ascii="Times New Roman" w:hAnsi="Times New Roman" w:cs="Times New Roman"/>
          <w:sz w:val="26"/>
          <w:szCs w:val="26"/>
        </w:rPr>
        <w:t>СМ</w:t>
      </w:r>
      <w:r w:rsidRPr="00C70CA5">
        <w:rPr>
          <w:rFonts w:ascii="Times New Roman" w:hAnsi="Times New Roman" w:cs="Times New Roman"/>
          <w:sz w:val="26"/>
          <w:szCs w:val="26"/>
        </w:rPr>
        <w:t xml:space="preserve"> осуществляется по протоколу HTTPS (TLS 1.2+);</w:t>
      </w:r>
    </w:p>
    <w:p w14:paraId="6DE95D8A" w14:textId="77777777" w:rsidR="0024093D" w:rsidRPr="00C70CA5" w:rsidRDefault="0024093D" w:rsidP="00F174DE">
      <w:pPr>
        <w:spacing w:line="276" w:lineRule="auto"/>
        <w:rPr>
          <w:rFonts w:ascii="Times New Roman" w:hAnsi="Times New Roman" w:cs="Times New Roman"/>
          <w:sz w:val="26"/>
          <w:szCs w:val="26"/>
        </w:rPr>
      </w:pPr>
      <w:r w:rsidRPr="00C70CA5">
        <w:rPr>
          <w:rFonts w:ascii="Times New Roman" w:hAnsi="Times New Roman" w:cs="Times New Roman"/>
          <w:sz w:val="26"/>
          <w:szCs w:val="26"/>
        </w:rPr>
        <w:t xml:space="preserve">- Реализована ролевая модель доступа (RBAC) с минимум </w:t>
      </w:r>
      <w:r w:rsidR="00DE63BD" w:rsidRPr="00C70CA5">
        <w:rPr>
          <w:rFonts w:ascii="Times New Roman" w:hAnsi="Times New Roman" w:cs="Times New Roman"/>
          <w:sz w:val="26"/>
          <w:szCs w:val="26"/>
        </w:rPr>
        <w:t>2</w:t>
      </w:r>
      <w:r w:rsidRPr="00C70CA5">
        <w:rPr>
          <w:rFonts w:ascii="Times New Roman" w:hAnsi="Times New Roman" w:cs="Times New Roman"/>
          <w:sz w:val="26"/>
          <w:szCs w:val="26"/>
        </w:rPr>
        <w:t xml:space="preserve"> ролями: «Администратор», «Оператор мониторинга»</w:t>
      </w:r>
      <w:r w:rsidR="00DE63BD" w:rsidRPr="00C70CA5">
        <w:rPr>
          <w:rFonts w:ascii="Times New Roman" w:hAnsi="Times New Roman" w:cs="Times New Roman"/>
          <w:sz w:val="26"/>
          <w:szCs w:val="26"/>
        </w:rPr>
        <w:t>.</w:t>
      </w:r>
    </w:p>
    <w:p w14:paraId="2CB65744" w14:textId="77777777" w:rsidR="00DE63BD" w:rsidRPr="00C70CA5" w:rsidRDefault="00DE63BD" w:rsidP="00F174DE">
      <w:pPr>
        <w:spacing w:line="276" w:lineRule="auto"/>
        <w:rPr>
          <w:rFonts w:ascii="Times New Roman" w:hAnsi="Times New Roman" w:cs="Times New Roman"/>
          <w:sz w:val="26"/>
          <w:szCs w:val="26"/>
        </w:rPr>
      </w:pPr>
    </w:p>
    <w:p w14:paraId="6A3EA757" w14:textId="2D2FDCD5"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C70CA5">
        <w:rPr>
          <w:rFonts w:ascii="Times New Roman" w:hAnsi="Times New Roman" w:cs="Times New Roman"/>
          <w:b/>
          <w:bCs/>
          <w:sz w:val="26"/>
          <w:szCs w:val="26"/>
        </w:rPr>
        <w:t>.</w:t>
      </w:r>
      <w:r w:rsidR="00DE63BD" w:rsidRPr="00C70CA5">
        <w:rPr>
          <w:rFonts w:ascii="Times New Roman" w:hAnsi="Times New Roman" w:cs="Times New Roman"/>
          <w:b/>
          <w:bCs/>
          <w:sz w:val="26"/>
          <w:szCs w:val="26"/>
        </w:rPr>
        <w:t>8</w:t>
      </w:r>
      <w:r w:rsidR="0024093D" w:rsidRPr="00C70CA5">
        <w:rPr>
          <w:rFonts w:ascii="Times New Roman" w:hAnsi="Times New Roman" w:cs="Times New Roman"/>
          <w:b/>
          <w:bCs/>
          <w:sz w:val="26"/>
          <w:szCs w:val="26"/>
        </w:rPr>
        <w:t xml:space="preserve">. Требования к надежности </w:t>
      </w:r>
      <w:r w:rsidR="007A2A69" w:rsidRPr="00C70CA5">
        <w:rPr>
          <w:rFonts w:ascii="Times New Roman" w:hAnsi="Times New Roman" w:cs="Times New Roman"/>
          <w:b/>
          <w:bCs/>
          <w:sz w:val="26"/>
          <w:szCs w:val="26"/>
        </w:rPr>
        <w:t>СМ</w:t>
      </w:r>
    </w:p>
    <w:p w14:paraId="00A69411" w14:textId="77777777" w:rsidR="0024093D" w:rsidRPr="004C75D2" w:rsidRDefault="007A2A6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СМ</w:t>
      </w:r>
      <w:r w:rsidR="0024093D" w:rsidRPr="004C75D2">
        <w:rPr>
          <w:rFonts w:ascii="Times New Roman" w:hAnsi="Times New Roman" w:cs="Times New Roman"/>
          <w:sz w:val="26"/>
          <w:szCs w:val="26"/>
        </w:rPr>
        <w:t xml:space="preserve"> обеспечивает:</w:t>
      </w:r>
    </w:p>
    <w:p w14:paraId="118B1364"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сохранение накопленной информации при отказе одного из компонентов с последующим восстановлением после проведения ремонтных работ.</w:t>
      </w:r>
    </w:p>
    <w:p w14:paraId="1F73942F" w14:textId="77777777" w:rsidR="0024093D" w:rsidRPr="004C75D2" w:rsidRDefault="0024093D" w:rsidP="00F174DE">
      <w:pPr>
        <w:spacing w:line="276" w:lineRule="auto"/>
        <w:rPr>
          <w:rFonts w:ascii="Times New Roman" w:hAnsi="Times New Roman" w:cs="Times New Roman"/>
          <w:sz w:val="26"/>
          <w:szCs w:val="26"/>
        </w:rPr>
      </w:pPr>
    </w:p>
    <w:p w14:paraId="30089E89" w14:textId="2C42E005"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4C75D2">
        <w:rPr>
          <w:rFonts w:ascii="Times New Roman" w:hAnsi="Times New Roman" w:cs="Times New Roman"/>
          <w:b/>
          <w:bCs/>
          <w:sz w:val="26"/>
          <w:szCs w:val="26"/>
        </w:rPr>
        <w:t>.</w:t>
      </w:r>
      <w:r w:rsidR="00DE63BD" w:rsidRPr="004C75D2">
        <w:rPr>
          <w:rFonts w:ascii="Times New Roman" w:hAnsi="Times New Roman" w:cs="Times New Roman"/>
          <w:b/>
          <w:bCs/>
          <w:sz w:val="26"/>
          <w:szCs w:val="26"/>
        </w:rPr>
        <w:t>9</w:t>
      </w:r>
      <w:r w:rsidR="0024093D" w:rsidRPr="004C75D2">
        <w:rPr>
          <w:rFonts w:ascii="Times New Roman" w:hAnsi="Times New Roman" w:cs="Times New Roman"/>
          <w:b/>
          <w:bCs/>
          <w:sz w:val="26"/>
          <w:szCs w:val="26"/>
        </w:rPr>
        <w:t>. Требования к технической поддержке и инструктажу</w:t>
      </w:r>
    </w:p>
    <w:p w14:paraId="60D3A4B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Инструктаж проводится </w:t>
      </w:r>
      <w:proofErr w:type="spellStart"/>
      <w:r w:rsidRPr="004C75D2">
        <w:rPr>
          <w:rFonts w:ascii="Times New Roman" w:hAnsi="Times New Roman" w:cs="Times New Roman"/>
          <w:sz w:val="26"/>
          <w:szCs w:val="26"/>
        </w:rPr>
        <w:t>единоразово</w:t>
      </w:r>
      <w:proofErr w:type="spellEnd"/>
      <w:r w:rsidRPr="004C75D2">
        <w:rPr>
          <w:rFonts w:ascii="Times New Roman" w:hAnsi="Times New Roman" w:cs="Times New Roman"/>
          <w:sz w:val="26"/>
          <w:szCs w:val="26"/>
        </w:rPr>
        <w:t xml:space="preserve"> на основании </w:t>
      </w:r>
      <w:r w:rsidR="00DE63BD" w:rsidRPr="004C75D2">
        <w:rPr>
          <w:rFonts w:ascii="Times New Roman" w:hAnsi="Times New Roman" w:cs="Times New Roman"/>
          <w:sz w:val="26"/>
          <w:szCs w:val="26"/>
        </w:rPr>
        <w:t>запроса по средствам удалённых источников связи</w:t>
      </w:r>
      <w:r w:rsidRPr="004C75D2">
        <w:rPr>
          <w:rFonts w:ascii="Times New Roman" w:hAnsi="Times New Roman" w:cs="Times New Roman"/>
          <w:sz w:val="26"/>
          <w:szCs w:val="26"/>
        </w:rPr>
        <w:t xml:space="preserve"> Заказчика для групп сотрудников не более </w:t>
      </w:r>
      <w:r w:rsidR="00DE63BD" w:rsidRPr="004C75D2">
        <w:rPr>
          <w:rFonts w:ascii="Times New Roman" w:hAnsi="Times New Roman" w:cs="Times New Roman"/>
          <w:sz w:val="26"/>
          <w:szCs w:val="26"/>
        </w:rPr>
        <w:t>5</w:t>
      </w:r>
      <w:r w:rsidRPr="004C75D2">
        <w:rPr>
          <w:rFonts w:ascii="Times New Roman" w:hAnsi="Times New Roman" w:cs="Times New Roman"/>
          <w:sz w:val="26"/>
          <w:szCs w:val="26"/>
        </w:rPr>
        <w:t xml:space="preserve"> человек.</w:t>
      </w:r>
    </w:p>
    <w:p w14:paraId="3263F420"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Техническая поддержка включает:</w:t>
      </w:r>
    </w:p>
    <w:p w14:paraId="3F99471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настройку </w:t>
      </w:r>
      <w:r w:rsidR="007A2A69" w:rsidRPr="004C75D2">
        <w:rPr>
          <w:rFonts w:ascii="Times New Roman" w:hAnsi="Times New Roman" w:cs="Times New Roman"/>
          <w:sz w:val="26"/>
          <w:szCs w:val="26"/>
        </w:rPr>
        <w:t>СМ</w:t>
      </w:r>
      <w:r w:rsidRPr="004C75D2">
        <w:rPr>
          <w:rFonts w:ascii="Times New Roman" w:hAnsi="Times New Roman" w:cs="Times New Roman"/>
          <w:sz w:val="26"/>
          <w:szCs w:val="26"/>
        </w:rPr>
        <w:t>;</w:t>
      </w:r>
    </w:p>
    <w:p w14:paraId="7648300A" w14:textId="77777777" w:rsidR="00171193"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консультирование персонала</w:t>
      </w:r>
      <w:r w:rsidR="00DE63BD" w:rsidRPr="004C75D2">
        <w:rPr>
          <w:rFonts w:ascii="Times New Roman" w:hAnsi="Times New Roman" w:cs="Times New Roman"/>
          <w:sz w:val="26"/>
          <w:szCs w:val="26"/>
        </w:rPr>
        <w:t>.</w:t>
      </w:r>
    </w:p>
    <w:p w14:paraId="4A67D9CE" w14:textId="77777777" w:rsidR="009861CB" w:rsidRPr="004C75D2" w:rsidRDefault="009861CB" w:rsidP="00F174DE">
      <w:pPr>
        <w:spacing w:line="276" w:lineRule="auto"/>
        <w:rPr>
          <w:rFonts w:ascii="Times New Roman" w:hAnsi="Times New Roman" w:cs="Times New Roman"/>
          <w:sz w:val="26"/>
          <w:szCs w:val="26"/>
        </w:rPr>
      </w:pPr>
    </w:p>
    <w:p w14:paraId="0D1B9C84" w14:textId="33B15393"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3</w:t>
      </w:r>
      <w:r w:rsidR="0024093D" w:rsidRPr="00047D08">
        <w:rPr>
          <w:rFonts w:ascii="Times New Roman" w:hAnsi="Times New Roman" w:cs="Times New Roman"/>
          <w:b/>
          <w:bCs/>
          <w:sz w:val="26"/>
          <w:szCs w:val="26"/>
        </w:rPr>
        <w:t>.1</w:t>
      </w:r>
      <w:r w:rsidR="009861CB" w:rsidRPr="00047D08">
        <w:rPr>
          <w:rFonts w:ascii="Times New Roman" w:hAnsi="Times New Roman" w:cs="Times New Roman"/>
          <w:b/>
          <w:bCs/>
          <w:sz w:val="26"/>
          <w:szCs w:val="26"/>
        </w:rPr>
        <w:t>0</w:t>
      </w:r>
      <w:r w:rsidR="0024093D" w:rsidRPr="00047D08">
        <w:rPr>
          <w:rFonts w:ascii="Times New Roman" w:hAnsi="Times New Roman" w:cs="Times New Roman"/>
          <w:b/>
          <w:bCs/>
          <w:sz w:val="26"/>
          <w:szCs w:val="26"/>
        </w:rPr>
        <w:t xml:space="preserve">. Требования </w:t>
      </w:r>
      <w:r w:rsidR="0024093D" w:rsidRPr="004C75D2">
        <w:rPr>
          <w:rFonts w:ascii="Times New Roman" w:hAnsi="Times New Roman" w:cs="Times New Roman"/>
          <w:b/>
          <w:bCs/>
          <w:sz w:val="26"/>
          <w:szCs w:val="26"/>
        </w:rPr>
        <w:t>к приемочным испытаниям (ПМИ)</w:t>
      </w:r>
    </w:p>
    <w:p w14:paraId="77501DE9" w14:textId="77777777" w:rsidR="00614F5E" w:rsidRDefault="00614F5E" w:rsidP="00C83026">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Тестирование СМ осуществляется на рабочем месте Заказчика посредством проверки функций, предусмотренных разделом 4 настоящего Технического задания. Исполнитель обязан продемонстрировать работоспособность СМ в режиме мониторинга одного ТСАФ.</w:t>
      </w:r>
    </w:p>
    <w:p w14:paraId="5798690E" w14:textId="028E8059" w:rsidR="00614F5E" w:rsidRPr="00F63E37" w:rsidRDefault="00614F5E" w:rsidP="00C83026">
      <w:pPr>
        <w:spacing w:line="276" w:lineRule="auto"/>
        <w:jc w:val="both"/>
        <w:rPr>
          <w:rFonts w:ascii="Times New Roman" w:hAnsi="Times New Roman" w:cs="Times New Roman"/>
          <w:sz w:val="26"/>
          <w:szCs w:val="26"/>
        </w:rPr>
      </w:pPr>
      <w:r w:rsidRPr="00F63E37">
        <w:rPr>
          <w:rFonts w:ascii="Times New Roman" w:hAnsi="Times New Roman" w:cs="Times New Roman"/>
          <w:sz w:val="26"/>
          <w:szCs w:val="26"/>
        </w:rPr>
        <w:t xml:space="preserve">ПМИ </w:t>
      </w:r>
      <w:r w:rsidR="00F63E37" w:rsidRPr="00F63E37">
        <w:rPr>
          <w:rFonts w:ascii="Times New Roman" w:hAnsi="Times New Roman" w:cs="Times New Roman"/>
          <w:sz w:val="26"/>
          <w:szCs w:val="26"/>
        </w:rPr>
        <w:t>разрабатывается</w:t>
      </w:r>
      <w:r w:rsidR="00C51AF2" w:rsidRPr="00F63E37">
        <w:rPr>
          <w:rFonts w:ascii="Times New Roman" w:hAnsi="Times New Roman" w:cs="Times New Roman"/>
          <w:sz w:val="26"/>
          <w:szCs w:val="26"/>
        </w:rPr>
        <w:t xml:space="preserve"> и предоставл</w:t>
      </w:r>
      <w:r w:rsidR="00F63E37" w:rsidRPr="00F63E37">
        <w:rPr>
          <w:rFonts w:ascii="Times New Roman" w:hAnsi="Times New Roman" w:cs="Times New Roman"/>
          <w:sz w:val="26"/>
          <w:szCs w:val="26"/>
        </w:rPr>
        <w:t xml:space="preserve">яется </w:t>
      </w:r>
      <w:r w:rsidR="00C51AF2" w:rsidRPr="00F63E37">
        <w:rPr>
          <w:rFonts w:ascii="Times New Roman" w:hAnsi="Times New Roman" w:cs="Times New Roman"/>
          <w:sz w:val="26"/>
          <w:szCs w:val="26"/>
        </w:rPr>
        <w:t xml:space="preserve">Исполнителем Заказчику </w:t>
      </w:r>
      <w:r w:rsidRPr="00F63E37">
        <w:rPr>
          <w:rFonts w:ascii="Times New Roman" w:hAnsi="Times New Roman" w:cs="Times New Roman"/>
          <w:sz w:val="26"/>
          <w:szCs w:val="26"/>
        </w:rPr>
        <w:t xml:space="preserve">не менее чем за </w:t>
      </w:r>
      <w:r w:rsidR="00C51AF2" w:rsidRPr="00F63E37">
        <w:rPr>
          <w:rFonts w:ascii="Times New Roman" w:hAnsi="Times New Roman" w:cs="Times New Roman"/>
          <w:sz w:val="26"/>
          <w:szCs w:val="26"/>
        </w:rPr>
        <w:t>5</w:t>
      </w:r>
      <w:r w:rsidRPr="00F63E37">
        <w:rPr>
          <w:rFonts w:ascii="Times New Roman" w:hAnsi="Times New Roman" w:cs="Times New Roman"/>
          <w:sz w:val="26"/>
          <w:szCs w:val="26"/>
        </w:rPr>
        <w:t xml:space="preserve"> </w:t>
      </w:r>
      <w:r w:rsidR="00BB3CDC" w:rsidRPr="00F63E37">
        <w:rPr>
          <w:rFonts w:ascii="Times New Roman" w:hAnsi="Times New Roman" w:cs="Times New Roman"/>
          <w:sz w:val="26"/>
          <w:szCs w:val="26"/>
        </w:rPr>
        <w:t>рабочих</w:t>
      </w:r>
      <w:r w:rsidRPr="00F63E37">
        <w:rPr>
          <w:rFonts w:ascii="Times New Roman" w:hAnsi="Times New Roman" w:cs="Times New Roman"/>
          <w:sz w:val="26"/>
          <w:szCs w:val="26"/>
        </w:rPr>
        <w:t xml:space="preserve"> дней до уведомления о готовности к сдаче </w:t>
      </w:r>
      <w:r w:rsidR="005C5D06">
        <w:rPr>
          <w:rFonts w:ascii="Times New Roman" w:hAnsi="Times New Roman" w:cs="Times New Roman"/>
          <w:sz w:val="26"/>
          <w:szCs w:val="26"/>
        </w:rPr>
        <w:t>соответствующего вида работ</w:t>
      </w:r>
      <w:r w:rsidR="00F63E37" w:rsidRPr="00F63E37">
        <w:rPr>
          <w:rFonts w:ascii="Times New Roman" w:hAnsi="Times New Roman" w:cs="Times New Roman"/>
          <w:sz w:val="26"/>
          <w:szCs w:val="26"/>
        </w:rPr>
        <w:t xml:space="preserve">. ПМИ согласовывается </w:t>
      </w:r>
      <w:r w:rsidR="00C51AF2" w:rsidRPr="00F63E37">
        <w:rPr>
          <w:rFonts w:ascii="Times New Roman" w:hAnsi="Times New Roman" w:cs="Times New Roman"/>
          <w:sz w:val="26"/>
          <w:szCs w:val="26"/>
        </w:rPr>
        <w:t xml:space="preserve">Заказчиком </w:t>
      </w:r>
      <w:r w:rsidR="00F63E37" w:rsidRPr="00F63E37">
        <w:rPr>
          <w:rFonts w:ascii="Times New Roman" w:hAnsi="Times New Roman" w:cs="Times New Roman"/>
          <w:sz w:val="26"/>
          <w:szCs w:val="26"/>
        </w:rPr>
        <w:t xml:space="preserve">в срок не более </w:t>
      </w:r>
      <w:r w:rsidR="00C51AF2" w:rsidRPr="00F63E37">
        <w:rPr>
          <w:rFonts w:ascii="Times New Roman" w:hAnsi="Times New Roman" w:cs="Times New Roman"/>
          <w:sz w:val="26"/>
          <w:szCs w:val="26"/>
        </w:rPr>
        <w:t>5 рабочих дней с момента получения.</w:t>
      </w:r>
    </w:p>
    <w:p w14:paraId="0D033035" w14:textId="77777777" w:rsidR="00614F5E" w:rsidRPr="00F63E37" w:rsidRDefault="00614F5E" w:rsidP="00C83026">
      <w:pPr>
        <w:spacing w:line="276" w:lineRule="auto"/>
        <w:jc w:val="both"/>
        <w:rPr>
          <w:rFonts w:ascii="Times New Roman" w:hAnsi="Times New Roman" w:cs="Times New Roman"/>
          <w:sz w:val="26"/>
          <w:szCs w:val="26"/>
        </w:rPr>
      </w:pPr>
      <w:r w:rsidRPr="00F63E37">
        <w:rPr>
          <w:rFonts w:ascii="Times New Roman" w:hAnsi="Times New Roman" w:cs="Times New Roman"/>
          <w:sz w:val="26"/>
          <w:szCs w:val="26"/>
        </w:rPr>
        <w:lastRenderedPageBreak/>
        <w:t xml:space="preserve">Заказчик в течение </w:t>
      </w:r>
      <w:r w:rsidR="00C51AF2" w:rsidRPr="00F63E37">
        <w:rPr>
          <w:rFonts w:ascii="Times New Roman" w:hAnsi="Times New Roman" w:cs="Times New Roman"/>
          <w:sz w:val="26"/>
          <w:szCs w:val="26"/>
        </w:rPr>
        <w:t>5</w:t>
      </w:r>
      <w:r w:rsidRPr="00F63E37">
        <w:rPr>
          <w:rFonts w:ascii="Times New Roman" w:hAnsi="Times New Roman" w:cs="Times New Roman"/>
          <w:sz w:val="26"/>
          <w:szCs w:val="26"/>
        </w:rPr>
        <w:t xml:space="preserve"> рабочих дней с момента получения уведомления проводит испытания. </w:t>
      </w:r>
      <w:r w:rsidR="005540C0" w:rsidRPr="00F63E37">
        <w:rPr>
          <w:rFonts w:ascii="Times New Roman" w:hAnsi="Times New Roman" w:cs="Times New Roman"/>
          <w:sz w:val="26"/>
          <w:szCs w:val="26"/>
        </w:rPr>
        <w:t xml:space="preserve">Результаты отражаются в </w:t>
      </w:r>
      <w:r w:rsidR="00A50E23">
        <w:rPr>
          <w:rFonts w:ascii="Times New Roman" w:hAnsi="Times New Roman" w:cs="Times New Roman"/>
          <w:sz w:val="26"/>
          <w:szCs w:val="26"/>
        </w:rPr>
        <w:t>ПСИ</w:t>
      </w:r>
      <w:r w:rsidR="005540C0" w:rsidRPr="00F63E37">
        <w:rPr>
          <w:rFonts w:ascii="Times New Roman" w:hAnsi="Times New Roman" w:cs="Times New Roman"/>
          <w:sz w:val="26"/>
          <w:szCs w:val="26"/>
        </w:rPr>
        <w:t xml:space="preserve">. </w:t>
      </w:r>
      <w:r w:rsidRPr="00F63E37">
        <w:rPr>
          <w:rFonts w:ascii="Times New Roman" w:hAnsi="Times New Roman" w:cs="Times New Roman"/>
          <w:sz w:val="26"/>
          <w:szCs w:val="26"/>
        </w:rPr>
        <w:t xml:space="preserve">При наличии замечаний Исполнитель обязан устранить их в течение </w:t>
      </w:r>
      <w:r w:rsidR="00A50E23">
        <w:rPr>
          <w:rFonts w:ascii="Times New Roman" w:hAnsi="Times New Roman" w:cs="Times New Roman"/>
          <w:sz w:val="26"/>
          <w:szCs w:val="26"/>
        </w:rPr>
        <w:t>10</w:t>
      </w:r>
      <w:r w:rsidRPr="00F63E37">
        <w:rPr>
          <w:rFonts w:ascii="Times New Roman" w:hAnsi="Times New Roman" w:cs="Times New Roman"/>
          <w:sz w:val="26"/>
          <w:szCs w:val="26"/>
        </w:rPr>
        <w:t xml:space="preserve"> рабочих дней.</w:t>
      </w:r>
      <w:r w:rsidR="007A6C6E" w:rsidRPr="00F63E37">
        <w:rPr>
          <w:rFonts w:ascii="Times New Roman" w:hAnsi="Times New Roman" w:cs="Times New Roman"/>
          <w:sz w:val="26"/>
          <w:szCs w:val="26"/>
        </w:rPr>
        <w:t xml:space="preserve"> </w:t>
      </w:r>
    </w:p>
    <w:p w14:paraId="4E5D06DE" w14:textId="77777777" w:rsidR="00614F5E" w:rsidRPr="004C75D2" w:rsidRDefault="00614F5E" w:rsidP="00F174DE">
      <w:pPr>
        <w:spacing w:line="276" w:lineRule="auto"/>
        <w:rPr>
          <w:rFonts w:ascii="Times New Roman" w:hAnsi="Times New Roman" w:cs="Times New Roman"/>
          <w:sz w:val="26"/>
          <w:szCs w:val="26"/>
        </w:rPr>
      </w:pPr>
    </w:p>
    <w:p w14:paraId="61DD5387" w14:textId="10F9AC16"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24093D" w:rsidRPr="004C75D2">
        <w:rPr>
          <w:rFonts w:ascii="Times New Roman" w:hAnsi="Times New Roman" w:cs="Times New Roman"/>
          <w:b/>
          <w:bCs/>
          <w:sz w:val="26"/>
          <w:szCs w:val="26"/>
        </w:rPr>
        <w:t>. ТРЕБОВАНИЯ К ТСАФ</w:t>
      </w:r>
    </w:p>
    <w:p w14:paraId="02DA5CEE" w14:textId="50F8A9CE"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24093D" w:rsidRPr="004C75D2">
        <w:rPr>
          <w:rFonts w:ascii="Times New Roman" w:hAnsi="Times New Roman" w:cs="Times New Roman"/>
          <w:b/>
          <w:bCs/>
          <w:sz w:val="26"/>
          <w:szCs w:val="26"/>
        </w:rPr>
        <w:t>.1. Общие требования к размещению ТСАФ</w:t>
      </w:r>
    </w:p>
    <w:p w14:paraId="0E2BC5B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При исполнении требований данного раздела Исполнитель выполняет:</w:t>
      </w:r>
    </w:p>
    <w:p w14:paraId="404DD51B" w14:textId="07220949" w:rsidR="0024093D" w:rsidRPr="004C75D2" w:rsidRDefault="0024093D" w:rsidP="00F174DE">
      <w:pPr>
        <w:spacing w:line="276" w:lineRule="auto"/>
        <w:rPr>
          <w:rFonts w:ascii="Times New Roman" w:hAnsi="Times New Roman" w:cs="Times New Roman"/>
          <w:sz w:val="26"/>
          <w:szCs w:val="26"/>
        </w:rPr>
      </w:pPr>
      <w:r w:rsidRPr="000B6CDA">
        <w:rPr>
          <w:rFonts w:ascii="Times New Roman" w:hAnsi="Times New Roman" w:cs="Times New Roman"/>
          <w:sz w:val="26"/>
          <w:szCs w:val="26"/>
        </w:rPr>
        <w:t>- разработку ПОДД на период производства работ</w:t>
      </w:r>
      <w:r w:rsidR="006A60E3">
        <w:rPr>
          <w:rFonts w:ascii="Times New Roman" w:hAnsi="Times New Roman" w:cs="Times New Roman"/>
          <w:sz w:val="26"/>
          <w:szCs w:val="26"/>
        </w:rPr>
        <w:t>.</w:t>
      </w:r>
      <w:r w:rsidRPr="000B6CDA">
        <w:rPr>
          <w:rFonts w:ascii="Times New Roman" w:hAnsi="Times New Roman" w:cs="Times New Roman"/>
          <w:sz w:val="26"/>
          <w:szCs w:val="26"/>
        </w:rPr>
        <w:t xml:space="preserve"> </w:t>
      </w:r>
      <w:r w:rsidR="006A60E3">
        <w:rPr>
          <w:rFonts w:ascii="Times New Roman" w:hAnsi="Times New Roman" w:cs="Times New Roman"/>
          <w:sz w:val="26"/>
          <w:szCs w:val="26"/>
        </w:rPr>
        <w:t>С</w:t>
      </w:r>
      <w:r w:rsidR="000B6CDA">
        <w:rPr>
          <w:rFonts w:ascii="Times New Roman" w:hAnsi="Times New Roman" w:cs="Times New Roman"/>
          <w:sz w:val="26"/>
          <w:szCs w:val="26"/>
        </w:rPr>
        <w:t xml:space="preserve">огласование и </w:t>
      </w:r>
      <w:r w:rsidRPr="000B6CDA">
        <w:rPr>
          <w:rFonts w:ascii="Times New Roman" w:hAnsi="Times New Roman" w:cs="Times New Roman"/>
          <w:sz w:val="26"/>
          <w:szCs w:val="26"/>
        </w:rPr>
        <w:t xml:space="preserve">утверждение </w:t>
      </w:r>
      <w:r w:rsidR="00521D1D">
        <w:rPr>
          <w:rFonts w:ascii="Times New Roman" w:hAnsi="Times New Roman" w:cs="Times New Roman"/>
          <w:sz w:val="26"/>
          <w:szCs w:val="26"/>
        </w:rPr>
        <w:t xml:space="preserve">разработанных </w:t>
      </w:r>
      <w:proofErr w:type="spellStart"/>
      <w:r w:rsidR="00521D1D" w:rsidRPr="00521D1D">
        <w:rPr>
          <w:rFonts w:ascii="Times New Roman" w:hAnsi="Times New Roman" w:cs="Times New Roman"/>
          <w:sz w:val="26"/>
          <w:szCs w:val="26"/>
        </w:rPr>
        <w:t>ПОДДов</w:t>
      </w:r>
      <w:proofErr w:type="spellEnd"/>
      <w:r w:rsidR="00521D1D" w:rsidRPr="00521D1D">
        <w:rPr>
          <w:rFonts w:ascii="Times New Roman" w:hAnsi="Times New Roman" w:cs="Times New Roman"/>
          <w:sz w:val="26"/>
          <w:szCs w:val="26"/>
        </w:rPr>
        <w:t xml:space="preserve"> </w:t>
      </w:r>
      <w:r w:rsidRPr="000B6CDA">
        <w:rPr>
          <w:rFonts w:ascii="Times New Roman" w:hAnsi="Times New Roman" w:cs="Times New Roman"/>
          <w:sz w:val="26"/>
          <w:szCs w:val="26"/>
        </w:rPr>
        <w:t>у собственника дороги</w:t>
      </w:r>
      <w:r w:rsidR="00F26425" w:rsidRPr="004D47EC">
        <w:rPr>
          <w:rFonts w:ascii="Times New Roman" w:hAnsi="Times New Roman" w:cs="Times New Roman"/>
          <w:sz w:val="26"/>
          <w:szCs w:val="26"/>
        </w:rPr>
        <w:t xml:space="preserve"> и ГИБДД</w:t>
      </w:r>
      <w:r w:rsidR="000B6CDA">
        <w:rPr>
          <w:rFonts w:ascii="Times New Roman" w:hAnsi="Times New Roman" w:cs="Times New Roman"/>
          <w:sz w:val="26"/>
          <w:szCs w:val="26"/>
        </w:rPr>
        <w:t xml:space="preserve"> на стороне Заказчика</w:t>
      </w:r>
      <w:r w:rsidRPr="000B6CDA">
        <w:rPr>
          <w:rFonts w:ascii="Times New Roman" w:hAnsi="Times New Roman" w:cs="Times New Roman"/>
          <w:sz w:val="26"/>
          <w:szCs w:val="26"/>
        </w:rPr>
        <w:t>;</w:t>
      </w:r>
      <w:r w:rsidR="00F26425">
        <w:rPr>
          <w:rFonts w:ascii="Times New Roman" w:hAnsi="Times New Roman" w:cs="Times New Roman"/>
          <w:sz w:val="26"/>
          <w:szCs w:val="26"/>
        </w:rPr>
        <w:t xml:space="preserve"> </w:t>
      </w:r>
    </w:p>
    <w:p w14:paraId="04F53771"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обследование мест установки ТСАФ с целью получения информации о расположении существующих опор;</w:t>
      </w:r>
    </w:p>
    <w:p w14:paraId="4E5C9A3B"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при необходимости – установку дополнительных металлических опор;</w:t>
      </w:r>
    </w:p>
    <w:p w14:paraId="51959B68"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доставку ТСАФ до места установки;</w:t>
      </w:r>
    </w:p>
    <w:p w14:paraId="7377B3AE"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монтаж </w:t>
      </w:r>
      <w:r w:rsidR="00C70CA5">
        <w:rPr>
          <w:rFonts w:ascii="Times New Roman" w:hAnsi="Times New Roman" w:cs="Times New Roman"/>
          <w:sz w:val="26"/>
          <w:szCs w:val="26"/>
        </w:rPr>
        <w:t xml:space="preserve">ТСАФ </w:t>
      </w:r>
      <w:r w:rsidRPr="004C75D2">
        <w:rPr>
          <w:rFonts w:ascii="Times New Roman" w:hAnsi="Times New Roman" w:cs="Times New Roman"/>
          <w:sz w:val="26"/>
          <w:szCs w:val="26"/>
        </w:rPr>
        <w:t>на опора</w:t>
      </w:r>
      <w:r w:rsidRPr="00C70CA5">
        <w:rPr>
          <w:rFonts w:ascii="Times New Roman" w:hAnsi="Times New Roman" w:cs="Times New Roman"/>
          <w:sz w:val="26"/>
          <w:szCs w:val="26"/>
        </w:rPr>
        <w:t>х;</w:t>
      </w:r>
    </w:p>
    <w:p w14:paraId="5234FE50" w14:textId="77777777"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выполнение подвеса электрических и информационных кабельных линий</w:t>
      </w:r>
      <w:r w:rsidR="0026718D" w:rsidRPr="004C75D2">
        <w:rPr>
          <w:rFonts w:ascii="Times New Roman" w:hAnsi="Times New Roman" w:cs="Times New Roman"/>
          <w:sz w:val="26"/>
          <w:szCs w:val="26"/>
        </w:rPr>
        <w:t xml:space="preserve"> при удаленности от точки подключения</w:t>
      </w:r>
      <w:r w:rsidRPr="004C75D2">
        <w:rPr>
          <w:rFonts w:ascii="Times New Roman" w:hAnsi="Times New Roman" w:cs="Times New Roman"/>
          <w:sz w:val="26"/>
          <w:szCs w:val="26"/>
        </w:rPr>
        <w:t>;</w:t>
      </w:r>
    </w:p>
    <w:p w14:paraId="560D36AD" w14:textId="77777777" w:rsidR="0026718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подключение </w:t>
      </w:r>
      <w:r w:rsidR="00424441">
        <w:rPr>
          <w:rFonts w:ascii="Times New Roman" w:hAnsi="Times New Roman" w:cs="Times New Roman"/>
          <w:sz w:val="26"/>
          <w:szCs w:val="26"/>
        </w:rPr>
        <w:t>ТСАФ к электроснабжению;</w:t>
      </w:r>
    </w:p>
    <w:p w14:paraId="53F76F1A" w14:textId="7B9F2B29"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проведение пуско-наладочных работ</w:t>
      </w:r>
      <w:r w:rsidR="00F26425">
        <w:rPr>
          <w:rFonts w:ascii="Times New Roman" w:hAnsi="Times New Roman" w:cs="Times New Roman"/>
          <w:sz w:val="26"/>
          <w:szCs w:val="26"/>
        </w:rPr>
        <w:t xml:space="preserve"> ТСАФ</w:t>
      </w:r>
      <w:r w:rsidRPr="004C75D2">
        <w:rPr>
          <w:rFonts w:ascii="Times New Roman" w:hAnsi="Times New Roman" w:cs="Times New Roman"/>
          <w:sz w:val="26"/>
          <w:szCs w:val="26"/>
        </w:rPr>
        <w:t>;</w:t>
      </w:r>
    </w:p>
    <w:p w14:paraId="566E13A2" w14:textId="77777777" w:rsidR="0024093D" w:rsidRPr="004C75D2" w:rsidRDefault="0024093D" w:rsidP="00F4703C">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проведение поверки ТСАФ с получением свидетельства о поверке;</w:t>
      </w:r>
    </w:p>
    <w:p w14:paraId="57F409DD" w14:textId="47BF0D65" w:rsidR="0024093D" w:rsidRPr="004C75D2" w:rsidRDefault="00C662BE" w:rsidP="00F4703C">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установленные ТСАФ должен быть подключены к сети энергоснабжения. Исполнитель обеспечивает подключение электропитания оборудования на основании технических условий для присоединения к электрическим сетям. Заказчик обязуется предоставить Исполнителю Технические условия на технологическое присоединение к электросетям в течение 30 (тридцати) календарных дней с даты заключения </w:t>
      </w:r>
      <w:r w:rsidR="00382B37">
        <w:rPr>
          <w:rFonts w:ascii="Times New Roman" w:hAnsi="Times New Roman" w:cs="Times New Roman"/>
          <w:sz w:val="26"/>
          <w:szCs w:val="26"/>
        </w:rPr>
        <w:t>Договор</w:t>
      </w:r>
      <w:r w:rsidRPr="004C75D2">
        <w:rPr>
          <w:rFonts w:ascii="Times New Roman" w:hAnsi="Times New Roman" w:cs="Times New Roman"/>
          <w:sz w:val="26"/>
          <w:szCs w:val="26"/>
        </w:rPr>
        <w:t xml:space="preserve">а. В этих целях Заказчик обеспечивает заключение договоров технологического присоединения и выполнение мероприятий по технологическому присоединению. При нарушении Заказчиком установленного срока Исполнитель вправе приостановить </w:t>
      </w:r>
      <w:r w:rsidRPr="00F20F52">
        <w:rPr>
          <w:rFonts w:ascii="Times New Roman" w:hAnsi="Times New Roman" w:cs="Times New Roman"/>
          <w:sz w:val="26"/>
          <w:szCs w:val="26"/>
        </w:rPr>
        <w:t>выполнение работ</w:t>
      </w:r>
      <w:r w:rsidRPr="004C75D2">
        <w:rPr>
          <w:rFonts w:ascii="Times New Roman" w:hAnsi="Times New Roman" w:cs="Times New Roman"/>
          <w:sz w:val="26"/>
          <w:szCs w:val="26"/>
        </w:rPr>
        <w:t xml:space="preserve"> до момента предоставления Технических условий;</w:t>
      </w:r>
      <w:r w:rsidR="00EE2B98">
        <w:rPr>
          <w:rFonts w:ascii="Times New Roman" w:hAnsi="Times New Roman" w:cs="Times New Roman"/>
          <w:sz w:val="26"/>
          <w:szCs w:val="26"/>
        </w:rPr>
        <w:t xml:space="preserve"> </w:t>
      </w:r>
    </w:p>
    <w:p w14:paraId="482B3F39" w14:textId="77777777" w:rsidR="00C662BE" w:rsidRPr="004C75D2" w:rsidRDefault="00C662BE" w:rsidP="00F4703C">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с целью обеспечения функционирования ТСАФ и обеспечения передачи данных, сформированные ТСАФ файлы должны передаваться по каналу связи на сервер СПО «Паутина» УМВД по Республике Ингушетия посредством веб-сервиса «Дупло-2».</w:t>
      </w:r>
      <w:r w:rsidR="00C435C9" w:rsidRPr="00C435C9">
        <w:t xml:space="preserve"> </w:t>
      </w:r>
      <w:r w:rsidRPr="004C75D2">
        <w:rPr>
          <w:rFonts w:ascii="Times New Roman" w:hAnsi="Times New Roman" w:cs="Times New Roman"/>
          <w:sz w:val="26"/>
          <w:szCs w:val="26"/>
        </w:rPr>
        <w:t xml:space="preserve">В целях демонстрации работоспособности системы </w:t>
      </w:r>
      <w:r w:rsidR="00E1091D">
        <w:rPr>
          <w:rFonts w:ascii="Times New Roman" w:hAnsi="Times New Roman" w:cs="Times New Roman"/>
          <w:sz w:val="26"/>
          <w:szCs w:val="26"/>
        </w:rPr>
        <w:t xml:space="preserve">ФВФ </w:t>
      </w:r>
      <w:r w:rsidRPr="004C75D2">
        <w:rPr>
          <w:rFonts w:ascii="Times New Roman" w:hAnsi="Times New Roman" w:cs="Times New Roman"/>
          <w:sz w:val="26"/>
          <w:szCs w:val="26"/>
        </w:rPr>
        <w:t>Исполнитель обязан организовать подключение ТСАФ к каналам связи, независимым от радиоканала.</w:t>
      </w:r>
    </w:p>
    <w:p w14:paraId="3E2542AD" w14:textId="77777777" w:rsidR="00C662BE" w:rsidRPr="004C75D2" w:rsidRDefault="00C662BE" w:rsidP="00F4703C">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lastRenderedPageBreak/>
        <w:t>Заказчик вправе присутствовать при установке опор, монтаже основного оборудования, монтаже контуров заземления.</w:t>
      </w:r>
    </w:p>
    <w:p w14:paraId="367BBFF0" w14:textId="77777777" w:rsidR="00C662BE" w:rsidRPr="004C75D2" w:rsidRDefault="00C662BE" w:rsidP="00F174DE">
      <w:pPr>
        <w:spacing w:line="276" w:lineRule="auto"/>
        <w:rPr>
          <w:rFonts w:ascii="Times New Roman" w:hAnsi="Times New Roman" w:cs="Times New Roman"/>
          <w:sz w:val="26"/>
          <w:szCs w:val="26"/>
        </w:rPr>
      </w:pPr>
    </w:p>
    <w:p w14:paraId="447F32E7" w14:textId="38AA6CE1" w:rsidR="0024093D" w:rsidRPr="004C75D2" w:rsidRDefault="0061331E" w:rsidP="00C83026">
      <w:pPr>
        <w:spacing w:line="276" w:lineRule="auto"/>
        <w:jc w:val="both"/>
        <w:rPr>
          <w:rFonts w:ascii="Times New Roman" w:hAnsi="Times New Roman" w:cs="Times New Roman"/>
          <w:b/>
          <w:bCs/>
          <w:sz w:val="26"/>
          <w:szCs w:val="26"/>
        </w:rPr>
      </w:pPr>
      <w:r>
        <w:rPr>
          <w:rFonts w:ascii="Times New Roman" w:hAnsi="Times New Roman" w:cs="Times New Roman"/>
          <w:b/>
          <w:bCs/>
          <w:sz w:val="26"/>
          <w:szCs w:val="26"/>
        </w:rPr>
        <w:t>4</w:t>
      </w:r>
      <w:r w:rsidR="0024093D" w:rsidRPr="004C75D2">
        <w:rPr>
          <w:rFonts w:ascii="Times New Roman" w:hAnsi="Times New Roman" w:cs="Times New Roman"/>
          <w:b/>
          <w:bCs/>
          <w:sz w:val="26"/>
          <w:szCs w:val="26"/>
        </w:rPr>
        <w:t>.2. Требования к документированию</w:t>
      </w:r>
      <w:r w:rsidR="00FB2308">
        <w:rPr>
          <w:rFonts w:ascii="Times New Roman" w:hAnsi="Times New Roman" w:cs="Times New Roman"/>
          <w:b/>
          <w:bCs/>
          <w:sz w:val="26"/>
          <w:szCs w:val="26"/>
        </w:rPr>
        <w:t xml:space="preserve"> </w:t>
      </w:r>
    </w:p>
    <w:p w14:paraId="5ED0A427" w14:textId="77777777" w:rsidR="0024093D" w:rsidRPr="004C75D2" w:rsidRDefault="0024093D" w:rsidP="00C83026">
      <w:pPr>
        <w:spacing w:line="276" w:lineRule="auto"/>
        <w:jc w:val="both"/>
        <w:rPr>
          <w:rFonts w:ascii="Times New Roman" w:hAnsi="Times New Roman" w:cs="Times New Roman"/>
          <w:sz w:val="26"/>
          <w:szCs w:val="26"/>
        </w:rPr>
      </w:pPr>
      <w:r w:rsidRPr="00F20F52">
        <w:rPr>
          <w:rFonts w:ascii="Times New Roman" w:hAnsi="Times New Roman" w:cs="Times New Roman"/>
          <w:sz w:val="26"/>
          <w:szCs w:val="26"/>
        </w:rPr>
        <w:t xml:space="preserve">При </w:t>
      </w:r>
      <w:r w:rsidR="00FB2308" w:rsidRPr="00F20F52">
        <w:rPr>
          <w:rFonts w:ascii="Times New Roman" w:hAnsi="Times New Roman" w:cs="Times New Roman"/>
          <w:sz w:val="26"/>
          <w:szCs w:val="26"/>
        </w:rPr>
        <w:t>сдаче Системы ФВФ</w:t>
      </w:r>
      <w:r w:rsidRPr="00F20F52">
        <w:rPr>
          <w:rFonts w:ascii="Times New Roman" w:hAnsi="Times New Roman" w:cs="Times New Roman"/>
          <w:sz w:val="26"/>
          <w:szCs w:val="26"/>
        </w:rPr>
        <w:t xml:space="preserve"> </w:t>
      </w:r>
      <w:r w:rsidRPr="004C75D2">
        <w:rPr>
          <w:rFonts w:ascii="Times New Roman" w:hAnsi="Times New Roman" w:cs="Times New Roman"/>
          <w:sz w:val="26"/>
          <w:szCs w:val="26"/>
        </w:rPr>
        <w:t>Исполнитель представляет Заказчику:</w:t>
      </w:r>
    </w:p>
    <w:p w14:paraId="05365D04" w14:textId="77777777" w:rsidR="0024093D" w:rsidRPr="004C75D2" w:rsidRDefault="0024093D" w:rsidP="00C83026">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комплект эксплуатационной документации на ТСАФ</w:t>
      </w:r>
      <w:r w:rsidR="005540C0" w:rsidRPr="004C75D2">
        <w:rPr>
          <w:rFonts w:ascii="Times New Roman" w:hAnsi="Times New Roman" w:cs="Times New Roman"/>
          <w:sz w:val="26"/>
          <w:szCs w:val="26"/>
        </w:rPr>
        <w:t xml:space="preserve"> (описание типа СИ, свидетельство о поверке, формуляры и паспорта, руководство по эксплуатации, сертификат об утверждении типа);</w:t>
      </w:r>
    </w:p>
    <w:p w14:paraId="119B04B3" w14:textId="77777777" w:rsidR="0024093D" w:rsidRPr="004C75D2" w:rsidRDefault="0024093D" w:rsidP="00C83026">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комплект исполнительной документации на бумажном и</w:t>
      </w:r>
      <w:r w:rsidR="00C66BC7" w:rsidRPr="004C75D2">
        <w:rPr>
          <w:rFonts w:ascii="Times New Roman" w:hAnsi="Times New Roman" w:cs="Times New Roman"/>
          <w:sz w:val="26"/>
          <w:szCs w:val="26"/>
        </w:rPr>
        <w:t>/или</w:t>
      </w:r>
      <w:r w:rsidRPr="004C75D2">
        <w:rPr>
          <w:rFonts w:ascii="Times New Roman" w:hAnsi="Times New Roman" w:cs="Times New Roman"/>
          <w:sz w:val="26"/>
          <w:szCs w:val="26"/>
        </w:rPr>
        <w:t xml:space="preserve"> электронном носителях в формате PDF, включающий:</w:t>
      </w:r>
    </w:p>
    <w:p w14:paraId="030FFAE2" w14:textId="77777777" w:rsidR="0024093D" w:rsidRPr="004C75D2" w:rsidRDefault="0024093D" w:rsidP="00C83026">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 отчет с места размещения (номер, тип, место установки, координаты, перечень фиксируемых правонарушений, </w:t>
      </w:r>
      <w:r w:rsidR="005540C0" w:rsidRPr="004C75D2">
        <w:rPr>
          <w:rFonts w:ascii="Times New Roman" w:hAnsi="Times New Roman" w:cs="Times New Roman"/>
          <w:sz w:val="26"/>
          <w:szCs w:val="26"/>
        </w:rPr>
        <w:t>фотоотчет</w:t>
      </w:r>
      <w:r w:rsidRPr="004C75D2">
        <w:rPr>
          <w:rFonts w:ascii="Times New Roman" w:hAnsi="Times New Roman" w:cs="Times New Roman"/>
          <w:sz w:val="26"/>
          <w:szCs w:val="26"/>
        </w:rPr>
        <w:t>);</w:t>
      </w:r>
    </w:p>
    <w:p w14:paraId="171857E4" w14:textId="77777777" w:rsidR="00C662BE" w:rsidRPr="00E03BA1" w:rsidRDefault="0024093D" w:rsidP="00C83026">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  - рабочие документации по каждому ТСАФ: схема размещения видеокамер, план </w:t>
      </w:r>
      <w:r w:rsidRPr="00E03BA1">
        <w:rPr>
          <w:rFonts w:ascii="Times New Roman" w:hAnsi="Times New Roman" w:cs="Times New Roman"/>
          <w:sz w:val="26"/>
          <w:szCs w:val="26"/>
        </w:rPr>
        <w:t xml:space="preserve">расположения оборудования, ПОДД, </w:t>
      </w:r>
      <w:r w:rsidR="001A1598" w:rsidRPr="00E03BA1">
        <w:rPr>
          <w:rFonts w:ascii="Times New Roman" w:hAnsi="Times New Roman" w:cs="Times New Roman"/>
          <w:sz w:val="26"/>
          <w:szCs w:val="26"/>
        </w:rPr>
        <w:t>фот</w:t>
      </w:r>
      <w:r w:rsidRPr="00E03BA1">
        <w:rPr>
          <w:rFonts w:ascii="Times New Roman" w:hAnsi="Times New Roman" w:cs="Times New Roman"/>
          <w:sz w:val="26"/>
          <w:szCs w:val="26"/>
        </w:rPr>
        <w:t>оматериалы проездов</w:t>
      </w:r>
      <w:r w:rsidR="00C66BC7" w:rsidRPr="00E03BA1">
        <w:rPr>
          <w:rFonts w:ascii="Times New Roman" w:hAnsi="Times New Roman" w:cs="Times New Roman"/>
          <w:sz w:val="26"/>
          <w:szCs w:val="26"/>
        </w:rPr>
        <w:t xml:space="preserve"> (фиксация С0)</w:t>
      </w:r>
      <w:r w:rsidR="00C662BE" w:rsidRPr="00E03BA1">
        <w:rPr>
          <w:rFonts w:ascii="Times New Roman" w:hAnsi="Times New Roman" w:cs="Times New Roman"/>
          <w:sz w:val="26"/>
          <w:szCs w:val="26"/>
        </w:rPr>
        <w:t>.</w:t>
      </w:r>
    </w:p>
    <w:p w14:paraId="1BF08A9E" w14:textId="22BAF798" w:rsidR="00C662BE" w:rsidRPr="00E03BA1" w:rsidRDefault="00937777" w:rsidP="00C83026">
      <w:pPr>
        <w:spacing w:line="276" w:lineRule="auto"/>
        <w:jc w:val="both"/>
        <w:rPr>
          <w:rFonts w:ascii="Times New Roman" w:hAnsi="Times New Roman" w:cs="Times New Roman"/>
          <w:sz w:val="26"/>
          <w:szCs w:val="26"/>
        </w:rPr>
      </w:pPr>
      <w:proofErr w:type="gramStart"/>
      <w:r w:rsidRPr="00E03BA1">
        <w:rPr>
          <w:rFonts w:ascii="Times New Roman" w:hAnsi="Times New Roman" w:cs="Times New Roman"/>
          <w:sz w:val="26"/>
          <w:szCs w:val="26"/>
        </w:rPr>
        <w:t>Принятие</w:t>
      </w:r>
      <w:r w:rsidR="00F20F52" w:rsidRPr="00E03BA1">
        <w:rPr>
          <w:rFonts w:ascii="Times New Roman" w:hAnsi="Times New Roman" w:cs="Times New Roman"/>
          <w:sz w:val="26"/>
          <w:szCs w:val="26"/>
        </w:rPr>
        <w:t xml:space="preserve"> </w:t>
      </w:r>
      <w:r w:rsidR="00F26425">
        <w:rPr>
          <w:rFonts w:ascii="Times New Roman" w:hAnsi="Times New Roman" w:cs="Times New Roman"/>
          <w:sz w:val="26"/>
          <w:szCs w:val="26"/>
        </w:rPr>
        <w:t xml:space="preserve"> исполнительной</w:t>
      </w:r>
      <w:proofErr w:type="gramEnd"/>
      <w:r w:rsidR="00F26425">
        <w:rPr>
          <w:rFonts w:ascii="Times New Roman" w:hAnsi="Times New Roman" w:cs="Times New Roman"/>
          <w:sz w:val="26"/>
          <w:szCs w:val="26"/>
        </w:rPr>
        <w:t xml:space="preserve"> </w:t>
      </w:r>
      <w:r w:rsidRPr="00E03BA1">
        <w:rPr>
          <w:rFonts w:ascii="Times New Roman" w:hAnsi="Times New Roman" w:cs="Times New Roman"/>
          <w:sz w:val="26"/>
          <w:szCs w:val="26"/>
        </w:rPr>
        <w:t xml:space="preserve">документации </w:t>
      </w:r>
      <w:r w:rsidR="00D86971" w:rsidRPr="00E03BA1">
        <w:rPr>
          <w:rFonts w:ascii="Times New Roman" w:hAnsi="Times New Roman" w:cs="Times New Roman"/>
          <w:sz w:val="26"/>
          <w:szCs w:val="26"/>
        </w:rPr>
        <w:t>З</w:t>
      </w:r>
      <w:r w:rsidRPr="00E03BA1">
        <w:rPr>
          <w:rFonts w:ascii="Times New Roman" w:hAnsi="Times New Roman" w:cs="Times New Roman"/>
          <w:sz w:val="26"/>
          <w:szCs w:val="26"/>
        </w:rPr>
        <w:t>аказчиком</w:t>
      </w:r>
      <w:r w:rsidR="00F26425">
        <w:rPr>
          <w:rFonts w:ascii="Times New Roman" w:hAnsi="Times New Roman" w:cs="Times New Roman"/>
          <w:sz w:val="26"/>
          <w:szCs w:val="26"/>
        </w:rPr>
        <w:t xml:space="preserve"> и положительн</w:t>
      </w:r>
      <w:r w:rsidR="00CE2384">
        <w:rPr>
          <w:rFonts w:ascii="Times New Roman" w:hAnsi="Times New Roman" w:cs="Times New Roman"/>
          <w:sz w:val="26"/>
          <w:szCs w:val="26"/>
        </w:rPr>
        <w:t xml:space="preserve">ые итоги </w:t>
      </w:r>
      <w:r w:rsidR="00F26425">
        <w:rPr>
          <w:rFonts w:ascii="Times New Roman" w:hAnsi="Times New Roman" w:cs="Times New Roman"/>
          <w:sz w:val="26"/>
          <w:szCs w:val="26"/>
        </w:rPr>
        <w:t xml:space="preserve"> ПМИ и ПСИ</w:t>
      </w:r>
      <w:r w:rsidRPr="00E03BA1">
        <w:rPr>
          <w:rFonts w:ascii="Times New Roman" w:hAnsi="Times New Roman" w:cs="Times New Roman"/>
          <w:sz w:val="26"/>
          <w:szCs w:val="26"/>
        </w:rPr>
        <w:t>, явля</w:t>
      </w:r>
      <w:r w:rsidR="00CE2384">
        <w:rPr>
          <w:rFonts w:ascii="Times New Roman" w:hAnsi="Times New Roman" w:cs="Times New Roman"/>
          <w:sz w:val="26"/>
          <w:szCs w:val="26"/>
        </w:rPr>
        <w:t>ю</w:t>
      </w:r>
      <w:r w:rsidRPr="00E03BA1">
        <w:rPr>
          <w:rFonts w:ascii="Times New Roman" w:hAnsi="Times New Roman" w:cs="Times New Roman"/>
          <w:sz w:val="26"/>
          <w:szCs w:val="26"/>
        </w:rPr>
        <w:t xml:space="preserve">тся основанием для подписания акт </w:t>
      </w:r>
      <w:r w:rsidR="00F26425">
        <w:rPr>
          <w:rFonts w:ascii="Times New Roman" w:hAnsi="Times New Roman" w:cs="Times New Roman"/>
          <w:sz w:val="26"/>
          <w:szCs w:val="26"/>
        </w:rPr>
        <w:t>ввода</w:t>
      </w:r>
      <w:r w:rsidR="00F26425" w:rsidRPr="00E03BA1">
        <w:rPr>
          <w:rFonts w:ascii="Times New Roman" w:hAnsi="Times New Roman" w:cs="Times New Roman"/>
          <w:sz w:val="26"/>
          <w:szCs w:val="26"/>
        </w:rPr>
        <w:t xml:space="preserve"> </w:t>
      </w:r>
      <w:r w:rsidR="00AC2BCC" w:rsidRPr="00E03BA1">
        <w:rPr>
          <w:rFonts w:ascii="Times New Roman" w:hAnsi="Times New Roman" w:cs="Times New Roman"/>
          <w:sz w:val="26"/>
          <w:szCs w:val="26"/>
        </w:rPr>
        <w:t>Системы ФВФ</w:t>
      </w:r>
      <w:r w:rsidR="00F26425">
        <w:rPr>
          <w:rFonts w:ascii="Times New Roman" w:hAnsi="Times New Roman" w:cs="Times New Roman"/>
          <w:sz w:val="26"/>
          <w:szCs w:val="26"/>
        </w:rPr>
        <w:t xml:space="preserve"> в эксплуатацию</w:t>
      </w:r>
      <w:r w:rsidR="00D86971" w:rsidRPr="00E03BA1">
        <w:rPr>
          <w:rFonts w:ascii="Times New Roman" w:hAnsi="Times New Roman" w:cs="Times New Roman"/>
          <w:sz w:val="26"/>
          <w:szCs w:val="26"/>
        </w:rPr>
        <w:t>.</w:t>
      </w:r>
      <w:r w:rsidRPr="00E03BA1">
        <w:rPr>
          <w:rFonts w:ascii="Times New Roman" w:hAnsi="Times New Roman" w:cs="Times New Roman"/>
          <w:sz w:val="26"/>
          <w:szCs w:val="26"/>
        </w:rPr>
        <w:t xml:space="preserve"> </w:t>
      </w:r>
    </w:p>
    <w:p w14:paraId="76029022" w14:textId="77777777" w:rsidR="0024093D" w:rsidRPr="004C75D2" w:rsidRDefault="0024093D" w:rsidP="00F174DE">
      <w:pPr>
        <w:spacing w:line="276" w:lineRule="auto"/>
        <w:rPr>
          <w:rFonts w:ascii="Times New Roman" w:hAnsi="Times New Roman" w:cs="Times New Roman"/>
          <w:sz w:val="26"/>
          <w:szCs w:val="26"/>
        </w:rPr>
      </w:pPr>
    </w:p>
    <w:p w14:paraId="5B606628" w14:textId="474F81C0" w:rsidR="0024093D"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24093D" w:rsidRPr="004C75D2">
        <w:rPr>
          <w:rFonts w:ascii="Times New Roman" w:hAnsi="Times New Roman" w:cs="Times New Roman"/>
          <w:b/>
          <w:bCs/>
          <w:sz w:val="26"/>
          <w:szCs w:val="26"/>
        </w:rPr>
        <w:t>.3. Требования к типам ТСАФ</w:t>
      </w:r>
    </w:p>
    <w:p w14:paraId="1C3BE579" w14:textId="3F73068F" w:rsidR="0024093D" w:rsidRPr="008B1060" w:rsidRDefault="00CE2384" w:rsidP="00F174DE">
      <w:pPr>
        <w:spacing w:line="276" w:lineRule="auto"/>
        <w:rPr>
          <w:rFonts w:ascii="Times New Roman" w:hAnsi="Times New Roman" w:cs="Times New Roman"/>
          <w:color w:val="FF0000"/>
          <w:sz w:val="26"/>
          <w:szCs w:val="26"/>
        </w:rPr>
      </w:pPr>
      <w:r>
        <w:rPr>
          <w:rFonts w:ascii="Times New Roman" w:hAnsi="Times New Roman" w:cs="Times New Roman"/>
          <w:sz w:val="26"/>
          <w:szCs w:val="26"/>
        </w:rPr>
        <w:t xml:space="preserve">Обеспечение Работ </w:t>
      </w:r>
      <w:r w:rsidR="0024093D" w:rsidRPr="004C75D2">
        <w:rPr>
          <w:rFonts w:ascii="Times New Roman" w:hAnsi="Times New Roman" w:cs="Times New Roman"/>
          <w:sz w:val="26"/>
          <w:szCs w:val="26"/>
        </w:rPr>
        <w:t>Исполнител</w:t>
      </w:r>
      <w:r>
        <w:rPr>
          <w:rFonts w:ascii="Times New Roman" w:hAnsi="Times New Roman" w:cs="Times New Roman"/>
          <w:sz w:val="26"/>
          <w:szCs w:val="26"/>
        </w:rPr>
        <w:t>ем</w:t>
      </w:r>
      <w:r w:rsidR="0024093D" w:rsidRPr="004C75D2">
        <w:rPr>
          <w:rFonts w:ascii="Times New Roman" w:hAnsi="Times New Roman" w:cs="Times New Roman"/>
          <w:sz w:val="26"/>
          <w:szCs w:val="26"/>
        </w:rPr>
        <w:t xml:space="preserve"> ТСАФ следующих типов:</w:t>
      </w:r>
      <w:r w:rsidR="008B1060">
        <w:rPr>
          <w:rFonts w:ascii="Times New Roman" w:hAnsi="Times New Roman" w:cs="Times New Roman"/>
          <w:sz w:val="26"/>
          <w:szCs w:val="26"/>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547"/>
        <w:gridCol w:w="6855"/>
        <w:gridCol w:w="889"/>
        <w:gridCol w:w="1280"/>
      </w:tblGrid>
      <w:tr w:rsidR="004C75D2" w:rsidRPr="004C75D2" w14:paraId="4CC4DC13" w14:textId="77777777" w:rsidTr="001A1598">
        <w:trPr>
          <w:trHeight w:val="771"/>
        </w:trPr>
        <w:tc>
          <w:tcPr>
            <w:tcW w:w="6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DF1DBC"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 п/п</w:t>
            </w:r>
          </w:p>
        </w:tc>
        <w:tc>
          <w:tcPr>
            <w:tcW w:w="7261" w:type="dxa"/>
            <w:tcBorders>
              <w:top w:val="single" w:sz="8" w:space="0" w:color="000000"/>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4A8499C7"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b/>
                <w:bCs/>
                <w:sz w:val="26"/>
                <w:szCs w:val="26"/>
              </w:rPr>
              <w:t>Наименование товара, код позиции каталога товаров, работ, услуг</w:t>
            </w:r>
          </w:p>
        </w:tc>
        <w:tc>
          <w:tcPr>
            <w:tcW w:w="930" w:type="dxa"/>
            <w:tcBorders>
              <w:top w:val="single" w:sz="8" w:space="0" w:color="000000"/>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5C0C3105"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Ед. изм.</w:t>
            </w:r>
          </w:p>
        </w:tc>
        <w:tc>
          <w:tcPr>
            <w:tcW w:w="1345" w:type="dxa"/>
            <w:tcBorders>
              <w:top w:val="single" w:sz="8" w:space="0" w:color="000000"/>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5AC182D4"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Кол-во</w:t>
            </w:r>
          </w:p>
        </w:tc>
      </w:tr>
      <w:tr w:rsidR="004C75D2" w:rsidRPr="004C75D2" w14:paraId="01239811" w14:textId="77777777" w:rsidTr="001A1598">
        <w:trPr>
          <w:trHeight w:val="660"/>
        </w:trPr>
        <w:tc>
          <w:tcPr>
            <w:tcW w:w="64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3BB5AC"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1</w:t>
            </w:r>
          </w:p>
        </w:tc>
        <w:tc>
          <w:tcPr>
            <w:tcW w:w="72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8B54920"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 xml:space="preserve">Техническое средство автоматической </w:t>
            </w:r>
            <w:proofErr w:type="spellStart"/>
            <w:r w:rsidRPr="00445EA5">
              <w:rPr>
                <w:rFonts w:ascii="Times New Roman" w:hAnsi="Times New Roman" w:cs="Times New Roman"/>
                <w:sz w:val="26"/>
                <w:szCs w:val="26"/>
              </w:rPr>
              <w:t>фотовидеофиксации</w:t>
            </w:r>
            <w:proofErr w:type="spellEnd"/>
            <w:r w:rsidRPr="00445EA5">
              <w:rPr>
                <w:rFonts w:ascii="Times New Roman" w:hAnsi="Times New Roman" w:cs="Times New Roman"/>
                <w:sz w:val="26"/>
                <w:szCs w:val="26"/>
              </w:rPr>
              <w:t xml:space="preserve"> для обеспечения контроля дорожного движения (Тип 1 «Контроль скорости»)</w:t>
            </w:r>
          </w:p>
          <w:p w14:paraId="2DC30899"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ОКПД2/ КТРУ- 26.51.66.190/ 26.51.66.190-00000023</w:t>
            </w:r>
          </w:p>
          <w:p w14:paraId="2E2DA35C"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Национальный режим - ограничение закупок товаров</w:t>
            </w:r>
          </w:p>
        </w:tc>
        <w:tc>
          <w:tcPr>
            <w:tcW w:w="930"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27E0C8BB"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шт.</w:t>
            </w:r>
          </w:p>
        </w:tc>
        <w:tc>
          <w:tcPr>
            <w:tcW w:w="1345"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75816C45"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12</w:t>
            </w:r>
          </w:p>
        </w:tc>
      </w:tr>
      <w:tr w:rsidR="004C75D2" w:rsidRPr="004C75D2" w14:paraId="50EE3FC1" w14:textId="77777777" w:rsidTr="001A1598">
        <w:trPr>
          <w:trHeight w:val="660"/>
        </w:trPr>
        <w:tc>
          <w:tcPr>
            <w:tcW w:w="64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D8D8789"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2</w:t>
            </w:r>
          </w:p>
        </w:tc>
        <w:tc>
          <w:tcPr>
            <w:tcW w:w="72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99577EC"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 xml:space="preserve">Техническое средство автоматической </w:t>
            </w:r>
            <w:proofErr w:type="spellStart"/>
            <w:r w:rsidRPr="00445EA5">
              <w:rPr>
                <w:rFonts w:ascii="Times New Roman" w:hAnsi="Times New Roman" w:cs="Times New Roman"/>
                <w:sz w:val="26"/>
                <w:szCs w:val="26"/>
              </w:rPr>
              <w:t>фотовидеофиксации</w:t>
            </w:r>
            <w:proofErr w:type="spellEnd"/>
            <w:r w:rsidRPr="00445EA5">
              <w:rPr>
                <w:rFonts w:ascii="Times New Roman" w:hAnsi="Times New Roman" w:cs="Times New Roman"/>
                <w:sz w:val="26"/>
                <w:szCs w:val="26"/>
              </w:rPr>
              <w:t xml:space="preserve"> для обеспечения контроля дорожного движения (Тип 2 «Контроль нерегулируемых пешеходных переходов»)</w:t>
            </w:r>
          </w:p>
          <w:p w14:paraId="06268649"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ОКПД2/ КТРУ- 26.51.66.190/ 26.51.66.190-00000023</w:t>
            </w:r>
          </w:p>
          <w:p w14:paraId="0EFA4111"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Национальный режим - ограничение закупок товаров</w:t>
            </w:r>
          </w:p>
        </w:tc>
        <w:tc>
          <w:tcPr>
            <w:tcW w:w="930"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319ED28A"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шт.</w:t>
            </w:r>
          </w:p>
        </w:tc>
        <w:tc>
          <w:tcPr>
            <w:tcW w:w="1345"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34FFB5CD"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2</w:t>
            </w:r>
          </w:p>
        </w:tc>
      </w:tr>
      <w:tr w:rsidR="004C75D2" w:rsidRPr="004C75D2" w14:paraId="7A376609" w14:textId="77777777" w:rsidTr="001A1598">
        <w:trPr>
          <w:trHeight w:val="660"/>
        </w:trPr>
        <w:tc>
          <w:tcPr>
            <w:tcW w:w="64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10B77D"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lastRenderedPageBreak/>
              <w:t>3</w:t>
            </w:r>
          </w:p>
        </w:tc>
        <w:tc>
          <w:tcPr>
            <w:tcW w:w="72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5C113A"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 xml:space="preserve">Техническое средство автоматической </w:t>
            </w:r>
            <w:proofErr w:type="spellStart"/>
            <w:r w:rsidRPr="00445EA5">
              <w:rPr>
                <w:rFonts w:ascii="Times New Roman" w:hAnsi="Times New Roman" w:cs="Times New Roman"/>
                <w:sz w:val="26"/>
                <w:szCs w:val="26"/>
              </w:rPr>
              <w:t>фотовидеофиксации</w:t>
            </w:r>
            <w:proofErr w:type="spellEnd"/>
            <w:r w:rsidRPr="00445EA5">
              <w:rPr>
                <w:rFonts w:ascii="Times New Roman" w:hAnsi="Times New Roman" w:cs="Times New Roman"/>
                <w:sz w:val="26"/>
                <w:szCs w:val="26"/>
              </w:rPr>
              <w:t xml:space="preserve"> для обеспечения контроля дорожного движения (Тип 3 «Контроль перекрестка»)</w:t>
            </w:r>
          </w:p>
          <w:p w14:paraId="2A0D973E"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ОКПД2/ КТРУ- 26.51.66.190/ 26.51.66.190-00000023</w:t>
            </w:r>
          </w:p>
          <w:p w14:paraId="666FEFB3"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Национальный режим - ограничение закупок товаров</w:t>
            </w:r>
          </w:p>
        </w:tc>
        <w:tc>
          <w:tcPr>
            <w:tcW w:w="930"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6F4B9F7C"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шт.</w:t>
            </w:r>
          </w:p>
        </w:tc>
        <w:tc>
          <w:tcPr>
            <w:tcW w:w="1345"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433242BF"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3</w:t>
            </w:r>
          </w:p>
        </w:tc>
      </w:tr>
      <w:tr w:rsidR="004C75D2" w:rsidRPr="004C75D2" w14:paraId="485A7446" w14:textId="77777777" w:rsidTr="001A1598">
        <w:trPr>
          <w:trHeight w:val="660"/>
        </w:trPr>
        <w:tc>
          <w:tcPr>
            <w:tcW w:w="64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526081" w14:textId="77777777" w:rsidR="000F04BD" w:rsidRPr="004C75D2" w:rsidRDefault="000F04B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4</w:t>
            </w:r>
          </w:p>
        </w:tc>
        <w:tc>
          <w:tcPr>
            <w:tcW w:w="726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54D0ACF"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Кожух защитный (совместим Тип 1, Тип 2)</w:t>
            </w:r>
          </w:p>
          <w:p w14:paraId="77A467C9"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ОКПД2 28.29.84.000</w:t>
            </w:r>
          </w:p>
          <w:p w14:paraId="792E79E2" w14:textId="517C8FF9" w:rsidR="000F04BD" w:rsidRPr="00445EA5" w:rsidRDefault="000F04BD" w:rsidP="00BE38A3">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 xml:space="preserve">Национальный режим - </w:t>
            </w:r>
            <w:r w:rsidR="00BE38A3" w:rsidRPr="007550BB">
              <w:rPr>
                <w:rFonts w:ascii="Times New Roman" w:hAnsi="Times New Roman" w:cs="Times New Roman"/>
                <w:sz w:val="26"/>
                <w:szCs w:val="26"/>
              </w:rPr>
              <w:t>преимущества</w:t>
            </w:r>
          </w:p>
        </w:tc>
        <w:tc>
          <w:tcPr>
            <w:tcW w:w="930"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0706DAA7"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шт.</w:t>
            </w:r>
          </w:p>
        </w:tc>
        <w:tc>
          <w:tcPr>
            <w:tcW w:w="1345"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vAlign w:val="center"/>
            <w:hideMark/>
          </w:tcPr>
          <w:p w14:paraId="2CFEDC69" w14:textId="77777777" w:rsidR="000F04BD" w:rsidRPr="00445EA5" w:rsidRDefault="000F04BD" w:rsidP="00F174DE">
            <w:pPr>
              <w:spacing w:line="276" w:lineRule="auto"/>
              <w:jc w:val="center"/>
              <w:rPr>
                <w:rFonts w:ascii="Times New Roman" w:hAnsi="Times New Roman" w:cs="Times New Roman"/>
                <w:sz w:val="26"/>
                <w:szCs w:val="26"/>
              </w:rPr>
            </w:pPr>
            <w:r w:rsidRPr="00445EA5">
              <w:rPr>
                <w:rFonts w:ascii="Times New Roman" w:hAnsi="Times New Roman" w:cs="Times New Roman"/>
                <w:sz w:val="26"/>
                <w:szCs w:val="26"/>
              </w:rPr>
              <w:t>14</w:t>
            </w:r>
          </w:p>
        </w:tc>
      </w:tr>
    </w:tbl>
    <w:p w14:paraId="16D6DEE9" w14:textId="29C5F02E" w:rsidR="0024093D" w:rsidRPr="004C75D2" w:rsidRDefault="00485BD9"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w:t>
      </w:r>
    </w:p>
    <w:p w14:paraId="4C3241B9" w14:textId="06261CB4" w:rsidR="0024093D" w:rsidRPr="004C75D2" w:rsidRDefault="0024093D"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 </w:t>
      </w:r>
      <w:r w:rsidR="00E03BA1" w:rsidRPr="00E03BA1">
        <w:rPr>
          <w:rFonts w:ascii="Times New Roman" w:hAnsi="Times New Roman" w:cs="Times New Roman"/>
          <w:sz w:val="26"/>
          <w:szCs w:val="26"/>
        </w:rPr>
        <w:t>ТСАФ</w:t>
      </w:r>
      <w:r w:rsidR="00E03BA1">
        <w:rPr>
          <w:rFonts w:ascii="Times New Roman" w:hAnsi="Times New Roman" w:cs="Times New Roman"/>
          <w:sz w:val="26"/>
          <w:szCs w:val="26"/>
        </w:rPr>
        <w:t xml:space="preserve"> </w:t>
      </w:r>
      <w:r w:rsidRPr="004C75D2">
        <w:rPr>
          <w:rFonts w:ascii="Times New Roman" w:hAnsi="Times New Roman" w:cs="Times New Roman"/>
          <w:sz w:val="26"/>
          <w:szCs w:val="26"/>
        </w:rPr>
        <w:t>должн</w:t>
      </w:r>
      <w:r w:rsidR="00F35A43">
        <w:rPr>
          <w:rFonts w:ascii="Times New Roman" w:hAnsi="Times New Roman" w:cs="Times New Roman"/>
          <w:sz w:val="26"/>
          <w:szCs w:val="26"/>
        </w:rPr>
        <w:t>ы быть новыми (не быть</w:t>
      </w:r>
      <w:r w:rsidRPr="004C75D2">
        <w:rPr>
          <w:rFonts w:ascii="Times New Roman" w:hAnsi="Times New Roman" w:cs="Times New Roman"/>
          <w:sz w:val="26"/>
          <w:szCs w:val="26"/>
        </w:rPr>
        <w:t xml:space="preserve"> в </w:t>
      </w:r>
      <w:r w:rsidR="00F35A43">
        <w:rPr>
          <w:rFonts w:ascii="Times New Roman" w:hAnsi="Times New Roman" w:cs="Times New Roman"/>
          <w:sz w:val="26"/>
          <w:szCs w:val="26"/>
        </w:rPr>
        <w:t xml:space="preserve">употреблении, в ремонте, не </w:t>
      </w:r>
      <w:r w:rsidR="00BC09CF">
        <w:rPr>
          <w:rFonts w:ascii="Times New Roman" w:hAnsi="Times New Roman" w:cs="Times New Roman"/>
          <w:sz w:val="26"/>
          <w:szCs w:val="26"/>
        </w:rPr>
        <w:t xml:space="preserve">проходили </w:t>
      </w:r>
      <w:r w:rsidR="00F35A43">
        <w:rPr>
          <w:rFonts w:ascii="Times New Roman" w:hAnsi="Times New Roman" w:cs="Times New Roman"/>
          <w:sz w:val="26"/>
          <w:szCs w:val="26"/>
        </w:rPr>
        <w:t>восстановлен</w:t>
      </w:r>
      <w:r w:rsidR="00BC09CF">
        <w:rPr>
          <w:rFonts w:ascii="Times New Roman" w:hAnsi="Times New Roman" w:cs="Times New Roman"/>
          <w:sz w:val="26"/>
          <w:szCs w:val="26"/>
        </w:rPr>
        <w:t>ие</w:t>
      </w:r>
      <w:r w:rsidRPr="004C75D2">
        <w:rPr>
          <w:rFonts w:ascii="Times New Roman" w:hAnsi="Times New Roman" w:cs="Times New Roman"/>
          <w:sz w:val="26"/>
          <w:szCs w:val="26"/>
        </w:rPr>
        <w:t>).</w:t>
      </w:r>
    </w:p>
    <w:p w14:paraId="3F102F13" w14:textId="6ED1F1BD" w:rsidR="005B051B" w:rsidRPr="004C75D2" w:rsidRDefault="0061331E" w:rsidP="00F174DE">
      <w:pPr>
        <w:spacing w:line="276" w:lineRule="auto"/>
        <w:jc w:val="both"/>
        <w:rPr>
          <w:rFonts w:ascii="Times New Roman" w:eastAsia="Calibri" w:hAnsi="Times New Roman" w:cs="Times New Roman"/>
          <w:sz w:val="26"/>
          <w:szCs w:val="26"/>
        </w:rPr>
      </w:pPr>
      <w:r>
        <w:rPr>
          <w:rFonts w:ascii="Times New Roman" w:hAnsi="Times New Roman" w:cs="Times New Roman"/>
          <w:sz w:val="26"/>
          <w:szCs w:val="26"/>
        </w:rPr>
        <w:t>4</w:t>
      </w:r>
      <w:r w:rsidR="005B051B" w:rsidRPr="004C75D2">
        <w:rPr>
          <w:rFonts w:ascii="Times New Roman" w:hAnsi="Times New Roman" w:cs="Times New Roman"/>
          <w:sz w:val="26"/>
          <w:szCs w:val="26"/>
        </w:rPr>
        <w:t>.3.1. Минимальные технические характеристики ТСАФ Тип 1 «Контроль скорости»</w:t>
      </w:r>
      <w:r w:rsidR="005B051B" w:rsidRPr="004C75D2">
        <w:rPr>
          <w:rFonts w:ascii="Times New Roman" w:eastAsia="Calibri" w:hAnsi="Times New Roman" w:cs="Times New Roman"/>
          <w:sz w:val="26"/>
          <w:szCs w:val="26"/>
        </w:rPr>
        <w:t xml:space="preserve"> КТРУ- 26.51.66.190-00000023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421"/>
        <w:gridCol w:w="2537"/>
        <w:gridCol w:w="2128"/>
      </w:tblGrid>
      <w:tr w:rsidR="004C75D2" w:rsidRPr="004C75D2" w14:paraId="2997DA55" w14:textId="77777777" w:rsidTr="0089201C">
        <w:trPr>
          <w:jc w:val="center"/>
        </w:trPr>
        <w:tc>
          <w:tcPr>
            <w:tcW w:w="2504" w:type="dxa"/>
          </w:tcPr>
          <w:p w14:paraId="6AEAAFB6" w14:textId="77777777" w:rsidR="005B051B" w:rsidRPr="004C75D2" w:rsidRDefault="005B051B" w:rsidP="00F174DE">
            <w:pPr>
              <w:spacing w:line="276" w:lineRule="auto"/>
              <w:jc w:val="center"/>
              <w:rPr>
                <w:rFonts w:ascii="Times New Roman" w:eastAsia="Calibri" w:hAnsi="Times New Roman" w:cs="Times New Roman"/>
                <w:b/>
                <w:bCs/>
                <w:sz w:val="26"/>
                <w:szCs w:val="26"/>
              </w:rPr>
            </w:pPr>
            <w:bookmarkStart w:id="0" w:name="_Hlk220053943"/>
            <w:r w:rsidRPr="004C75D2">
              <w:rPr>
                <w:rFonts w:ascii="Times New Roman" w:hAnsi="Times New Roman" w:cs="Times New Roman"/>
                <w:sz w:val="26"/>
                <w:szCs w:val="26"/>
              </w:rPr>
              <w:t xml:space="preserve"> </w:t>
            </w:r>
            <w:r w:rsidRPr="004C75D2">
              <w:rPr>
                <w:rFonts w:ascii="Times New Roman" w:eastAsia="Calibri" w:hAnsi="Times New Roman" w:cs="Times New Roman"/>
                <w:b/>
                <w:bCs/>
                <w:sz w:val="26"/>
                <w:szCs w:val="26"/>
              </w:rPr>
              <w:t>Наименование АПК, код ОКПД 2, код позиции каталога товаров, работ, услуг (при наличии)</w:t>
            </w:r>
          </w:p>
        </w:tc>
        <w:tc>
          <w:tcPr>
            <w:tcW w:w="2742" w:type="dxa"/>
          </w:tcPr>
          <w:p w14:paraId="4863C1B8"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характеристики</w:t>
            </w:r>
          </w:p>
        </w:tc>
        <w:tc>
          <w:tcPr>
            <w:tcW w:w="2821" w:type="dxa"/>
          </w:tcPr>
          <w:p w14:paraId="360B7933"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Значение характеристики</w:t>
            </w:r>
          </w:p>
        </w:tc>
        <w:tc>
          <w:tcPr>
            <w:tcW w:w="2128" w:type="dxa"/>
          </w:tcPr>
          <w:p w14:paraId="71356CB2"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Единица измерения характеристики</w:t>
            </w:r>
          </w:p>
        </w:tc>
      </w:tr>
      <w:tr w:rsidR="004C75D2" w:rsidRPr="004C75D2" w14:paraId="3A767EB1" w14:textId="77777777" w:rsidTr="0089201C">
        <w:trPr>
          <w:jc w:val="center"/>
        </w:trPr>
        <w:tc>
          <w:tcPr>
            <w:tcW w:w="2504" w:type="dxa"/>
            <w:vMerge w:val="restart"/>
          </w:tcPr>
          <w:p w14:paraId="419FB77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r w:rsidRPr="004C75D2">
              <w:rPr>
                <w:rFonts w:ascii="Times New Roman" w:eastAsia="Calibri" w:hAnsi="Times New Roman" w:cs="Times New Roman"/>
                <w:noProof/>
                <w:sz w:val="26"/>
                <w:szCs w:val="26"/>
              </w:rPr>
              <w:t>Техническое средство автоматической фотовидеофиксации для обеспечения контроля дорожного движени</w:t>
            </w:r>
          </w:p>
          <w:p w14:paraId="274EEA43" w14:textId="5A691D2E" w:rsidR="005B051B" w:rsidRPr="004C75D2" w:rsidRDefault="005B051B" w:rsidP="00F174DE">
            <w:pPr>
              <w:autoSpaceDE w:val="0"/>
              <w:autoSpaceDN w:val="0"/>
              <w:adjustRightInd w:val="0"/>
              <w:spacing w:line="276" w:lineRule="auto"/>
              <w:jc w:val="center"/>
              <w:rPr>
                <w:rFonts w:ascii="Times New Roman" w:eastAsia="Calibri" w:hAnsi="Times New Roman" w:cs="Times New Roman"/>
                <w:noProof/>
                <w:sz w:val="26"/>
                <w:szCs w:val="26"/>
              </w:rPr>
            </w:pPr>
            <w:r w:rsidRPr="00414B39">
              <w:rPr>
                <w:rFonts w:ascii="Times New Roman" w:eastAsia="Calibri" w:hAnsi="Times New Roman" w:cs="Times New Roman"/>
                <w:noProof/>
                <w:sz w:val="26"/>
                <w:szCs w:val="26"/>
              </w:rPr>
              <w:t>26.51.66.190</w:t>
            </w:r>
            <w:r w:rsidR="00CE2384">
              <w:rPr>
                <w:rFonts w:ascii="Times New Roman" w:eastAsia="Calibri" w:hAnsi="Times New Roman" w:cs="Times New Roman"/>
                <w:noProof/>
                <w:sz w:val="26"/>
                <w:szCs w:val="26"/>
              </w:rPr>
              <w:t xml:space="preserve"> </w:t>
            </w:r>
          </w:p>
          <w:p w14:paraId="197DDA7E"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noProof/>
                <w:sz w:val="26"/>
                <w:szCs w:val="26"/>
              </w:rPr>
            </w:pPr>
          </w:p>
        </w:tc>
        <w:tc>
          <w:tcPr>
            <w:tcW w:w="2742" w:type="dxa"/>
          </w:tcPr>
          <w:p w14:paraId="0C33D89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Верхний предел диапазона измеряемой скорости движения</w:t>
            </w:r>
          </w:p>
        </w:tc>
        <w:tc>
          <w:tcPr>
            <w:tcW w:w="2821" w:type="dxa"/>
          </w:tcPr>
          <w:p w14:paraId="3C07B60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350</w:t>
            </w:r>
          </w:p>
        </w:tc>
        <w:tc>
          <w:tcPr>
            <w:tcW w:w="2128" w:type="dxa"/>
            <w:vAlign w:val="center"/>
          </w:tcPr>
          <w:p w14:paraId="0EDFCAD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Километр в час</w:t>
            </w:r>
          </w:p>
        </w:tc>
      </w:tr>
      <w:tr w:rsidR="004C75D2" w:rsidRPr="004C75D2" w14:paraId="3A12D8DE" w14:textId="77777777" w:rsidTr="0089201C">
        <w:trPr>
          <w:jc w:val="center"/>
        </w:trPr>
        <w:tc>
          <w:tcPr>
            <w:tcW w:w="2504" w:type="dxa"/>
            <w:vMerge/>
          </w:tcPr>
          <w:p w14:paraId="6EE7102F"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sz w:val="26"/>
                <w:szCs w:val="26"/>
              </w:rPr>
            </w:pPr>
          </w:p>
        </w:tc>
        <w:tc>
          <w:tcPr>
            <w:tcW w:w="2742" w:type="dxa"/>
          </w:tcPr>
          <w:p w14:paraId="3164CAA5"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 xml:space="preserve">Разрешение матрицы, </w:t>
            </w:r>
            <w:proofErr w:type="spellStart"/>
            <w:r w:rsidRPr="004C75D2">
              <w:rPr>
                <w:rFonts w:ascii="Times New Roman" w:eastAsia="Calibri" w:hAnsi="Times New Roman" w:cs="Times New Roman"/>
                <w:sz w:val="26"/>
                <w:szCs w:val="26"/>
              </w:rPr>
              <w:t>Мп</w:t>
            </w:r>
            <w:proofErr w:type="spellEnd"/>
          </w:p>
        </w:tc>
        <w:tc>
          <w:tcPr>
            <w:tcW w:w="2821" w:type="dxa"/>
          </w:tcPr>
          <w:p w14:paraId="02BEE14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8</w:t>
            </w:r>
          </w:p>
        </w:tc>
        <w:tc>
          <w:tcPr>
            <w:tcW w:w="2128" w:type="dxa"/>
            <w:vAlign w:val="center"/>
          </w:tcPr>
          <w:p w14:paraId="6FD42EC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B9C4880" w14:textId="77777777" w:rsidTr="0089201C">
        <w:trPr>
          <w:jc w:val="center"/>
        </w:trPr>
        <w:tc>
          <w:tcPr>
            <w:tcW w:w="2504" w:type="dxa"/>
            <w:vMerge/>
          </w:tcPr>
          <w:p w14:paraId="001687F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7B6A642B"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Назначение</w:t>
            </w:r>
          </w:p>
        </w:tc>
        <w:tc>
          <w:tcPr>
            <w:tcW w:w="2821" w:type="dxa"/>
          </w:tcPr>
          <w:p w14:paraId="3B91BF3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Считывание и распознавание регистрационных знаков транспортных средств</w:t>
            </w:r>
          </w:p>
        </w:tc>
        <w:tc>
          <w:tcPr>
            <w:tcW w:w="2128" w:type="dxa"/>
            <w:vAlign w:val="center"/>
          </w:tcPr>
          <w:p w14:paraId="61621A6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BE36FC0" w14:textId="77777777" w:rsidTr="0089201C">
        <w:trPr>
          <w:jc w:val="center"/>
        </w:trPr>
        <w:tc>
          <w:tcPr>
            <w:tcW w:w="2504" w:type="dxa"/>
            <w:vMerge/>
          </w:tcPr>
          <w:p w14:paraId="059610D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6912019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72D4021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Проверка автомобилей по базам розыска</w:t>
            </w:r>
          </w:p>
        </w:tc>
        <w:tc>
          <w:tcPr>
            <w:tcW w:w="2128" w:type="dxa"/>
            <w:vAlign w:val="center"/>
          </w:tcPr>
          <w:p w14:paraId="4A61902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2CF895F" w14:textId="77777777" w:rsidTr="0089201C">
        <w:trPr>
          <w:jc w:val="center"/>
        </w:trPr>
        <w:tc>
          <w:tcPr>
            <w:tcW w:w="2504" w:type="dxa"/>
            <w:vMerge/>
          </w:tcPr>
          <w:p w14:paraId="7F42D4D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41EC2FDF"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1CF549E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Определение </w:t>
            </w:r>
            <w:r w:rsidRPr="004C75D2">
              <w:rPr>
                <w:rFonts w:ascii="Times New Roman" w:eastAsia="Calibri" w:hAnsi="Times New Roman" w:cs="Times New Roman"/>
                <w:sz w:val="26"/>
                <w:szCs w:val="26"/>
              </w:rPr>
              <w:lastRenderedPageBreak/>
              <w:t>скорости автомобилей, попавших в зону действия комплекса</w:t>
            </w:r>
          </w:p>
        </w:tc>
        <w:tc>
          <w:tcPr>
            <w:tcW w:w="2128" w:type="dxa"/>
            <w:vAlign w:val="center"/>
          </w:tcPr>
          <w:p w14:paraId="09216FED"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DC91B98" w14:textId="77777777" w:rsidTr="0089201C">
        <w:trPr>
          <w:jc w:val="center"/>
        </w:trPr>
        <w:tc>
          <w:tcPr>
            <w:tcW w:w="2504" w:type="dxa"/>
            <w:vMerge/>
          </w:tcPr>
          <w:p w14:paraId="4ED5FD2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25D430C"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4EE1C53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Фото и </w:t>
            </w:r>
            <w:proofErr w:type="spellStart"/>
            <w:r w:rsidRPr="004C75D2">
              <w:rPr>
                <w:rFonts w:ascii="Times New Roman" w:eastAsia="Calibri" w:hAnsi="Times New Roman" w:cs="Times New Roman"/>
                <w:sz w:val="26"/>
                <w:szCs w:val="26"/>
              </w:rPr>
              <w:t>видеофиксация</w:t>
            </w:r>
            <w:proofErr w:type="spellEnd"/>
          </w:p>
        </w:tc>
        <w:tc>
          <w:tcPr>
            <w:tcW w:w="2128" w:type="dxa"/>
            <w:vAlign w:val="center"/>
          </w:tcPr>
          <w:p w14:paraId="46581FC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0015650" w14:textId="77777777" w:rsidTr="0089201C">
        <w:trPr>
          <w:jc w:val="center"/>
        </w:trPr>
        <w:tc>
          <w:tcPr>
            <w:tcW w:w="2504" w:type="dxa"/>
            <w:vMerge/>
          </w:tcPr>
          <w:p w14:paraId="6734766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62B01620"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184DC45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Анализ, хранение, передача информации в центры ее обработки</w:t>
            </w:r>
          </w:p>
        </w:tc>
        <w:tc>
          <w:tcPr>
            <w:tcW w:w="2128" w:type="dxa"/>
            <w:vAlign w:val="center"/>
          </w:tcPr>
          <w:p w14:paraId="7A72C520"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CAEAC31" w14:textId="77777777" w:rsidTr="0089201C">
        <w:trPr>
          <w:jc w:val="center"/>
        </w:trPr>
        <w:tc>
          <w:tcPr>
            <w:tcW w:w="2504" w:type="dxa"/>
            <w:vMerge/>
          </w:tcPr>
          <w:p w14:paraId="6E58EDF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64ACF6D6"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степени мобильности</w:t>
            </w:r>
          </w:p>
        </w:tc>
        <w:tc>
          <w:tcPr>
            <w:tcW w:w="2821" w:type="dxa"/>
          </w:tcPr>
          <w:p w14:paraId="5A866A4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Передвижной (П)</w:t>
            </w:r>
          </w:p>
        </w:tc>
        <w:tc>
          <w:tcPr>
            <w:tcW w:w="2128" w:type="dxa"/>
            <w:vAlign w:val="center"/>
          </w:tcPr>
          <w:p w14:paraId="71A6F26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C7C8B79" w14:textId="77777777" w:rsidTr="0089201C">
        <w:trPr>
          <w:jc w:val="center"/>
        </w:trPr>
        <w:tc>
          <w:tcPr>
            <w:tcW w:w="2504" w:type="dxa"/>
            <w:vMerge/>
          </w:tcPr>
          <w:p w14:paraId="4410ABF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4EA3011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5E6DDD0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Стационарный (С)</w:t>
            </w:r>
          </w:p>
        </w:tc>
        <w:tc>
          <w:tcPr>
            <w:tcW w:w="2128" w:type="dxa"/>
            <w:vAlign w:val="center"/>
          </w:tcPr>
          <w:p w14:paraId="37C5DB5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184EB4B" w14:textId="77777777" w:rsidTr="0089201C">
        <w:trPr>
          <w:jc w:val="center"/>
        </w:trPr>
        <w:tc>
          <w:tcPr>
            <w:tcW w:w="2504" w:type="dxa"/>
            <w:vMerge/>
          </w:tcPr>
          <w:p w14:paraId="10FF65E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30F4B9DD"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способу измерения скорости</w:t>
            </w:r>
          </w:p>
        </w:tc>
        <w:tc>
          <w:tcPr>
            <w:tcW w:w="2821" w:type="dxa"/>
          </w:tcPr>
          <w:p w14:paraId="378B2B8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Измеряющее мгновенную скорость транспортного средства</w:t>
            </w:r>
          </w:p>
        </w:tc>
        <w:tc>
          <w:tcPr>
            <w:tcW w:w="2128" w:type="dxa"/>
            <w:vAlign w:val="center"/>
          </w:tcPr>
          <w:p w14:paraId="7112990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64AE1D9" w14:textId="77777777" w:rsidTr="0089201C">
        <w:trPr>
          <w:jc w:val="center"/>
        </w:trPr>
        <w:tc>
          <w:tcPr>
            <w:tcW w:w="2504" w:type="dxa"/>
            <w:vMerge/>
          </w:tcPr>
          <w:p w14:paraId="134388F8"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20EA5B27"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принципу измерения параметров транспортных средств</w:t>
            </w:r>
          </w:p>
        </w:tc>
        <w:tc>
          <w:tcPr>
            <w:tcW w:w="2821" w:type="dxa"/>
          </w:tcPr>
          <w:p w14:paraId="59B79E7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Радиолокационное (Р)</w:t>
            </w:r>
          </w:p>
        </w:tc>
        <w:tc>
          <w:tcPr>
            <w:tcW w:w="2128" w:type="dxa"/>
            <w:vAlign w:val="center"/>
          </w:tcPr>
          <w:p w14:paraId="74471704"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2583B06" w14:textId="77777777" w:rsidTr="0089201C">
        <w:trPr>
          <w:jc w:val="center"/>
        </w:trPr>
        <w:tc>
          <w:tcPr>
            <w:tcW w:w="2504" w:type="dxa"/>
            <w:vMerge/>
          </w:tcPr>
          <w:p w14:paraId="61C7232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2F9CDA3A"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Тип изображения</w:t>
            </w:r>
          </w:p>
        </w:tc>
        <w:tc>
          <w:tcPr>
            <w:tcW w:w="2821" w:type="dxa"/>
          </w:tcPr>
          <w:p w14:paraId="2F6C9FF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Комбинированный</w:t>
            </w:r>
          </w:p>
        </w:tc>
        <w:tc>
          <w:tcPr>
            <w:tcW w:w="2128" w:type="dxa"/>
            <w:vAlign w:val="center"/>
          </w:tcPr>
          <w:p w14:paraId="75427A3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AA5C5A5" w14:textId="77777777" w:rsidTr="0089201C">
        <w:trPr>
          <w:jc w:val="center"/>
        </w:trPr>
        <w:tc>
          <w:tcPr>
            <w:tcW w:w="2504" w:type="dxa"/>
            <w:vMerge/>
          </w:tcPr>
          <w:p w14:paraId="5DDD05F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033A6B5D"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Степень защиты IP</w:t>
            </w:r>
          </w:p>
        </w:tc>
        <w:tc>
          <w:tcPr>
            <w:tcW w:w="2821" w:type="dxa"/>
          </w:tcPr>
          <w:p w14:paraId="73357CB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IP 66</w:t>
            </w:r>
          </w:p>
        </w:tc>
        <w:tc>
          <w:tcPr>
            <w:tcW w:w="2128" w:type="dxa"/>
            <w:vAlign w:val="center"/>
          </w:tcPr>
          <w:p w14:paraId="65FE5F95"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3CD76AC" w14:textId="77777777" w:rsidTr="0089201C">
        <w:trPr>
          <w:jc w:val="center"/>
        </w:trPr>
        <w:tc>
          <w:tcPr>
            <w:tcW w:w="2504" w:type="dxa"/>
            <w:vMerge/>
          </w:tcPr>
          <w:p w14:paraId="749C481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2A85C16B"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Фиксируемое событие</w:t>
            </w:r>
            <w:r w:rsidRPr="004C75D2">
              <w:rPr>
                <w:rFonts w:ascii="Times New Roman" w:eastAsia="Calibri" w:hAnsi="Times New Roman" w:cs="Times New Roman"/>
                <w:bCs/>
                <w:sz w:val="26"/>
                <w:szCs w:val="26"/>
                <w:lang w:eastAsia="ar-SA"/>
              </w:rPr>
              <w:t xml:space="preserve"> в соответствии с ГОСТ Р 57144-2016</w:t>
            </w:r>
          </w:p>
        </w:tc>
        <w:tc>
          <w:tcPr>
            <w:tcW w:w="2821" w:type="dxa"/>
          </w:tcPr>
          <w:p w14:paraId="6859E87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С0</w:t>
            </w:r>
          </w:p>
        </w:tc>
        <w:tc>
          <w:tcPr>
            <w:tcW w:w="2128" w:type="dxa"/>
            <w:vAlign w:val="center"/>
          </w:tcPr>
          <w:p w14:paraId="5C38A2E1"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9865511" w14:textId="77777777" w:rsidTr="0089201C">
        <w:trPr>
          <w:jc w:val="center"/>
        </w:trPr>
        <w:tc>
          <w:tcPr>
            <w:tcW w:w="2504" w:type="dxa"/>
            <w:vMerge/>
          </w:tcPr>
          <w:p w14:paraId="7C4E4B4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62AB7FE5"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856539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lang w:eastAsia="ar-SA"/>
              </w:rPr>
              <w:t xml:space="preserve">С1 </w:t>
            </w:r>
          </w:p>
        </w:tc>
        <w:tc>
          <w:tcPr>
            <w:tcW w:w="2128" w:type="dxa"/>
            <w:vAlign w:val="center"/>
          </w:tcPr>
          <w:p w14:paraId="52D1110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7EA5221" w14:textId="77777777" w:rsidTr="0089201C">
        <w:trPr>
          <w:jc w:val="center"/>
        </w:trPr>
        <w:tc>
          <w:tcPr>
            <w:tcW w:w="2504" w:type="dxa"/>
            <w:vMerge/>
          </w:tcPr>
          <w:p w14:paraId="717A30C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77AD7C8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558F699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С2</w:t>
            </w:r>
          </w:p>
        </w:tc>
        <w:tc>
          <w:tcPr>
            <w:tcW w:w="2128" w:type="dxa"/>
            <w:vAlign w:val="center"/>
          </w:tcPr>
          <w:p w14:paraId="79D19266"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2E32F7A" w14:textId="77777777" w:rsidTr="0089201C">
        <w:trPr>
          <w:jc w:val="center"/>
        </w:trPr>
        <w:tc>
          <w:tcPr>
            <w:tcW w:w="2504" w:type="dxa"/>
            <w:vMerge/>
          </w:tcPr>
          <w:p w14:paraId="735DBE9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6E65716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44BC98C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С3</w:t>
            </w:r>
          </w:p>
        </w:tc>
        <w:tc>
          <w:tcPr>
            <w:tcW w:w="2128" w:type="dxa"/>
            <w:vAlign w:val="center"/>
          </w:tcPr>
          <w:p w14:paraId="123E80E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6E72F1F" w14:textId="77777777" w:rsidTr="0089201C">
        <w:trPr>
          <w:jc w:val="center"/>
        </w:trPr>
        <w:tc>
          <w:tcPr>
            <w:tcW w:w="2504" w:type="dxa"/>
            <w:vMerge/>
          </w:tcPr>
          <w:p w14:paraId="60A118D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1F42A875"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5B454B65"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shd w:val="clear" w:color="auto" w:fill="FFFFFF"/>
              </w:rPr>
              <w:t>С5</w:t>
            </w:r>
          </w:p>
        </w:tc>
        <w:tc>
          <w:tcPr>
            <w:tcW w:w="2128" w:type="dxa"/>
            <w:vAlign w:val="center"/>
          </w:tcPr>
          <w:p w14:paraId="0C6A590E"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E291561" w14:textId="77777777" w:rsidTr="0089201C">
        <w:trPr>
          <w:jc w:val="center"/>
        </w:trPr>
        <w:tc>
          <w:tcPr>
            <w:tcW w:w="2504" w:type="dxa"/>
            <w:vMerge/>
          </w:tcPr>
          <w:p w14:paraId="4E07AB93"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174E1526"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298E181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С6</w:t>
            </w:r>
          </w:p>
        </w:tc>
        <w:tc>
          <w:tcPr>
            <w:tcW w:w="2128" w:type="dxa"/>
            <w:vAlign w:val="center"/>
          </w:tcPr>
          <w:p w14:paraId="4B3FEB0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1B24D7F" w14:textId="77777777" w:rsidTr="0089201C">
        <w:trPr>
          <w:jc w:val="center"/>
        </w:trPr>
        <w:tc>
          <w:tcPr>
            <w:tcW w:w="2504" w:type="dxa"/>
            <w:vMerge/>
          </w:tcPr>
          <w:p w14:paraId="39262B44"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856A174"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7E7C992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С7</w:t>
            </w:r>
          </w:p>
        </w:tc>
        <w:tc>
          <w:tcPr>
            <w:tcW w:w="2128" w:type="dxa"/>
            <w:vAlign w:val="center"/>
          </w:tcPr>
          <w:p w14:paraId="0D0B9DD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548E4C1" w14:textId="77777777" w:rsidTr="0089201C">
        <w:trPr>
          <w:jc w:val="center"/>
        </w:trPr>
        <w:tc>
          <w:tcPr>
            <w:tcW w:w="2504" w:type="dxa"/>
            <w:vMerge/>
          </w:tcPr>
          <w:p w14:paraId="0053AA34"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24B52EAF"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55CCC65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С9</w:t>
            </w:r>
          </w:p>
        </w:tc>
        <w:tc>
          <w:tcPr>
            <w:tcW w:w="2128" w:type="dxa"/>
            <w:vAlign w:val="center"/>
          </w:tcPr>
          <w:p w14:paraId="2BE1ECD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EF1D4EA" w14:textId="77777777" w:rsidTr="0089201C">
        <w:trPr>
          <w:jc w:val="center"/>
        </w:trPr>
        <w:tc>
          <w:tcPr>
            <w:tcW w:w="2504" w:type="dxa"/>
            <w:vMerge/>
          </w:tcPr>
          <w:p w14:paraId="287C8D5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4D480D0A"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02913D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С10</w:t>
            </w:r>
          </w:p>
        </w:tc>
        <w:tc>
          <w:tcPr>
            <w:tcW w:w="2128" w:type="dxa"/>
            <w:vAlign w:val="center"/>
          </w:tcPr>
          <w:p w14:paraId="22EA3B4E"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CE2B1EB" w14:textId="77777777" w:rsidTr="0089201C">
        <w:trPr>
          <w:jc w:val="center"/>
        </w:trPr>
        <w:tc>
          <w:tcPr>
            <w:tcW w:w="2504" w:type="dxa"/>
            <w:vMerge/>
          </w:tcPr>
          <w:p w14:paraId="6E81C39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33A3721"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B619F6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С16 </w:t>
            </w:r>
          </w:p>
        </w:tc>
        <w:tc>
          <w:tcPr>
            <w:tcW w:w="2128" w:type="dxa"/>
            <w:vAlign w:val="center"/>
          </w:tcPr>
          <w:p w14:paraId="1B2D88B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4241A6E" w14:textId="77777777" w:rsidTr="0089201C">
        <w:trPr>
          <w:jc w:val="center"/>
        </w:trPr>
        <w:tc>
          <w:tcPr>
            <w:tcW w:w="2504" w:type="dxa"/>
            <w:vMerge/>
          </w:tcPr>
          <w:p w14:paraId="5FD04B4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54E3D002"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Максимальная потребляемая мощность</w:t>
            </w:r>
          </w:p>
        </w:tc>
        <w:tc>
          <w:tcPr>
            <w:tcW w:w="2821" w:type="dxa"/>
          </w:tcPr>
          <w:p w14:paraId="42AFBCE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50</w:t>
            </w:r>
          </w:p>
        </w:tc>
        <w:tc>
          <w:tcPr>
            <w:tcW w:w="2128" w:type="dxa"/>
            <w:vAlign w:val="center"/>
          </w:tcPr>
          <w:p w14:paraId="6AEFFF5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Ватт</w:t>
            </w:r>
          </w:p>
        </w:tc>
      </w:tr>
      <w:tr w:rsidR="004C75D2" w:rsidRPr="004C75D2" w14:paraId="06A6FF82" w14:textId="77777777" w:rsidTr="0089201C">
        <w:trPr>
          <w:jc w:val="center"/>
        </w:trPr>
        <w:tc>
          <w:tcPr>
            <w:tcW w:w="2504" w:type="dxa"/>
            <w:vMerge/>
          </w:tcPr>
          <w:p w14:paraId="4816B5D1"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2A49F42F"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Возможность удаленного управления</w:t>
            </w:r>
          </w:p>
        </w:tc>
        <w:tc>
          <w:tcPr>
            <w:tcW w:w="2821" w:type="dxa"/>
          </w:tcPr>
          <w:p w14:paraId="7229801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Да</w:t>
            </w:r>
          </w:p>
        </w:tc>
        <w:tc>
          <w:tcPr>
            <w:tcW w:w="2128" w:type="dxa"/>
            <w:vAlign w:val="center"/>
          </w:tcPr>
          <w:p w14:paraId="3D2319F1"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5E5EE9AC" w14:textId="77777777" w:rsidTr="0089201C">
        <w:trPr>
          <w:trHeight w:val="90"/>
          <w:jc w:val="center"/>
        </w:trPr>
        <w:tc>
          <w:tcPr>
            <w:tcW w:w="2504" w:type="dxa"/>
            <w:vMerge/>
          </w:tcPr>
          <w:p w14:paraId="4FA4C03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7E6FF631"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Количество контролируемых полос движения</w:t>
            </w:r>
          </w:p>
        </w:tc>
        <w:tc>
          <w:tcPr>
            <w:tcW w:w="2821" w:type="dxa"/>
          </w:tcPr>
          <w:p w14:paraId="2844B6A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 6 </w:t>
            </w:r>
          </w:p>
        </w:tc>
        <w:tc>
          <w:tcPr>
            <w:tcW w:w="2128" w:type="dxa"/>
            <w:vAlign w:val="center"/>
          </w:tcPr>
          <w:p w14:paraId="6F20F4D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Штука</w:t>
            </w:r>
          </w:p>
        </w:tc>
      </w:tr>
      <w:tr w:rsidR="004C75D2" w:rsidRPr="004C75D2" w14:paraId="12990178" w14:textId="77777777" w:rsidTr="0089201C">
        <w:trPr>
          <w:jc w:val="center"/>
        </w:trPr>
        <w:tc>
          <w:tcPr>
            <w:tcW w:w="2504" w:type="dxa"/>
            <w:vMerge/>
          </w:tcPr>
          <w:p w14:paraId="7A37639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39F49E94"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Тип канала связи для передачи информации на внешний аппаратно-программный комплекс</w:t>
            </w:r>
          </w:p>
        </w:tc>
        <w:tc>
          <w:tcPr>
            <w:tcW w:w="2821" w:type="dxa"/>
          </w:tcPr>
          <w:p w14:paraId="78745E04"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Проводной</w:t>
            </w:r>
          </w:p>
        </w:tc>
        <w:tc>
          <w:tcPr>
            <w:tcW w:w="2128" w:type="dxa"/>
            <w:vAlign w:val="center"/>
          </w:tcPr>
          <w:p w14:paraId="2347BFE2"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5DE00600" w14:textId="77777777" w:rsidTr="0089201C">
        <w:trPr>
          <w:trHeight w:val="119"/>
          <w:jc w:val="center"/>
        </w:trPr>
        <w:tc>
          <w:tcPr>
            <w:tcW w:w="2504" w:type="dxa"/>
            <w:vMerge/>
          </w:tcPr>
          <w:p w14:paraId="12DA0D3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5238FE45"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6F7F855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Беспроводной</w:t>
            </w:r>
          </w:p>
        </w:tc>
        <w:tc>
          <w:tcPr>
            <w:tcW w:w="2128" w:type="dxa"/>
            <w:vAlign w:val="center"/>
          </w:tcPr>
          <w:p w14:paraId="0A2C3AF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E977144" w14:textId="77777777" w:rsidTr="0089201C">
        <w:trPr>
          <w:trHeight w:val="119"/>
          <w:jc w:val="center"/>
        </w:trPr>
        <w:tc>
          <w:tcPr>
            <w:tcW w:w="2504" w:type="dxa"/>
            <w:vMerge/>
          </w:tcPr>
          <w:p w14:paraId="7653252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6EC48235"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Конструктивное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исполнение</w:t>
            </w:r>
          </w:p>
        </w:tc>
        <w:tc>
          <w:tcPr>
            <w:tcW w:w="2821" w:type="dxa"/>
          </w:tcPr>
          <w:p w14:paraId="03C42B0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Моноблок</w:t>
            </w:r>
          </w:p>
        </w:tc>
        <w:tc>
          <w:tcPr>
            <w:tcW w:w="2128" w:type="dxa"/>
            <w:vAlign w:val="center"/>
          </w:tcPr>
          <w:p w14:paraId="17B2BA0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50A41B24" w14:textId="77777777" w:rsidTr="0089201C">
        <w:trPr>
          <w:trHeight w:val="119"/>
          <w:jc w:val="center"/>
        </w:trPr>
        <w:tc>
          <w:tcPr>
            <w:tcW w:w="2504" w:type="dxa"/>
            <w:vMerge/>
          </w:tcPr>
          <w:p w14:paraId="52E1058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1D9F2035"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Функциональные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возможности</w:t>
            </w:r>
          </w:p>
        </w:tc>
        <w:tc>
          <w:tcPr>
            <w:tcW w:w="2821" w:type="dxa"/>
          </w:tcPr>
          <w:p w14:paraId="7CA3623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модели</w:t>
            </w:r>
          </w:p>
          <w:p w14:paraId="22FD18A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62A78B9E"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BB37260" w14:textId="77777777" w:rsidTr="0089201C">
        <w:trPr>
          <w:trHeight w:val="119"/>
          <w:jc w:val="center"/>
        </w:trPr>
        <w:tc>
          <w:tcPr>
            <w:tcW w:w="2504" w:type="dxa"/>
            <w:vMerge/>
          </w:tcPr>
          <w:p w14:paraId="42B21FC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4678E343"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26B36B5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Формирование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видеоролика к</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нарушениям</w:t>
            </w:r>
          </w:p>
        </w:tc>
        <w:tc>
          <w:tcPr>
            <w:tcW w:w="2128" w:type="dxa"/>
            <w:vAlign w:val="center"/>
          </w:tcPr>
          <w:p w14:paraId="4C2AA97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D25D0AF" w14:textId="77777777" w:rsidTr="0089201C">
        <w:trPr>
          <w:trHeight w:val="119"/>
          <w:jc w:val="center"/>
        </w:trPr>
        <w:tc>
          <w:tcPr>
            <w:tcW w:w="2504" w:type="dxa"/>
            <w:vMerge/>
          </w:tcPr>
          <w:p w14:paraId="4E379F4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46E6F8F5"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25E99A6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марки</w:t>
            </w:r>
          </w:p>
          <w:p w14:paraId="0DD4711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2A03C19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01B95B1" w14:textId="77777777" w:rsidTr="0089201C">
        <w:trPr>
          <w:trHeight w:val="119"/>
          <w:jc w:val="center"/>
        </w:trPr>
        <w:tc>
          <w:tcPr>
            <w:tcW w:w="2504" w:type="dxa"/>
            <w:vMerge/>
          </w:tcPr>
          <w:p w14:paraId="5EC3B0D3" w14:textId="77777777" w:rsidR="005B051B" w:rsidRPr="004C75D2" w:rsidRDefault="005B051B" w:rsidP="00F174DE">
            <w:pPr>
              <w:spacing w:line="276" w:lineRule="auto"/>
              <w:rPr>
                <w:rFonts w:ascii="Times New Roman" w:eastAsia="Calibri" w:hAnsi="Times New Roman" w:cs="Times New Roman"/>
                <w:sz w:val="26"/>
                <w:szCs w:val="26"/>
              </w:rPr>
            </w:pPr>
          </w:p>
        </w:tc>
        <w:tc>
          <w:tcPr>
            <w:tcW w:w="2742" w:type="dxa"/>
          </w:tcPr>
          <w:p w14:paraId="1463742F"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Наличие комплекта для монтажа и </w:t>
            </w:r>
            <w:r w:rsidRPr="004C75D2">
              <w:rPr>
                <w:rFonts w:ascii="Times New Roman" w:eastAsia="Calibri" w:hAnsi="Times New Roman" w:cs="Times New Roman"/>
                <w:sz w:val="26"/>
                <w:szCs w:val="26"/>
              </w:rPr>
              <w:lastRenderedPageBreak/>
              <w:t>эксплуатации</w:t>
            </w:r>
          </w:p>
        </w:tc>
        <w:tc>
          <w:tcPr>
            <w:tcW w:w="2821" w:type="dxa"/>
          </w:tcPr>
          <w:p w14:paraId="466CE745"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lastRenderedPageBreak/>
              <w:t>Да</w:t>
            </w:r>
          </w:p>
        </w:tc>
        <w:tc>
          <w:tcPr>
            <w:tcW w:w="2128" w:type="dxa"/>
            <w:vAlign w:val="center"/>
          </w:tcPr>
          <w:p w14:paraId="5AF124B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0B68E3A" w14:textId="77777777" w:rsidTr="0089201C">
        <w:trPr>
          <w:trHeight w:val="119"/>
          <w:jc w:val="center"/>
        </w:trPr>
        <w:tc>
          <w:tcPr>
            <w:tcW w:w="2504" w:type="dxa"/>
            <w:vMerge/>
          </w:tcPr>
          <w:p w14:paraId="6D4A8D2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6014FF22"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Комплектация </w:t>
            </w:r>
          </w:p>
        </w:tc>
        <w:tc>
          <w:tcPr>
            <w:tcW w:w="2821" w:type="dxa"/>
          </w:tcPr>
          <w:p w14:paraId="208C9498"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t>Инфракрасный</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прожектор</w:t>
            </w:r>
          </w:p>
        </w:tc>
        <w:tc>
          <w:tcPr>
            <w:tcW w:w="2128" w:type="dxa"/>
            <w:vAlign w:val="center"/>
          </w:tcPr>
          <w:p w14:paraId="4C2D4B8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5273F18" w14:textId="77777777" w:rsidTr="0089201C">
        <w:trPr>
          <w:trHeight w:val="119"/>
          <w:jc w:val="center"/>
        </w:trPr>
        <w:tc>
          <w:tcPr>
            <w:tcW w:w="2504" w:type="dxa"/>
            <w:vMerge/>
          </w:tcPr>
          <w:p w14:paraId="767AEBE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64BA17C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Минимальная температура эксплуатации</w:t>
            </w:r>
          </w:p>
        </w:tc>
        <w:tc>
          <w:tcPr>
            <w:tcW w:w="2821" w:type="dxa"/>
          </w:tcPr>
          <w:p w14:paraId="522E03B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-40</w:t>
            </w:r>
          </w:p>
        </w:tc>
        <w:tc>
          <w:tcPr>
            <w:tcW w:w="2128" w:type="dxa"/>
            <w:vAlign w:val="center"/>
          </w:tcPr>
          <w:p w14:paraId="4A51F4C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tr w:rsidR="004C75D2" w:rsidRPr="004C75D2" w14:paraId="0802BD6A" w14:textId="77777777" w:rsidTr="0089201C">
        <w:trPr>
          <w:trHeight w:val="119"/>
          <w:jc w:val="center"/>
        </w:trPr>
        <w:tc>
          <w:tcPr>
            <w:tcW w:w="2504" w:type="dxa"/>
            <w:vMerge/>
          </w:tcPr>
          <w:p w14:paraId="0DAC514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26B747FF"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Максимальная температура</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эксплуатации</w:t>
            </w:r>
          </w:p>
        </w:tc>
        <w:tc>
          <w:tcPr>
            <w:tcW w:w="2821" w:type="dxa"/>
          </w:tcPr>
          <w:p w14:paraId="6051B96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50</w:t>
            </w:r>
          </w:p>
        </w:tc>
        <w:tc>
          <w:tcPr>
            <w:tcW w:w="2128" w:type="dxa"/>
            <w:vAlign w:val="center"/>
          </w:tcPr>
          <w:p w14:paraId="3A41C3D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bookmarkEnd w:id="0"/>
    </w:tbl>
    <w:p w14:paraId="6C2948B9" w14:textId="77777777" w:rsidR="005B051B" w:rsidRPr="004C75D2" w:rsidRDefault="005B051B" w:rsidP="00F174DE">
      <w:pPr>
        <w:spacing w:line="276" w:lineRule="auto"/>
        <w:ind w:left="851"/>
        <w:rPr>
          <w:rFonts w:ascii="Times New Roman" w:hAnsi="Times New Roman" w:cs="Times New Roman"/>
          <w:sz w:val="26"/>
          <w:szCs w:val="26"/>
          <w:lang w:val="x-none" w:eastAsia="x-none"/>
        </w:rPr>
      </w:pPr>
    </w:p>
    <w:p w14:paraId="06D7CA69" w14:textId="6845FF50" w:rsidR="005B051B" w:rsidRPr="004C75D2" w:rsidRDefault="0061331E" w:rsidP="00F174DE">
      <w:pPr>
        <w:spacing w:before="100" w:beforeAutospacing="1" w:after="100" w:afterAutospacing="1" w:line="276" w:lineRule="auto"/>
        <w:rPr>
          <w:rFonts w:ascii="Times New Roman" w:hAnsi="Times New Roman" w:cs="Times New Roman"/>
          <w:sz w:val="26"/>
          <w:szCs w:val="26"/>
        </w:rPr>
      </w:pPr>
      <w:r>
        <w:rPr>
          <w:rFonts w:ascii="Times New Roman" w:hAnsi="Times New Roman" w:cs="Times New Roman"/>
          <w:sz w:val="26"/>
          <w:szCs w:val="26"/>
        </w:rPr>
        <w:t>4</w:t>
      </w:r>
      <w:r w:rsidR="005B051B" w:rsidRPr="004C75D2">
        <w:rPr>
          <w:rFonts w:ascii="Times New Roman" w:hAnsi="Times New Roman" w:cs="Times New Roman"/>
          <w:sz w:val="26"/>
          <w:szCs w:val="26"/>
        </w:rPr>
        <w:t xml:space="preserve">.3.2. Техническое средство автоматической </w:t>
      </w:r>
      <w:proofErr w:type="spellStart"/>
      <w:r w:rsidR="005B051B" w:rsidRPr="004C75D2">
        <w:rPr>
          <w:rFonts w:ascii="Times New Roman" w:hAnsi="Times New Roman" w:cs="Times New Roman"/>
          <w:sz w:val="26"/>
          <w:szCs w:val="26"/>
        </w:rPr>
        <w:t>фотовидеофиксации</w:t>
      </w:r>
      <w:proofErr w:type="spellEnd"/>
      <w:r w:rsidR="005B051B" w:rsidRPr="004C75D2">
        <w:rPr>
          <w:rFonts w:ascii="Times New Roman" w:hAnsi="Times New Roman" w:cs="Times New Roman"/>
          <w:sz w:val="26"/>
          <w:szCs w:val="26"/>
        </w:rPr>
        <w:t xml:space="preserve"> для обеспечения контроля дорожного движения (Тип 2 «Контроль нерегулируемых пешеходных переходов») КТРУ- 26.51.66.190-00000023 </w:t>
      </w:r>
    </w:p>
    <w:p w14:paraId="1F7CD286" w14:textId="77777777" w:rsidR="005B051B" w:rsidRPr="004C75D2" w:rsidRDefault="005B051B" w:rsidP="00F174DE">
      <w:pPr>
        <w:spacing w:line="276" w:lineRule="auto"/>
        <w:ind w:firstLine="709"/>
        <w:jc w:val="right"/>
        <w:rPr>
          <w:rFonts w:ascii="Times New Roman" w:eastAsia="Calibri" w:hAnsi="Times New Roman"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2421"/>
        <w:gridCol w:w="2537"/>
        <w:gridCol w:w="2128"/>
      </w:tblGrid>
      <w:tr w:rsidR="004C75D2" w:rsidRPr="004C75D2" w14:paraId="6BB7EC14" w14:textId="77777777" w:rsidTr="0089201C">
        <w:trPr>
          <w:jc w:val="center"/>
        </w:trPr>
        <w:tc>
          <w:tcPr>
            <w:tcW w:w="2504" w:type="dxa"/>
          </w:tcPr>
          <w:p w14:paraId="12A510E2" w14:textId="77777777" w:rsidR="005B051B" w:rsidRPr="004C75D2" w:rsidRDefault="005B051B" w:rsidP="00F174DE">
            <w:pPr>
              <w:spacing w:line="276" w:lineRule="auto"/>
              <w:jc w:val="center"/>
              <w:rPr>
                <w:rFonts w:ascii="Times New Roman" w:eastAsia="Calibri" w:hAnsi="Times New Roman" w:cs="Times New Roman"/>
                <w:b/>
                <w:bCs/>
                <w:sz w:val="26"/>
                <w:szCs w:val="26"/>
              </w:rPr>
            </w:pPr>
            <w:bookmarkStart w:id="1" w:name="_Hlk220333237"/>
            <w:r w:rsidRPr="004C75D2">
              <w:rPr>
                <w:rFonts w:ascii="Times New Roman" w:eastAsia="Calibri" w:hAnsi="Times New Roman" w:cs="Times New Roman"/>
                <w:b/>
                <w:bCs/>
                <w:sz w:val="26"/>
                <w:szCs w:val="26"/>
              </w:rPr>
              <w:t>Наименование АПК, код ОКПД 2, код позиции каталога товаров, работ, услуг (при наличии)</w:t>
            </w:r>
          </w:p>
        </w:tc>
        <w:tc>
          <w:tcPr>
            <w:tcW w:w="2742" w:type="dxa"/>
          </w:tcPr>
          <w:p w14:paraId="61857C66"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характеристики</w:t>
            </w:r>
          </w:p>
        </w:tc>
        <w:tc>
          <w:tcPr>
            <w:tcW w:w="2821" w:type="dxa"/>
          </w:tcPr>
          <w:p w14:paraId="59024E23"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Значение характеристики</w:t>
            </w:r>
          </w:p>
        </w:tc>
        <w:tc>
          <w:tcPr>
            <w:tcW w:w="2128" w:type="dxa"/>
          </w:tcPr>
          <w:p w14:paraId="487C82EF"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Единица измерения характеристики</w:t>
            </w:r>
          </w:p>
        </w:tc>
      </w:tr>
      <w:tr w:rsidR="004C75D2" w:rsidRPr="004C75D2" w14:paraId="4E0C87A5" w14:textId="77777777" w:rsidTr="0089201C">
        <w:trPr>
          <w:jc w:val="center"/>
        </w:trPr>
        <w:tc>
          <w:tcPr>
            <w:tcW w:w="2504" w:type="dxa"/>
            <w:vMerge w:val="restart"/>
          </w:tcPr>
          <w:p w14:paraId="09E8B2A1"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r w:rsidRPr="004C75D2">
              <w:rPr>
                <w:rFonts w:ascii="Times New Roman" w:eastAsia="Calibri" w:hAnsi="Times New Roman" w:cs="Times New Roman"/>
                <w:noProof/>
                <w:sz w:val="26"/>
                <w:szCs w:val="26"/>
              </w:rPr>
              <w:t>Техническое средство автоматической фотовидеофиксации для обеспечения контроля дорожного движени</w:t>
            </w:r>
          </w:p>
          <w:p w14:paraId="3F198B9A"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noProof/>
                <w:sz w:val="26"/>
                <w:szCs w:val="26"/>
              </w:rPr>
            </w:pPr>
            <w:r w:rsidRPr="00154244">
              <w:rPr>
                <w:rFonts w:ascii="Times New Roman" w:eastAsia="Calibri" w:hAnsi="Times New Roman" w:cs="Times New Roman"/>
                <w:noProof/>
                <w:sz w:val="26"/>
                <w:szCs w:val="26"/>
              </w:rPr>
              <w:t>26.51.66.190</w:t>
            </w:r>
          </w:p>
          <w:p w14:paraId="520D66DD"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sz w:val="26"/>
                <w:szCs w:val="26"/>
              </w:rPr>
            </w:pPr>
          </w:p>
        </w:tc>
        <w:tc>
          <w:tcPr>
            <w:tcW w:w="2742" w:type="dxa"/>
          </w:tcPr>
          <w:p w14:paraId="673016E8"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 xml:space="preserve">Разрешение матрицы, </w:t>
            </w:r>
            <w:proofErr w:type="spellStart"/>
            <w:r w:rsidRPr="004C75D2">
              <w:rPr>
                <w:rFonts w:ascii="Times New Roman" w:eastAsia="Calibri" w:hAnsi="Times New Roman" w:cs="Times New Roman"/>
                <w:sz w:val="26"/>
                <w:szCs w:val="26"/>
              </w:rPr>
              <w:t>Мп</w:t>
            </w:r>
            <w:proofErr w:type="spellEnd"/>
          </w:p>
        </w:tc>
        <w:tc>
          <w:tcPr>
            <w:tcW w:w="2821" w:type="dxa"/>
          </w:tcPr>
          <w:p w14:paraId="3AEBAE54"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8</w:t>
            </w:r>
          </w:p>
        </w:tc>
        <w:tc>
          <w:tcPr>
            <w:tcW w:w="2128" w:type="dxa"/>
            <w:vAlign w:val="center"/>
          </w:tcPr>
          <w:p w14:paraId="7E8BA381"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AD2B144" w14:textId="77777777" w:rsidTr="0089201C">
        <w:trPr>
          <w:jc w:val="center"/>
        </w:trPr>
        <w:tc>
          <w:tcPr>
            <w:tcW w:w="2504" w:type="dxa"/>
            <w:vMerge/>
          </w:tcPr>
          <w:p w14:paraId="51BCA17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4C8BABAC"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Верхний предел диапазона измеряемой скорости движения</w:t>
            </w:r>
          </w:p>
        </w:tc>
        <w:tc>
          <w:tcPr>
            <w:tcW w:w="2821" w:type="dxa"/>
          </w:tcPr>
          <w:p w14:paraId="2545C3F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350</w:t>
            </w:r>
          </w:p>
        </w:tc>
        <w:tc>
          <w:tcPr>
            <w:tcW w:w="2128" w:type="dxa"/>
            <w:vAlign w:val="center"/>
          </w:tcPr>
          <w:p w14:paraId="007BDCC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Километр в час</w:t>
            </w:r>
          </w:p>
        </w:tc>
      </w:tr>
      <w:tr w:rsidR="004C75D2" w:rsidRPr="004C75D2" w14:paraId="70AB1368" w14:textId="77777777" w:rsidTr="0089201C">
        <w:trPr>
          <w:jc w:val="center"/>
        </w:trPr>
        <w:tc>
          <w:tcPr>
            <w:tcW w:w="2504" w:type="dxa"/>
            <w:vMerge/>
          </w:tcPr>
          <w:p w14:paraId="6FE73CC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15141AD7"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Назначение</w:t>
            </w:r>
          </w:p>
        </w:tc>
        <w:tc>
          <w:tcPr>
            <w:tcW w:w="2821" w:type="dxa"/>
          </w:tcPr>
          <w:p w14:paraId="3F56794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Считывание и распознавание регистрационных знаков транспортных средств</w:t>
            </w:r>
          </w:p>
        </w:tc>
        <w:tc>
          <w:tcPr>
            <w:tcW w:w="2128" w:type="dxa"/>
            <w:vAlign w:val="center"/>
          </w:tcPr>
          <w:p w14:paraId="73787EF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F4254CA" w14:textId="77777777" w:rsidTr="0089201C">
        <w:trPr>
          <w:jc w:val="center"/>
        </w:trPr>
        <w:tc>
          <w:tcPr>
            <w:tcW w:w="2504" w:type="dxa"/>
            <w:vMerge/>
          </w:tcPr>
          <w:p w14:paraId="6E14629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1F17CED2"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F66012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Проверка автомобилей по базам розыска</w:t>
            </w:r>
          </w:p>
        </w:tc>
        <w:tc>
          <w:tcPr>
            <w:tcW w:w="2128" w:type="dxa"/>
            <w:vAlign w:val="center"/>
          </w:tcPr>
          <w:p w14:paraId="37478EE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628ECE9" w14:textId="77777777" w:rsidTr="0089201C">
        <w:trPr>
          <w:jc w:val="center"/>
        </w:trPr>
        <w:tc>
          <w:tcPr>
            <w:tcW w:w="2504" w:type="dxa"/>
            <w:vMerge/>
          </w:tcPr>
          <w:p w14:paraId="3EBBA28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F57B48B"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22B6109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Определение скорости автомобилей, попавших в зону действия комплекса</w:t>
            </w:r>
          </w:p>
        </w:tc>
        <w:tc>
          <w:tcPr>
            <w:tcW w:w="2128" w:type="dxa"/>
            <w:vAlign w:val="center"/>
          </w:tcPr>
          <w:p w14:paraId="3DA821E4"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86BFF70" w14:textId="77777777" w:rsidTr="0089201C">
        <w:trPr>
          <w:jc w:val="center"/>
        </w:trPr>
        <w:tc>
          <w:tcPr>
            <w:tcW w:w="2504" w:type="dxa"/>
            <w:vMerge/>
          </w:tcPr>
          <w:p w14:paraId="1B15929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25A68780"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00A8F3A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Фото и </w:t>
            </w:r>
            <w:proofErr w:type="spellStart"/>
            <w:r w:rsidRPr="004C75D2">
              <w:rPr>
                <w:rFonts w:ascii="Times New Roman" w:eastAsia="Calibri" w:hAnsi="Times New Roman" w:cs="Times New Roman"/>
                <w:sz w:val="26"/>
                <w:szCs w:val="26"/>
              </w:rPr>
              <w:t>видеофиксация</w:t>
            </w:r>
            <w:proofErr w:type="spellEnd"/>
          </w:p>
        </w:tc>
        <w:tc>
          <w:tcPr>
            <w:tcW w:w="2128" w:type="dxa"/>
            <w:vAlign w:val="center"/>
          </w:tcPr>
          <w:p w14:paraId="6C97D8FB"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893E932" w14:textId="77777777" w:rsidTr="0089201C">
        <w:trPr>
          <w:jc w:val="center"/>
        </w:trPr>
        <w:tc>
          <w:tcPr>
            <w:tcW w:w="2504" w:type="dxa"/>
            <w:vMerge/>
          </w:tcPr>
          <w:p w14:paraId="02331A1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7D7BE8B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159BE64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Анализ, хранение, передача информации в центры ее обработки</w:t>
            </w:r>
          </w:p>
        </w:tc>
        <w:tc>
          <w:tcPr>
            <w:tcW w:w="2128" w:type="dxa"/>
            <w:vAlign w:val="center"/>
          </w:tcPr>
          <w:p w14:paraId="18DE70A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F639B46" w14:textId="77777777" w:rsidTr="0089201C">
        <w:trPr>
          <w:jc w:val="center"/>
        </w:trPr>
        <w:tc>
          <w:tcPr>
            <w:tcW w:w="2504" w:type="dxa"/>
            <w:vMerge/>
          </w:tcPr>
          <w:p w14:paraId="4D65DDA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57F65718"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степени мобильности</w:t>
            </w:r>
          </w:p>
        </w:tc>
        <w:tc>
          <w:tcPr>
            <w:tcW w:w="2821" w:type="dxa"/>
          </w:tcPr>
          <w:p w14:paraId="2078095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Передвижной (П)</w:t>
            </w:r>
          </w:p>
        </w:tc>
        <w:tc>
          <w:tcPr>
            <w:tcW w:w="2128" w:type="dxa"/>
            <w:vAlign w:val="center"/>
          </w:tcPr>
          <w:p w14:paraId="380BFFDD"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1510155" w14:textId="77777777" w:rsidTr="0089201C">
        <w:trPr>
          <w:jc w:val="center"/>
        </w:trPr>
        <w:tc>
          <w:tcPr>
            <w:tcW w:w="2504" w:type="dxa"/>
            <w:vMerge/>
          </w:tcPr>
          <w:p w14:paraId="6B48AC09"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5DFCCCC7"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4648E3B5"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Стационарный (С)</w:t>
            </w:r>
          </w:p>
        </w:tc>
        <w:tc>
          <w:tcPr>
            <w:tcW w:w="2128" w:type="dxa"/>
            <w:vAlign w:val="center"/>
          </w:tcPr>
          <w:p w14:paraId="7554626E"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3D48145" w14:textId="77777777" w:rsidTr="0089201C">
        <w:trPr>
          <w:jc w:val="center"/>
        </w:trPr>
        <w:tc>
          <w:tcPr>
            <w:tcW w:w="2504" w:type="dxa"/>
            <w:vMerge/>
          </w:tcPr>
          <w:p w14:paraId="5BACFEF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16BDD81F"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способу измерения скорости</w:t>
            </w:r>
          </w:p>
        </w:tc>
        <w:tc>
          <w:tcPr>
            <w:tcW w:w="2821" w:type="dxa"/>
          </w:tcPr>
          <w:p w14:paraId="0C18CBF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Измеряющее мгновенную скорость транспортного средства</w:t>
            </w:r>
          </w:p>
        </w:tc>
        <w:tc>
          <w:tcPr>
            <w:tcW w:w="2128" w:type="dxa"/>
            <w:vAlign w:val="center"/>
          </w:tcPr>
          <w:p w14:paraId="2E54BC9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5FF87BD5" w14:textId="77777777" w:rsidTr="0089201C">
        <w:trPr>
          <w:jc w:val="center"/>
        </w:trPr>
        <w:tc>
          <w:tcPr>
            <w:tcW w:w="2504" w:type="dxa"/>
            <w:vMerge/>
          </w:tcPr>
          <w:p w14:paraId="0A6FEA51"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027CEC63"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принципу измерения параметров транспортных средств</w:t>
            </w:r>
          </w:p>
        </w:tc>
        <w:tc>
          <w:tcPr>
            <w:tcW w:w="2821" w:type="dxa"/>
          </w:tcPr>
          <w:p w14:paraId="0D8545F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Радиолокационное (Р)</w:t>
            </w:r>
          </w:p>
        </w:tc>
        <w:tc>
          <w:tcPr>
            <w:tcW w:w="2128" w:type="dxa"/>
            <w:vAlign w:val="center"/>
          </w:tcPr>
          <w:p w14:paraId="4CD9F0D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7DCB56A" w14:textId="77777777" w:rsidTr="0089201C">
        <w:trPr>
          <w:jc w:val="center"/>
        </w:trPr>
        <w:tc>
          <w:tcPr>
            <w:tcW w:w="2504" w:type="dxa"/>
            <w:vMerge/>
          </w:tcPr>
          <w:p w14:paraId="5AB3888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348956F8"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Тип изображения</w:t>
            </w:r>
          </w:p>
        </w:tc>
        <w:tc>
          <w:tcPr>
            <w:tcW w:w="2821" w:type="dxa"/>
          </w:tcPr>
          <w:p w14:paraId="13DA3D3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Комбинированный</w:t>
            </w:r>
          </w:p>
        </w:tc>
        <w:tc>
          <w:tcPr>
            <w:tcW w:w="2128" w:type="dxa"/>
            <w:vAlign w:val="center"/>
          </w:tcPr>
          <w:p w14:paraId="366B27A5"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AD4C8DC" w14:textId="77777777" w:rsidTr="0089201C">
        <w:trPr>
          <w:jc w:val="center"/>
        </w:trPr>
        <w:tc>
          <w:tcPr>
            <w:tcW w:w="2504" w:type="dxa"/>
            <w:vMerge/>
          </w:tcPr>
          <w:p w14:paraId="7928807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21D64B93"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Степень защиты IP</w:t>
            </w:r>
          </w:p>
        </w:tc>
        <w:tc>
          <w:tcPr>
            <w:tcW w:w="2821" w:type="dxa"/>
          </w:tcPr>
          <w:p w14:paraId="351E0C2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IP 66</w:t>
            </w:r>
          </w:p>
        </w:tc>
        <w:tc>
          <w:tcPr>
            <w:tcW w:w="2128" w:type="dxa"/>
            <w:vAlign w:val="center"/>
          </w:tcPr>
          <w:p w14:paraId="5CC55ED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83956FD" w14:textId="77777777" w:rsidTr="0089201C">
        <w:trPr>
          <w:jc w:val="center"/>
        </w:trPr>
        <w:tc>
          <w:tcPr>
            <w:tcW w:w="2504" w:type="dxa"/>
            <w:vMerge/>
          </w:tcPr>
          <w:p w14:paraId="702A5678"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23441C6D"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Фиксируемое событие</w:t>
            </w:r>
            <w:r w:rsidRPr="004C75D2">
              <w:rPr>
                <w:rFonts w:ascii="Times New Roman" w:eastAsia="Calibri" w:hAnsi="Times New Roman" w:cs="Times New Roman"/>
                <w:bCs/>
                <w:sz w:val="26"/>
                <w:szCs w:val="26"/>
                <w:lang w:eastAsia="ar-SA"/>
              </w:rPr>
              <w:t xml:space="preserve"> в соответствии с ГОСТ Р 57144-2016</w:t>
            </w:r>
          </w:p>
        </w:tc>
        <w:tc>
          <w:tcPr>
            <w:tcW w:w="2821" w:type="dxa"/>
          </w:tcPr>
          <w:p w14:paraId="07034B8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С0</w:t>
            </w:r>
          </w:p>
        </w:tc>
        <w:tc>
          <w:tcPr>
            <w:tcW w:w="2128" w:type="dxa"/>
            <w:vAlign w:val="center"/>
          </w:tcPr>
          <w:p w14:paraId="247644C7"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3B973EF" w14:textId="77777777" w:rsidTr="0089201C">
        <w:trPr>
          <w:jc w:val="center"/>
        </w:trPr>
        <w:tc>
          <w:tcPr>
            <w:tcW w:w="2504" w:type="dxa"/>
            <w:vMerge/>
          </w:tcPr>
          <w:p w14:paraId="7ACB19C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5CA9AAE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740E739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lang w:eastAsia="ar-SA"/>
              </w:rPr>
              <w:t xml:space="preserve">С1 </w:t>
            </w:r>
          </w:p>
        </w:tc>
        <w:tc>
          <w:tcPr>
            <w:tcW w:w="2128" w:type="dxa"/>
            <w:vAlign w:val="center"/>
          </w:tcPr>
          <w:p w14:paraId="6975B54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1FFC6C5" w14:textId="77777777" w:rsidTr="0089201C">
        <w:trPr>
          <w:jc w:val="center"/>
        </w:trPr>
        <w:tc>
          <w:tcPr>
            <w:tcW w:w="2504" w:type="dxa"/>
            <w:vMerge/>
          </w:tcPr>
          <w:p w14:paraId="5CA188A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C04D0BA"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1FC849C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С2</w:t>
            </w:r>
          </w:p>
        </w:tc>
        <w:tc>
          <w:tcPr>
            <w:tcW w:w="2128" w:type="dxa"/>
            <w:vAlign w:val="center"/>
          </w:tcPr>
          <w:p w14:paraId="61C3722B"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0D411A3" w14:textId="77777777" w:rsidTr="0089201C">
        <w:trPr>
          <w:jc w:val="center"/>
        </w:trPr>
        <w:tc>
          <w:tcPr>
            <w:tcW w:w="2504" w:type="dxa"/>
            <w:vMerge/>
          </w:tcPr>
          <w:p w14:paraId="6C7943A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325B145"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580E55B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С3</w:t>
            </w:r>
          </w:p>
        </w:tc>
        <w:tc>
          <w:tcPr>
            <w:tcW w:w="2128" w:type="dxa"/>
            <w:vAlign w:val="center"/>
          </w:tcPr>
          <w:p w14:paraId="38FC4446"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51CB46EE" w14:textId="77777777" w:rsidTr="0089201C">
        <w:trPr>
          <w:jc w:val="center"/>
        </w:trPr>
        <w:tc>
          <w:tcPr>
            <w:tcW w:w="2504" w:type="dxa"/>
            <w:vMerge/>
          </w:tcPr>
          <w:p w14:paraId="22B57CB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277F7FC2"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154FD2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shd w:val="clear" w:color="auto" w:fill="FFFFFF"/>
              </w:rPr>
              <w:t>С5</w:t>
            </w:r>
          </w:p>
        </w:tc>
        <w:tc>
          <w:tcPr>
            <w:tcW w:w="2128" w:type="dxa"/>
            <w:vAlign w:val="center"/>
          </w:tcPr>
          <w:p w14:paraId="1481C766"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099608D" w14:textId="77777777" w:rsidTr="0089201C">
        <w:trPr>
          <w:jc w:val="center"/>
        </w:trPr>
        <w:tc>
          <w:tcPr>
            <w:tcW w:w="2504" w:type="dxa"/>
            <w:vMerge/>
          </w:tcPr>
          <w:p w14:paraId="7E6CFF1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683CF8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79BD5FB5"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С6</w:t>
            </w:r>
          </w:p>
        </w:tc>
        <w:tc>
          <w:tcPr>
            <w:tcW w:w="2128" w:type="dxa"/>
            <w:vAlign w:val="center"/>
          </w:tcPr>
          <w:p w14:paraId="710D91A5"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6BF75DD" w14:textId="77777777" w:rsidTr="0089201C">
        <w:trPr>
          <w:jc w:val="center"/>
        </w:trPr>
        <w:tc>
          <w:tcPr>
            <w:tcW w:w="2504" w:type="dxa"/>
            <w:vMerge/>
          </w:tcPr>
          <w:p w14:paraId="0719D393"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4D6536C"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2D4AFF5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С7</w:t>
            </w:r>
          </w:p>
        </w:tc>
        <w:tc>
          <w:tcPr>
            <w:tcW w:w="2128" w:type="dxa"/>
            <w:vAlign w:val="center"/>
          </w:tcPr>
          <w:p w14:paraId="3133AEA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3A3EBF3" w14:textId="77777777" w:rsidTr="0089201C">
        <w:trPr>
          <w:jc w:val="center"/>
        </w:trPr>
        <w:tc>
          <w:tcPr>
            <w:tcW w:w="2504" w:type="dxa"/>
            <w:vMerge/>
          </w:tcPr>
          <w:p w14:paraId="1A19602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5A8B5D5C"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2F89896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С9</w:t>
            </w:r>
          </w:p>
        </w:tc>
        <w:tc>
          <w:tcPr>
            <w:tcW w:w="2128" w:type="dxa"/>
            <w:vAlign w:val="center"/>
          </w:tcPr>
          <w:p w14:paraId="4A6945B4"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762F74A" w14:textId="77777777" w:rsidTr="0089201C">
        <w:trPr>
          <w:jc w:val="center"/>
        </w:trPr>
        <w:tc>
          <w:tcPr>
            <w:tcW w:w="2504" w:type="dxa"/>
            <w:vMerge/>
          </w:tcPr>
          <w:p w14:paraId="029F8FC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E5BE8F0"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67040DA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С10</w:t>
            </w:r>
          </w:p>
        </w:tc>
        <w:tc>
          <w:tcPr>
            <w:tcW w:w="2128" w:type="dxa"/>
            <w:vAlign w:val="center"/>
          </w:tcPr>
          <w:p w14:paraId="218C1DE1"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C132716" w14:textId="77777777" w:rsidTr="0089201C">
        <w:trPr>
          <w:jc w:val="center"/>
        </w:trPr>
        <w:tc>
          <w:tcPr>
            <w:tcW w:w="2504" w:type="dxa"/>
            <w:vMerge/>
          </w:tcPr>
          <w:p w14:paraId="4AB58E5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222DC93"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7E74D0F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С15</w:t>
            </w:r>
          </w:p>
        </w:tc>
        <w:tc>
          <w:tcPr>
            <w:tcW w:w="2128" w:type="dxa"/>
            <w:vAlign w:val="center"/>
          </w:tcPr>
          <w:p w14:paraId="62824EB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AEAEBA5" w14:textId="77777777" w:rsidTr="0089201C">
        <w:trPr>
          <w:jc w:val="center"/>
        </w:trPr>
        <w:tc>
          <w:tcPr>
            <w:tcW w:w="2504" w:type="dxa"/>
            <w:vMerge/>
          </w:tcPr>
          <w:p w14:paraId="45CF57F3"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3E6DE0C4"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821" w:type="dxa"/>
          </w:tcPr>
          <w:p w14:paraId="185490B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С16</w:t>
            </w:r>
          </w:p>
        </w:tc>
        <w:tc>
          <w:tcPr>
            <w:tcW w:w="2128" w:type="dxa"/>
            <w:vAlign w:val="center"/>
          </w:tcPr>
          <w:p w14:paraId="7F40FB05"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15D24C9" w14:textId="77777777" w:rsidTr="0089201C">
        <w:trPr>
          <w:jc w:val="center"/>
        </w:trPr>
        <w:tc>
          <w:tcPr>
            <w:tcW w:w="2504" w:type="dxa"/>
            <w:vMerge/>
          </w:tcPr>
          <w:p w14:paraId="215F0A7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56210B89"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Максимальная потребляемая мощность</w:t>
            </w:r>
          </w:p>
        </w:tc>
        <w:tc>
          <w:tcPr>
            <w:tcW w:w="2821" w:type="dxa"/>
          </w:tcPr>
          <w:p w14:paraId="4CC4693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50</w:t>
            </w:r>
          </w:p>
        </w:tc>
        <w:tc>
          <w:tcPr>
            <w:tcW w:w="2128" w:type="dxa"/>
            <w:vAlign w:val="center"/>
          </w:tcPr>
          <w:p w14:paraId="2605A37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Ватт</w:t>
            </w:r>
          </w:p>
        </w:tc>
      </w:tr>
      <w:tr w:rsidR="004C75D2" w:rsidRPr="004C75D2" w14:paraId="41E6EC5C" w14:textId="77777777" w:rsidTr="0089201C">
        <w:trPr>
          <w:jc w:val="center"/>
        </w:trPr>
        <w:tc>
          <w:tcPr>
            <w:tcW w:w="2504" w:type="dxa"/>
            <w:vMerge/>
          </w:tcPr>
          <w:p w14:paraId="2D5905F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4B46B17E"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Возможность удаленного управления</w:t>
            </w:r>
          </w:p>
        </w:tc>
        <w:tc>
          <w:tcPr>
            <w:tcW w:w="2821" w:type="dxa"/>
          </w:tcPr>
          <w:p w14:paraId="721403A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Да</w:t>
            </w:r>
          </w:p>
        </w:tc>
        <w:tc>
          <w:tcPr>
            <w:tcW w:w="2128" w:type="dxa"/>
            <w:vAlign w:val="center"/>
          </w:tcPr>
          <w:p w14:paraId="04DD893F"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7DB2C05B" w14:textId="77777777" w:rsidTr="0089201C">
        <w:trPr>
          <w:trHeight w:val="90"/>
          <w:jc w:val="center"/>
        </w:trPr>
        <w:tc>
          <w:tcPr>
            <w:tcW w:w="2504" w:type="dxa"/>
            <w:vMerge/>
          </w:tcPr>
          <w:p w14:paraId="53066148"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36CEFB85"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Количество контролируемых полос движения</w:t>
            </w:r>
          </w:p>
        </w:tc>
        <w:tc>
          <w:tcPr>
            <w:tcW w:w="2821" w:type="dxa"/>
          </w:tcPr>
          <w:p w14:paraId="3D93FA8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6</w:t>
            </w:r>
          </w:p>
        </w:tc>
        <w:tc>
          <w:tcPr>
            <w:tcW w:w="2128" w:type="dxa"/>
            <w:vAlign w:val="center"/>
          </w:tcPr>
          <w:p w14:paraId="70FEE56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Штука</w:t>
            </w:r>
          </w:p>
        </w:tc>
      </w:tr>
      <w:tr w:rsidR="004C75D2" w:rsidRPr="004C75D2" w14:paraId="4EA8302B" w14:textId="77777777" w:rsidTr="0089201C">
        <w:trPr>
          <w:trHeight w:val="1043"/>
          <w:jc w:val="center"/>
        </w:trPr>
        <w:tc>
          <w:tcPr>
            <w:tcW w:w="2504" w:type="dxa"/>
            <w:vMerge/>
          </w:tcPr>
          <w:p w14:paraId="4D8A68A8"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51DDC9C6"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Тип канала связи для передачи информации на внешний аппаратно-программный комплекс</w:t>
            </w:r>
          </w:p>
        </w:tc>
        <w:tc>
          <w:tcPr>
            <w:tcW w:w="2821" w:type="dxa"/>
          </w:tcPr>
          <w:p w14:paraId="44929B7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Проводной</w:t>
            </w:r>
          </w:p>
        </w:tc>
        <w:tc>
          <w:tcPr>
            <w:tcW w:w="2128" w:type="dxa"/>
            <w:vAlign w:val="center"/>
          </w:tcPr>
          <w:p w14:paraId="47637C66"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04EFFC6C" w14:textId="77777777" w:rsidTr="0089201C">
        <w:trPr>
          <w:trHeight w:val="119"/>
          <w:jc w:val="center"/>
        </w:trPr>
        <w:tc>
          <w:tcPr>
            <w:tcW w:w="2504" w:type="dxa"/>
            <w:vMerge/>
          </w:tcPr>
          <w:p w14:paraId="254CB6A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B0877D2"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5EE96185"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Беспроводной</w:t>
            </w:r>
          </w:p>
        </w:tc>
        <w:tc>
          <w:tcPr>
            <w:tcW w:w="2128" w:type="dxa"/>
            <w:vAlign w:val="center"/>
          </w:tcPr>
          <w:p w14:paraId="3A4F07EE"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982CEF0" w14:textId="77777777" w:rsidTr="0089201C">
        <w:trPr>
          <w:trHeight w:val="119"/>
          <w:jc w:val="center"/>
        </w:trPr>
        <w:tc>
          <w:tcPr>
            <w:tcW w:w="2504" w:type="dxa"/>
            <w:vMerge/>
          </w:tcPr>
          <w:p w14:paraId="05B36F3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4FBF2CE2"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Конструктивное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исполнение</w:t>
            </w:r>
          </w:p>
        </w:tc>
        <w:tc>
          <w:tcPr>
            <w:tcW w:w="2821" w:type="dxa"/>
          </w:tcPr>
          <w:p w14:paraId="7429BD0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Моноблок</w:t>
            </w:r>
          </w:p>
        </w:tc>
        <w:tc>
          <w:tcPr>
            <w:tcW w:w="2128" w:type="dxa"/>
            <w:vAlign w:val="center"/>
          </w:tcPr>
          <w:p w14:paraId="0044C694"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1802B87" w14:textId="77777777" w:rsidTr="0089201C">
        <w:trPr>
          <w:trHeight w:val="119"/>
          <w:jc w:val="center"/>
        </w:trPr>
        <w:tc>
          <w:tcPr>
            <w:tcW w:w="2504" w:type="dxa"/>
            <w:vMerge/>
          </w:tcPr>
          <w:p w14:paraId="5A49CFB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val="restart"/>
          </w:tcPr>
          <w:p w14:paraId="5CB2716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Функциональные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возможности</w:t>
            </w:r>
          </w:p>
        </w:tc>
        <w:tc>
          <w:tcPr>
            <w:tcW w:w="2821" w:type="dxa"/>
          </w:tcPr>
          <w:p w14:paraId="44B45E2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модели</w:t>
            </w:r>
          </w:p>
          <w:p w14:paraId="568D7FD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0D6E74B6"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64F9753" w14:textId="77777777" w:rsidTr="0089201C">
        <w:trPr>
          <w:trHeight w:val="119"/>
          <w:jc w:val="center"/>
        </w:trPr>
        <w:tc>
          <w:tcPr>
            <w:tcW w:w="2504" w:type="dxa"/>
            <w:vMerge/>
          </w:tcPr>
          <w:p w14:paraId="0D12C9D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24D5F0E2"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3E86D54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Формирование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видеоролика к</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нарушениям</w:t>
            </w:r>
          </w:p>
        </w:tc>
        <w:tc>
          <w:tcPr>
            <w:tcW w:w="2128" w:type="dxa"/>
            <w:vAlign w:val="center"/>
          </w:tcPr>
          <w:p w14:paraId="55B11A6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4037755" w14:textId="77777777" w:rsidTr="0089201C">
        <w:trPr>
          <w:trHeight w:val="119"/>
          <w:jc w:val="center"/>
        </w:trPr>
        <w:tc>
          <w:tcPr>
            <w:tcW w:w="2504" w:type="dxa"/>
            <w:vMerge/>
          </w:tcPr>
          <w:p w14:paraId="366D08D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vMerge/>
          </w:tcPr>
          <w:p w14:paraId="0FF82693"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821" w:type="dxa"/>
          </w:tcPr>
          <w:p w14:paraId="3DEC976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марки</w:t>
            </w:r>
          </w:p>
          <w:p w14:paraId="3879985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2BD5615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EECB694" w14:textId="77777777" w:rsidTr="0089201C">
        <w:trPr>
          <w:trHeight w:val="119"/>
          <w:jc w:val="center"/>
        </w:trPr>
        <w:tc>
          <w:tcPr>
            <w:tcW w:w="2504" w:type="dxa"/>
            <w:vMerge/>
          </w:tcPr>
          <w:p w14:paraId="0405CAFA" w14:textId="77777777" w:rsidR="005B051B" w:rsidRPr="004C75D2" w:rsidRDefault="005B051B" w:rsidP="00F174DE">
            <w:pPr>
              <w:spacing w:line="276" w:lineRule="auto"/>
              <w:rPr>
                <w:rFonts w:ascii="Times New Roman" w:eastAsia="Calibri" w:hAnsi="Times New Roman" w:cs="Times New Roman"/>
                <w:sz w:val="26"/>
                <w:szCs w:val="26"/>
              </w:rPr>
            </w:pPr>
          </w:p>
        </w:tc>
        <w:tc>
          <w:tcPr>
            <w:tcW w:w="2742" w:type="dxa"/>
          </w:tcPr>
          <w:p w14:paraId="6D489D27"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Наличие комплекта для монтажа и эксплуатации</w:t>
            </w:r>
          </w:p>
        </w:tc>
        <w:tc>
          <w:tcPr>
            <w:tcW w:w="2821" w:type="dxa"/>
          </w:tcPr>
          <w:p w14:paraId="15C1D430"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t>Да</w:t>
            </w:r>
          </w:p>
        </w:tc>
        <w:tc>
          <w:tcPr>
            <w:tcW w:w="2128" w:type="dxa"/>
            <w:vAlign w:val="center"/>
          </w:tcPr>
          <w:p w14:paraId="47F5E205"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E31D90A" w14:textId="77777777" w:rsidTr="0089201C">
        <w:trPr>
          <w:trHeight w:val="119"/>
          <w:jc w:val="center"/>
        </w:trPr>
        <w:tc>
          <w:tcPr>
            <w:tcW w:w="2504" w:type="dxa"/>
            <w:vMerge/>
          </w:tcPr>
          <w:p w14:paraId="1A2520A9"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1D62C585"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Комплектация </w:t>
            </w:r>
          </w:p>
        </w:tc>
        <w:tc>
          <w:tcPr>
            <w:tcW w:w="2821" w:type="dxa"/>
          </w:tcPr>
          <w:p w14:paraId="714035C9"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t>Инфракрасный</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прожектор</w:t>
            </w:r>
          </w:p>
        </w:tc>
        <w:tc>
          <w:tcPr>
            <w:tcW w:w="2128" w:type="dxa"/>
            <w:vAlign w:val="center"/>
          </w:tcPr>
          <w:p w14:paraId="475C623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7A087CC" w14:textId="77777777" w:rsidTr="0089201C">
        <w:trPr>
          <w:trHeight w:val="119"/>
          <w:jc w:val="center"/>
        </w:trPr>
        <w:tc>
          <w:tcPr>
            <w:tcW w:w="2504" w:type="dxa"/>
            <w:vMerge/>
          </w:tcPr>
          <w:p w14:paraId="1960196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16BBEDF9"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Минимальная температура эксплуатации</w:t>
            </w:r>
          </w:p>
        </w:tc>
        <w:tc>
          <w:tcPr>
            <w:tcW w:w="2821" w:type="dxa"/>
          </w:tcPr>
          <w:p w14:paraId="42A5239A"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-40</w:t>
            </w:r>
          </w:p>
        </w:tc>
        <w:tc>
          <w:tcPr>
            <w:tcW w:w="2128" w:type="dxa"/>
            <w:vAlign w:val="center"/>
          </w:tcPr>
          <w:p w14:paraId="5453A2F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tr w:rsidR="004C75D2" w:rsidRPr="004C75D2" w14:paraId="1C5C6C2C" w14:textId="77777777" w:rsidTr="0089201C">
        <w:trPr>
          <w:trHeight w:val="119"/>
          <w:jc w:val="center"/>
        </w:trPr>
        <w:tc>
          <w:tcPr>
            <w:tcW w:w="2504" w:type="dxa"/>
            <w:vMerge/>
          </w:tcPr>
          <w:p w14:paraId="5486665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42" w:type="dxa"/>
          </w:tcPr>
          <w:p w14:paraId="430FF6A9"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Максимальная температура</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эксплуатации</w:t>
            </w:r>
          </w:p>
        </w:tc>
        <w:tc>
          <w:tcPr>
            <w:tcW w:w="2821" w:type="dxa"/>
          </w:tcPr>
          <w:p w14:paraId="567684F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50</w:t>
            </w:r>
          </w:p>
        </w:tc>
        <w:tc>
          <w:tcPr>
            <w:tcW w:w="2128" w:type="dxa"/>
            <w:vAlign w:val="center"/>
          </w:tcPr>
          <w:p w14:paraId="1BD6D95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bookmarkEnd w:id="1"/>
    </w:tbl>
    <w:p w14:paraId="20AE82BE" w14:textId="77777777" w:rsidR="005B051B" w:rsidRPr="004C75D2" w:rsidRDefault="005B051B" w:rsidP="00F174DE">
      <w:pPr>
        <w:widowControl w:val="0"/>
        <w:spacing w:line="276" w:lineRule="auto"/>
        <w:ind w:firstLine="709"/>
        <w:contextualSpacing/>
        <w:jc w:val="both"/>
        <w:rPr>
          <w:rFonts w:ascii="Times New Roman" w:hAnsi="Times New Roman" w:cs="Times New Roman"/>
          <w:sz w:val="26"/>
          <w:szCs w:val="26"/>
          <w:lang w:eastAsia="x-none"/>
        </w:rPr>
      </w:pPr>
    </w:p>
    <w:p w14:paraId="61DA73AF" w14:textId="74FCCD5D" w:rsidR="005B051B" w:rsidRPr="004C75D2" w:rsidRDefault="0061331E" w:rsidP="00F174DE">
      <w:pPr>
        <w:spacing w:before="100" w:beforeAutospacing="1" w:after="100" w:afterAutospacing="1" w:line="276" w:lineRule="auto"/>
        <w:rPr>
          <w:rFonts w:ascii="Times New Roman" w:hAnsi="Times New Roman" w:cs="Times New Roman"/>
          <w:sz w:val="26"/>
          <w:szCs w:val="26"/>
        </w:rPr>
      </w:pPr>
      <w:r>
        <w:rPr>
          <w:rFonts w:ascii="Times New Roman" w:hAnsi="Times New Roman" w:cs="Times New Roman"/>
          <w:sz w:val="26"/>
          <w:szCs w:val="26"/>
        </w:rPr>
        <w:t>4</w:t>
      </w:r>
      <w:r w:rsidR="005B051B" w:rsidRPr="004C75D2">
        <w:rPr>
          <w:rFonts w:ascii="Times New Roman" w:hAnsi="Times New Roman" w:cs="Times New Roman"/>
          <w:sz w:val="26"/>
          <w:szCs w:val="26"/>
        </w:rPr>
        <w:t xml:space="preserve">.3.3. Техническое средство автоматической </w:t>
      </w:r>
      <w:proofErr w:type="spellStart"/>
      <w:r w:rsidR="005B051B" w:rsidRPr="004C75D2">
        <w:rPr>
          <w:rFonts w:ascii="Times New Roman" w:hAnsi="Times New Roman" w:cs="Times New Roman"/>
          <w:sz w:val="26"/>
          <w:szCs w:val="26"/>
        </w:rPr>
        <w:t>фотовидеофиксации</w:t>
      </w:r>
      <w:proofErr w:type="spellEnd"/>
      <w:r w:rsidR="005B051B" w:rsidRPr="004C75D2">
        <w:rPr>
          <w:rFonts w:ascii="Times New Roman" w:hAnsi="Times New Roman" w:cs="Times New Roman"/>
          <w:sz w:val="26"/>
          <w:szCs w:val="26"/>
        </w:rPr>
        <w:t xml:space="preserve"> для обеспечения контроля дорожного движения (Тип 3 «Контроль перекрестка») КТРУ- 26.51.66.190-00000023 </w:t>
      </w:r>
    </w:p>
    <w:p w14:paraId="1494F76A" w14:textId="77777777" w:rsidR="005B051B" w:rsidRPr="004C75D2" w:rsidRDefault="005B051B" w:rsidP="00F174DE">
      <w:pPr>
        <w:spacing w:line="276" w:lineRule="auto"/>
        <w:ind w:firstLine="709"/>
        <w:jc w:val="right"/>
        <w:rPr>
          <w:rFonts w:ascii="Times New Roman" w:eastAsia="Calibri" w:hAnsi="Times New Roman"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2466"/>
        <w:gridCol w:w="2489"/>
        <w:gridCol w:w="2128"/>
      </w:tblGrid>
      <w:tr w:rsidR="004C75D2" w:rsidRPr="004C75D2" w14:paraId="0C3325EF" w14:textId="77777777" w:rsidTr="0089201C">
        <w:trPr>
          <w:jc w:val="center"/>
        </w:trPr>
        <w:tc>
          <w:tcPr>
            <w:tcW w:w="2504" w:type="dxa"/>
          </w:tcPr>
          <w:p w14:paraId="31E45422"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АПК, код ОКПД 2, код позиции каталога товаров, работ, услуг (при наличии)</w:t>
            </w:r>
          </w:p>
        </w:tc>
        <w:tc>
          <w:tcPr>
            <w:tcW w:w="2767" w:type="dxa"/>
          </w:tcPr>
          <w:p w14:paraId="1F7C5FCA"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характеристики</w:t>
            </w:r>
          </w:p>
        </w:tc>
        <w:tc>
          <w:tcPr>
            <w:tcW w:w="2796" w:type="dxa"/>
          </w:tcPr>
          <w:p w14:paraId="01738E25"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Значение характеристики</w:t>
            </w:r>
          </w:p>
        </w:tc>
        <w:tc>
          <w:tcPr>
            <w:tcW w:w="2128" w:type="dxa"/>
          </w:tcPr>
          <w:p w14:paraId="4920D90A"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Единица измерения характеристики</w:t>
            </w:r>
          </w:p>
        </w:tc>
      </w:tr>
      <w:tr w:rsidR="004C75D2" w:rsidRPr="004C75D2" w14:paraId="41F2FE83" w14:textId="77777777" w:rsidTr="0089201C">
        <w:trPr>
          <w:jc w:val="center"/>
        </w:trPr>
        <w:tc>
          <w:tcPr>
            <w:tcW w:w="2504" w:type="dxa"/>
            <w:vMerge w:val="restart"/>
          </w:tcPr>
          <w:p w14:paraId="214303D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r w:rsidRPr="004C75D2">
              <w:rPr>
                <w:rFonts w:ascii="Times New Roman" w:eastAsia="Calibri" w:hAnsi="Times New Roman" w:cs="Times New Roman"/>
                <w:noProof/>
                <w:sz w:val="26"/>
                <w:szCs w:val="26"/>
              </w:rPr>
              <w:t>Техническое средство автоматической фотовидеофиксации для обеспечения контроля дорожного движени</w:t>
            </w:r>
          </w:p>
          <w:p w14:paraId="22F7038F"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noProof/>
                <w:sz w:val="26"/>
                <w:szCs w:val="26"/>
              </w:rPr>
            </w:pPr>
            <w:r w:rsidRPr="00154244">
              <w:rPr>
                <w:rFonts w:ascii="Times New Roman" w:eastAsia="Calibri" w:hAnsi="Times New Roman" w:cs="Times New Roman"/>
                <w:noProof/>
                <w:sz w:val="26"/>
                <w:szCs w:val="26"/>
              </w:rPr>
              <w:t>26.51.66.190</w:t>
            </w:r>
          </w:p>
          <w:p w14:paraId="79503E1E" w14:textId="77777777" w:rsidR="005B051B" w:rsidRPr="004C75D2" w:rsidRDefault="005B051B" w:rsidP="00F174DE">
            <w:pPr>
              <w:autoSpaceDE w:val="0"/>
              <w:autoSpaceDN w:val="0"/>
              <w:adjustRightInd w:val="0"/>
              <w:spacing w:line="276" w:lineRule="auto"/>
              <w:jc w:val="center"/>
              <w:rPr>
                <w:rFonts w:ascii="Times New Roman" w:eastAsia="Calibri" w:hAnsi="Times New Roman" w:cs="Times New Roman"/>
                <w:sz w:val="26"/>
                <w:szCs w:val="26"/>
              </w:rPr>
            </w:pPr>
          </w:p>
        </w:tc>
        <w:tc>
          <w:tcPr>
            <w:tcW w:w="2767" w:type="dxa"/>
          </w:tcPr>
          <w:p w14:paraId="166BF572"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 xml:space="preserve">Разрешение матрицы, </w:t>
            </w:r>
            <w:proofErr w:type="spellStart"/>
            <w:r w:rsidRPr="004C75D2">
              <w:rPr>
                <w:rFonts w:ascii="Times New Roman" w:eastAsia="Calibri" w:hAnsi="Times New Roman" w:cs="Times New Roman"/>
                <w:sz w:val="26"/>
                <w:szCs w:val="26"/>
              </w:rPr>
              <w:t>Мп</w:t>
            </w:r>
            <w:proofErr w:type="spellEnd"/>
          </w:p>
        </w:tc>
        <w:tc>
          <w:tcPr>
            <w:tcW w:w="2796" w:type="dxa"/>
          </w:tcPr>
          <w:p w14:paraId="46B3C34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8</w:t>
            </w:r>
          </w:p>
        </w:tc>
        <w:tc>
          <w:tcPr>
            <w:tcW w:w="2128" w:type="dxa"/>
            <w:vAlign w:val="center"/>
          </w:tcPr>
          <w:p w14:paraId="79580CE1"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513D5F1E" w14:textId="77777777" w:rsidTr="0089201C">
        <w:trPr>
          <w:jc w:val="center"/>
        </w:trPr>
        <w:tc>
          <w:tcPr>
            <w:tcW w:w="2504" w:type="dxa"/>
            <w:vMerge/>
          </w:tcPr>
          <w:p w14:paraId="221ABB49"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768FB53C"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Верхний предел диапазона измеряемой скорости движения</w:t>
            </w:r>
          </w:p>
        </w:tc>
        <w:tc>
          <w:tcPr>
            <w:tcW w:w="2796" w:type="dxa"/>
          </w:tcPr>
          <w:p w14:paraId="0228B73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350</w:t>
            </w:r>
          </w:p>
        </w:tc>
        <w:tc>
          <w:tcPr>
            <w:tcW w:w="2128" w:type="dxa"/>
            <w:vAlign w:val="center"/>
          </w:tcPr>
          <w:p w14:paraId="6F09423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Километр в час</w:t>
            </w:r>
          </w:p>
        </w:tc>
      </w:tr>
      <w:tr w:rsidR="004C75D2" w:rsidRPr="004C75D2" w14:paraId="10755615" w14:textId="77777777" w:rsidTr="0089201C">
        <w:trPr>
          <w:jc w:val="center"/>
        </w:trPr>
        <w:tc>
          <w:tcPr>
            <w:tcW w:w="2504" w:type="dxa"/>
            <w:vMerge/>
          </w:tcPr>
          <w:p w14:paraId="3A76E27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val="restart"/>
          </w:tcPr>
          <w:p w14:paraId="7DDB67B0"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Назначение</w:t>
            </w:r>
          </w:p>
        </w:tc>
        <w:tc>
          <w:tcPr>
            <w:tcW w:w="2796" w:type="dxa"/>
          </w:tcPr>
          <w:p w14:paraId="6525D76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Считывание и распознавание регистрационных знаков транспортных средств</w:t>
            </w:r>
          </w:p>
        </w:tc>
        <w:tc>
          <w:tcPr>
            <w:tcW w:w="2128" w:type="dxa"/>
            <w:vAlign w:val="center"/>
          </w:tcPr>
          <w:p w14:paraId="77C6609D"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5D44ED3" w14:textId="77777777" w:rsidTr="0089201C">
        <w:trPr>
          <w:jc w:val="center"/>
        </w:trPr>
        <w:tc>
          <w:tcPr>
            <w:tcW w:w="2504" w:type="dxa"/>
            <w:vMerge/>
          </w:tcPr>
          <w:p w14:paraId="00741E9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01C6AB8D"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3DAFFD24"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Определение скорости </w:t>
            </w:r>
            <w:r w:rsidRPr="004C75D2">
              <w:rPr>
                <w:rFonts w:ascii="Times New Roman" w:eastAsia="Calibri" w:hAnsi="Times New Roman" w:cs="Times New Roman"/>
                <w:sz w:val="26"/>
                <w:szCs w:val="26"/>
              </w:rPr>
              <w:lastRenderedPageBreak/>
              <w:t>автомобилей, попавших в зону действия комплекса</w:t>
            </w:r>
          </w:p>
        </w:tc>
        <w:tc>
          <w:tcPr>
            <w:tcW w:w="2128" w:type="dxa"/>
            <w:vAlign w:val="center"/>
          </w:tcPr>
          <w:p w14:paraId="238F26E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6D97512" w14:textId="77777777" w:rsidTr="0089201C">
        <w:trPr>
          <w:jc w:val="center"/>
        </w:trPr>
        <w:tc>
          <w:tcPr>
            <w:tcW w:w="2504" w:type="dxa"/>
            <w:vMerge/>
          </w:tcPr>
          <w:p w14:paraId="7CE0C57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560598F7"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2FCA111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Фото и </w:t>
            </w:r>
            <w:proofErr w:type="spellStart"/>
            <w:r w:rsidRPr="004C75D2">
              <w:rPr>
                <w:rFonts w:ascii="Times New Roman" w:eastAsia="Calibri" w:hAnsi="Times New Roman" w:cs="Times New Roman"/>
                <w:sz w:val="26"/>
                <w:szCs w:val="26"/>
              </w:rPr>
              <w:t>видеофиксация</w:t>
            </w:r>
            <w:proofErr w:type="spellEnd"/>
          </w:p>
        </w:tc>
        <w:tc>
          <w:tcPr>
            <w:tcW w:w="2128" w:type="dxa"/>
            <w:vAlign w:val="center"/>
          </w:tcPr>
          <w:p w14:paraId="75FDDB7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C20505E" w14:textId="77777777" w:rsidTr="0089201C">
        <w:trPr>
          <w:jc w:val="center"/>
        </w:trPr>
        <w:tc>
          <w:tcPr>
            <w:tcW w:w="2504" w:type="dxa"/>
            <w:vMerge/>
          </w:tcPr>
          <w:p w14:paraId="7F6CEB5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108E0EA1"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34D3E0A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Анализ, хранение, передача информации в центры ее обработки</w:t>
            </w:r>
          </w:p>
        </w:tc>
        <w:tc>
          <w:tcPr>
            <w:tcW w:w="2128" w:type="dxa"/>
            <w:vAlign w:val="center"/>
          </w:tcPr>
          <w:p w14:paraId="3F5F0A70"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36DD534" w14:textId="77777777" w:rsidTr="0089201C">
        <w:trPr>
          <w:trHeight w:val="233"/>
          <w:jc w:val="center"/>
        </w:trPr>
        <w:tc>
          <w:tcPr>
            <w:tcW w:w="2504" w:type="dxa"/>
            <w:vMerge/>
          </w:tcPr>
          <w:p w14:paraId="3EB7EC48"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30F06099"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степени мобильности</w:t>
            </w:r>
          </w:p>
        </w:tc>
        <w:tc>
          <w:tcPr>
            <w:tcW w:w="2796" w:type="dxa"/>
          </w:tcPr>
          <w:p w14:paraId="10B68A4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Стационарный (С)</w:t>
            </w:r>
          </w:p>
        </w:tc>
        <w:tc>
          <w:tcPr>
            <w:tcW w:w="2128" w:type="dxa"/>
            <w:vAlign w:val="center"/>
          </w:tcPr>
          <w:p w14:paraId="45E37E37"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9C75A0D" w14:textId="77777777" w:rsidTr="0089201C">
        <w:trPr>
          <w:jc w:val="center"/>
        </w:trPr>
        <w:tc>
          <w:tcPr>
            <w:tcW w:w="2504" w:type="dxa"/>
            <w:vMerge/>
          </w:tcPr>
          <w:p w14:paraId="679901D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73E82F54"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способу измерения скорости</w:t>
            </w:r>
          </w:p>
        </w:tc>
        <w:tc>
          <w:tcPr>
            <w:tcW w:w="2796" w:type="dxa"/>
          </w:tcPr>
          <w:p w14:paraId="2D6C996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Измеряющее мгновенную скорость транспортного средства</w:t>
            </w:r>
          </w:p>
        </w:tc>
        <w:tc>
          <w:tcPr>
            <w:tcW w:w="2128" w:type="dxa"/>
            <w:vAlign w:val="center"/>
          </w:tcPr>
          <w:p w14:paraId="3A4525C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FF5606A" w14:textId="77777777" w:rsidTr="0089201C">
        <w:trPr>
          <w:jc w:val="center"/>
        </w:trPr>
        <w:tc>
          <w:tcPr>
            <w:tcW w:w="2504" w:type="dxa"/>
            <w:vMerge/>
          </w:tcPr>
          <w:p w14:paraId="3FD669E2"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1FA8CFAE"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Вид по принципу измерения параметров транспортных средств</w:t>
            </w:r>
          </w:p>
        </w:tc>
        <w:tc>
          <w:tcPr>
            <w:tcW w:w="2796" w:type="dxa"/>
          </w:tcPr>
          <w:p w14:paraId="2A34121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 измерением по видеокадрам (видеосигналу) (В)</w:t>
            </w:r>
          </w:p>
        </w:tc>
        <w:tc>
          <w:tcPr>
            <w:tcW w:w="2128" w:type="dxa"/>
            <w:vAlign w:val="center"/>
          </w:tcPr>
          <w:p w14:paraId="2AA7BC7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ED58DEB" w14:textId="77777777" w:rsidTr="0089201C">
        <w:trPr>
          <w:jc w:val="center"/>
        </w:trPr>
        <w:tc>
          <w:tcPr>
            <w:tcW w:w="2504" w:type="dxa"/>
            <w:vMerge/>
          </w:tcPr>
          <w:p w14:paraId="0380BE2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7D0B39D3"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Тип изображения</w:t>
            </w:r>
          </w:p>
        </w:tc>
        <w:tc>
          <w:tcPr>
            <w:tcW w:w="2796" w:type="dxa"/>
          </w:tcPr>
          <w:p w14:paraId="32B6502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Черно-белое</w:t>
            </w:r>
          </w:p>
        </w:tc>
        <w:tc>
          <w:tcPr>
            <w:tcW w:w="2128" w:type="dxa"/>
            <w:vAlign w:val="center"/>
          </w:tcPr>
          <w:p w14:paraId="172EF0B8"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2BB5AA6" w14:textId="77777777" w:rsidTr="0089201C">
        <w:trPr>
          <w:jc w:val="center"/>
        </w:trPr>
        <w:tc>
          <w:tcPr>
            <w:tcW w:w="2504" w:type="dxa"/>
            <w:vMerge/>
          </w:tcPr>
          <w:p w14:paraId="61B270B9"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159B48E5"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Степень защиты IP</w:t>
            </w:r>
          </w:p>
        </w:tc>
        <w:tc>
          <w:tcPr>
            <w:tcW w:w="2796" w:type="dxa"/>
          </w:tcPr>
          <w:p w14:paraId="01482AF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IP 65</w:t>
            </w:r>
          </w:p>
        </w:tc>
        <w:tc>
          <w:tcPr>
            <w:tcW w:w="2128" w:type="dxa"/>
            <w:vAlign w:val="center"/>
          </w:tcPr>
          <w:p w14:paraId="48A450C4"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ADCCAA9" w14:textId="77777777" w:rsidTr="0089201C">
        <w:trPr>
          <w:jc w:val="center"/>
        </w:trPr>
        <w:tc>
          <w:tcPr>
            <w:tcW w:w="2504" w:type="dxa"/>
            <w:vMerge/>
          </w:tcPr>
          <w:p w14:paraId="489189B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val="restart"/>
          </w:tcPr>
          <w:p w14:paraId="125E0608"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Фиксируемое событие</w:t>
            </w:r>
            <w:r w:rsidRPr="004C75D2">
              <w:rPr>
                <w:rFonts w:ascii="Times New Roman" w:eastAsia="Calibri" w:hAnsi="Times New Roman" w:cs="Times New Roman"/>
                <w:bCs/>
                <w:sz w:val="26"/>
                <w:szCs w:val="26"/>
                <w:lang w:eastAsia="ar-SA"/>
              </w:rPr>
              <w:t xml:space="preserve"> в соответствии с ГОСТ Р 57144-2016</w:t>
            </w:r>
          </w:p>
        </w:tc>
        <w:tc>
          <w:tcPr>
            <w:tcW w:w="2796" w:type="dxa"/>
          </w:tcPr>
          <w:p w14:paraId="3C1A29BD"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С0</w:t>
            </w:r>
          </w:p>
        </w:tc>
        <w:tc>
          <w:tcPr>
            <w:tcW w:w="2128" w:type="dxa"/>
            <w:vAlign w:val="center"/>
          </w:tcPr>
          <w:p w14:paraId="52C0006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7D47A7A" w14:textId="77777777" w:rsidTr="0089201C">
        <w:trPr>
          <w:jc w:val="center"/>
        </w:trPr>
        <w:tc>
          <w:tcPr>
            <w:tcW w:w="2504" w:type="dxa"/>
            <w:vMerge/>
          </w:tcPr>
          <w:p w14:paraId="73577B4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7E2224DE"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7EED481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lang w:eastAsia="ar-SA"/>
              </w:rPr>
              <w:t xml:space="preserve">С1 </w:t>
            </w:r>
          </w:p>
        </w:tc>
        <w:tc>
          <w:tcPr>
            <w:tcW w:w="2128" w:type="dxa"/>
            <w:vAlign w:val="center"/>
          </w:tcPr>
          <w:p w14:paraId="6FF291E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53848F1" w14:textId="77777777" w:rsidTr="0089201C">
        <w:trPr>
          <w:jc w:val="center"/>
        </w:trPr>
        <w:tc>
          <w:tcPr>
            <w:tcW w:w="2504" w:type="dxa"/>
            <w:vMerge/>
          </w:tcPr>
          <w:p w14:paraId="3D6B644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5BF2B5FB"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093C554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shd w:val="clear" w:color="auto" w:fill="FFFFFF"/>
              </w:rPr>
              <w:t>С5</w:t>
            </w:r>
          </w:p>
        </w:tc>
        <w:tc>
          <w:tcPr>
            <w:tcW w:w="2128" w:type="dxa"/>
            <w:vAlign w:val="center"/>
          </w:tcPr>
          <w:p w14:paraId="6A9F1D6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AA4B051" w14:textId="77777777" w:rsidTr="0089201C">
        <w:trPr>
          <w:jc w:val="center"/>
        </w:trPr>
        <w:tc>
          <w:tcPr>
            <w:tcW w:w="2504" w:type="dxa"/>
            <w:vMerge/>
          </w:tcPr>
          <w:p w14:paraId="0B5332C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11D08FA8"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0923E7D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С6</w:t>
            </w:r>
          </w:p>
        </w:tc>
        <w:tc>
          <w:tcPr>
            <w:tcW w:w="2128" w:type="dxa"/>
            <w:vAlign w:val="center"/>
          </w:tcPr>
          <w:p w14:paraId="4180F0D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D4A8704" w14:textId="77777777" w:rsidTr="0089201C">
        <w:trPr>
          <w:jc w:val="center"/>
        </w:trPr>
        <w:tc>
          <w:tcPr>
            <w:tcW w:w="2504" w:type="dxa"/>
            <w:vMerge/>
          </w:tcPr>
          <w:p w14:paraId="6B0CD41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663146D4"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0B77102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С7</w:t>
            </w:r>
          </w:p>
        </w:tc>
        <w:tc>
          <w:tcPr>
            <w:tcW w:w="2128" w:type="dxa"/>
            <w:vAlign w:val="center"/>
          </w:tcPr>
          <w:p w14:paraId="71B3798A"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57E605A" w14:textId="77777777" w:rsidTr="0089201C">
        <w:trPr>
          <w:jc w:val="center"/>
        </w:trPr>
        <w:tc>
          <w:tcPr>
            <w:tcW w:w="2504" w:type="dxa"/>
            <w:vMerge/>
          </w:tcPr>
          <w:p w14:paraId="7F2A5CD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1739CE9A"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1FB7998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С11</w:t>
            </w:r>
          </w:p>
        </w:tc>
        <w:tc>
          <w:tcPr>
            <w:tcW w:w="2128" w:type="dxa"/>
            <w:vAlign w:val="center"/>
          </w:tcPr>
          <w:p w14:paraId="618990A1"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0654B43" w14:textId="77777777" w:rsidTr="0089201C">
        <w:trPr>
          <w:jc w:val="center"/>
        </w:trPr>
        <w:tc>
          <w:tcPr>
            <w:tcW w:w="2504" w:type="dxa"/>
            <w:vMerge/>
          </w:tcPr>
          <w:p w14:paraId="0C43642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106688AF"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48966AD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С12</w:t>
            </w:r>
          </w:p>
        </w:tc>
        <w:tc>
          <w:tcPr>
            <w:tcW w:w="2128" w:type="dxa"/>
            <w:vAlign w:val="center"/>
          </w:tcPr>
          <w:p w14:paraId="4D8E1FC3"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0D5BB19" w14:textId="77777777" w:rsidTr="0089201C">
        <w:trPr>
          <w:jc w:val="center"/>
        </w:trPr>
        <w:tc>
          <w:tcPr>
            <w:tcW w:w="2504" w:type="dxa"/>
            <w:vMerge/>
          </w:tcPr>
          <w:p w14:paraId="290537D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483CC9B0"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5F124BD0"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С13</w:t>
            </w:r>
          </w:p>
        </w:tc>
        <w:tc>
          <w:tcPr>
            <w:tcW w:w="2128" w:type="dxa"/>
            <w:vAlign w:val="center"/>
          </w:tcPr>
          <w:p w14:paraId="5BF35376" w14:textId="77777777" w:rsidR="005B051B" w:rsidRPr="004C75D2" w:rsidRDefault="005B051B" w:rsidP="00F174DE">
            <w:pPr>
              <w:spacing w:line="276" w:lineRule="auto"/>
              <w:jc w:val="center"/>
              <w:rPr>
                <w:rFonts w:ascii="Times New Roman" w:eastAsia="Calibri" w:hAnsi="Times New Roman" w:cs="Times New Roman"/>
                <w:b/>
                <w:sz w:val="26"/>
                <w:szCs w:val="26"/>
                <w:lang w:val="en-US"/>
              </w:rPr>
            </w:pPr>
          </w:p>
        </w:tc>
      </w:tr>
      <w:tr w:rsidR="004C75D2" w:rsidRPr="004C75D2" w14:paraId="0EF6455A" w14:textId="77777777" w:rsidTr="0089201C">
        <w:trPr>
          <w:jc w:val="center"/>
        </w:trPr>
        <w:tc>
          <w:tcPr>
            <w:tcW w:w="2504" w:type="dxa"/>
            <w:vMerge/>
          </w:tcPr>
          <w:p w14:paraId="427770C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7B2E025D"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2F1DB0F5"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С15</w:t>
            </w:r>
          </w:p>
        </w:tc>
        <w:tc>
          <w:tcPr>
            <w:tcW w:w="2128" w:type="dxa"/>
            <w:vAlign w:val="center"/>
          </w:tcPr>
          <w:p w14:paraId="211A748F"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7060403" w14:textId="77777777" w:rsidTr="0089201C">
        <w:trPr>
          <w:jc w:val="center"/>
        </w:trPr>
        <w:tc>
          <w:tcPr>
            <w:tcW w:w="2504" w:type="dxa"/>
            <w:vMerge/>
          </w:tcPr>
          <w:p w14:paraId="18CF5867"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657F1E90" w14:textId="77777777" w:rsidR="005B051B" w:rsidRPr="004C75D2" w:rsidRDefault="005B051B" w:rsidP="00F174DE">
            <w:pPr>
              <w:spacing w:line="276" w:lineRule="auto"/>
              <w:jc w:val="both"/>
              <w:rPr>
                <w:rFonts w:ascii="Times New Roman" w:eastAsia="Calibri" w:hAnsi="Times New Roman" w:cs="Times New Roman"/>
                <w:b/>
                <w:sz w:val="26"/>
                <w:szCs w:val="26"/>
              </w:rPr>
            </w:pPr>
          </w:p>
        </w:tc>
        <w:tc>
          <w:tcPr>
            <w:tcW w:w="2796" w:type="dxa"/>
          </w:tcPr>
          <w:p w14:paraId="58C46E8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С16</w:t>
            </w:r>
          </w:p>
        </w:tc>
        <w:tc>
          <w:tcPr>
            <w:tcW w:w="2128" w:type="dxa"/>
            <w:vAlign w:val="center"/>
          </w:tcPr>
          <w:p w14:paraId="02D1005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3497F0A9" w14:textId="77777777" w:rsidTr="0089201C">
        <w:trPr>
          <w:jc w:val="center"/>
        </w:trPr>
        <w:tc>
          <w:tcPr>
            <w:tcW w:w="2504" w:type="dxa"/>
            <w:vMerge/>
          </w:tcPr>
          <w:p w14:paraId="2CD49FBD"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7400EC6D"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Максимальная потребляемая мощность</w:t>
            </w:r>
          </w:p>
        </w:tc>
        <w:tc>
          <w:tcPr>
            <w:tcW w:w="2796" w:type="dxa"/>
          </w:tcPr>
          <w:p w14:paraId="627AF87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70</w:t>
            </w:r>
          </w:p>
        </w:tc>
        <w:tc>
          <w:tcPr>
            <w:tcW w:w="2128" w:type="dxa"/>
            <w:vAlign w:val="center"/>
          </w:tcPr>
          <w:p w14:paraId="229B22E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Ватт</w:t>
            </w:r>
          </w:p>
        </w:tc>
      </w:tr>
      <w:tr w:rsidR="004C75D2" w:rsidRPr="004C75D2" w14:paraId="04695660" w14:textId="77777777" w:rsidTr="0089201C">
        <w:trPr>
          <w:jc w:val="center"/>
        </w:trPr>
        <w:tc>
          <w:tcPr>
            <w:tcW w:w="2504" w:type="dxa"/>
            <w:vMerge/>
          </w:tcPr>
          <w:p w14:paraId="43F841F6"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2607478C"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Возможность удаленного управления</w:t>
            </w:r>
          </w:p>
        </w:tc>
        <w:tc>
          <w:tcPr>
            <w:tcW w:w="2796" w:type="dxa"/>
          </w:tcPr>
          <w:p w14:paraId="00507CC9"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Да</w:t>
            </w:r>
          </w:p>
        </w:tc>
        <w:tc>
          <w:tcPr>
            <w:tcW w:w="2128" w:type="dxa"/>
            <w:vAlign w:val="center"/>
          </w:tcPr>
          <w:p w14:paraId="2ACFE3F7"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1C6E44C6" w14:textId="77777777" w:rsidTr="0089201C">
        <w:trPr>
          <w:trHeight w:val="90"/>
          <w:jc w:val="center"/>
        </w:trPr>
        <w:tc>
          <w:tcPr>
            <w:tcW w:w="2504" w:type="dxa"/>
            <w:vMerge/>
          </w:tcPr>
          <w:p w14:paraId="582341F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5BA7920D" w14:textId="77777777" w:rsidR="005B051B" w:rsidRPr="004C75D2" w:rsidRDefault="005B051B" w:rsidP="00F174DE">
            <w:pPr>
              <w:spacing w:line="276" w:lineRule="auto"/>
              <w:jc w:val="both"/>
              <w:rPr>
                <w:rFonts w:ascii="Times New Roman" w:eastAsia="Calibri" w:hAnsi="Times New Roman" w:cs="Times New Roman"/>
                <w:b/>
                <w:sz w:val="26"/>
                <w:szCs w:val="26"/>
              </w:rPr>
            </w:pPr>
            <w:r w:rsidRPr="004C75D2">
              <w:rPr>
                <w:rFonts w:ascii="Times New Roman" w:eastAsia="Calibri" w:hAnsi="Times New Roman" w:cs="Times New Roman"/>
                <w:sz w:val="26"/>
                <w:szCs w:val="26"/>
              </w:rPr>
              <w:t>Количество контролируемых полос движения</w:t>
            </w:r>
          </w:p>
        </w:tc>
        <w:tc>
          <w:tcPr>
            <w:tcW w:w="2796" w:type="dxa"/>
          </w:tcPr>
          <w:p w14:paraId="469AE25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 4</w:t>
            </w:r>
          </w:p>
        </w:tc>
        <w:tc>
          <w:tcPr>
            <w:tcW w:w="2128" w:type="dxa"/>
            <w:vAlign w:val="center"/>
          </w:tcPr>
          <w:p w14:paraId="3EE96FA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Штука</w:t>
            </w:r>
          </w:p>
        </w:tc>
      </w:tr>
      <w:tr w:rsidR="004C75D2" w:rsidRPr="004C75D2" w14:paraId="4D774425" w14:textId="77777777" w:rsidTr="0089201C">
        <w:trPr>
          <w:jc w:val="center"/>
        </w:trPr>
        <w:tc>
          <w:tcPr>
            <w:tcW w:w="2504" w:type="dxa"/>
            <w:vMerge/>
          </w:tcPr>
          <w:p w14:paraId="4D511C3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3BB57F31"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Тип канала связи для передачи информации на внешний аппаратно-программный комплекс</w:t>
            </w:r>
          </w:p>
        </w:tc>
        <w:tc>
          <w:tcPr>
            <w:tcW w:w="2796" w:type="dxa"/>
          </w:tcPr>
          <w:p w14:paraId="3CDD60A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Проводной</w:t>
            </w:r>
          </w:p>
        </w:tc>
        <w:tc>
          <w:tcPr>
            <w:tcW w:w="2128" w:type="dxa"/>
            <w:vAlign w:val="center"/>
          </w:tcPr>
          <w:p w14:paraId="13D0D490" w14:textId="77777777" w:rsidR="005B051B" w:rsidRPr="004C75D2" w:rsidRDefault="005B051B" w:rsidP="00F174DE">
            <w:pPr>
              <w:spacing w:line="276" w:lineRule="auto"/>
              <w:jc w:val="center"/>
              <w:rPr>
                <w:rFonts w:ascii="Times New Roman" w:eastAsia="Calibri" w:hAnsi="Times New Roman" w:cs="Times New Roman"/>
                <w:sz w:val="26"/>
                <w:szCs w:val="26"/>
              </w:rPr>
            </w:pPr>
          </w:p>
        </w:tc>
      </w:tr>
      <w:tr w:rsidR="004C75D2" w:rsidRPr="004C75D2" w14:paraId="13493873" w14:textId="77777777" w:rsidTr="0089201C">
        <w:trPr>
          <w:trHeight w:val="119"/>
          <w:jc w:val="center"/>
        </w:trPr>
        <w:tc>
          <w:tcPr>
            <w:tcW w:w="2504" w:type="dxa"/>
            <w:vMerge/>
          </w:tcPr>
          <w:p w14:paraId="737E233E"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491AFFA1"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Конструктивное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исполнение</w:t>
            </w:r>
          </w:p>
        </w:tc>
        <w:tc>
          <w:tcPr>
            <w:tcW w:w="2796" w:type="dxa"/>
          </w:tcPr>
          <w:p w14:paraId="2BCD91F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Моноблок</w:t>
            </w:r>
          </w:p>
        </w:tc>
        <w:tc>
          <w:tcPr>
            <w:tcW w:w="2128" w:type="dxa"/>
            <w:vAlign w:val="center"/>
          </w:tcPr>
          <w:p w14:paraId="086484D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6171752F" w14:textId="77777777" w:rsidTr="0089201C">
        <w:trPr>
          <w:trHeight w:val="119"/>
          <w:jc w:val="center"/>
        </w:trPr>
        <w:tc>
          <w:tcPr>
            <w:tcW w:w="2504" w:type="dxa"/>
            <w:vMerge/>
          </w:tcPr>
          <w:p w14:paraId="7B074F6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val="restart"/>
          </w:tcPr>
          <w:p w14:paraId="627EAC3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Функциональные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возможности</w:t>
            </w:r>
          </w:p>
        </w:tc>
        <w:tc>
          <w:tcPr>
            <w:tcW w:w="2796" w:type="dxa"/>
          </w:tcPr>
          <w:p w14:paraId="30A09211"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модели</w:t>
            </w:r>
          </w:p>
          <w:p w14:paraId="1B106DD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6052BEE0"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A16E2E9" w14:textId="77777777" w:rsidTr="0089201C">
        <w:trPr>
          <w:trHeight w:val="119"/>
          <w:jc w:val="center"/>
        </w:trPr>
        <w:tc>
          <w:tcPr>
            <w:tcW w:w="2504" w:type="dxa"/>
            <w:vMerge/>
          </w:tcPr>
          <w:p w14:paraId="58A975CC"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7818F842"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796" w:type="dxa"/>
          </w:tcPr>
          <w:p w14:paraId="70F9046B"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Формирование</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видеоролика к</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нарушениям</w:t>
            </w:r>
          </w:p>
        </w:tc>
        <w:tc>
          <w:tcPr>
            <w:tcW w:w="2128" w:type="dxa"/>
            <w:vAlign w:val="center"/>
          </w:tcPr>
          <w:p w14:paraId="1C2B743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0EC1A866" w14:textId="77777777" w:rsidTr="0089201C">
        <w:trPr>
          <w:trHeight w:val="119"/>
          <w:jc w:val="center"/>
        </w:trPr>
        <w:tc>
          <w:tcPr>
            <w:tcW w:w="2504" w:type="dxa"/>
            <w:vMerge/>
          </w:tcPr>
          <w:p w14:paraId="6B0BD890"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407FF6F0"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796" w:type="dxa"/>
          </w:tcPr>
          <w:p w14:paraId="08311AF3"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Автоматическое распознавание марки</w:t>
            </w:r>
          </w:p>
          <w:p w14:paraId="5EE393DF"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транспортного средства</w:t>
            </w:r>
          </w:p>
        </w:tc>
        <w:tc>
          <w:tcPr>
            <w:tcW w:w="2128" w:type="dxa"/>
            <w:vAlign w:val="center"/>
          </w:tcPr>
          <w:p w14:paraId="5BACC9A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5D5AE02" w14:textId="77777777" w:rsidTr="0089201C">
        <w:trPr>
          <w:trHeight w:val="119"/>
          <w:jc w:val="center"/>
        </w:trPr>
        <w:tc>
          <w:tcPr>
            <w:tcW w:w="2504" w:type="dxa"/>
            <w:vMerge/>
          </w:tcPr>
          <w:p w14:paraId="36660D86" w14:textId="77777777" w:rsidR="005B051B" w:rsidRPr="004C75D2" w:rsidRDefault="005B051B" w:rsidP="00F174DE">
            <w:pPr>
              <w:spacing w:line="276" w:lineRule="auto"/>
              <w:rPr>
                <w:rFonts w:ascii="Times New Roman" w:eastAsia="Calibri" w:hAnsi="Times New Roman" w:cs="Times New Roman"/>
                <w:sz w:val="26"/>
                <w:szCs w:val="26"/>
              </w:rPr>
            </w:pPr>
          </w:p>
        </w:tc>
        <w:tc>
          <w:tcPr>
            <w:tcW w:w="2767" w:type="dxa"/>
          </w:tcPr>
          <w:p w14:paraId="0421979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Наличие комплекта для монтажа и эксплуатации</w:t>
            </w:r>
          </w:p>
        </w:tc>
        <w:tc>
          <w:tcPr>
            <w:tcW w:w="2796" w:type="dxa"/>
          </w:tcPr>
          <w:p w14:paraId="17C0268A"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t>Да</w:t>
            </w:r>
          </w:p>
        </w:tc>
        <w:tc>
          <w:tcPr>
            <w:tcW w:w="2128" w:type="dxa"/>
            <w:vAlign w:val="center"/>
          </w:tcPr>
          <w:p w14:paraId="41932A97"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7F7F2421" w14:textId="77777777" w:rsidTr="0089201C">
        <w:trPr>
          <w:trHeight w:val="119"/>
          <w:jc w:val="center"/>
        </w:trPr>
        <w:tc>
          <w:tcPr>
            <w:tcW w:w="2504" w:type="dxa"/>
            <w:vMerge/>
          </w:tcPr>
          <w:p w14:paraId="318163AF"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val="restart"/>
          </w:tcPr>
          <w:p w14:paraId="4BDA0C10"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Комплектация </w:t>
            </w:r>
          </w:p>
        </w:tc>
        <w:tc>
          <w:tcPr>
            <w:tcW w:w="2796" w:type="dxa"/>
          </w:tcPr>
          <w:p w14:paraId="070D9357" w14:textId="77777777" w:rsidR="005B051B" w:rsidRPr="004C75D2" w:rsidRDefault="005B051B" w:rsidP="00F174DE">
            <w:pPr>
              <w:spacing w:line="276" w:lineRule="auto"/>
              <w:jc w:val="center"/>
              <w:rPr>
                <w:rFonts w:ascii="Times New Roman" w:eastAsia="Calibri" w:hAnsi="Times New Roman" w:cs="Times New Roman"/>
                <w:sz w:val="26"/>
                <w:szCs w:val="26"/>
                <w:lang w:val="en-US"/>
              </w:rPr>
            </w:pPr>
            <w:r w:rsidRPr="004C75D2">
              <w:rPr>
                <w:rFonts w:ascii="Times New Roman" w:eastAsia="Calibri" w:hAnsi="Times New Roman" w:cs="Times New Roman"/>
                <w:sz w:val="26"/>
                <w:szCs w:val="26"/>
              </w:rPr>
              <w:t>Инфракрасный</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прожектор</w:t>
            </w:r>
          </w:p>
        </w:tc>
        <w:tc>
          <w:tcPr>
            <w:tcW w:w="2128" w:type="dxa"/>
            <w:vAlign w:val="center"/>
          </w:tcPr>
          <w:p w14:paraId="2EDA15B2"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2B16D0D8" w14:textId="77777777" w:rsidTr="0089201C">
        <w:trPr>
          <w:trHeight w:val="119"/>
          <w:jc w:val="center"/>
        </w:trPr>
        <w:tc>
          <w:tcPr>
            <w:tcW w:w="2504" w:type="dxa"/>
            <w:vMerge/>
          </w:tcPr>
          <w:p w14:paraId="4B99F75B"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6CB33127"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796" w:type="dxa"/>
          </w:tcPr>
          <w:p w14:paraId="31718FDE"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xml:space="preserve">Обзорный </w:t>
            </w:r>
            <w:proofErr w:type="spellStart"/>
            <w:r w:rsidRPr="004C75D2">
              <w:rPr>
                <w:rFonts w:ascii="Times New Roman" w:eastAsia="Calibri" w:hAnsi="Times New Roman" w:cs="Times New Roman"/>
                <w:sz w:val="26"/>
                <w:szCs w:val="26"/>
              </w:rPr>
              <w:t>видеодатчик</w:t>
            </w:r>
            <w:proofErr w:type="spellEnd"/>
          </w:p>
        </w:tc>
        <w:tc>
          <w:tcPr>
            <w:tcW w:w="2128" w:type="dxa"/>
            <w:vAlign w:val="center"/>
          </w:tcPr>
          <w:p w14:paraId="6CA9044C"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4779E102" w14:textId="77777777" w:rsidTr="0089201C">
        <w:trPr>
          <w:trHeight w:val="119"/>
          <w:jc w:val="center"/>
        </w:trPr>
        <w:tc>
          <w:tcPr>
            <w:tcW w:w="2504" w:type="dxa"/>
            <w:vMerge/>
          </w:tcPr>
          <w:p w14:paraId="2556C46A"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vMerge/>
          </w:tcPr>
          <w:p w14:paraId="0CB9D719" w14:textId="77777777" w:rsidR="005B051B" w:rsidRPr="004C75D2" w:rsidRDefault="005B051B" w:rsidP="00F174DE">
            <w:pPr>
              <w:spacing w:line="276" w:lineRule="auto"/>
              <w:jc w:val="both"/>
              <w:rPr>
                <w:rFonts w:ascii="Times New Roman" w:eastAsia="Calibri" w:hAnsi="Times New Roman" w:cs="Times New Roman"/>
                <w:sz w:val="26"/>
                <w:szCs w:val="26"/>
              </w:rPr>
            </w:pPr>
          </w:p>
        </w:tc>
        <w:tc>
          <w:tcPr>
            <w:tcW w:w="2796" w:type="dxa"/>
          </w:tcPr>
          <w:p w14:paraId="507DA396"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Контроллер светофора</w:t>
            </w:r>
          </w:p>
        </w:tc>
        <w:tc>
          <w:tcPr>
            <w:tcW w:w="2128" w:type="dxa"/>
            <w:vAlign w:val="center"/>
          </w:tcPr>
          <w:p w14:paraId="7EF99299" w14:textId="77777777" w:rsidR="005B051B" w:rsidRPr="004C75D2" w:rsidRDefault="005B051B" w:rsidP="00F174DE">
            <w:pPr>
              <w:spacing w:line="276" w:lineRule="auto"/>
              <w:jc w:val="center"/>
              <w:rPr>
                <w:rFonts w:ascii="Times New Roman" w:eastAsia="Calibri" w:hAnsi="Times New Roman" w:cs="Times New Roman"/>
                <w:b/>
                <w:sz w:val="26"/>
                <w:szCs w:val="26"/>
              </w:rPr>
            </w:pPr>
          </w:p>
        </w:tc>
      </w:tr>
      <w:tr w:rsidR="004C75D2" w:rsidRPr="004C75D2" w14:paraId="1C0D59E6" w14:textId="77777777" w:rsidTr="0089201C">
        <w:trPr>
          <w:trHeight w:val="119"/>
          <w:jc w:val="center"/>
        </w:trPr>
        <w:tc>
          <w:tcPr>
            <w:tcW w:w="2504" w:type="dxa"/>
            <w:vMerge/>
          </w:tcPr>
          <w:p w14:paraId="29B9D315"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58E39FCC"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Минимальная температура эксплуатации</w:t>
            </w:r>
          </w:p>
        </w:tc>
        <w:tc>
          <w:tcPr>
            <w:tcW w:w="2796" w:type="dxa"/>
          </w:tcPr>
          <w:p w14:paraId="2F7646C7"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-40</w:t>
            </w:r>
          </w:p>
        </w:tc>
        <w:tc>
          <w:tcPr>
            <w:tcW w:w="2128" w:type="dxa"/>
            <w:vAlign w:val="center"/>
          </w:tcPr>
          <w:p w14:paraId="678608D2"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tr w:rsidR="005B051B" w:rsidRPr="004C75D2" w14:paraId="5917D1E3" w14:textId="77777777" w:rsidTr="0089201C">
        <w:trPr>
          <w:trHeight w:val="119"/>
          <w:jc w:val="center"/>
        </w:trPr>
        <w:tc>
          <w:tcPr>
            <w:tcW w:w="2504" w:type="dxa"/>
            <w:vMerge/>
          </w:tcPr>
          <w:p w14:paraId="473E9ED3" w14:textId="77777777" w:rsidR="005B051B" w:rsidRPr="004C75D2" w:rsidRDefault="005B051B" w:rsidP="00F174DE">
            <w:pPr>
              <w:autoSpaceDE w:val="0"/>
              <w:autoSpaceDN w:val="0"/>
              <w:adjustRightInd w:val="0"/>
              <w:spacing w:line="276" w:lineRule="auto"/>
              <w:ind w:left="34" w:hanging="34"/>
              <w:jc w:val="center"/>
              <w:rPr>
                <w:rFonts w:ascii="Times New Roman" w:eastAsia="Calibri" w:hAnsi="Times New Roman" w:cs="Times New Roman"/>
                <w:noProof/>
                <w:sz w:val="26"/>
                <w:szCs w:val="26"/>
              </w:rPr>
            </w:pPr>
          </w:p>
        </w:tc>
        <w:tc>
          <w:tcPr>
            <w:tcW w:w="2767" w:type="dxa"/>
          </w:tcPr>
          <w:p w14:paraId="485FEF6D" w14:textId="77777777" w:rsidR="005B051B" w:rsidRPr="004C75D2" w:rsidRDefault="005B051B" w:rsidP="00F174DE">
            <w:pPr>
              <w:spacing w:line="276" w:lineRule="auto"/>
              <w:jc w:val="both"/>
              <w:rPr>
                <w:rFonts w:ascii="Times New Roman" w:eastAsia="Calibri" w:hAnsi="Times New Roman" w:cs="Times New Roman"/>
                <w:sz w:val="26"/>
                <w:szCs w:val="26"/>
              </w:rPr>
            </w:pPr>
            <w:r w:rsidRPr="004C75D2">
              <w:rPr>
                <w:rFonts w:ascii="Times New Roman" w:eastAsia="Calibri" w:hAnsi="Times New Roman" w:cs="Times New Roman"/>
                <w:sz w:val="26"/>
                <w:szCs w:val="26"/>
              </w:rPr>
              <w:t>Максимальная температура</w:t>
            </w:r>
            <w:r w:rsidRPr="004C75D2">
              <w:rPr>
                <w:rFonts w:ascii="Times New Roman" w:eastAsia="Calibri" w:hAnsi="Times New Roman" w:cs="Times New Roman"/>
                <w:sz w:val="26"/>
                <w:szCs w:val="26"/>
                <w:lang w:val="en-US"/>
              </w:rPr>
              <w:t xml:space="preserve"> </w:t>
            </w:r>
            <w:r w:rsidRPr="004C75D2">
              <w:rPr>
                <w:rFonts w:ascii="Times New Roman" w:eastAsia="Calibri" w:hAnsi="Times New Roman" w:cs="Times New Roman"/>
                <w:sz w:val="26"/>
                <w:szCs w:val="26"/>
              </w:rPr>
              <w:t>эксплуатации</w:t>
            </w:r>
          </w:p>
        </w:tc>
        <w:tc>
          <w:tcPr>
            <w:tcW w:w="2796" w:type="dxa"/>
          </w:tcPr>
          <w:p w14:paraId="2370FC3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50</w:t>
            </w:r>
          </w:p>
        </w:tc>
        <w:tc>
          <w:tcPr>
            <w:tcW w:w="2128" w:type="dxa"/>
            <w:vAlign w:val="center"/>
          </w:tcPr>
          <w:p w14:paraId="4088BF18"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Градус Цельсия</w:t>
            </w:r>
          </w:p>
        </w:tc>
      </w:tr>
    </w:tbl>
    <w:p w14:paraId="01DBC6F6" w14:textId="77777777" w:rsidR="005B051B" w:rsidRPr="004C75D2" w:rsidRDefault="005B051B" w:rsidP="00F174DE">
      <w:pPr>
        <w:spacing w:line="276" w:lineRule="auto"/>
        <w:rPr>
          <w:rFonts w:ascii="Times New Roman" w:eastAsia="Calibri" w:hAnsi="Times New Roman" w:cs="Times New Roman"/>
          <w:sz w:val="26"/>
          <w:szCs w:val="26"/>
        </w:rPr>
      </w:pPr>
    </w:p>
    <w:p w14:paraId="676C8882" w14:textId="77777777" w:rsidR="005B051B" w:rsidRPr="004C75D2" w:rsidRDefault="005B051B" w:rsidP="00F174DE">
      <w:pPr>
        <w:spacing w:line="276" w:lineRule="auto"/>
        <w:rPr>
          <w:rFonts w:ascii="Times New Roman" w:eastAsia="Calibri" w:hAnsi="Times New Roman" w:cs="Times New Roman"/>
          <w:sz w:val="26"/>
          <w:szCs w:val="26"/>
        </w:rPr>
      </w:pPr>
    </w:p>
    <w:p w14:paraId="49BDC576" w14:textId="64FADBB1" w:rsidR="005B051B" w:rsidRPr="004C75D2" w:rsidRDefault="0061331E" w:rsidP="00F174DE">
      <w:pPr>
        <w:spacing w:line="276" w:lineRule="auto"/>
        <w:rPr>
          <w:rFonts w:ascii="Times New Roman" w:eastAsia="Calibri" w:hAnsi="Times New Roman" w:cs="Times New Roman"/>
          <w:sz w:val="26"/>
          <w:szCs w:val="26"/>
        </w:rPr>
      </w:pPr>
      <w:r>
        <w:rPr>
          <w:rFonts w:ascii="Times New Roman" w:hAnsi="Times New Roman" w:cs="Times New Roman"/>
          <w:sz w:val="26"/>
          <w:szCs w:val="26"/>
        </w:rPr>
        <w:t>4</w:t>
      </w:r>
      <w:r w:rsidR="005B051B" w:rsidRPr="004C75D2">
        <w:rPr>
          <w:rFonts w:ascii="Times New Roman" w:hAnsi="Times New Roman" w:cs="Times New Roman"/>
          <w:sz w:val="26"/>
          <w:szCs w:val="26"/>
        </w:rPr>
        <w:t xml:space="preserve">.3.4. </w:t>
      </w:r>
      <w:r w:rsidR="005B051B" w:rsidRPr="004C75D2">
        <w:rPr>
          <w:rFonts w:ascii="Times New Roman" w:eastAsia="Calibri" w:hAnsi="Times New Roman" w:cs="Times New Roman"/>
          <w:sz w:val="26"/>
          <w:szCs w:val="26"/>
        </w:rPr>
        <w:t>Кожух защитный ОКПД2 - 28.29.84.000</w:t>
      </w:r>
    </w:p>
    <w:p w14:paraId="104D0F5F" w14:textId="77777777" w:rsidR="005B051B" w:rsidRPr="004C75D2" w:rsidRDefault="005B051B" w:rsidP="00F174DE">
      <w:pPr>
        <w:spacing w:line="276" w:lineRule="auto"/>
        <w:ind w:firstLine="709"/>
        <w:jc w:val="right"/>
        <w:rPr>
          <w:rFonts w:ascii="Times New Roman" w:eastAsia="Calibri" w:hAnsi="Times New Roman"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688"/>
        <w:gridCol w:w="2708"/>
        <w:gridCol w:w="2128"/>
      </w:tblGrid>
      <w:tr w:rsidR="004C75D2" w:rsidRPr="004C75D2" w14:paraId="68CA065F" w14:textId="77777777" w:rsidTr="0001500D">
        <w:trPr>
          <w:jc w:val="center"/>
        </w:trPr>
        <w:tc>
          <w:tcPr>
            <w:tcW w:w="2122" w:type="dxa"/>
          </w:tcPr>
          <w:p w14:paraId="77535845" w14:textId="77777777" w:rsidR="005B051B" w:rsidRPr="004C75D2" w:rsidRDefault="005B051B" w:rsidP="00F174DE">
            <w:pPr>
              <w:spacing w:line="276" w:lineRule="auto"/>
              <w:jc w:val="center"/>
              <w:rPr>
                <w:rFonts w:ascii="Times New Roman" w:eastAsia="Calibri" w:hAnsi="Times New Roman" w:cs="Times New Roman"/>
                <w:b/>
                <w:bCs/>
                <w:sz w:val="26"/>
                <w:szCs w:val="26"/>
              </w:rPr>
            </w:pPr>
            <w:bookmarkStart w:id="2" w:name="_Hlk220334298"/>
            <w:r w:rsidRPr="004C75D2">
              <w:rPr>
                <w:rFonts w:ascii="Times New Roman" w:eastAsia="Calibri" w:hAnsi="Times New Roman" w:cs="Times New Roman"/>
                <w:b/>
                <w:bCs/>
                <w:sz w:val="26"/>
                <w:szCs w:val="26"/>
              </w:rPr>
              <w:t>Наименование АПК, код ОКПД 2, код позиции каталога товаров, работ, услуг (при наличии)</w:t>
            </w:r>
          </w:p>
        </w:tc>
        <w:tc>
          <w:tcPr>
            <w:tcW w:w="3118" w:type="dxa"/>
          </w:tcPr>
          <w:p w14:paraId="536E4813"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характеристики</w:t>
            </w:r>
          </w:p>
        </w:tc>
        <w:tc>
          <w:tcPr>
            <w:tcW w:w="3154" w:type="dxa"/>
          </w:tcPr>
          <w:p w14:paraId="48CFE83A"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Значение характеристики</w:t>
            </w:r>
          </w:p>
        </w:tc>
        <w:tc>
          <w:tcPr>
            <w:tcW w:w="1799" w:type="dxa"/>
          </w:tcPr>
          <w:p w14:paraId="6B0CE56A"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Единица измерения характеристики</w:t>
            </w:r>
          </w:p>
        </w:tc>
      </w:tr>
      <w:tr w:rsidR="004C75D2" w:rsidRPr="004C75D2" w14:paraId="12242E86" w14:textId="77777777" w:rsidTr="0001500D">
        <w:trPr>
          <w:jc w:val="center"/>
        </w:trPr>
        <w:tc>
          <w:tcPr>
            <w:tcW w:w="2122" w:type="dxa"/>
            <w:vMerge w:val="restart"/>
          </w:tcPr>
          <w:p w14:paraId="296355E3"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noProof/>
                <w:sz w:val="26"/>
                <w:szCs w:val="26"/>
              </w:rPr>
              <w:t xml:space="preserve">Кожух защитный </w:t>
            </w:r>
            <w:r w:rsidRPr="00C92135">
              <w:rPr>
                <w:rFonts w:ascii="Times New Roman" w:eastAsia="Calibri" w:hAnsi="Times New Roman" w:cs="Times New Roman"/>
                <w:noProof/>
                <w:sz w:val="26"/>
                <w:szCs w:val="26"/>
              </w:rPr>
              <w:t>28.29.84.000</w:t>
            </w:r>
          </w:p>
        </w:tc>
        <w:tc>
          <w:tcPr>
            <w:tcW w:w="3118" w:type="dxa"/>
            <w:tcBorders>
              <w:top w:val="single" w:sz="4" w:space="0" w:color="000000"/>
              <w:left w:val="single" w:sz="4" w:space="0" w:color="000000"/>
              <w:bottom w:val="single" w:sz="4" w:space="0" w:color="000000"/>
              <w:right w:val="single" w:sz="4" w:space="0" w:color="000000"/>
            </w:tcBorders>
          </w:tcPr>
          <w:p w14:paraId="62E2A41A" w14:textId="77777777" w:rsidR="005B051B" w:rsidRPr="004C75D2" w:rsidRDefault="005B051B"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Класс защиты по </w:t>
            </w:r>
            <w:proofErr w:type="spellStart"/>
            <w:r w:rsidRPr="004C75D2">
              <w:rPr>
                <w:rFonts w:ascii="Times New Roman" w:hAnsi="Times New Roman" w:cs="Times New Roman"/>
                <w:sz w:val="26"/>
                <w:szCs w:val="26"/>
              </w:rPr>
              <w:t>пулестойкости</w:t>
            </w:r>
            <w:proofErr w:type="spellEnd"/>
            <w:r w:rsidRPr="004C75D2">
              <w:rPr>
                <w:rFonts w:ascii="Times New Roman" w:hAnsi="Times New Roman" w:cs="Times New Roman"/>
                <w:sz w:val="26"/>
                <w:szCs w:val="26"/>
              </w:rPr>
              <w:t xml:space="preserve"> С1, </w:t>
            </w:r>
            <w:proofErr w:type="spellStart"/>
            <w:r w:rsidRPr="004C75D2">
              <w:rPr>
                <w:rFonts w:ascii="Times New Roman" w:hAnsi="Times New Roman" w:cs="Times New Roman"/>
                <w:sz w:val="26"/>
                <w:szCs w:val="26"/>
              </w:rPr>
              <w:t>Бр</w:t>
            </w:r>
            <w:proofErr w:type="spellEnd"/>
            <w:r w:rsidRPr="004C75D2">
              <w:rPr>
                <w:rFonts w:ascii="Times New Roman" w:hAnsi="Times New Roman" w:cs="Times New Roman"/>
                <w:sz w:val="26"/>
                <w:szCs w:val="26"/>
              </w:rPr>
              <w:t xml:space="preserve"> 1, </w:t>
            </w:r>
            <w:proofErr w:type="spellStart"/>
            <w:r w:rsidRPr="004C75D2">
              <w:rPr>
                <w:rFonts w:ascii="Times New Roman" w:hAnsi="Times New Roman" w:cs="Times New Roman"/>
                <w:sz w:val="26"/>
                <w:szCs w:val="26"/>
              </w:rPr>
              <w:t>Бр</w:t>
            </w:r>
            <w:proofErr w:type="spellEnd"/>
            <w:r w:rsidRPr="004C75D2">
              <w:rPr>
                <w:rFonts w:ascii="Times New Roman" w:hAnsi="Times New Roman" w:cs="Times New Roman"/>
                <w:sz w:val="26"/>
                <w:szCs w:val="26"/>
              </w:rPr>
              <w:t xml:space="preserve"> 2</w:t>
            </w:r>
          </w:p>
        </w:tc>
        <w:tc>
          <w:tcPr>
            <w:tcW w:w="3154" w:type="dxa"/>
          </w:tcPr>
          <w:p w14:paraId="2BBE73F4"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sz w:val="26"/>
                <w:szCs w:val="26"/>
              </w:rPr>
              <w:t>Наличие</w:t>
            </w:r>
          </w:p>
        </w:tc>
        <w:tc>
          <w:tcPr>
            <w:tcW w:w="1799" w:type="dxa"/>
          </w:tcPr>
          <w:p w14:paraId="447330CE"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r>
      <w:tr w:rsidR="004C75D2" w:rsidRPr="004C75D2" w14:paraId="58730BDE" w14:textId="77777777" w:rsidTr="0001500D">
        <w:trPr>
          <w:jc w:val="center"/>
        </w:trPr>
        <w:tc>
          <w:tcPr>
            <w:tcW w:w="2122" w:type="dxa"/>
            <w:vMerge/>
          </w:tcPr>
          <w:p w14:paraId="11197C6F"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c>
          <w:tcPr>
            <w:tcW w:w="3118" w:type="dxa"/>
            <w:tcBorders>
              <w:top w:val="single" w:sz="4" w:space="0" w:color="000000"/>
              <w:left w:val="single" w:sz="4" w:space="0" w:color="000000"/>
              <w:bottom w:val="single" w:sz="4" w:space="0" w:color="000000"/>
              <w:right w:val="single" w:sz="4" w:space="0" w:color="000000"/>
            </w:tcBorders>
          </w:tcPr>
          <w:p w14:paraId="19C7792E" w14:textId="77777777" w:rsidR="005B051B" w:rsidRPr="004C75D2" w:rsidRDefault="005B051B"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Масса </w:t>
            </w:r>
          </w:p>
        </w:tc>
        <w:tc>
          <w:tcPr>
            <w:tcW w:w="3154" w:type="dxa"/>
          </w:tcPr>
          <w:p w14:paraId="14809ECC" w14:textId="77777777" w:rsidR="005B051B" w:rsidRPr="004C75D2" w:rsidRDefault="005B051B" w:rsidP="00F174DE">
            <w:pPr>
              <w:spacing w:line="276" w:lineRule="auto"/>
              <w:jc w:val="center"/>
              <w:rPr>
                <w:rFonts w:ascii="Times New Roman" w:eastAsia="Calibri" w:hAnsi="Times New Roman" w:cs="Times New Roman"/>
                <w:sz w:val="26"/>
                <w:szCs w:val="26"/>
              </w:rPr>
            </w:pPr>
            <w:r w:rsidRPr="004C75D2">
              <w:rPr>
                <w:rFonts w:ascii="Times New Roman" w:eastAsia="Calibri" w:hAnsi="Times New Roman" w:cs="Times New Roman"/>
                <w:sz w:val="26"/>
                <w:szCs w:val="26"/>
              </w:rPr>
              <w:t>≤ 20</w:t>
            </w:r>
          </w:p>
        </w:tc>
        <w:tc>
          <w:tcPr>
            <w:tcW w:w="1799" w:type="dxa"/>
          </w:tcPr>
          <w:p w14:paraId="2558BDB8"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bCs/>
                <w:sz w:val="26"/>
                <w:szCs w:val="26"/>
              </w:rPr>
              <w:t>Килограмм</w:t>
            </w:r>
          </w:p>
        </w:tc>
      </w:tr>
      <w:tr w:rsidR="004C75D2" w:rsidRPr="004C75D2" w14:paraId="63714F45" w14:textId="77777777" w:rsidTr="0001500D">
        <w:trPr>
          <w:jc w:val="center"/>
        </w:trPr>
        <w:tc>
          <w:tcPr>
            <w:tcW w:w="2122" w:type="dxa"/>
            <w:vMerge/>
          </w:tcPr>
          <w:p w14:paraId="509B1D30"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c>
          <w:tcPr>
            <w:tcW w:w="3118" w:type="dxa"/>
            <w:tcBorders>
              <w:top w:val="single" w:sz="4" w:space="0" w:color="000000"/>
              <w:left w:val="single" w:sz="4" w:space="0" w:color="000000"/>
              <w:bottom w:val="single" w:sz="4" w:space="0" w:color="000000"/>
              <w:right w:val="single" w:sz="4" w:space="0" w:color="000000"/>
            </w:tcBorders>
          </w:tcPr>
          <w:p w14:paraId="69BB9699" w14:textId="77777777" w:rsidR="005B051B" w:rsidRPr="004C75D2" w:rsidRDefault="005B051B"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Возможность монтажа быстросъёмной имитационной панели, визуально идентичной измерительному модулю </w:t>
            </w:r>
          </w:p>
        </w:tc>
        <w:tc>
          <w:tcPr>
            <w:tcW w:w="3154" w:type="dxa"/>
          </w:tcPr>
          <w:p w14:paraId="5C8D5574"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sz w:val="26"/>
                <w:szCs w:val="26"/>
              </w:rPr>
              <w:t>Наличие</w:t>
            </w:r>
          </w:p>
        </w:tc>
        <w:tc>
          <w:tcPr>
            <w:tcW w:w="1799" w:type="dxa"/>
          </w:tcPr>
          <w:p w14:paraId="3514363B"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r>
      <w:tr w:rsidR="004C75D2" w:rsidRPr="004C75D2" w14:paraId="4B0DC0E2" w14:textId="77777777" w:rsidTr="0001500D">
        <w:trPr>
          <w:jc w:val="center"/>
        </w:trPr>
        <w:tc>
          <w:tcPr>
            <w:tcW w:w="2122" w:type="dxa"/>
            <w:vMerge/>
          </w:tcPr>
          <w:p w14:paraId="0CFB021B"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c>
          <w:tcPr>
            <w:tcW w:w="3118" w:type="dxa"/>
            <w:tcBorders>
              <w:top w:val="single" w:sz="4" w:space="0" w:color="000000"/>
              <w:left w:val="single" w:sz="4" w:space="0" w:color="000000"/>
              <w:bottom w:val="single" w:sz="4" w:space="0" w:color="000000"/>
              <w:right w:val="single" w:sz="4" w:space="0" w:color="000000"/>
            </w:tcBorders>
          </w:tcPr>
          <w:p w14:paraId="148C78D6" w14:textId="77777777" w:rsidR="005B051B" w:rsidRPr="004C75D2" w:rsidRDefault="005B051B"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Быстросъёмная система крепления измерительного модуля, обеспечивающая его демонтаж и установку без применения дополнительных инструментов</w:t>
            </w:r>
          </w:p>
        </w:tc>
        <w:tc>
          <w:tcPr>
            <w:tcW w:w="3154" w:type="dxa"/>
          </w:tcPr>
          <w:p w14:paraId="6C0477F7" w14:textId="77777777" w:rsidR="005B051B" w:rsidRPr="004C75D2" w:rsidRDefault="005B051B" w:rsidP="00F174DE">
            <w:pPr>
              <w:spacing w:line="276" w:lineRule="auto"/>
              <w:jc w:val="center"/>
              <w:rPr>
                <w:rFonts w:ascii="Times New Roman" w:eastAsia="Calibri" w:hAnsi="Times New Roman" w:cs="Times New Roman"/>
                <w:b/>
                <w:bCs/>
                <w:sz w:val="26"/>
                <w:szCs w:val="26"/>
              </w:rPr>
            </w:pPr>
            <w:r w:rsidRPr="004C75D2">
              <w:rPr>
                <w:rFonts w:ascii="Times New Roman" w:eastAsia="Calibri" w:hAnsi="Times New Roman" w:cs="Times New Roman"/>
                <w:sz w:val="26"/>
                <w:szCs w:val="26"/>
              </w:rPr>
              <w:t>Наличие</w:t>
            </w:r>
          </w:p>
        </w:tc>
        <w:tc>
          <w:tcPr>
            <w:tcW w:w="1799" w:type="dxa"/>
          </w:tcPr>
          <w:p w14:paraId="027B30DA" w14:textId="77777777" w:rsidR="005B051B" w:rsidRPr="004C75D2" w:rsidRDefault="005B051B" w:rsidP="00F174DE">
            <w:pPr>
              <w:spacing w:line="276" w:lineRule="auto"/>
              <w:jc w:val="center"/>
              <w:rPr>
                <w:rFonts w:ascii="Times New Roman" w:eastAsia="Calibri" w:hAnsi="Times New Roman" w:cs="Times New Roman"/>
                <w:b/>
                <w:bCs/>
                <w:sz w:val="26"/>
                <w:szCs w:val="26"/>
              </w:rPr>
            </w:pPr>
          </w:p>
        </w:tc>
      </w:tr>
    </w:tbl>
    <w:bookmarkEnd w:id="2"/>
    <w:p w14:paraId="4ECEAFF1" w14:textId="34C60CE9" w:rsidR="00B74FF5"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B74FF5" w:rsidRPr="004C75D2">
        <w:rPr>
          <w:rFonts w:ascii="Times New Roman" w:hAnsi="Times New Roman" w:cs="Times New Roman"/>
          <w:b/>
          <w:bCs/>
          <w:sz w:val="26"/>
          <w:szCs w:val="26"/>
        </w:rPr>
        <w:t>.</w:t>
      </w:r>
      <w:r w:rsidR="00582EAD">
        <w:rPr>
          <w:rFonts w:ascii="Times New Roman" w:hAnsi="Times New Roman" w:cs="Times New Roman"/>
          <w:b/>
          <w:bCs/>
          <w:sz w:val="26"/>
          <w:szCs w:val="26"/>
        </w:rPr>
        <w:t>4</w:t>
      </w:r>
      <w:r w:rsidR="00B74FF5" w:rsidRPr="004C75D2">
        <w:rPr>
          <w:rFonts w:ascii="Times New Roman" w:hAnsi="Times New Roman" w:cs="Times New Roman"/>
          <w:b/>
          <w:bCs/>
          <w:sz w:val="26"/>
          <w:szCs w:val="26"/>
        </w:rPr>
        <w:t xml:space="preserve">. </w:t>
      </w:r>
      <w:r w:rsidR="00B74FF5" w:rsidRPr="00513D95">
        <w:rPr>
          <w:rFonts w:ascii="Times New Roman" w:hAnsi="Times New Roman" w:cs="Times New Roman"/>
          <w:b/>
          <w:bCs/>
          <w:sz w:val="26"/>
          <w:szCs w:val="26"/>
        </w:rPr>
        <w:t>Требования к конструкции ТСАФ</w:t>
      </w:r>
      <w:r w:rsidR="00CE2384">
        <w:rPr>
          <w:rFonts w:ascii="Times New Roman" w:hAnsi="Times New Roman" w:cs="Times New Roman"/>
          <w:b/>
          <w:bCs/>
          <w:sz w:val="26"/>
          <w:szCs w:val="26"/>
        </w:rPr>
        <w:t xml:space="preserve"> </w:t>
      </w:r>
    </w:p>
    <w:p w14:paraId="6A4088AA" w14:textId="77777777" w:rsidR="00B74FF5" w:rsidRPr="004C75D2" w:rsidRDefault="00B74FF5"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Под конструктивным исполнением «моноблок» для Тип 1, Тип 2 понимается ТСАФ, в котором измерительный модуль, модуль </w:t>
      </w:r>
      <w:proofErr w:type="spellStart"/>
      <w:r w:rsidRPr="004C75D2">
        <w:rPr>
          <w:rFonts w:ascii="Times New Roman" w:hAnsi="Times New Roman" w:cs="Times New Roman"/>
          <w:sz w:val="26"/>
          <w:szCs w:val="26"/>
        </w:rPr>
        <w:t>фотовидеофиксации</w:t>
      </w:r>
      <w:proofErr w:type="spellEnd"/>
      <w:r w:rsidRPr="004C75D2">
        <w:rPr>
          <w:rFonts w:ascii="Times New Roman" w:hAnsi="Times New Roman" w:cs="Times New Roman"/>
          <w:sz w:val="26"/>
          <w:szCs w:val="26"/>
        </w:rPr>
        <w:t>, вычислительный модуль, инфракрасный прожектор конструктивно объединены в единый заводской корпус со степенью защиты от пыли и влаги не ниже IP66 (далее — Моноблок), обеспечивающий упрощённую установку и повышенную защищённость.</w:t>
      </w:r>
    </w:p>
    <w:p w14:paraId="48C7D2F9" w14:textId="77777777" w:rsidR="00B74FF5" w:rsidRPr="004C75D2" w:rsidRDefault="00B74FF5"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Моноблок ТСАФ (Тип 1, Тип 2) должен быть оборудован автономной системой поиска при краже, которая позволяет осуществить поиск измерительного модуля в случае его хищения или несанкционированного перемещения (присутствует GPS метка, которая посылает координаты).</w:t>
      </w:r>
    </w:p>
    <w:p w14:paraId="34F585E8" w14:textId="7FEE0CA1" w:rsidR="00B74FF5" w:rsidRPr="004C75D2" w:rsidRDefault="00B74FF5"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Моноблок ТСАФ (Тип 1, Тип 2) </w:t>
      </w:r>
      <w:r w:rsidR="00CE2384">
        <w:rPr>
          <w:rFonts w:ascii="Times New Roman" w:hAnsi="Times New Roman" w:cs="Times New Roman"/>
          <w:sz w:val="26"/>
          <w:szCs w:val="26"/>
        </w:rPr>
        <w:t>должен быть</w:t>
      </w:r>
      <w:r w:rsidR="00CE2384" w:rsidRPr="004C75D2">
        <w:rPr>
          <w:rFonts w:ascii="Times New Roman" w:hAnsi="Times New Roman" w:cs="Times New Roman"/>
          <w:sz w:val="26"/>
          <w:szCs w:val="26"/>
        </w:rPr>
        <w:t xml:space="preserve"> </w:t>
      </w:r>
      <w:r w:rsidRPr="004C75D2">
        <w:rPr>
          <w:rFonts w:ascii="Times New Roman" w:hAnsi="Times New Roman" w:cs="Times New Roman"/>
          <w:sz w:val="26"/>
          <w:szCs w:val="26"/>
        </w:rPr>
        <w:t>с пассивной системой охлаждения, исключающей наличие любых движущихся механических компонентов (вентиляторов, помп, вращающихся заслонок). Наличие отверстий для принудительной вентиляции корпуса не допускается. Степень защиты IP66 обеспечивается исключительно конструкцией корпуса без использования вентиляционных элементов и активных систем обдува.</w:t>
      </w:r>
    </w:p>
    <w:p w14:paraId="4A1EDAE4" w14:textId="6A677C63" w:rsidR="00B74FF5" w:rsidRDefault="0044271E" w:rsidP="00F174DE">
      <w:pPr>
        <w:spacing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ТСАФ </w:t>
      </w:r>
      <w:r w:rsidR="00CE2384">
        <w:rPr>
          <w:rFonts w:ascii="Times New Roman" w:hAnsi="Times New Roman" w:cs="Times New Roman"/>
          <w:sz w:val="26"/>
          <w:szCs w:val="26"/>
        </w:rPr>
        <w:t xml:space="preserve">должен быть </w:t>
      </w:r>
      <w:r w:rsidRPr="004C75D2">
        <w:rPr>
          <w:rFonts w:ascii="Times New Roman" w:hAnsi="Times New Roman" w:cs="Times New Roman"/>
          <w:sz w:val="26"/>
          <w:szCs w:val="26"/>
        </w:rPr>
        <w:t xml:space="preserve">в стационарной комплектации. </w:t>
      </w:r>
      <w:r w:rsidR="00B74FF5" w:rsidRPr="004C75D2">
        <w:rPr>
          <w:rFonts w:ascii="Times New Roman" w:hAnsi="Times New Roman" w:cs="Times New Roman"/>
          <w:sz w:val="26"/>
          <w:szCs w:val="26"/>
        </w:rPr>
        <w:t xml:space="preserve">При проведении приемочных испытаний Исполнитель обязан по запросу Заказчика предоставить на время проведения работ треногу, устройство питания и связи </w:t>
      </w:r>
      <w:r w:rsidRPr="004C75D2">
        <w:rPr>
          <w:rFonts w:ascii="Times New Roman" w:hAnsi="Times New Roman" w:cs="Times New Roman"/>
          <w:sz w:val="26"/>
          <w:szCs w:val="26"/>
        </w:rPr>
        <w:t>для выполнения тестирования ТСАФ (Тип 1, Тип 2) в передвижном варианте эксплуатации в срок не более 10 рабочих дней.</w:t>
      </w:r>
    </w:p>
    <w:p w14:paraId="1CC02CDB" w14:textId="77777777" w:rsidR="008530B5" w:rsidRPr="008530B5" w:rsidRDefault="008530B5" w:rsidP="008530B5">
      <w:pPr>
        <w:spacing w:line="276" w:lineRule="auto"/>
        <w:jc w:val="both"/>
        <w:rPr>
          <w:rFonts w:ascii="Times New Roman" w:hAnsi="Times New Roman" w:cs="Times New Roman"/>
          <w:sz w:val="26"/>
          <w:szCs w:val="26"/>
        </w:rPr>
      </w:pPr>
      <w:r w:rsidRPr="008530B5">
        <w:rPr>
          <w:rFonts w:ascii="Times New Roman" w:hAnsi="Times New Roman" w:cs="Times New Roman"/>
          <w:sz w:val="26"/>
          <w:szCs w:val="26"/>
        </w:rPr>
        <w:t xml:space="preserve">Фиксация нарушения С15 (нарушения требования Правил дорожного движения уступить дорогу пешеходам) должна осуществляться в попутном и встречном направлении без использования дополнительных </w:t>
      </w:r>
      <w:proofErr w:type="spellStart"/>
      <w:r w:rsidRPr="008530B5">
        <w:rPr>
          <w:rFonts w:ascii="Times New Roman" w:hAnsi="Times New Roman" w:cs="Times New Roman"/>
          <w:sz w:val="26"/>
          <w:szCs w:val="26"/>
        </w:rPr>
        <w:t>видеодатчиков</w:t>
      </w:r>
      <w:proofErr w:type="spellEnd"/>
      <w:r w:rsidRPr="008530B5">
        <w:rPr>
          <w:rFonts w:ascii="Times New Roman" w:hAnsi="Times New Roman" w:cs="Times New Roman"/>
          <w:sz w:val="26"/>
          <w:szCs w:val="26"/>
        </w:rPr>
        <w:t>.</w:t>
      </w:r>
    </w:p>
    <w:p w14:paraId="138580BD" w14:textId="77777777" w:rsidR="008530B5" w:rsidRPr="004C75D2" w:rsidRDefault="008530B5" w:rsidP="008530B5">
      <w:pPr>
        <w:spacing w:line="276" w:lineRule="auto"/>
        <w:jc w:val="both"/>
        <w:rPr>
          <w:rFonts w:ascii="Times New Roman" w:hAnsi="Times New Roman" w:cs="Times New Roman"/>
          <w:sz w:val="26"/>
          <w:szCs w:val="26"/>
        </w:rPr>
      </w:pPr>
      <w:r w:rsidRPr="008530B5">
        <w:rPr>
          <w:rFonts w:ascii="Times New Roman" w:hAnsi="Times New Roman" w:cs="Times New Roman"/>
          <w:sz w:val="26"/>
          <w:szCs w:val="26"/>
        </w:rPr>
        <w:t xml:space="preserve">Фиксация нарушения С16 (иные административные правонарушения в области дорожного движения) должна предусматривать фиксацию нарушения управления транспортным средством водителем или пассажиром, не пристегнутым ремнем </w:t>
      </w:r>
      <w:r w:rsidRPr="008530B5">
        <w:rPr>
          <w:rFonts w:ascii="Times New Roman" w:hAnsi="Times New Roman" w:cs="Times New Roman"/>
          <w:sz w:val="26"/>
          <w:szCs w:val="26"/>
        </w:rPr>
        <w:lastRenderedPageBreak/>
        <w:t>безопасности и нарушение правил пользования телефоном водителем транспортного средства.</w:t>
      </w:r>
    </w:p>
    <w:p w14:paraId="03A88876" w14:textId="2D1DE486" w:rsidR="00B74FF5"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B74FF5" w:rsidRPr="004C75D2">
        <w:rPr>
          <w:rFonts w:ascii="Times New Roman" w:hAnsi="Times New Roman" w:cs="Times New Roman"/>
          <w:b/>
          <w:bCs/>
          <w:sz w:val="26"/>
          <w:szCs w:val="26"/>
        </w:rPr>
        <w:t>.</w:t>
      </w:r>
      <w:r w:rsidR="00582EAD">
        <w:rPr>
          <w:rFonts w:ascii="Times New Roman" w:hAnsi="Times New Roman" w:cs="Times New Roman"/>
          <w:b/>
          <w:bCs/>
          <w:sz w:val="26"/>
          <w:szCs w:val="26"/>
        </w:rPr>
        <w:t>5</w:t>
      </w:r>
      <w:r w:rsidR="00B74FF5" w:rsidRPr="004C75D2">
        <w:rPr>
          <w:rFonts w:ascii="Times New Roman" w:hAnsi="Times New Roman" w:cs="Times New Roman"/>
          <w:b/>
          <w:bCs/>
          <w:sz w:val="26"/>
          <w:szCs w:val="26"/>
        </w:rPr>
        <w:t>. Требования к надежности ТСАФ</w:t>
      </w:r>
    </w:p>
    <w:p w14:paraId="7387DA60"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Время наработки на отказ – не менее 10 000 часов;</w:t>
      </w:r>
    </w:p>
    <w:p w14:paraId="3DD187F7"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Срок службы – не менее 5 лет;</w:t>
      </w:r>
    </w:p>
    <w:p w14:paraId="2A59E892" w14:textId="5CB90547" w:rsidR="00B74FF5" w:rsidRPr="004C75D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B74FF5" w:rsidRPr="004C75D2">
        <w:rPr>
          <w:rFonts w:ascii="Times New Roman" w:hAnsi="Times New Roman" w:cs="Times New Roman"/>
          <w:b/>
          <w:bCs/>
          <w:sz w:val="26"/>
          <w:szCs w:val="26"/>
        </w:rPr>
        <w:t>.</w:t>
      </w:r>
      <w:r w:rsidR="00582EAD">
        <w:rPr>
          <w:rFonts w:ascii="Times New Roman" w:hAnsi="Times New Roman" w:cs="Times New Roman"/>
          <w:b/>
          <w:bCs/>
          <w:sz w:val="26"/>
          <w:szCs w:val="26"/>
        </w:rPr>
        <w:t>6</w:t>
      </w:r>
      <w:r w:rsidR="00B74FF5" w:rsidRPr="004C75D2">
        <w:rPr>
          <w:rFonts w:ascii="Times New Roman" w:hAnsi="Times New Roman" w:cs="Times New Roman"/>
          <w:b/>
          <w:bCs/>
          <w:sz w:val="26"/>
          <w:szCs w:val="26"/>
        </w:rPr>
        <w:t xml:space="preserve">. Требования к охране </w:t>
      </w:r>
      <w:r w:rsidR="00B74FF5" w:rsidRPr="00237F7E">
        <w:rPr>
          <w:rFonts w:ascii="Times New Roman" w:hAnsi="Times New Roman" w:cs="Times New Roman"/>
          <w:b/>
          <w:bCs/>
          <w:sz w:val="26"/>
          <w:szCs w:val="26"/>
        </w:rPr>
        <w:t>труда при выполнении работ</w:t>
      </w:r>
      <w:r w:rsidR="008B1060">
        <w:rPr>
          <w:rFonts w:ascii="Times New Roman" w:hAnsi="Times New Roman" w:cs="Times New Roman"/>
          <w:b/>
          <w:bCs/>
          <w:sz w:val="26"/>
          <w:szCs w:val="26"/>
        </w:rPr>
        <w:t xml:space="preserve"> </w:t>
      </w:r>
    </w:p>
    <w:p w14:paraId="563BFAB6"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Персонал Исполнителя должен иметь необходимую квалификацию и соблюдать:</w:t>
      </w:r>
    </w:p>
    <w:p w14:paraId="560DF181"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правила техники безопасности и пожарной безопасности;</w:t>
      </w:r>
    </w:p>
    <w:p w14:paraId="6FF6D673"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нормы по охране труда;</w:t>
      </w:r>
    </w:p>
    <w:p w14:paraId="6B8DEBE4" w14:textId="77777777"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правила по организации дорожного движения и ограждению мест производства дорожных работ.</w:t>
      </w:r>
    </w:p>
    <w:p w14:paraId="3E9F7C3E" w14:textId="5C805D36"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Исполнитель за свой счет восстанавливает благоустройство прилегающей территории в случае его нарушения.</w:t>
      </w:r>
    </w:p>
    <w:p w14:paraId="076E3E74" w14:textId="3EB8845E" w:rsidR="00B74FF5" w:rsidRPr="004C75D2" w:rsidRDefault="00B74FF5" w:rsidP="00F174DE">
      <w:p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К </w:t>
      </w:r>
      <w:r w:rsidRPr="00237F7E">
        <w:rPr>
          <w:rFonts w:ascii="Times New Roman" w:hAnsi="Times New Roman" w:cs="Times New Roman"/>
          <w:sz w:val="26"/>
          <w:szCs w:val="26"/>
        </w:rPr>
        <w:t xml:space="preserve">выполнению работ разрешается приступить после утверждения ПОДД </w:t>
      </w:r>
      <w:r w:rsidR="00CE2384">
        <w:rPr>
          <w:rFonts w:ascii="Times New Roman" w:hAnsi="Times New Roman" w:cs="Times New Roman"/>
          <w:sz w:val="26"/>
          <w:szCs w:val="26"/>
        </w:rPr>
        <w:t xml:space="preserve">на период выполнения Работ </w:t>
      </w:r>
      <w:r w:rsidRPr="00237F7E">
        <w:rPr>
          <w:rFonts w:ascii="Times New Roman" w:hAnsi="Times New Roman" w:cs="Times New Roman"/>
          <w:sz w:val="26"/>
          <w:szCs w:val="26"/>
        </w:rPr>
        <w:t>и полного обустройства места выполнения работ временными дорожными знаками и ограждающими устройствами.</w:t>
      </w:r>
    </w:p>
    <w:p w14:paraId="2B5E9925" w14:textId="77777777" w:rsidR="00B74FF5" w:rsidRPr="004C75D2" w:rsidRDefault="00B74FF5" w:rsidP="00F174DE">
      <w:pPr>
        <w:spacing w:line="276" w:lineRule="auto"/>
        <w:rPr>
          <w:rFonts w:ascii="Times New Roman" w:hAnsi="Times New Roman" w:cs="Times New Roman"/>
          <w:sz w:val="26"/>
          <w:szCs w:val="26"/>
        </w:rPr>
      </w:pPr>
    </w:p>
    <w:p w14:paraId="6725F256" w14:textId="142B00BF" w:rsidR="00B74FF5" w:rsidRPr="00510802"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t>4</w:t>
      </w:r>
      <w:r w:rsidR="00B74FF5" w:rsidRPr="00510802">
        <w:rPr>
          <w:rFonts w:ascii="Times New Roman" w:hAnsi="Times New Roman" w:cs="Times New Roman"/>
          <w:b/>
          <w:bCs/>
          <w:sz w:val="26"/>
          <w:szCs w:val="26"/>
        </w:rPr>
        <w:t>.</w:t>
      </w:r>
      <w:r w:rsidR="00582EAD">
        <w:rPr>
          <w:rFonts w:ascii="Times New Roman" w:hAnsi="Times New Roman" w:cs="Times New Roman"/>
          <w:b/>
          <w:bCs/>
          <w:sz w:val="26"/>
          <w:szCs w:val="26"/>
        </w:rPr>
        <w:t>7</w:t>
      </w:r>
      <w:r w:rsidR="00B74FF5" w:rsidRPr="00510802">
        <w:rPr>
          <w:rFonts w:ascii="Times New Roman" w:hAnsi="Times New Roman" w:cs="Times New Roman"/>
          <w:b/>
          <w:bCs/>
          <w:sz w:val="26"/>
          <w:szCs w:val="26"/>
        </w:rPr>
        <w:t xml:space="preserve">. Требования к качеству </w:t>
      </w:r>
      <w:r w:rsidR="0006505C" w:rsidRPr="00510802">
        <w:rPr>
          <w:rFonts w:ascii="Times New Roman" w:hAnsi="Times New Roman" w:cs="Times New Roman"/>
          <w:b/>
          <w:bCs/>
          <w:sz w:val="26"/>
          <w:szCs w:val="26"/>
        </w:rPr>
        <w:t>ТСАФ</w:t>
      </w:r>
      <w:r w:rsidR="00B74FF5" w:rsidRPr="00510802">
        <w:rPr>
          <w:rFonts w:ascii="Times New Roman" w:hAnsi="Times New Roman" w:cs="Times New Roman"/>
          <w:b/>
          <w:bCs/>
          <w:sz w:val="26"/>
          <w:szCs w:val="26"/>
        </w:rPr>
        <w:t xml:space="preserve"> и гарантиям</w:t>
      </w:r>
    </w:p>
    <w:p w14:paraId="35CEBB8A" w14:textId="0771A9D9" w:rsidR="00B74FF5" w:rsidRPr="00510802" w:rsidRDefault="00B74FF5"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 xml:space="preserve">Исполнитель гарантирует, что материалы и </w:t>
      </w:r>
      <w:r w:rsidR="0095072C" w:rsidRPr="00510802">
        <w:rPr>
          <w:rFonts w:ascii="Times New Roman" w:hAnsi="Times New Roman" w:cs="Times New Roman"/>
          <w:sz w:val="26"/>
          <w:szCs w:val="26"/>
        </w:rPr>
        <w:t>ТСАФ</w:t>
      </w:r>
      <w:r w:rsidRPr="00510802">
        <w:rPr>
          <w:rFonts w:ascii="Times New Roman" w:hAnsi="Times New Roman" w:cs="Times New Roman"/>
          <w:sz w:val="26"/>
          <w:szCs w:val="26"/>
        </w:rPr>
        <w:t xml:space="preserve"> соответствуют требованиям </w:t>
      </w:r>
      <w:r w:rsidR="00382B37">
        <w:rPr>
          <w:rFonts w:ascii="Times New Roman" w:hAnsi="Times New Roman" w:cs="Times New Roman"/>
          <w:sz w:val="26"/>
          <w:szCs w:val="26"/>
        </w:rPr>
        <w:t>Договор</w:t>
      </w:r>
      <w:r w:rsidRPr="00510802">
        <w:rPr>
          <w:rFonts w:ascii="Times New Roman" w:hAnsi="Times New Roman" w:cs="Times New Roman"/>
          <w:sz w:val="26"/>
          <w:szCs w:val="26"/>
        </w:rPr>
        <w:t>а, ГОСТ, ТУ и законодательству РФ.</w:t>
      </w:r>
    </w:p>
    <w:p w14:paraId="56FD5EFE" w14:textId="77777777" w:rsidR="00B74FF5" w:rsidRPr="00510802" w:rsidRDefault="00B74FF5"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Год выпуска товара – не ранее 2026 г.</w:t>
      </w:r>
    </w:p>
    <w:p w14:paraId="51322983" w14:textId="58AF0FBC" w:rsidR="00B74FF5" w:rsidRPr="00510802" w:rsidRDefault="00B74FF5"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Гарантийный срок на ТСАФ –</w:t>
      </w:r>
      <w:r w:rsidR="00510802">
        <w:rPr>
          <w:rFonts w:ascii="Times New Roman" w:hAnsi="Times New Roman" w:cs="Times New Roman"/>
          <w:sz w:val="26"/>
          <w:szCs w:val="26"/>
        </w:rPr>
        <w:t xml:space="preserve"> </w:t>
      </w:r>
      <w:r w:rsidRPr="00510802">
        <w:rPr>
          <w:rFonts w:ascii="Times New Roman" w:hAnsi="Times New Roman" w:cs="Times New Roman"/>
          <w:sz w:val="26"/>
          <w:szCs w:val="26"/>
        </w:rPr>
        <w:t>24 месяц</w:t>
      </w:r>
      <w:r w:rsidR="00510802">
        <w:rPr>
          <w:rFonts w:ascii="Times New Roman" w:hAnsi="Times New Roman" w:cs="Times New Roman"/>
          <w:sz w:val="26"/>
          <w:szCs w:val="26"/>
        </w:rPr>
        <w:t>а</w:t>
      </w:r>
      <w:r w:rsidRPr="00510802">
        <w:rPr>
          <w:rFonts w:ascii="Times New Roman" w:hAnsi="Times New Roman" w:cs="Times New Roman"/>
          <w:sz w:val="26"/>
          <w:szCs w:val="26"/>
        </w:rPr>
        <w:t xml:space="preserve"> с даты подписания акта приема-передачи</w:t>
      </w:r>
      <w:r w:rsidR="00102B48">
        <w:rPr>
          <w:rFonts w:ascii="Times New Roman" w:hAnsi="Times New Roman" w:cs="Times New Roman"/>
          <w:sz w:val="26"/>
          <w:szCs w:val="26"/>
        </w:rPr>
        <w:t xml:space="preserve"> </w:t>
      </w:r>
      <w:r w:rsidR="00CE2384">
        <w:rPr>
          <w:rFonts w:ascii="Times New Roman" w:hAnsi="Times New Roman" w:cs="Times New Roman"/>
          <w:sz w:val="26"/>
          <w:szCs w:val="26"/>
        </w:rPr>
        <w:t>Системы ФВФ</w:t>
      </w:r>
      <w:r w:rsidRPr="00510802">
        <w:rPr>
          <w:rFonts w:ascii="Times New Roman" w:hAnsi="Times New Roman" w:cs="Times New Roman"/>
          <w:sz w:val="26"/>
          <w:szCs w:val="26"/>
        </w:rPr>
        <w:t>.</w:t>
      </w:r>
    </w:p>
    <w:p w14:paraId="0C6F6E5E" w14:textId="77777777" w:rsidR="0044271E" w:rsidRPr="00510802" w:rsidRDefault="0044271E" w:rsidP="00F174DE">
      <w:pPr>
        <w:spacing w:line="276" w:lineRule="auto"/>
        <w:jc w:val="both"/>
        <w:rPr>
          <w:rFonts w:ascii="Times New Roman" w:hAnsi="Times New Roman" w:cs="Times New Roman"/>
          <w:sz w:val="26"/>
          <w:szCs w:val="26"/>
        </w:rPr>
      </w:pPr>
      <w:r w:rsidRPr="00510802">
        <w:rPr>
          <w:rFonts w:ascii="Times New Roman" w:hAnsi="Times New Roman" w:cs="Times New Roman"/>
          <w:sz w:val="26"/>
          <w:szCs w:val="26"/>
        </w:rPr>
        <w:t xml:space="preserve">Гарантийный срок на работы </w:t>
      </w:r>
      <w:r w:rsidR="00937777" w:rsidRPr="00510802">
        <w:rPr>
          <w:rFonts w:ascii="Times New Roman" w:hAnsi="Times New Roman" w:cs="Times New Roman"/>
          <w:sz w:val="26"/>
          <w:szCs w:val="26"/>
        </w:rPr>
        <w:t xml:space="preserve">согласно техническому заданию </w:t>
      </w:r>
      <w:r w:rsidRPr="00510802">
        <w:rPr>
          <w:rFonts w:ascii="Times New Roman" w:hAnsi="Times New Roman" w:cs="Times New Roman"/>
          <w:sz w:val="26"/>
          <w:szCs w:val="26"/>
        </w:rPr>
        <w:t>– не менее 12 месяцев с даты подписания акта приема-передачи.</w:t>
      </w:r>
    </w:p>
    <w:p w14:paraId="29E9D594" w14:textId="77777777" w:rsidR="00B74FF5" w:rsidRPr="00510802" w:rsidRDefault="00B74FF5"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 xml:space="preserve">Под гарантией понимается устранение Исполнителем своими силами и за свой счет допущенных по его вине недостатков, выявленных после приемки </w:t>
      </w:r>
      <w:r w:rsidR="0006505C" w:rsidRPr="00510802">
        <w:rPr>
          <w:rFonts w:ascii="Times New Roman" w:hAnsi="Times New Roman" w:cs="Times New Roman"/>
          <w:sz w:val="26"/>
          <w:szCs w:val="26"/>
        </w:rPr>
        <w:t>ТСАФ</w:t>
      </w:r>
      <w:r w:rsidRPr="00510802">
        <w:rPr>
          <w:rFonts w:ascii="Times New Roman" w:hAnsi="Times New Roman" w:cs="Times New Roman"/>
          <w:sz w:val="26"/>
          <w:szCs w:val="26"/>
        </w:rPr>
        <w:t>.</w:t>
      </w:r>
    </w:p>
    <w:p w14:paraId="0AB368E8" w14:textId="77777777" w:rsidR="00B74FF5" w:rsidRPr="00510802" w:rsidRDefault="0006505C"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ТСАФ</w:t>
      </w:r>
      <w:r w:rsidR="00B74FF5" w:rsidRPr="00510802">
        <w:rPr>
          <w:rFonts w:ascii="Times New Roman" w:hAnsi="Times New Roman" w:cs="Times New Roman"/>
          <w:sz w:val="26"/>
          <w:szCs w:val="26"/>
        </w:rPr>
        <w:t xml:space="preserve"> не должн</w:t>
      </w:r>
      <w:r w:rsidR="0095072C" w:rsidRPr="00510802">
        <w:rPr>
          <w:rFonts w:ascii="Times New Roman" w:hAnsi="Times New Roman" w:cs="Times New Roman"/>
          <w:sz w:val="26"/>
          <w:szCs w:val="26"/>
        </w:rPr>
        <w:t xml:space="preserve">ы </w:t>
      </w:r>
      <w:r w:rsidR="00B74FF5" w:rsidRPr="00510802">
        <w:rPr>
          <w:rFonts w:ascii="Times New Roman" w:hAnsi="Times New Roman" w:cs="Times New Roman"/>
          <w:sz w:val="26"/>
          <w:szCs w:val="26"/>
        </w:rPr>
        <w:t>иметь дефектов, связанных с конструкцией, материалами или функционированием при штатном использовании.</w:t>
      </w:r>
    </w:p>
    <w:p w14:paraId="1FCC5377" w14:textId="77777777" w:rsidR="00B74FF5" w:rsidRPr="00510802" w:rsidRDefault="00B74FF5" w:rsidP="00F174DE">
      <w:pPr>
        <w:spacing w:line="276" w:lineRule="auto"/>
        <w:rPr>
          <w:rFonts w:ascii="Times New Roman" w:hAnsi="Times New Roman" w:cs="Times New Roman"/>
          <w:sz w:val="26"/>
          <w:szCs w:val="26"/>
        </w:rPr>
      </w:pPr>
      <w:r w:rsidRPr="00510802">
        <w:rPr>
          <w:rFonts w:ascii="Times New Roman" w:hAnsi="Times New Roman" w:cs="Times New Roman"/>
          <w:sz w:val="26"/>
          <w:szCs w:val="26"/>
        </w:rPr>
        <w:t xml:space="preserve">При проведении приемочных испытаний Исполнитель обязан по запросу Заказчика предоставить на время проведения работ один комплект </w:t>
      </w:r>
      <w:r w:rsidR="0006505C" w:rsidRPr="00510802">
        <w:rPr>
          <w:rFonts w:ascii="Times New Roman" w:hAnsi="Times New Roman" w:cs="Times New Roman"/>
          <w:sz w:val="26"/>
          <w:szCs w:val="26"/>
        </w:rPr>
        <w:t xml:space="preserve">ТСАФ </w:t>
      </w:r>
      <w:r w:rsidRPr="00510802">
        <w:rPr>
          <w:rFonts w:ascii="Times New Roman" w:hAnsi="Times New Roman" w:cs="Times New Roman"/>
          <w:sz w:val="26"/>
          <w:szCs w:val="26"/>
        </w:rPr>
        <w:t>для выполнения полного объема тестирования.</w:t>
      </w:r>
    </w:p>
    <w:p w14:paraId="7CAAC522" w14:textId="77777777" w:rsidR="00CB2022" w:rsidRDefault="00CB2022" w:rsidP="00F174DE">
      <w:pPr>
        <w:spacing w:line="276" w:lineRule="auto"/>
        <w:rPr>
          <w:rFonts w:ascii="Times New Roman" w:hAnsi="Times New Roman" w:cs="Times New Roman"/>
          <w:sz w:val="26"/>
          <w:szCs w:val="26"/>
        </w:rPr>
      </w:pPr>
    </w:p>
    <w:p w14:paraId="1259B770" w14:textId="2FE63C8B" w:rsidR="0024093D" w:rsidRPr="00ED7F85" w:rsidRDefault="0061331E" w:rsidP="00F174DE">
      <w:pPr>
        <w:spacing w:line="276" w:lineRule="auto"/>
        <w:rPr>
          <w:rFonts w:ascii="Times New Roman" w:hAnsi="Times New Roman" w:cs="Times New Roman"/>
          <w:b/>
          <w:bCs/>
          <w:sz w:val="26"/>
          <w:szCs w:val="26"/>
        </w:rPr>
      </w:pPr>
      <w:r>
        <w:rPr>
          <w:rFonts w:ascii="Times New Roman" w:hAnsi="Times New Roman" w:cs="Times New Roman"/>
          <w:b/>
          <w:bCs/>
          <w:sz w:val="26"/>
          <w:szCs w:val="26"/>
        </w:rPr>
        <w:lastRenderedPageBreak/>
        <w:t>5</w:t>
      </w:r>
      <w:r w:rsidR="0024093D" w:rsidRPr="005C5D06">
        <w:rPr>
          <w:rFonts w:ascii="Times New Roman" w:hAnsi="Times New Roman" w:cs="Times New Roman"/>
          <w:b/>
          <w:bCs/>
          <w:sz w:val="26"/>
          <w:szCs w:val="26"/>
        </w:rPr>
        <w:t xml:space="preserve">. </w:t>
      </w:r>
      <w:r w:rsidR="008E7140" w:rsidRPr="005C5D06">
        <w:rPr>
          <w:rFonts w:ascii="Times New Roman" w:hAnsi="Times New Roman" w:cs="Times New Roman"/>
          <w:b/>
          <w:bCs/>
          <w:sz w:val="26"/>
          <w:szCs w:val="26"/>
        </w:rPr>
        <w:t xml:space="preserve">Перечень работ </w:t>
      </w:r>
    </w:p>
    <w:p w14:paraId="16DF081A" w14:textId="51043DDC" w:rsidR="0024093D" w:rsidRPr="005C5D06" w:rsidRDefault="0024093D" w:rsidP="00F174DE">
      <w:pPr>
        <w:spacing w:line="276" w:lineRule="auto"/>
        <w:rPr>
          <w:rFonts w:ascii="Times New Roman" w:hAnsi="Times New Roman" w:cs="Times New Roman"/>
          <w:sz w:val="26"/>
          <w:szCs w:val="26"/>
        </w:rPr>
      </w:pPr>
      <w:r w:rsidRPr="005C5D06">
        <w:rPr>
          <w:rFonts w:ascii="Times New Roman" w:hAnsi="Times New Roman" w:cs="Times New Roman"/>
          <w:sz w:val="26"/>
          <w:szCs w:val="26"/>
        </w:rPr>
        <w:t xml:space="preserve">Таблица </w:t>
      </w:r>
      <w:r w:rsidR="0061331E">
        <w:rPr>
          <w:rFonts w:ascii="Times New Roman" w:hAnsi="Times New Roman" w:cs="Times New Roman"/>
          <w:sz w:val="26"/>
          <w:szCs w:val="26"/>
        </w:rPr>
        <w:t>5</w:t>
      </w:r>
      <w:r w:rsidRPr="005C5D06">
        <w:rPr>
          <w:rFonts w:ascii="Times New Roman" w:hAnsi="Times New Roman" w:cs="Times New Roman"/>
          <w:sz w:val="26"/>
          <w:szCs w:val="26"/>
        </w:rPr>
        <w:t>.1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087"/>
      </w:tblGrid>
      <w:tr w:rsidR="005C5D06" w:rsidRPr="005C5D06" w14:paraId="5A226F7C" w14:textId="77777777" w:rsidTr="008E7140">
        <w:tc>
          <w:tcPr>
            <w:tcW w:w="1264" w:type="dxa"/>
            <w:vAlign w:val="center"/>
          </w:tcPr>
          <w:p w14:paraId="05467AB5" w14:textId="046B5624" w:rsidR="008E7140" w:rsidRPr="005C5D06" w:rsidRDefault="008E7140" w:rsidP="002804A0">
            <w:pPr>
              <w:widowControl w:val="0"/>
              <w:spacing w:before="40" w:line="240" w:lineRule="auto"/>
              <w:jc w:val="center"/>
              <w:rPr>
                <w:rFonts w:ascii="Times New Roman" w:eastAsia="Calibri" w:hAnsi="Times New Roman" w:cs="Times New Roman"/>
                <w:sz w:val="26"/>
                <w:szCs w:val="26"/>
              </w:rPr>
            </w:pPr>
            <w:r w:rsidRPr="005C5D06">
              <w:rPr>
                <w:rFonts w:ascii="Times New Roman" w:eastAsia="Calibri" w:hAnsi="Times New Roman" w:cs="Times New Roman"/>
                <w:sz w:val="26"/>
                <w:szCs w:val="26"/>
              </w:rPr>
              <w:t>№</w:t>
            </w:r>
          </w:p>
        </w:tc>
        <w:tc>
          <w:tcPr>
            <w:tcW w:w="8087" w:type="dxa"/>
            <w:vAlign w:val="center"/>
          </w:tcPr>
          <w:p w14:paraId="7BDE1A23" w14:textId="6806E9CA" w:rsidR="008E7140" w:rsidRPr="005C5D06" w:rsidRDefault="008E7140" w:rsidP="002804A0">
            <w:pPr>
              <w:widowControl w:val="0"/>
              <w:spacing w:before="40" w:line="240" w:lineRule="auto"/>
              <w:jc w:val="center"/>
              <w:rPr>
                <w:rFonts w:ascii="Times New Roman" w:eastAsia="Calibri" w:hAnsi="Times New Roman" w:cs="Times New Roman"/>
                <w:sz w:val="26"/>
                <w:szCs w:val="26"/>
              </w:rPr>
            </w:pPr>
            <w:r w:rsidRPr="005C5D06">
              <w:rPr>
                <w:rFonts w:ascii="Times New Roman" w:eastAsia="Calibri" w:hAnsi="Times New Roman" w:cs="Times New Roman"/>
                <w:sz w:val="26"/>
                <w:szCs w:val="26"/>
              </w:rPr>
              <w:t xml:space="preserve">Наименование </w:t>
            </w:r>
          </w:p>
        </w:tc>
      </w:tr>
      <w:tr w:rsidR="005C5D06" w:rsidRPr="005C5D06" w14:paraId="5729E7B9" w14:textId="77777777" w:rsidTr="008E7140">
        <w:tc>
          <w:tcPr>
            <w:tcW w:w="1264" w:type="dxa"/>
            <w:vAlign w:val="center"/>
          </w:tcPr>
          <w:p w14:paraId="761BC208" w14:textId="77777777" w:rsidR="008E7140" w:rsidRPr="005C5D06" w:rsidRDefault="008E7140" w:rsidP="002804A0">
            <w:pPr>
              <w:widowControl w:val="0"/>
              <w:spacing w:before="40" w:line="240" w:lineRule="auto"/>
              <w:jc w:val="center"/>
              <w:rPr>
                <w:rFonts w:ascii="Times New Roman" w:eastAsia="Calibri" w:hAnsi="Times New Roman" w:cs="Times New Roman"/>
                <w:sz w:val="26"/>
                <w:szCs w:val="26"/>
              </w:rPr>
            </w:pPr>
            <w:r w:rsidRPr="005C5D06">
              <w:rPr>
                <w:rFonts w:ascii="Times New Roman" w:eastAsia="Calibri" w:hAnsi="Times New Roman" w:cs="Times New Roman"/>
                <w:sz w:val="26"/>
                <w:szCs w:val="26"/>
              </w:rPr>
              <w:t>1</w:t>
            </w:r>
          </w:p>
        </w:tc>
        <w:tc>
          <w:tcPr>
            <w:tcW w:w="8087" w:type="dxa"/>
            <w:vAlign w:val="center"/>
          </w:tcPr>
          <w:p w14:paraId="21EFB2E1" w14:textId="4272B612" w:rsidR="008E7140" w:rsidRPr="005C5D06" w:rsidRDefault="008E7140" w:rsidP="006C078A">
            <w:pPr>
              <w:widowControl w:val="0"/>
              <w:spacing w:after="0" w:line="240" w:lineRule="auto"/>
              <w:jc w:val="center"/>
              <w:rPr>
                <w:rFonts w:ascii="Times New Roman" w:eastAsia="Calibri" w:hAnsi="Times New Roman" w:cs="Times New Roman"/>
              </w:rPr>
            </w:pPr>
            <w:r w:rsidRPr="005C5D06">
              <w:rPr>
                <w:rFonts w:ascii="Times New Roman" w:eastAsia="Calibri" w:hAnsi="Times New Roman" w:cs="Times New Roman"/>
              </w:rPr>
              <w:t>Разработка проектов организации дорожного движения</w:t>
            </w:r>
          </w:p>
          <w:p w14:paraId="2B2BC166" w14:textId="77777777" w:rsidR="00283DA7" w:rsidRDefault="00283DA7" w:rsidP="00283DA7">
            <w:pPr>
              <w:widowControl w:val="0"/>
              <w:spacing w:after="0" w:line="240" w:lineRule="auto"/>
              <w:jc w:val="center"/>
              <w:rPr>
                <w:rFonts w:ascii="Times New Roman" w:eastAsia="Calibri" w:hAnsi="Times New Roman" w:cs="Times New Roman"/>
              </w:rPr>
            </w:pPr>
          </w:p>
          <w:p w14:paraId="642913BE" w14:textId="354B7747" w:rsidR="00283DA7" w:rsidRPr="00B270B6" w:rsidRDefault="00283DA7" w:rsidP="00283DA7">
            <w:pPr>
              <w:widowControl w:val="0"/>
              <w:spacing w:after="0" w:line="240" w:lineRule="auto"/>
              <w:jc w:val="center"/>
              <w:rPr>
                <w:rFonts w:ascii="Times New Roman" w:eastAsia="Calibri" w:hAnsi="Times New Roman" w:cs="Times New Roman"/>
                <w:i/>
              </w:rPr>
            </w:pPr>
            <w:r w:rsidRPr="00B270B6">
              <w:rPr>
                <w:rFonts w:ascii="Times New Roman" w:eastAsia="Calibri" w:hAnsi="Times New Roman" w:cs="Times New Roman"/>
                <w:i/>
              </w:rPr>
              <w:t>ОКПД2 71.12.14.100</w:t>
            </w:r>
          </w:p>
          <w:p w14:paraId="4CE2FD70" w14:textId="16E75A29" w:rsidR="008E7140" w:rsidRPr="005C5D06" w:rsidRDefault="00283DA7" w:rsidP="00283DA7">
            <w:pPr>
              <w:widowControl w:val="0"/>
              <w:spacing w:after="0" w:line="240" w:lineRule="auto"/>
              <w:jc w:val="center"/>
              <w:rPr>
                <w:rFonts w:ascii="Times New Roman" w:eastAsia="Calibri" w:hAnsi="Times New Roman" w:cs="Times New Roman"/>
              </w:rPr>
            </w:pPr>
            <w:r w:rsidRPr="00B270B6">
              <w:rPr>
                <w:rFonts w:ascii="Times New Roman" w:eastAsia="Calibri" w:hAnsi="Times New Roman" w:cs="Times New Roman"/>
                <w:i/>
              </w:rPr>
              <w:t>Национальный режим - не применяется</w:t>
            </w:r>
          </w:p>
        </w:tc>
      </w:tr>
      <w:tr w:rsidR="005C5D06" w:rsidRPr="005C5D06" w14:paraId="4E9B0EAF" w14:textId="77777777" w:rsidTr="008E7140">
        <w:tc>
          <w:tcPr>
            <w:tcW w:w="1264" w:type="dxa"/>
            <w:vAlign w:val="center"/>
          </w:tcPr>
          <w:p w14:paraId="7DAB7BDF" w14:textId="77777777" w:rsidR="008E7140" w:rsidRPr="005C5D06" w:rsidRDefault="008E7140" w:rsidP="002804A0">
            <w:pPr>
              <w:widowControl w:val="0"/>
              <w:spacing w:before="40" w:line="240" w:lineRule="auto"/>
              <w:jc w:val="center"/>
              <w:rPr>
                <w:rFonts w:ascii="Times New Roman" w:eastAsia="Calibri" w:hAnsi="Times New Roman" w:cs="Times New Roman"/>
                <w:sz w:val="26"/>
                <w:szCs w:val="26"/>
              </w:rPr>
            </w:pPr>
            <w:r w:rsidRPr="005C5D06">
              <w:rPr>
                <w:rFonts w:ascii="Times New Roman" w:eastAsia="Calibri" w:hAnsi="Times New Roman" w:cs="Times New Roman"/>
                <w:sz w:val="26"/>
                <w:szCs w:val="26"/>
              </w:rPr>
              <w:t>2</w:t>
            </w:r>
          </w:p>
        </w:tc>
        <w:tc>
          <w:tcPr>
            <w:tcW w:w="8087" w:type="dxa"/>
            <w:vAlign w:val="center"/>
          </w:tcPr>
          <w:p w14:paraId="36BC07C8" w14:textId="7D40036B" w:rsidR="008E7140" w:rsidRPr="005C5D06" w:rsidRDefault="00092952" w:rsidP="005311C3">
            <w:pPr>
              <w:widowControl w:val="0"/>
              <w:spacing w:after="0" w:line="240" w:lineRule="auto"/>
              <w:jc w:val="center"/>
              <w:rPr>
                <w:rFonts w:ascii="Times New Roman" w:eastAsia="Calibri" w:hAnsi="Times New Roman" w:cs="Times New Roman"/>
              </w:rPr>
            </w:pPr>
            <w:r w:rsidRPr="00092952">
              <w:rPr>
                <w:rFonts w:ascii="Times New Roman" w:eastAsia="Calibri" w:hAnsi="Times New Roman" w:cs="Times New Roman"/>
              </w:rPr>
              <w:t xml:space="preserve">Обеспечение (приобретение и доставка) </w:t>
            </w:r>
            <w:r w:rsidR="008E7140" w:rsidRPr="005C5D06">
              <w:rPr>
                <w:rFonts w:ascii="Times New Roman" w:eastAsia="Calibri" w:hAnsi="Times New Roman" w:cs="Times New Roman"/>
              </w:rPr>
              <w:t>ТСАФ</w:t>
            </w:r>
          </w:p>
        </w:tc>
      </w:tr>
      <w:tr w:rsidR="005C5D06" w:rsidRPr="005C5D06" w14:paraId="36D8855C" w14:textId="77777777" w:rsidTr="008E7140">
        <w:tc>
          <w:tcPr>
            <w:tcW w:w="1264" w:type="dxa"/>
            <w:vAlign w:val="center"/>
          </w:tcPr>
          <w:p w14:paraId="2D8F3208" w14:textId="77777777" w:rsidR="008E7140" w:rsidRPr="005C5D06" w:rsidRDefault="008E7140" w:rsidP="002804A0">
            <w:pPr>
              <w:widowControl w:val="0"/>
              <w:spacing w:before="40" w:line="240" w:lineRule="auto"/>
              <w:jc w:val="center"/>
              <w:rPr>
                <w:rFonts w:ascii="Times New Roman" w:eastAsia="Calibri" w:hAnsi="Times New Roman" w:cs="Times New Roman"/>
                <w:sz w:val="26"/>
                <w:szCs w:val="26"/>
              </w:rPr>
            </w:pPr>
            <w:r w:rsidRPr="005C5D06">
              <w:rPr>
                <w:rFonts w:ascii="Times New Roman" w:eastAsia="Calibri" w:hAnsi="Times New Roman" w:cs="Times New Roman"/>
                <w:sz w:val="26"/>
                <w:szCs w:val="26"/>
              </w:rPr>
              <w:t>3</w:t>
            </w:r>
          </w:p>
        </w:tc>
        <w:tc>
          <w:tcPr>
            <w:tcW w:w="8087" w:type="dxa"/>
            <w:vAlign w:val="center"/>
          </w:tcPr>
          <w:p w14:paraId="697F2A4E" w14:textId="16021F67" w:rsidR="008E7140" w:rsidRDefault="008E7140" w:rsidP="002804A0">
            <w:pPr>
              <w:widowControl w:val="0"/>
              <w:spacing w:after="0" w:line="240" w:lineRule="auto"/>
              <w:jc w:val="center"/>
              <w:rPr>
                <w:rFonts w:ascii="Times New Roman" w:hAnsi="Times New Roman" w:cs="Times New Roman"/>
              </w:rPr>
            </w:pPr>
            <w:r w:rsidRPr="005C5D06">
              <w:rPr>
                <w:rFonts w:ascii="Times New Roman" w:hAnsi="Times New Roman" w:cs="Times New Roman"/>
              </w:rPr>
              <w:t xml:space="preserve">Создание СМ </w:t>
            </w:r>
          </w:p>
          <w:p w14:paraId="6A7B7900" w14:textId="1DDDD2E3" w:rsidR="00112745" w:rsidRPr="00B270B6" w:rsidRDefault="00112745" w:rsidP="002804A0">
            <w:pPr>
              <w:widowControl w:val="0"/>
              <w:spacing w:after="0" w:line="240" w:lineRule="auto"/>
              <w:jc w:val="center"/>
              <w:rPr>
                <w:rFonts w:ascii="Times New Roman" w:hAnsi="Times New Roman" w:cs="Times New Roman"/>
                <w:i/>
              </w:rPr>
            </w:pPr>
          </w:p>
          <w:p w14:paraId="52F404C7" w14:textId="77777777" w:rsidR="00112745" w:rsidRPr="00B270B6" w:rsidRDefault="00112745" w:rsidP="00112745">
            <w:pPr>
              <w:spacing w:after="0" w:line="240" w:lineRule="auto"/>
              <w:jc w:val="center"/>
              <w:rPr>
                <w:rFonts w:ascii="Times New Roman" w:eastAsia="Calibri" w:hAnsi="Times New Roman" w:cs="Times New Roman"/>
                <w:i/>
                <w:kern w:val="0"/>
                <w14:ligatures w14:val="none"/>
              </w:rPr>
            </w:pPr>
            <w:r w:rsidRPr="00B270B6">
              <w:rPr>
                <w:rFonts w:ascii="Times New Roman" w:eastAsia="Calibri" w:hAnsi="Times New Roman" w:cs="Times New Roman"/>
                <w:i/>
                <w:kern w:val="0"/>
                <w14:ligatures w14:val="none"/>
              </w:rPr>
              <w:t>ОКПД2 74.90.20.143</w:t>
            </w:r>
          </w:p>
          <w:p w14:paraId="27F9E1FE" w14:textId="5A4E7312" w:rsidR="008E7140" w:rsidRPr="00112745" w:rsidRDefault="00112745" w:rsidP="00112745">
            <w:pPr>
              <w:widowControl w:val="0"/>
              <w:spacing w:after="0" w:line="240" w:lineRule="auto"/>
              <w:jc w:val="center"/>
              <w:rPr>
                <w:rFonts w:ascii="Times New Roman" w:hAnsi="Times New Roman" w:cs="Times New Roman"/>
              </w:rPr>
            </w:pPr>
            <w:r w:rsidRPr="00B270B6">
              <w:rPr>
                <w:rFonts w:ascii="Times New Roman" w:eastAsia="Calibri" w:hAnsi="Times New Roman" w:cs="Times New Roman"/>
                <w:i/>
                <w:kern w:val="0"/>
                <w14:ligatures w14:val="none"/>
              </w:rPr>
              <w:t>Национальный режим - не применяется</w:t>
            </w:r>
          </w:p>
        </w:tc>
      </w:tr>
      <w:tr w:rsidR="005C5D06" w:rsidRPr="005C5D06" w14:paraId="6B02E095" w14:textId="77777777" w:rsidTr="008E7140">
        <w:tc>
          <w:tcPr>
            <w:tcW w:w="1264" w:type="dxa"/>
            <w:vAlign w:val="center"/>
          </w:tcPr>
          <w:p w14:paraId="727E4AC5" w14:textId="1348D395" w:rsidR="008E7140" w:rsidRPr="00ED7F85" w:rsidRDefault="00ED7F85" w:rsidP="002804A0">
            <w:pPr>
              <w:widowControl w:val="0"/>
              <w:spacing w:before="40" w:line="240" w:lineRule="auto"/>
              <w:jc w:val="cente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4</w:t>
            </w:r>
          </w:p>
        </w:tc>
        <w:tc>
          <w:tcPr>
            <w:tcW w:w="8087" w:type="dxa"/>
            <w:vAlign w:val="center"/>
          </w:tcPr>
          <w:p w14:paraId="720750D7" w14:textId="77777777" w:rsidR="008E7140" w:rsidRPr="005C5D06" w:rsidRDefault="008E7140" w:rsidP="002804A0">
            <w:pPr>
              <w:widowControl w:val="0"/>
              <w:spacing w:after="0" w:line="240" w:lineRule="auto"/>
              <w:jc w:val="center"/>
              <w:rPr>
                <w:rFonts w:ascii="Times New Roman" w:eastAsia="Calibri" w:hAnsi="Times New Roman" w:cs="Times New Roman"/>
              </w:rPr>
            </w:pPr>
            <w:r w:rsidRPr="005C5D06">
              <w:rPr>
                <w:rFonts w:ascii="Times New Roman" w:eastAsia="Calibri" w:hAnsi="Times New Roman" w:cs="Times New Roman"/>
              </w:rPr>
              <w:t>Выполнение строительно-монтажных и пусконаладочных работ ТСАФ, подключение ТСАФ к сетям энергоснабжения, ввод Системы ФВФ в эксплуатацию</w:t>
            </w:r>
          </w:p>
          <w:p w14:paraId="29255694" w14:textId="77777777" w:rsidR="008E7140" w:rsidRPr="001E76CB" w:rsidRDefault="008E7140" w:rsidP="002804A0">
            <w:pPr>
              <w:widowControl w:val="0"/>
              <w:spacing w:after="0" w:line="240" w:lineRule="auto"/>
              <w:jc w:val="center"/>
              <w:rPr>
                <w:rFonts w:ascii="Times New Roman" w:hAnsi="Times New Roman" w:cs="Times New Roman"/>
                <w:i/>
              </w:rPr>
            </w:pPr>
            <w:r w:rsidRPr="001E76CB">
              <w:rPr>
                <w:rFonts w:ascii="Times New Roman" w:hAnsi="Times New Roman" w:cs="Times New Roman"/>
                <w:i/>
                <w:highlight w:val="yellow"/>
              </w:rPr>
              <w:t xml:space="preserve"> </w:t>
            </w:r>
          </w:p>
          <w:p w14:paraId="18772922" w14:textId="77777777" w:rsidR="001E76CB" w:rsidRPr="00D54D73" w:rsidRDefault="001E76CB" w:rsidP="001E76CB">
            <w:pPr>
              <w:widowControl w:val="0"/>
              <w:spacing w:after="0" w:line="240" w:lineRule="auto"/>
              <w:jc w:val="center"/>
              <w:rPr>
                <w:rFonts w:ascii="Times New Roman" w:hAnsi="Times New Roman" w:cs="Times New Roman"/>
                <w:i/>
              </w:rPr>
            </w:pPr>
            <w:r w:rsidRPr="00D54D73">
              <w:rPr>
                <w:rFonts w:ascii="Times New Roman" w:hAnsi="Times New Roman" w:cs="Times New Roman"/>
                <w:i/>
              </w:rPr>
              <w:t>ОКПД2 43.29.19.190</w:t>
            </w:r>
          </w:p>
          <w:p w14:paraId="4A14C4F4" w14:textId="2E71CE20" w:rsidR="001E76CB" w:rsidRPr="005C5D06" w:rsidRDefault="001E76CB" w:rsidP="001E76CB">
            <w:pPr>
              <w:widowControl w:val="0"/>
              <w:spacing w:after="0" w:line="240" w:lineRule="auto"/>
              <w:jc w:val="center"/>
              <w:rPr>
                <w:rFonts w:ascii="Times New Roman" w:hAnsi="Times New Roman" w:cs="Times New Roman"/>
              </w:rPr>
            </w:pPr>
            <w:r w:rsidRPr="00D54D73">
              <w:rPr>
                <w:rFonts w:ascii="Times New Roman" w:hAnsi="Times New Roman" w:cs="Times New Roman"/>
                <w:i/>
              </w:rPr>
              <w:t>Национальный режим - не применяется</w:t>
            </w:r>
          </w:p>
        </w:tc>
      </w:tr>
    </w:tbl>
    <w:p w14:paraId="686EA57E" w14:textId="77777777" w:rsidR="0024093D" w:rsidRPr="004C75D2" w:rsidRDefault="0024093D" w:rsidP="00F174DE">
      <w:pPr>
        <w:spacing w:line="276" w:lineRule="auto"/>
        <w:rPr>
          <w:rFonts w:ascii="Times New Roman" w:hAnsi="Times New Roman" w:cs="Times New Roman"/>
          <w:sz w:val="26"/>
          <w:szCs w:val="26"/>
          <w:lang w:val="x-none"/>
        </w:rPr>
      </w:pPr>
    </w:p>
    <w:p w14:paraId="77CFCC3B" w14:textId="77777777" w:rsidR="00CB2022" w:rsidRPr="004C75D2" w:rsidRDefault="00CB2022" w:rsidP="00F174DE">
      <w:pPr>
        <w:spacing w:line="276" w:lineRule="auto"/>
        <w:jc w:val="right"/>
        <w:rPr>
          <w:rFonts w:ascii="Times New Roman" w:hAnsi="Times New Roman" w:cs="Times New Roman"/>
          <w:sz w:val="26"/>
          <w:szCs w:val="26"/>
        </w:rPr>
      </w:pPr>
    </w:p>
    <w:p w14:paraId="79DADE21" w14:textId="77777777" w:rsidR="00CB2022" w:rsidRPr="004C75D2" w:rsidRDefault="00CB2022" w:rsidP="00F174DE">
      <w:pPr>
        <w:spacing w:line="276" w:lineRule="auto"/>
        <w:jc w:val="right"/>
        <w:rPr>
          <w:rFonts w:ascii="Times New Roman" w:hAnsi="Times New Roman" w:cs="Times New Roman"/>
          <w:sz w:val="26"/>
          <w:szCs w:val="26"/>
        </w:rPr>
      </w:pPr>
    </w:p>
    <w:p w14:paraId="5C888B00" w14:textId="77777777" w:rsidR="00CB2022" w:rsidRPr="004C75D2" w:rsidRDefault="00CB2022" w:rsidP="00F174DE">
      <w:pPr>
        <w:spacing w:line="276" w:lineRule="auto"/>
        <w:jc w:val="right"/>
        <w:rPr>
          <w:rFonts w:ascii="Times New Roman" w:hAnsi="Times New Roman" w:cs="Times New Roman"/>
          <w:sz w:val="26"/>
          <w:szCs w:val="26"/>
        </w:rPr>
      </w:pPr>
    </w:p>
    <w:p w14:paraId="7D49784E" w14:textId="77777777" w:rsidR="00CB2022" w:rsidRPr="004C75D2" w:rsidRDefault="00CB2022" w:rsidP="00F174DE">
      <w:pPr>
        <w:spacing w:line="276" w:lineRule="auto"/>
        <w:jc w:val="right"/>
        <w:rPr>
          <w:rFonts w:ascii="Times New Roman" w:hAnsi="Times New Roman" w:cs="Times New Roman"/>
          <w:b/>
          <w:bCs/>
          <w:sz w:val="26"/>
          <w:szCs w:val="26"/>
        </w:rPr>
        <w:sectPr w:rsidR="00CB2022" w:rsidRPr="004C75D2">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14:paraId="06994B77" w14:textId="60A5E608" w:rsidR="0024093D" w:rsidRPr="004C75D2" w:rsidRDefault="002D0B59" w:rsidP="00F174DE">
      <w:pPr>
        <w:spacing w:line="276" w:lineRule="auto"/>
        <w:jc w:val="right"/>
        <w:rPr>
          <w:rFonts w:ascii="Times New Roman" w:hAnsi="Times New Roman" w:cs="Times New Roman"/>
          <w:b/>
          <w:bCs/>
          <w:sz w:val="26"/>
          <w:szCs w:val="26"/>
        </w:rPr>
      </w:pPr>
      <w:r>
        <w:rPr>
          <w:rFonts w:ascii="Times New Roman" w:hAnsi="Times New Roman" w:cs="Times New Roman"/>
          <w:b/>
          <w:bCs/>
          <w:sz w:val="26"/>
          <w:szCs w:val="26"/>
        </w:rPr>
        <w:lastRenderedPageBreak/>
        <w:t>Приложение №1 к Техническому заданию</w:t>
      </w:r>
    </w:p>
    <w:p w14:paraId="41F0C2E9" w14:textId="77777777" w:rsidR="0024093D" w:rsidRPr="004C75D2" w:rsidRDefault="0024093D" w:rsidP="00F174DE">
      <w:pPr>
        <w:spacing w:line="276" w:lineRule="auto"/>
        <w:jc w:val="center"/>
        <w:rPr>
          <w:rFonts w:ascii="Times New Roman" w:hAnsi="Times New Roman" w:cs="Times New Roman"/>
          <w:sz w:val="26"/>
          <w:szCs w:val="26"/>
        </w:rPr>
      </w:pPr>
      <w:r w:rsidRPr="004C75D2">
        <w:rPr>
          <w:rFonts w:ascii="Times New Roman" w:hAnsi="Times New Roman" w:cs="Times New Roman"/>
          <w:sz w:val="26"/>
          <w:szCs w:val="26"/>
        </w:rPr>
        <w:t>АДРЕСНЫЙ ПЕРЕЧЕНЬ МЕСТ РАЗМЕЩЕНИЯ ТСАФ</w:t>
      </w:r>
    </w:p>
    <w:p w14:paraId="4C7244B4" w14:textId="77777777" w:rsidR="00CB2022" w:rsidRPr="004C75D2" w:rsidRDefault="00CB2022" w:rsidP="00F174DE">
      <w:pPr>
        <w:numPr>
          <w:ilvl w:val="0"/>
          <w:numId w:val="1"/>
        </w:numPr>
        <w:spacing w:after="0" w:line="276" w:lineRule="auto"/>
        <w:ind w:left="3969"/>
        <w:rPr>
          <w:rFonts w:ascii="Times New Roman" w:hAnsi="Times New Roman" w:cs="Times New Roman"/>
          <w:b/>
          <w:sz w:val="26"/>
          <w:szCs w:val="26"/>
        </w:rPr>
      </w:pPr>
      <w:r w:rsidRPr="004C75D2">
        <w:rPr>
          <w:rFonts w:ascii="Times New Roman" w:hAnsi="Times New Roman" w:cs="Times New Roman"/>
          <w:b/>
          <w:sz w:val="26"/>
          <w:szCs w:val="26"/>
        </w:rPr>
        <w:t>Места установки, порядок и условия выполнения монтажных работ</w:t>
      </w:r>
    </w:p>
    <w:p w14:paraId="56C281FC" w14:textId="77777777" w:rsidR="00CB2022" w:rsidRPr="004C75D2" w:rsidRDefault="00CB2022" w:rsidP="00F174DE">
      <w:pPr>
        <w:spacing w:line="276" w:lineRule="auto"/>
        <w:jc w:val="right"/>
        <w:rPr>
          <w:rFonts w:ascii="Times New Roman" w:eastAsia="Calibri" w:hAnsi="Times New Roman" w:cs="Times New Roman"/>
          <w:bCs/>
          <w:sz w:val="26"/>
          <w:szCs w:val="26"/>
        </w:rPr>
      </w:pPr>
    </w:p>
    <w:p w14:paraId="772B54D9" w14:textId="51D196DA" w:rsidR="00CB2022" w:rsidRPr="002D0B59" w:rsidRDefault="00CB2022" w:rsidP="002D0B59">
      <w:pPr>
        <w:spacing w:line="276" w:lineRule="auto"/>
        <w:jc w:val="center"/>
        <w:rPr>
          <w:rFonts w:ascii="Times New Roman" w:hAnsi="Times New Roman" w:cs="Times New Roman"/>
          <w:b/>
          <w:sz w:val="26"/>
          <w:szCs w:val="26"/>
        </w:rPr>
      </w:pPr>
      <w:r w:rsidRPr="004C75D2">
        <w:rPr>
          <w:rFonts w:ascii="Times New Roman" w:eastAsia="Calibri" w:hAnsi="Times New Roman" w:cs="Times New Roman"/>
          <w:b/>
          <w:sz w:val="26"/>
          <w:szCs w:val="26"/>
        </w:rPr>
        <w:t xml:space="preserve">Места установки поставляемых </w:t>
      </w:r>
      <w:r w:rsidRPr="004C75D2">
        <w:rPr>
          <w:rFonts w:ascii="Times New Roman" w:hAnsi="Times New Roman" w:cs="Times New Roman"/>
          <w:b/>
          <w:sz w:val="26"/>
          <w:szCs w:val="26"/>
        </w:rPr>
        <w:t xml:space="preserve">технических средств автоматической </w:t>
      </w:r>
      <w:proofErr w:type="spellStart"/>
      <w:r w:rsidRPr="004C75D2">
        <w:rPr>
          <w:rFonts w:ascii="Times New Roman" w:hAnsi="Times New Roman" w:cs="Times New Roman"/>
          <w:b/>
          <w:sz w:val="26"/>
          <w:szCs w:val="26"/>
        </w:rPr>
        <w:t>фотовидеофиксации</w:t>
      </w:r>
      <w:proofErr w:type="spellEnd"/>
      <w:r w:rsidRPr="004C75D2">
        <w:rPr>
          <w:rFonts w:ascii="Times New Roman" w:hAnsi="Times New Roman" w:cs="Times New Roman"/>
          <w:b/>
          <w:sz w:val="26"/>
          <w:szCs w:val="26"/>
        </w:rPr>
        <w:t xml:space="preserve"> для обеспечения контроля дорожного движения.</w:t>
      </w:r>
    </w:p>
    <w:tbl>
      <w:tblPr>
        <w:tblW w:w="14367"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6"/>
        <w:gridCol w:w="3569"/>
        <w:gridCol w:w="3102"/>
        <w:gridCol w:w="3661"/>
        <w:gridCol w:w="3549"/>
      </w:tblGrid>
      <w:tr w:rsidR="004C75D2" w:rsidRPr="004C75D2" w14:paraId="4B2BB0BD"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546309A2" w14:textId="77777777" w:rsidR="00CB2022" w:rsidRPr="004C75D2" w:rsidRDefault="00CB2022" w:rsidP="00F174DE">
            <w:pPr>
              <w:widowControl w:val="0"/>
              <w:spacing w:line="276" w:lineRule="auto"/>
              <w:contextualSpacing/>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 п/п</w:t>
            </w:r>
          </w:p>
        </w:tc>
        <w:tc>
          <w:tcPr>
            <w:tcW w:w="3592" w:type="dxa"/>
            <w:tcBorders>
              <w:top w:val="single" w:sz="4" w:space="0" w:color="auto"/>
              <w:left w:val="single" w:sz="4" w:space="0" w:color="auto"/>
              <w:bottom w:val="single" w:sz="4" w:space="0" w:color="auto"/>
              <w:right w:val="single" w:sz="4" w:space="0" w:color="auto"/>
            </w:tcBorders>
            <w:vAlign w:val="center"/>
          </w:tcPr>
          <w:p w14:paraId="76756EFB" w14:textId="77777777" w:rsidR="00CB2022" w:rsidRPr="004C75D2" w:rsidRDefault="00CB2022" w:rsidP="00F174DE">
            <w:pPr>
              <w:widowControl w:val="0"/>
              <w:spacing w:line="276" w:lineRule="auto"/>
              <w:contextualSpacing/>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Наименование участка автомобильной дороги</w:t>
            </w:r>
          </w:p>
        </w:tc>
        <w:tc>
          <w:tcPr>
            <w:tcW w:w="3118" w:type="dxa"/>
            <w:tcBorders>
              <w:top w:val="single" w:sz="4" w:space="0" w:color="auto"/>
              <w:left w:val="single" w:sz="4" w:space="0" w:color="auto"/>
              <w:bottom w:val="single" w:sz="4" w:space="0" w:color="auto"/>
              <w:right w:val="single" w:sz="4" w:space="0" w:color="auto"/>
            </w:tcBorders>
            <w:vAlign w:val="center"/>
          </w:tcPr>
          <w:p w14:paraId="122F78F0" w14:textId="77777777" w:rsidR="00CB2022" w:rsidRPr="004C75D2" w:rsidRDefault="00CB2022" w:rsidP="00F174DE">
            <w:pPr>
              <w:widowControl w:val="0"/>
              <w:spacing w:line="276" w:lineRule="auto"/>
              <w:contextualSpacing/>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Размещение ТСАФ (новые или 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423F5C70" w14:textId="77777777" w:rsidR="00CB2022" w:rsidRPr="004C75D2" w:rsidRDefault="00CB2022" w:rsidP="00F174DE">
            <w:pPr>
              <w:widowControl w:val="0"/>
              <w:spacing w:line="276" w:lineRule="auto"/>
              <w:contextualSpacing/>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Фиксируемые события</w:t>
            </w:r>
            <w:r w:rsidRPr="004C75D2">
              <w:rPr>
                <w:rFonts w:ascii="Times New Roman" w:eastAsia="Calibri" w:hAnsi="Times New Roman" w:cs="Times New Roman"/>
                <w:b/>
                <w:sz w:val="26"/>
                <w:szCs w:val="26"/>
              </w:rPr>
              <w:t xml:space="preserve"> </w:t>
            </w:r>
          </w:p>
        </w:tc>
        <w:tc>
          <w:tcPr>
            <w:tcW w:w="3570" w:type="dxa"/>
            <w:tcBorders>
              <w:top w:val="single" w:sz="4" w:space="0" w:color="auto"/>
              <w:left w:val="single" w:sz="4" w:space="0" w:color="auto"/>
              <w:bottom w:val="single" w:sz="4" w:space="0" w:color="auto"/>
              <w:right w:val="single" w:sz="4" w:space="0" w:color="auto"/>
            </w:tcBorders>
          </w:tcPr>
          <w:p w14:paraId="13CA18F2" w14:textId="77777777" w:rsidR="00CB2022" w:rsidRPr="004C75D2" w:rsidRDefault="00CB2022" w:rsidP="00F174DE">
            <w:pPr>
              <w:widowControl w:val="0"/>
              <w:spacing w:line="276" w:lineRule="auto"/>
              <w:contextualSpacing/>
              <w:jc w:val="center"/>
              <w:rPr>
                <w:rFonts w:ascii="Times New Roman" w:eastAsia="Calibri" w:hAnsi="Times New Roman" w:cs="Times New Roman"/>
                <w:b/>
                <w:bCs/>
                <w:sz w:val="26"/>
                <w:szCs w:val="26"/>
              </w:rPr>
            </w:pPr>
            <w:r w:rsidRPr="004C75D2">
              <w:rPr>
                <w:rFonts w:ascii="Times New Roman" w:eastAsia="Calibri" w:hAnsi="Times New Roman" w:cs="Times New Roman"/>
                <w:b/>
                <w:bCs/>
                <w:sz w:val="26"/>
                <w:szCs w:val="26"/>
              </w:rPr>
              <w:t>Примечание</w:t>
            </w:r>
          </w:p>
        </w:tc>
      </w:tr>
      <w:tr w:rsidR="004C75D2" w:rsidRPr="004C75D2" w14:paraId="7801EBCA"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66281EAC"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w:t>
            </w:r>
          </w:p>
        </w:tc>
        <w:tc>
          <w:tcPr>
            <w:tcW w:w="3592" w:type="dxa"/>
            <w:tcBorders>
              <w:top w:val="single" w:sz="4" w:space="0" w:color="auto"/>
              <w:left w:val="single" w:sz="4" w:space="0" w:color="auto"/>
              <w:bottom w:val="single" w:sz="4" w:space="0" w:color="auto"/>
              <w:right w:val="single" w:sz="4" w:space="0" w:color="auto"/>
            </w:tcBorders>
            <w:vAlign w:val="center"/>
          </w:tcPr>
          <w:p w14:paraId="2C2D886C"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Малгобек</w:t>
            </w:r>
            <w:proofErr w:type="spellEnd"/>
            <w:r w:rsidRPr="004C75D2">
              <w:rPr>
                <w:rFonts w:ascii="Times New Roman" w:eastAsia="Calibri" w:hAnsi="Times New Roman" w:cs="Times New Roman"/>
                <w:bCs/>
                <w:sz w:val="26"/>
                <w:szCs w:val="26"/>
              </w:rPr>
              <w:t xml:space="preserve">, пересечение ул. Физкультурная с ул. </w:t>
            </w:r>
            <w:proofErr w:type="spellStart"/>
            <w:r w:rsidRPr="004C75D2">
              <w:rPr>
                <w:rFonts w:ascii="Times New Roman" w:eastAsia="Calibri" w:hAnsi="Times New Roman" w:cs="Times New Roman"/>
                <w:bCs/>
                <w:sz w:val="26"/>
                <w:szCs w:val="26"/>
              </w:rPr>
              <w:t>Мальсагова</w:t>
            </w:r>
            <w:proofErr w:type="spellEnd"/>
            <w:r w:rsidRPr="004C75D2">
              <w:rPr>
                <w:rFonts w:ascii="Times New Roman" w:eastAsia="Calibri" w:hAnsi="Times New Roman" w:cs="Times New Roman"/>
                <w:bCs/>
                <w:sz w:val="26"/>
                <w:szCs w:val="26"/>
              </w:rPr>
              <w:t xml:space="preserve">,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69D76C33"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Приобретение и установка новой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085EDFFC"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hAnsi="Times New Roman" w:cs="Times New Roman"/>
                <w:sz w:val="26"/>
                <w:szCs w:val="26"/>
                <w:lang w:eastAsia="ar-SA"/>
              </w:rPr>
              <w:t>С0, С1, С2, С3, С5, С6, С7, С9, С10, С15, С16</w:t>
            </w:r>
          </w:p>
        </w:tc>
        <w:tc>
          <w:tcPr>
            <w:tcW w:w="3570" w:type="dxa"/>
            <w:tcBorders>
              <w:top w:val="single" w:sz="4" w:space="0" w:color="auto"/>
              <w:left w:val="single" w:sz="4" w:space="0" w:color="auto"/>
              <w:bottom w:val="single" w:sz="4" w:space="0" w:color="auto"/>
              <w:right w:val="single" w:sz="4" w:space="0" w:color="auto"/>
            </w:tcBorders>
            <w:vAlign w:val="center"/>
          </w:tcPr>
          <w:p w14:paraId="3AC378E6"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Тип 2 «Контроль нерегулируемых пешеходных переходов»</w:t>
            </w:r>
          </w:p>
        </w:tc>
      </w:tr>
      <w:tr w:rsidR="004C75D2" w:rsidRPr="004C75D2" w14:paraId="2243E6FF"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7CBF9539"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2</w:t>
            </w:r>
          </w:p>
        </w:tc>
        <w:tc>
          <w:tcPr>
            <w:tcW w:w="3592" w:type="dxa"/>
            <w:tcBorders>
              <w:top w:val="single" w:sz="4" w:space="0" w:color="auto"/>
              <w:left w:val="single" w:sz="4" w:space="0" w:color="auto"/>
              <w:bottom w:val="single" w:sz="4" w:space="0" w:color="auto"/>
              <w:right w:val="single" w:sz="4" w:space="0" w:color="auto"/>
            </w:tcBorders>
            <w:vAlign w:val="center"/>
          </w:tcPr>
          <w:p w14:paraId="5CCC9AD3"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Малгобек</w:t>
            </w:r>
            <w:proofErr w:type="spellEnd"/>
            <w:r w:rsidRPr="004C75D2">
              <w:rPr>
                <w:rFonts w:ascii="Times New Roman" w:eastAsia="Calibri" w:hAnsi="Times New Roman" w:cs="Times New Roman"/>
                <w:bCs/>
                <w:sz w:val="26"/>
                <w:szCs w:val="26"/>
              </w:rPr>
              <w:t xml:space="preserve">, пересечение ул. </w:t>
            </w:r>
            <w:proofErr w:type="spellStart"/>
            <w:r w:rsidRPr="004C75D2">
              <w:rPr>
                <w:rFonts w:ascii="Times New Roman" w:eastAsia="Calibri" w:hAnsi="Times New Roman" w:cs="Times New Roman"/>
                <w:bCs/>
                <w:sz w:val="26"/>
                <w:szCs w:val="26"/>
              </w:rPr>
              <w:t>Осканова</w:t>
            </w:r>
            <w:proofErr w:type="spellEnd"/>
            <w:r w:rsidRPr="004C75D2">
              <w:rPr>
                <w:rFonts w:ascii="Times New Roman" w:eastAsia="Calibri" w:hAnsi="Times New Roman" w:cs="Times New Roman"/>
                <w:bCs/>
                <w:sz w:val="26"/>
                <w:szCs w:val="26"/>
              </w:rPr>
              <w:t xml:space="preserve"> и ул. Физкультурная,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305C78E1"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6961C9D"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С5, С6, С7, С11, С12, С13, С15, С16</w:t>
            </w:r>
          </w:p>
        </w:tc>
        <w:tc>
          <w:tcPr>
            <w:tcW w:w="3570" w:type="dxa"/>
            <w:tcBorders>
              <w:top w:val="single" w:sz="4" w:space="0" w:color="auto"/>
              <w:left w:val="single" w:sz="4" w:space="0" w:color="auto"/>
              <w:bottom w:val="single" w:sz="4" w:space="0" w:color="auto"/>
              <w:right w:val="single" w:sz="4" w:space="0" w:color="auto"/>
            </w:tcBorders>
            <w:vAlign w:val="center"/>
          </w:tcPr>
          <w:p w14:paraId="27D49AD0"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 xml:space="preserve">Тип 3 «Контроль перекрестка» </w:t>
            </w:r>
            <w:r w:rsidRPr="004C75D2">
              <w:rPr>
                <w:rFonts w:ascii="Times New Roman" w:hAnsi="Times New Roman" w:cs="Times New Roman"/>
                <w:sz w:val="26"/>
                <w:szCs w:val="26"/>
                <w:lang w:eastAsia="ar-SA"/>
              </w:rPr>
              <w:br/>
              <w:t>(4 направление)</w:t>
            </w:r>
          </w:p>
        </w:tc>
      </w:tr>
      <w:tr w:rsidR="004C75D2" w:rsidRPr="004C75D2" w14:paraId="0F3C7F7B"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2201786A"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3</w:t>
            </w:r>
          </w:p>
        </w:tc>
        <w:tc>
          <w:tcPr>
            <w:tcW w:w="3592" w:type="dxa"/>
            <w:tcBorders>
              <w:top w:val="single" w:sz="4" w:space="0" w:color="auto"/>
              <w:left w:val="single" w:sz="4" w:space="0" w:color="auto"/>
              <w:bottom w:val="single" w:sz="4" w:space="0" w:color="auto"/>
              <w:right w:val="single" w:sz="4" w:space="0" w:color="auto"/>
            </w:tcBorders>
            <w:vAlign w:val="center"/>
          </w:tcPr>
          <w:p w14:paraId="2D7541B1"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Малгобек</w:t>
            </w:r>
            <w:proofErr w:type="spellEnd"/>
            <w:r w:rsidRPr="004C75D2">
              <w:rPr>
                <w:rFonts w:ascii="Times New Roman" w:eastAsia="Calibri" w:hAnsi="Times New Roman" w:cs="Times New Roman"/>
                <w:bCs/>
                <w:sz w:val="26"/>
                <w:szCs w:val="26"/>
              </w:rPr>
              <w:t xml:space="preserve">, пересечение ул. Карачаевская и ул. Физкультурная,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0665EC36"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0F237CFB"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С15, С16</w:t>
            </w:r>
          </w:p>
        </w:tc>
        <w:tc>
          <w:tcPr>
            <w:tcW w:w="3570" w:type="dxa"/>
            <w:tcBorders>
              <w:top w:val="single" w:sz="4" w:space="0" w:color="auto"/>
              <w:left w:val="single" w:sz="4" w:space="0" w:color="auto"/>
              <w:bottom w:val="single" w:sz="4" w:space="0" w:color="auto"/>
              <w:right w:val="single" w:sz="4" w:space="0" w:color="auto"/>
            </w:tcBorders>
            <w:vAlign w:val="center"/>
          </w:tcPr>
          <w:p w14:paraId="5F7E66D9"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Тип 2 «Контроль нерегулируемых пешеходных переходов»</w:t>
            </w:r>
          </w:p>
        </w:tc>
      </w:tr>
      <w:tr w:rsidR="004C75D2" w:rsidRPr="004C75D2" w14:paraId="620035DA"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1EF353B3"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4</w:t>
            </w:r>
          </w:p>
        </w:tc>
        <w:tc>
          <w:tcPr>
            <w:tcW w:w="3592" w:type="dxa"/>
            <w:tcBorders>
              <w:top w:val="single" w:sz="4" w:space="0" w:color="auto"/>
              <w:left w:val="single" w:sz="4" w:space="0" w:color="auto"/>
              <w:bottom w:val="single" w:sz="4" w:space="0" w:color="auto"/>
              <w:right w:val="single" w:sz="4" w:space="0" w:color="auto"/>
            </w:tcBorders>
            <w:vAlign w:val="center"/>
          </w:tcPr>
          <w:p w14:paraId="77DEAE79"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ст. Троицкая, ул. Шоссейная, д.246,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34D85DDB"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B9564CF"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5D4959A0"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2D66B2CE"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3D1EC729"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5</w:t>
            </w:r>
          </w:p>
        </w:tc>
        <w:tc>
          <w:tcPr>
            <w:tcW w:w="3592" w:type="dxa"/>
            <w:tcBorders>
              <w:top w:val="single" w:sz="4" w:space="0" w:color="auto"/>
              <w:left w:val="single" w:sz="4" w:space="0" w:color="auto"/>
              <w:bottom w:val="single" w:sz="4" w:space="0" w:color="auto"/>
              <w:right w:val="single" w:sz="4" w:space="0" w:color="auto"/>
            </w:tcBorders>
            <w:vAlign w:val="center"/>
          </w:tcPr>
          <w:p w14:paraId="60CB3700"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Сунжа</w:t>
            </w:r>
            <w:proofErr w:type="spellEnd"/>
            <w:r w:rsidRPr="004C75D2">
              <w:rPr>
                <w:rFonts w:ascii="Times New Roman" w:eastAsia="Calibri" w:hAnsi="Times New Roman" w:cs="Times New Roman"/>
                <w:bCs/>
                <w:sz w:val="26"/>
                <w:szCs w:val="26"/>
              </w:rPr>
              <w:t xml:space="preserve">, ул. Бояджиева (306м от д.3 в северо-западном направлении), Ингушетия </w:t>
            </w:r>
            <w:proofErr w:type="spellStart"/>
            <w:r w:rsidRPr="004C75D2">
              <w:rPr>
                <w:rFonts w:ascii="Times New Roman" w:eastAsia="Calibri" w:hAnsi="Times New Roman" w:cs="Times New Roman"/>
                <w:bCs/>
                <w:sz w:val="26"/>
                <w:szCs w:val="26"/>
              </w:rPr>
              <w:lastRenderedPageBreak/>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6F09E34C"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lastRenderedPageBreak/>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961D4D1"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692E39A7"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358CBE56"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57E65B55"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6</w:t>
            </w:r>
          </w:p>
        </w:tc>
        <w:tc>
          <w:tcPr>
            <w:tcW w:w="3592" w:type="dxa"/>
            <w:tcBorders>
              <w:top w:val="single" w:sz="4" w:space="0" w:color="auto"/>
              <w:left w:val="single" w:sz="4" w:space="0" w:color="auto"/>
              <w:bottom w:val="single" w:sz="4" w:space="0" w:color="auto"/>
              <w:right w:val="single" w:sz="4" w:space="0" w:color="auto"/>
            </w:tcBorders>
            <w:vAlign w:val="center"/>
          </w:tcPr>
          <w:p w14:paraId="3B4AA532"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ст. </w:t>
            </w:r>
            <w:proofErr w:type="spellStart"/>
            <w:r w:rsidRPr="004C75D2">
              <w:rPr>
                <w:rFonts w:ascii="Times New Roman" w:eastAsia="Calibri" w:hAnsi="Times New Roman" w:cs="Times New Roman"/>
                <w:bCs/>
                <w:sz w:val="26"/>
                <w:szCs w:val="26"/>
              </w:rPr>
              <w:t>Нестеровская</w:t>
            </w:r>
            <w:proofErr w:type="spellEnd"/>
            <w:r w:rsidRPr="004C75D2">
              <w:rPr>
                <w:rFonts w:ascii="Times New Roman" w:eastAsia="Calibri" w:hAnsi="Times New Roman" w:cs="Times New Roman"/>
                <w:bCs/>
                <w:sz w:val="26"/>
                <w:szCs w:val="26"/>
              </w:rPr>
              <w:t xml:space="preserve">, ул. Шоссейная, 42 м. до ул. Рашида Аушева, Ингушетия </w:t>
            </w:r>
            <w:proofErr w:type="spellStart"/>
            <w:r w:rsidRPr="004C75D2">
              <w:rPr>
                <w:rFonts w:ascii="Times New Roman" w:eastAsia="Calibri" w:hAnsi="Times New Roman" w:cs="Times New Roman"/>
                <w:bCs/>
                <w:sz w:val="26"/>
                <w:szCs w:val="26"/>
              </w:rPr>
              <w:t>респ</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39B0366C"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38249D1C"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6FAC06C6"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01AAB469"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736EAC00"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7</w:t>
            </w:r>
          </w:p>
        </w:tc>
        <w:tc>
          <w:tcPr>
            <w:tcW w:w="3592" w:type="dxa"/>
            <w:tcBorders>
              <w:top w:val="single" w:sz="4" w:space="0" w:color="auto"/>
              <w:left w:val="single" w:sz="4" w:space="0" w:color="auto"/>
              <w:bottom w:val="single" w:sz="4" w:space="0" w:color="auto"/>
              <w:right w:val="single" w:sz="4" w:space="0" w:color="auto"/>
            </w:tcBorders>
            <w:vAlign w:val="center"/>
          </w:tcPr>
          <w:p w14:paraId="77C97621"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ст. Троицкая, ул. </w:t>
            </w:r>
            <w:proofErr w:type="spellStart"/>
            <w:r w:rsidRPr="004C75D2">
              <w:rPr>
                <w:rFonts w:ascii="Times New Roman" w:eastAsia="Calibri" w:hAnsi="Times New Roman" w:cs="Times New Roman"/>
                <w:bCs/>
                <w:sz w:val="26"/>
                <w:szCs w:val="26"/>
              </w:rPr>
              <w:t>Мержоева</w:t>
            </w:r>
            <w:proofErr w:type="spellEnd"/>
            <w:r w:rsidRPr="004C75D2">
              <w:rPr>
                <w:rFonts w:ascii="Times New Roman" w:eastAsia="Calibri" w:hAnsi="Times New Roman" w:cs="Times New Roman"/>
                <w:bCs/>
                <w:sz w:val="26"/>
                <w:szCs w:val="26"/>
              </w:rPr>
              <w:t>, 40 м. до ул. Льва Толстого в направлении аэропорта "</w:t>
            </w:r>
            <w:proofErr w:type="spellStart"/>
            <w:r w:rsidRPr="004C75D2">
              <w:rPr>
                <w:rFonts w:ascii="Times New Roman" w:eastAsia="Calibri" w:hAnsi="Times New Roman" w:cs="Times New Roman"/>
                <w:bCs/>
                <w:sz w:val="26"/>
                <w:szCs w:val="26"/>
              </w:rPr>
              <w:t>Магас</w:t>
            </w:r>
            <w:proofErr w:type="spellEnd"/>
            <w:r w:rsidRPr="004C75D2">
              <w:rPr>
                <w:rFonts w:ascii="Times New Roman" w:eastAsia="Calibri" w:hAnsi="Times New Roman" w:cs="Times New Roman"/>
                <w:bCs/>
                <w:sz w:val="26"/>
                <w:szCs w:val="26"/>
              </w:rPr>
              <w:t xml:space="preserve">",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06C5D331"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E43B45F"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594686B5" w14:textId="796D4C3A" w:rsidR="00CB2022" w:rsidRPr="004C75D2" w:rsidRDefault="007F131A" w:rsidP="007F131A">
            <w:pPr>
              <w:spacing w:after="60" w:line="276" w:lineRule="auto"/>
              <w:jc w:val="center"/>
              <w:rPr>
                <w:rFonts w:ascii="Times New Roman" w:hAnsi="Times New Roman" w:cs="Times New Roman"/>
                <w:sz w:val="26"/>
                <w:szCs w:val="26"/>
                <w:lang w:eastAsia="ar-SA"/>
              </w:rPr>
            </w:pPr>
            <w:r>
              <w:rPr>
                <w:rFonts w:ascii="Times New Roman" w:hAnsi="Times New Roman" w:cs="Times New Roman"/>
                <w:sz w:val="26"/>
                <w:szCs w:val="26"/>
                <w:lang w:eastAsia="ar-SA"/>
              </w:rPr>
              <w:t>Тип 1 «Контроль скорости»</w:t>
            </w:r>
          </w:p>
        </w:tc>
      </w:tr>
      <w:tr w:rsidR="004C75D2" w:rsidRPr="004C75D2" w14:paraId="613D7D04"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0CD7CDC8"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8</w:t>
            </w:r>
          </w:p>
        </w:tc>
        <w:tc>
          <w:tcPr>
            <w:tcW w:w="3592" w:type="dxa"/>
            <w:tcBorders>
              <w:top w:val="single" w:sz="4" w:space="0" w:color="auto"/>
              <w:left w:val="single" w:sz="4" w:space="0" w:color="auto"/>
              <w:bottom w:val="single" w:sz="4" w:space="0" w:color="auto"/>
              <w:right w:val="single" w:sz="4" w:space="0" w:color="auto"/>
            </w:tcBorders>
            <w:vAlign w:val="center"/>
          </w:tcPr>
          <w:p w14:paraId="4DFE1686"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Сунжа</w:t>
            </w:r>
            <w:proofErr w:type="spellEnd"/>
            <w:r w:rsidRPr="004C75D2">
              <w:rPr>
                <w:rFonts w:ascii="Times New Roman" w:eastAsia="Calibri" w:hAnsi="Times New Roman" w:cs="Times New Roman"/>
                <w:bCs/>
                <w:sz w:val="26"/>
                <w:szCs w:val="26"/>
              </w:rPr>
              <w:t xml:space="preserve">, ул. Калинина, д. 134,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27B2EB3D"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15F7422E"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49B288F8"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382AE5F4"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0EF1E403"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9</w:t>
            </w:r>
          </w:p>
        </w:tc>
        <w:tc>
          <w:tcPr>
            <w:tcW w:w="3592" w:type="dxa"/>
            <w:tcBorders>
              <w:top w:val="single" w:sz="4" w:space="0" w:color="auto"/>
              <w:left w:val="single" w:sz="4" w:space="0" w:color="auto"/>
              <w:bottom w:val="single" w:sz="4" w:space="0" w:color="auto"/>
              <w:right w:val="single" w:sz="4" w:space="0" w:color="auto"/>
            </w:tcBorders>
            <w:vAlign w:val="center"/>
          </w:tcPr>
          <w:p w14:paraId="70C50D98"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ул. </w:t>
            </w:r>
            <w:proofErr w:type="spellStart"/>
            <w:r w:rsidRPr="004C75D2">
              <w:rPr>
                <w:rFonts w:ascii="Times New Roman" w:eastAsia="Calibri" w:hAnsi="Times New Roman" w:cs="Times New Roman"/>
                <w:bCs/>
                <w:sz w:val="26"/>
                <w:szCs w:val="26"/>
              </w:rPr>
              <w:t>Д.Картоева</w:t>
            </w:r>
            <w:proofErr w:type="spellEnd"/>
            <w:r w:rsidRPr="004C75D2">
              <w:rPr>
                <w:rFonts w:ascii="Times New Roman" w:eastAsia="Calibri" w:hAnsi="Times New Roman" w:cs="Times New Roman"/>
                <w:bCs/>
                <w:sz w:val="26"/>
                <w:szCs w:val="26"/>
              </w:rPr>
              <w:t xml:space="preserve">, д.144, тер. Центральный Округ, г. Назрань,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52A77D7F"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7E8665F2"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0501FBF0"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5F798354"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60C48B38"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10</w:t>
            </w:r>
          </w:p>
        </w:tc>
        <w:tc>
          <w:tcPr>
            <w:tcW w:w="3592" w:type="dxa"/>
            <w:tcBorders>
              <w:top w:val="single" w:sz="4" w:space="0" w:color="auto"/>
              <w:left w:val="single" w:sz="4" w:space="0" w:color="auto"/>
              <w:bottom w:val="single" w:sz="4" w:space="0" w:color="auto"/>
              <w:right w:val="single" w:sz="4" w:space="0" w:color="auto"/>
            </w:tcBorders>
            <w:vAlign w:val="center"/>
          </w:tcPr>
          <w:p w14:paraId="6F1DCB6B"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пересечение ул. Т.С. </w:t>
            </w:r>
            <w:proofErr w:type="spellStart"/>
            <w:r w:rsidRPr="004C75D2">
              <w:rPr>
                <w:rFonts w:ascii="Times New Roman" w:eastAsia="Calibri" w:hAnsi="Times New Roman" w:cs="Times New Roman"/>
                <w:bCs/>
                <w:sz w:val="26"/>
                <w:szCs w:val="26"/>
              </w:rPr>
              <w:t>Тимурзиева</w:t>
            </w:r>
            <w:proofErr w:type="spellEnd"/>
            <w:r w:rsidRPr="004C75D2">
              <w:rPr>
                <w:rFonts w:ascii="Times New Roman" w:eastAsia="Calibri" w:hAnsi="Times New Roman" w:cs="Times New Roman"/>
                <w:bCs/>
                <w:sz w:val="26"/>
                <w:szCs w:val="26"/>
              </w:rPr>
              <w:t xml:space="preserve">, и ул. А-Г.Д. </w:t>
            </w:r>
            <w:proofErr w:type="spellStart"/>
            <w:r w:rsidRPr="004C75D2">
              <w:rPr>
                <w:rFonts w:ascii="Times New Roman" w:eastAsia="Calibri" w:hAnsi="Times New Roman" w:cs="Times New Roman"/>
                <w:bCs/>
                <w:sz w:val="26"/>
                <w:szCs w:val="26"/>
              </w:rPr>
              <w:t>Тангиеваг</w:t>
            </w:r>
            <w:proofErr w:type="spellEnd"/>
            <w:r w:rsidRPr="004C75D2">
              <w:rPr>
                <w:rFonts w:ascii="Times New Roman" w:eastAsia="Calibri" w:hAnsi="Times New Roman" w:cs="Times New Roman"/>
                <w:bCs/>
                <w:sz w:val="26"/>
                <w:szCs w:val="26"/>
              </w:rPr>
              <w:t xml:space="preserve">. Назрань,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6511AD2C"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722D6100"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51EF2C0B"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1D873609"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53B0057B"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11</w:t>
            </w:r>
          </w:p>
        </w:tc>
        <w:tc>
          <w:tcPr>
            <w:tcW w:w="3592" w:type="dxa"/>
            <w:tcBorders>
              <w:top w:val="single" w:sz="4" w:space="0" w:color="auto"/>
              <w:left w:val="single" w:sz="4" w:space="0" w:color="auto"/>
              <w:bottom w:val="single" w:sz="4" w:space="0" w:color="auto"/>
              <w:right w:val="single" w:sz="4" w:space="0" w:color="auto"/>
            </w:tcBorders>
            <w:vAlign w:val="center"/>
          </w:tcPr>
          <w:p w14:paraId="22CF22F7"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Назрань, пересечение ул. </w:t>
            </w:r>
            <w:proofErr w:type="spellStart"/>
            <w:r w:rsidRPr="004C75D2">
              <w:rPr>
                <w:rFonts w:ascii="Times New Roman" w:eastAsia="Calibri" w:hAnsi="Times New Roman" w:cs="Times New Roman"/>
                <w:bCs/>
                <w:sz w:val="26"/>
                <w:szCs w:val="26"/>
              </w:rPr>
              <w:t>Муталиева</w:t>
            </w:r>
            <w:proofErr w:type="spellEnd"/>
            <w:r w:rsidRPr="004C75D2">
              <w:rPr>
                <w:rFonts w:ascii="Times New Roman" w:eastAsia="Calibri" w:hAnsi="Times New Roman" w:cs="Times New Roman"/>
                <w:bCs/>
                <w:sz w:val="26"/>
                <w:szCs w:val="26"/>
              </w:rPr>
              <w:t xml:space="preserve"> и ул. Московская,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7F7D2B0E"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7FE9A34E"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С5, С6, С7, С11, С12, С13, С15, С16</w:t>
            </w:r>
          </w:p>
        </w:tc>
        <w:tc>
          <w:tcPr>
            <w:tcW w:w="3570" w:type="dxa"/>
            <w:tcBorders>
              <w:top w:val="single" w:sz="4" w:space="0" w:color="auto"/>
              <w:left w:val="single" w:sz="4" w:space="0" w:color="auto"/>
              <w:bottom w:val="single" w:sz="4" w:space="0" w:color="auto"/>
              <w:right w:val="single" w:sz="4" w:space="0" w:color="auto"/>
            </w:tcBorders>
            <w:vAlign w:val="center"/>
          </w:tcPr>
          <w:p w14:paraId="412AE4D7"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3 «Контроль перекрестка»</w:t>
            </w:r>
          </w:p>
          <w:p w14:paraId="2599EF8A"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(3 направления)</w:t>
            </w:r>
          </w:p>
        </w:tc>
      </w:tr>
      <w:tr w:rsidR="004C75D2" w:rsidRPr="004C75D2" w14:paraId="3061EE28"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6730B3E2"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12</w:t>
            </w:r>
          </w:p>
        </w:tc>
        <w:tc>
          <w:tcPr>
            <w:tcW w:w="3592" w:type="dxa"/>
            <w:tcBorders>
              <w:top w:val="single" w:sz="4" w:space="0" w:color="auto"/>
              <w:left w:val="single" w:sz="4" w:space="0" w:color="auto"/>
              <w:bottom w:val="single" w:sz="4" w:space="0" w:color="auto"/>
              <w:right w:val="single" w:sz="4" w:space="0" w:color="auto"/>
            </w:tcBorders>
            <w:vAlign w:val="center"/>
          </w:tcPr>
          <w:p w14:paraId="5271E348"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Назрань, пересечение ул. </w:t>
            </w:r>
            <w:proofErr w:type="spellStart"/>
            <w:r w:rsidRPr="004C75D2">
              <w:rPr>
                <w:rFonts w:ascii="Times New Roman" w:eastAsia="Calibri" w:hAnsi="Times New Roman" w:cs="Times New Roman"/>
                <w:bCs/>
                <w:sz w:val="26"/>
                <w:szCs w:val="26"/>
              </w:rPr>
              <w:t>Муталиева</w:t>
            </w:r>
            <w:proofErr w:type="spellEnd"/>
            <w:r w:rsidRPr="004C75D2">
              <w:rPr>
                <w:rFonts w:ascii="Times New Roman" w:eastAsia="Calibri" w:hAnsi="Times New Roman" w:cs="Times New Roman"/>
                <w:bCs/>
                <w:sz w:val="26"/>
                <w:szCs w:val="26"/>
              </w:rPr>
              <w:t xml:space="preserve">, ул. Чеченская и ул. </w:t>
            </w:r>
            <w:proofErr w:type="spellStart"/>
            <w:r w:rsidRPr="004C75D2">
              <w:rPr>
                <w:rFonts w:ascii="Times New Roman" w:eastAsia="Calibri" w:hAnsi="Times New Roman" w:cs="Times New Roman"/>
                <w:bCs/>
                <w:sz w:val="26"/>
                <w:szCs w:val="26"/>
              </w:rPr>
              <w:t>Гейрбек</w:t>
            </w:r>
            <w:proofErr w:type="spellEnd"/>
            <w:r w:rsidRPr="004C75D2">
              <w:rPr>
                <w:rFonts w:ascii="Times New Roman" w:eastAsia="Calibri" w:hAnsi="Times New Roman" w:cs="Times New Roman"/>
                <w:bCs/>
                <w:sz w:val="26"/>
                <w:szCs w:val="26"/>
              </w:rPr>
              <w:t xml:space="preserve">-Хаджи,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7629167F"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21510212"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С5, С6, С7, С11, С12, С13, С15, С16</w:t>
            </w:r>
          </w:p>
        </w:tc>
        <w:tc>
          <w:tcPr>
            <w:tcW w:w="3570" w:type="dxa"/>
            <w:tcBorders>
              <w:top w:val="single" w:sz="4" w:space="0" w:color="auto"/>
              <w:left w:val="single" w:sz="4" w:space="0" w:color="auto"/>
              <w:bottom w:val="single" w:sz="4" w:space="0" w:color="auto"/>
              <w:right w:val="single" w:sz="4" w:space="0" w:color="auto"/>
            </w:tcBorders>
            <w:vAlign w:val="center"/>
          </w:tcPr>
          <w:p w14:paraId="3BC930CD"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3 «Контроль перекрестка»</w:t>
            </w:r>
            <w:r w:rsidRPr="004C75D2">
              <w:rPr>
                <w:rFonts w:ascii="Times New Roman" w:hAnsi="Times New Roman" w:cs="Times New Roman"/>
                <w:sz w:val="26"/>
                <w:szCs w:val="26"/>
                <w:lang w:eastAsia="ar-SA"/>
              </w:rPr>
              <w:br/>
              <w:t>(4 направления)</w:t>
            </w:r>
          </w:p>
        </w:tc>
      </w:tr>
      <w:tr w:rsidR="004C75D2" w:rsidRPr="004C75D2" w14:paraId="26085883"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37FA4B86"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lastRenderedPageBreak/>
              <w:t>13</w:t>
            </w:r>
          </w:p>
        </w:tc>
        <w:tc>
          <w:tcPr>
            <w:tcW w:w="3592" w:type="dxa"/>
            <w:tcBorders>
              <w:top w:val="single" w:sz="4" w:space="0" w:color="auto"/>
              <w:left w:val="single" w:sz="4" w:space="0" w:color="auto"/>
              <w:bottom w:val="single" w:sz="4" w:space="0" w:color="auto"/>
              <w:right w:val="single" w:sz="4" w:space="0" w:color="auto"/>
            </w:tcBorders>
            <w:vAlign w:val="center"/>
          </w:tcPr>
          <w:p w14:paraId="1830291A"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Назрань проспект </w:t>
            </w:r>
            <w:proofErr w:type="spellStart"/>
            <w:r w:rsidRPr="004C75D2">
              <w:rPr>
                <w:rFonts w:ascii="Times New Roman" w:eastAsia="Calibri" w:hAnsi="Times New Roman" w:cs="Times New Roman"/>
                <w:bCs/>
                <w:sz w:val="26"/>
                <w:szCs w:val="26"/>
              </w:rPr>
              <w:t>Базоркина</w:t>
            </w:r>
            <w:proofErr w:type="spellEnd"/>
            <w:r w:rsidRPr="004C75D2">
              <w:rPr>
                <w:rFonts w:ascii="Times New Roman" w:eastAsia="Calibri" w:hAnsi="Times New Roman" w:cs="Times New Roman"/>
                <w:bCs/>
                <w:sz w:val="26"/>
                <w:szCs w:val="26"/>
              </w:rPr>
              <w:t xml:space="preserve"> 82 (Направление фиксации: от ул. </w:t>
            </w:r>
            <w:proofErr w:type="spellStart"/>
            <w:r w:rsidRPr="004C75D2">
              <w:rPr>
                <w:rFonts w:ascii="Times New Roman" w:eastAsia="Calibri" w:hAnsi="Times New Roman" w:cs="Times New Roman"/>
                <w:bCs/>
                <w:sz w:val="26"/>
                <w:szCs w:val="26"/>
              </w:rPr>
              <w:t>Картоева</w:t>
            </w:r>
            <w:proofErr w:type="spellEnd"/>
            <w:r w:rsidRPr="004C75D2">
              <w:rPr>
                <w:rFonts w:ascii="Times New Roman" w:eastAsia="Calibri" w:hAnsi="Times New Roman" w:cs="Times New Roman"/>
                <w:bCs/>
                <w:sz w:val="26"/>
                <w:szCs w:val="26"/>
              </w:rPr>
              <w:t xml:space="preserve"> в направлении ул. Орджоникидзе)</w:t>
            </w:r>
          </w:p>
        </w:tc>
        <w:tc>
          <w:tcPr>
            <w:tcW w:w="3118" w:type="dxa"/>
            <w:tcBorders>
              <w:top w:val="single" w:sz="4" w:space="0" w:color="auto"/>
              <w:left w:val="single" w:sz="4" w:space="0" w:color="auto"/>
              <w:bottom w:val="single" w:sz="4" w:space="0" w:color="auto"/>
              <w:right w:val="single" w:sz="4" w:space="0" w:color="auto"/>
            </w:tcBorders>
            <w:vAlign w:val="center"/>
          </w:tcPr>
          <w:p w14:paraId="0AA5809F"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Приобретение и установка новой опоры </w:t>
            </w:r>
          </w:p>
        </w:tc>
        <w:tc>
          <w:tcPr>
            <w:tcW w:w="3686" w:type="dxa"/>
            <w:tcBorders>
              <w:top w:val="single" w:sz="4" w:space="0" w:color="auto"/>
              <w:left w:val="single" w:sz="4" w:space="0" w:color="auto"/>
              <w:bottom w:val="single" w:sz="4" w:space="0" w:color="auto"/>
              <w:right w:val="single" w:sz="4" w:space="0" w:color="auto"/>
            </w:tcBorders>
            <w:vAlign w:val="center"/>
          </w:tcPr>
          <w:p w14:paraId="0A4413C1"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70B68B3B"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0306FBCA"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293859A8"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14</w:t>
            </w:r>
          </w:p>
        </w:tc>
        <w:tc>
          <w:tcPr>
            <w:tcW w:w="3592" w:type="dxa"/>
            <w:tcBorders>
              <w:top w:val="single" w:sz="4" w:space="0" w:color="auto"/>
              <w:left w:val="single" w:sz="4" w:space="0" w:color="auto"/>
              <w:bottom w:val="single" w:sz="4" w:space="0" w:color="auto"/>
              <w:right w:val="single" w:sz="4" w:space="0" w:color="auto"/>
            </w:tcBorders>
            <w:vAlign w:val="center"/>
          </w:tcPr>
          <w:p w14:paraId="71D4411E"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w:t>
            </w:r>
            <w:proofErr w:type="spellStart"/>
            <w:r w:rsidRPr="004C75D2">
              <w:rPr>
                <w:rFonts w:ascii="Times New Roman" w:eastAsia="Calibri" w:hAnsi="Times New Roman" w:cs="Times New Roman"/>
                <w:bCs/>
                <w:sz w:val="26"/>
                <w:szCs w:val="26"/>
              </w:rPr>
              <w:t>Малгобек</w:t>
            </w:r>
            <w:proofErr w:type="spellEnd"/>
            <w:r w:rsidRPr="004C75D2">
              <w:rPr>
                <w:rFonts w:ascii="Times New Roman" w:eastAsia="Calibri" w:hAnsi="Times New Roman" w:cs="Times New Roman"/>
                <w:bCs/>
                <w:sz w:val="26"/>
                <w:szCs w:val="26"/>
              </w:rPr>
              <w:t xml:space="preserve"> ул. Херсонская (направление по ул. Физкультурная со стороны ул. </w:t>
            </w:r>
            <w:proofErr w:type="spellStart"/>
            <w:r w:rsidRPr="004C75D2">
              <w:rPr>
                <w:rFonts w:ascii="Times New Roman" w:eastAsia="Calibri" w:hAnsi="Times New Roman" w:cs="Times New Roman"/>
                <w:bCs/>
                <w:sz w:val="26"/>
                <w:szCs w:val="26"/>
              </w:rPr>
              <w:t>Гарданова</w:t>
            </w:r>
            <w:proofErr w:type="spellEnd"/>
            <w:r w:rsidRPr="004C75D2">
              <w:rPr>
                <w:rFonts w:ascii="Times New Roman" w:eastAsia="Calibri" w:hAnsi="Times New Roman" w:cs="Times New Roman"/>
                <w:bCs/>
                <w:sz w:val="26"/>
                <w:szCs w:val="26"/>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76D319DA"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Приобретение и установка новой опоры </w:t>
            </w:r>
          </w:p>
        </w:tc>
        <w:tc>
          <w:tcPr>
            <w:tcW w:w="3686" w:type="dxa"/>
            <w:tcBorders>
              <w:top w:val="single" w:sz="4" w:space="0" w:color="auto"/>
              <w:left w:val="single" w:sz="4" w:space="0" w:color="auto"/>
              <w:bottom w:val="single" w:sz="4" w:space="0" w:color="auto"/>
              <w:right w:val="single" w:sz="4" w:space="0" w:color="auto"/>
            </w:tcBorders>
            <w:vAlign w:val="center"/>
          </w:tcPr>
          <w:p w14:paraId="1B93A713"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0A7D4684"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42AF539E"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3DF632F3"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15</w:t>
            </w:r>
          </w:p>
        </w:tc>
        <w:tc>
          <w:tcPr>
            <w:tcW w:w="3592" w:type="dxa"/>
            <w:tcBorders>
              <w:top w:val="single" w:sz="4" w:space="0" w:color="auto"/>
              <w:left w:val="single" w:sz="4" w:space="0" w:color="auto"/>
              <w:bottom w:val="single" w:sz="4" w:space="0" w:color="auto"/>
              <w:right w:val="single" w:sz="4" w:space="0" w:color="auto"/>
            </w:tcBorders>
            <w:vAlign w:val="center"/>
          </w:tcPr>
          <w:p w14:paraId="290D6175" w14:textId="77777777" w:rsidR="00CB2022" w:rsidRPr="004C75D2" w:rsidRDefault="00CB2022" w:rsidP="00F174DE">
            <w:pPr>
              <w:spacing w:after="60" w:line="276" w:lineRule="auto"/>
              <w:rPr>
                <w:rFonts w:ascii="Times New Roman" w:eastAsia="Calibri" w:hAnsi="Times New Roman" w:cs="Times New Roman"/>
                <w:bCs/>
                <w:sz w:val="26"/>
                <w:szCs w:val="26"/>
              </w:rPr>
            </w:pPr>
            <w:proofErr w:type="spellStart"/>
            <w:r w:rsidRPr="004C75D2">
              <w:rPr>
                <w:rFonts w:ascii="Times New Roman" w:eastAsia="Calibri" w:hAnsi="Times New Roman" w:cs="Times New Roman"/>
                <w:bCs/>
                <w:sz w:val="26"/>
                <w:szCs w:val="26"/>
              </w:rPr>
              <w:t>с.п</w:t>
            </w:r>
            <w:proofErr w:type="spellEnd"/>
            <w:r w:rsidRPr="004C75D2">
              <w:rPr>
                <w:rFonts w:ascii="Times New Roman" w:eastAsia="Calibri" w:hAnsi="Times New Roman" w:cs="Times New Roman"/>
                <w:bCs/>
                <w:sz w:val="26"/>
                <w:szCs w:val="26"/>
              </w:rPr>
              <w:t xml:space="preserve">. </w:t>
            </w:r>
            <w:proofErr w:type="spellStart"/>
            <w:r w:rsidRPr="004C75D2">
              <w:rPr>
                <w:rFonts w:ascii="Times New Roman" w:eastAsia="Calibri" w:hAnsi="Times New Roman" w:cs="Times New Roman"/>
                <w:bCs/>
                <w:sz w:val="26"/>
                <w:szCs w:val="26"/>
              </w:rPr>
              <w:t>Плиево</w:t>
            </w:r>
            <w:proofErr w:type="spellEnd"/>
            <w:r w:rsidRPr="004C75D2">
              <w:rPr>
                <w:rFonts w:ascii="Times New Roman" w:eastAsia="Calibri" w:hAnsi="Times New Roman" w:cs="Times New Roman"/>
                <w:bCs/>
                <w:sz w:val="26"/>
                <w:szCs w:val="26"/>
              </w:rPr>
              <w:t xml:space="preserve">, ул. </w:t>
            </w:r>
            <w:proofErr w:type="spellStart"/>
            <w:r w:rsidRPr="004C75D2">
              <w:rPr>
                <w:rFonts w:ascii="Times New Roman" w:eastAsia="Calibri" w:hAnsi="Times New Roman" w:cs="Times New Roman"/>
                <w:bCs/>
                <w:sz w:val="26"/>
                <w:szCs w:val="26"/>
              </w:rPr>
              <w:t>Осканова</w:t>
            </w:r>
            <w:proofErr w:type="spellEnd"/>
            <w:r w:rsidRPr="004C75D2">
              <w:rPr>
                <w:rFonts w:ascii="Times New Roman" w:eastAsia="Calibri" w:hAnsi="Times New Roman" w:cs="Times New Roman"/>
                <w:bCs/>
                <w:sz w:val="26"/>
                <w:szCs w:val="26"/>
              </w:rPr>
              <w:t xml:space="preserve">, д. 10,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0160936F"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7104B933"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5D41DC5A"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4C75D2" w:rsidRPr="004C75D2" w14:paraId="70A7FAD7"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5B27B5F4"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16</w:t>
            </w:r>
          </w:p>
        </w:tc>
        <w:tc>
          <w:tcPr>
            <w:tcW w:w="3592" w:type="dxa"/>
            <w:tcBorders>
              <w:top w:val="single" w:sz="4" w:space="0" w:color="auto"/>
              <w:left w:val="single" w:sz="4" w:space="0" w:color="auto"/>
              <w:bottom w:val="single" w:sz="4" w:space="0" w:color="auto"/>
              <w:right w:val="single" w:sz="4" w:space="0" w:color="auto"/>
            </w:tcBorders>
            <w:vAlign w:val="center"/>
          </w:tcPr>
          <w:p w14:paraId="1D7C3E84" w14:textId="77777777" w:rsidR="00CB2022" w:rsidRPr="004C75D2" w:rsidRDefault="00CB2022" w:rsidP="00F174DE">
            <w:pPr>
              <w:spacing w:after="60" w:line="276" w:lineRule="auto"/>
              <w:rPr>
                <w:rFonts w:ascii="Times New Roman" w:eastAsia="Calibri" w:hAnsi="Times New Roman" w:cs="Times New Roman"/>
                <w:bCs/>
                <w:sz w:val="26"/>
                <w:szCs w:val="26"/>
              </w:rPr>
            </w:pPr>
            <w:proofErr w:type="spellStart"/>
            <w:r w:rsidRPr="004C75D2">
              <w:rPr>
                <w:rFonts w:ascii="Times New Roman" w:eastAsia="Calibri" w:hAnsi="Times New Roman" w:cs="Times New Roman"/>
                <w:bCs/>
                <w:sz w:val="26"/>
                <w:szCs w:val="26"/>
              </w:rPr>
              <w:t>с.п</w:t>
            </w:r>
            <w:proofErr w:type="spellEnd"/>
            <w:r w:rsidRPr="004C75D2">
              <w:rPr>
                <w:rFonts w:ascii="Times New Roman" w:eastAsia="Calibri" w:hAnsi="Times New Roman" w:cs="Times New Roman"/>
                <w:bCs/>
                <w:sz w:val="26"/>
                <w:szCs w:val="26"/>
              </w:rPr>
              <w:t xml:space="preserve">. </w:t>
            </w:r>
            <w:proofErr w:type="spellStart"/>
            <w:r w:rsidRPr="004C75D2">
              <w:rPr>
                <w:rFonts w:ascii="Times New Roman" w:eastAsia="Calibri" w:hAnsi="Times New Roman" w:cs="Times New Roman"/>
                <w:bCs/>
                <w:sz w:val="26"/>
                <w:szCs w:val="26"/>
              </w:rPr>
              <w:t>Плиево</w:t>
            </w:r>
            <w:proofErr w:type="spellEnd"/>
            <w:r w:rsidRPr="004C75D2">
              <w:rPr>
                <w:rFonts w:ascii="Times New Roman" w:eastAsia="Calibri" w:hAnsi="Times New Roman" w:cs="Times New Roman"/>
                <w:bCs/>
                <w:sz w:val="26"/>
                <w:szCs w:val="26"/>
              </w:rPr>
              <w:t xml:space="preserve">, ул. </w:t>
            </w:r>
            <w:proofErr w:type="spellStart"/>
            <w:r w:rsidRPr="004C75D2">
              <w:rPr>
                <w:rFonts w:ascii="Times New Roman" w:eastAsia="Calibri" w:hAnsi="Times New Roman" w:cs="Times New Roman"/>
                <w:bCs/>
                <w:sz w:val="26"/>
                <w:szCs w:val="26"/>
              </w:rPr>
              <w:t>Осканова</w:t>
            </w:r>
            <w:proofErr w:type="spellEnd"/>
            <w:r w:rsidRPr="004C75D2">
              <w:rPr>
                <w:rFonts w:ascii="Times New Roman" w:eastAsia="Calibri" w:hAnsi="Times New Roman" w:cs="Times New Roman"/>
                <w:bCs/>
                <w:sz w:val="26"/>
                <w:szCs w:val="26"/>
              </w:rPr>
              <w:t xml:space="preserve">, напротив д.74,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w:t>
            </w:r>
          </w:p>
        </w:tc>
        <w:tc>
          <w:tcPr>
            <w:tcW w:w="3118" w:type="dxa"/>
            <w:tcBorders>
              <w:top w:val="single" w:sz="4" w:space="0" w:color="auto"/>
              <w:left w:val="single" w:sz="4" w:space="0" w:color="auto"/>
              <w:bottom w:val="single" w:sz="4" w:space="0" w:color="auto"/>
              <w:right w:val="single" w:sz="4" w:space="0" w:color="auto"/>
            </w:tcBorders>
            <w:vAlign w:val="center"/>
          </w:tcPr>
          <w:p w14:paraId="4276FE82"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A0E8FAD"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4BAAC081"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r w:rsidR="00CB2022" w:rsidRPr="004C75D2" w14:paraId="781D8CA9" w14:textId="77777777" w:rsidTr="0001500D">
        <w:tc>
          <w:tcPr>
            <w:tcW w:w="401" w:type="dxa"/>
            <w:tcBorders>
              <w:top w:val="single" w:sz="4" w:space="0" w:color="auto"/>
              <w:left w:val="single" w:sz="4" w:space="0" w:color="auto"/>
              <w:bottom w:val="single" w:sz="4" w:space="0" w:color="auto"/>
              <w:right w:val="single" w:sz="4" w:space="0" w:color="auto"/>
            </w:tcBorders>
            <w:vAlign w:val="center"/>
          </w:tcPr>
          <w:p w14:paraId="774EEC1C" w14:textId="77777777" w:rsidR="00CB2022" w:rsidRPr="004C75D2" w:rsidRDefault="00CB2022" w:rsidP="00F174DE">
            <w:pPr>
              <w:widowControl w:val="0"/>
              <w:spacing w:line="276" w:lineRule="auto"/>
              <w:contextualSpacing/>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17</w:t>
            </w:r>
          </w:p>
        </w:tc>
        <w:tc>
          <w:tcPr>
            <w:tcW w:w="3592" w:type="dxa"/>
            <w:tcBorders>
              <w:top w:val="single" w:sz="4" w:space="0" w:color="auto"/>
              <w:left w:val="single" w:sz="4" w:space="0" w:color="auto"/>
              <w:bottom w:val="single" w:sz="4" w:space="0" w:color="auto"/>
              <w:right w:val="single" w:sz="4" w:space="0" w:color="auto"/>
            </w:tcBorders>
            <w:vAlign w:val="center"/>
          </w:tcPr>
          <w:p w14:paraId="29C4DE7E" w14:textId="77777777" w:rsidR="00CB2022" w:rsidRPr="004C75D2" w:rsidRDefault="00CB2022" w:rsidP="00F174DE">
            <w:pPr>
              <w:spacing w:after="60" w:line="276" w:lineRule="auto"/>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 xml:space="preserve">г. Карабулак, </w:t>
            </w:r>
            <w:proofErr w:type="spellStart"/>
            <w:r w:rsidRPr="004C75D2">
              <w:rPr>
                <w:rFonts w:ascii="Times New Roman" w:eastAsia="Calibri" w:hAnsi="Times New Roman" w:cs="Times New Roman"/>
                <w:bCs/>
                <w:sz w:val="26"/>
                <w:szCs w:val="26"/>
              </w:rPr>
              <w:t>ул.Джабагиева</w:t>
            </w:r>
            <w:proofErr w:type="spellEnd"/>
            <w:r w:rsidRPr="004C75D2">
              <w:rPr>
                <w:rFonts w:ascii="Times New Roman" w:eastAsia="Calibri" w:hAnsi="Times New Roman" w:cs="Times New Roman"/>
                <w:bCs/>
                <w:sz w:val="26"/>
                <w:szCs w:val="26"/>
              </w:rPr>
              <w:t xml:space="preserve">, д.38, Ингушетия </w:t>
            </w:r>
            <w:proofErr w:type="spellStart"/>
            <w:r w:rsidRPr="004C75D2">
              <w:rPr>
                <w:rFonts w:ascii="Times New Roman" w:eastAsia="Calibri" w:hAnsi="Times New Roman" w:cs="Times New Roman"/>
                <w:bCs/>
                <w:sz w:val="26"/>
                <w:szCs w:val="26"/>
              </w:rPr>
              <w:t>респ</w:t>
            </w:r>
            <w:proofErr w:type="spellEnd"/>
            <w:r w:rsidRPr="004C75D2">
              <w:rPr>
                <w:rFonts w:ascii="Times New Roman" w:eastAsia="Calibri" w:hAnsi="Times New Roman" w:cs="Times New Roman"/>
                <w:bCs/>
                <w:sz w:val="26"/>
                <w:szCs w:val="26"/>
              </w:rPr>
              <w:t>. (встречное)</w:t>
            </w:r>
          </w:p>
        </w:tc>
        <w:tc>
          <w:tcPr>
            <w:tcW w:w="3118" w:type="dxa"/>
            <w:tcBorders>
              <w:top w:val="single" w:sz="4" w:space="0" w:color="auto"/>
              <w:left w:val="single" w:sz="4" w:space="0" w:color="auto"/>
              <w:bottom w:val="single" w:sz="4" w:space="0" w:color="auto"/>
              <w:right w:val="single" w:sz="4" w:space="0" w:color="auto"/>
            </w:tcBorders>
            <w:vAlign w:val="center"/>
          </w:tcPr>
          <w:p w14:paraId="0098460B" w14:textId="77777777" w:rsidR="00CB2022" w:rsidRPr="004C75D2" w:rsidRDefault="00CB2022" w:rsidP="00F174DE">
            <w:pPr>
              <w:spacing w:after="60" w:line="276" w:lineRule="auto"/>
              <w:jc w:val="center"/>
              <w:rPr>
                <w:rFonts w:ascii="Times New Roman" w:eastAsia="Calibri" w:hAnsi="Times New Roman" w:cs="Times New Roman"/>
                <w:bCs/>
                <w:sz w:val="26"/>
                <w:szCs w:val="26"/>
              </w:rPr>
            </w:pPr>
            <w:r w:rsidRPr="004C75D2">
              <w:rPr>
                <w:rFonts w:ascii="Times New Roman" w:eastAsia="Calibri" w:hAnsi="Times New Roman" w:cs="Times New Roman"/>
                <w:bCs/>
                <w:sz w:val="26"/>
                <w:szCs w:val="26"/>
              </w:rPr>
              <w:t>Существующие опоры</w:t>
            </w:r>
          </w:p>
        </w:tc>
        <w:tc>
          <w:tcPr>
            <w:tcW w:w="3686" w:type="dxa"/>
            <w:tcBorders>
              <w:top w:val="single" w:sz="4" w:space="0" w:color="auto"/>
              <w:left w:val="single" w:sz="4" w:space="0" w:color="auto"/>
              <w:bottom w:val="single" w:sz="4" w:space="0" w:color="auto"/>
              <w:right w:val="single" w:sz="4" w:space="0" w:color="auto"/>
            </w:tcBorders>
            <w:vAlign w:val="center"/>
          </w:tcPr>
          <w:p w14:paraId="6CC3C54C"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С0, С1, С2, С3, С5, С6, С7, С9, С10, С16</w:t>
            </w:r>
          </w:p>
        </w:tc>
        <w:tc>
          <w:tcPr>
            <w:tcW w:w="3570" w:type="dxa"/>
            <w:tcBorders>
              <w:top w:val="single" w:sz="4" w:space="0" w:color="auto"/>
              <w:left w:val="single" w:sz="4" w:space="0" w:color="auto"/>
              <w:bottom w:val="single" w:sz="4" w:space="0" w:color="auto"/>
              <w:right w:val="single" w:sz="4" w:space="0" w:color="auto"/>
            </w:tcBorders>
            <w:vAlign w:val="center"/>
          </w:tcPr>
          <w:p w14:paraId="2D74E262" w14:textId="77777777" w:rsidR="00CB2022" w:rsidRPr="004C75D2" w:rsidRDefault="00CB2022" w:rsidP="00F174DE">
            <w:pPr>
              <w:spacing w:after="60" w:line="276" w:lineRule="auto"/>
              <w:jc w:val="center"/>
              <w:rPr>
                <w:rFonts w:ascii="Times New Roman" w:hAnsi="Times New Roman" w:cs="Times New Roman"/>
                <w:sz w:val="26"/>
                <w:szCs w:val="26"/>
                <w:lang w:eastAsia="ar-SA"/>
              </w:rPr>
            </w:pPr>
            <w:r w:rsidRPr="004C75D2">
              <w:rPr>
                <w:rFonts w:ascii="Times New Roman" w:hAnsi="Times New Roman" w:cs="Times New Roman"/>
                <w:sz w:val="26"/>
                <w:szCs w:val="26"/>
                <w:lang w:eastAsia="ar-SA"/>
              </w:rPr>
              <w:t>Тип 1 «Контроль скорости»</w:t>
            </w:r>
          </w:p>
        </w:tc>
      </w:tr>
    </w:tbl>
    <w:p w14:paraId="20AA1F0A" w14:textId="77777777" w:rsidR="00CB2022" w:rsidRPr="004C75D2" w:rsidRDefault="00CB2022" w:rsidP="00F174DE">
      <w:pPr>
        <w:spacing w:line="276" w:lineRule="auto"/>
        <w:rPr>
          <w:rFonts w:ascii="Times New Roman" w:hAnsi="Times New Roman" w:cs="Times New Roman"/>
          <w:sz w:val="26"/>
          <w:szCs w:val="26"/>
        </w:rPr>
        <w:sectPr w:rsidR="00CB2022" w:rsidRPr="004C75D2" w:rsidSect="00CB2022">
          <w:pgSz w:w="16838" w:h="11906" w:orient="landscape"/>
          <w:pgMar w:top="1701" w:right="1134" w:bottom="851" w:left="1134" w:header="709" w:footer="709" w:gutter="0"/>
          <w:cols w:space="708"/>
          <w:docGrid w:linePitch="360"/>
        </w:sectPr>
      </w:pPr>
    </w:p>
    <w:p w14:paraId="6F461F5F" w14:textId="6C846574" w:rsidR="00D51058" w:rsidRPr="00ED7F85" w:rsidRDefault="00ED7F85" w:rsidP="00ED7F85">
      <w:pPr>
        <w:spacing w:line="276" w:lineRule="auto"/>
        <w:jc w:val="right"/>
        <w:rPr>
          <w:rFonts w:ascii="Times New Roman" w:hAnsi="Times New Roman" w:cs="Times New Roman"/>
          <w:b/>
          <w:sz w:val="26"/>
          <w:szCs w:val="26"/>
        </w:rPr>
      </w:pPr>
      <w:r w:rsidRPr="00ED7F85">
        <w:rPr>
          <w:rFonts w:ascii="Times New Roman" w:hAnsi="Times New Roman" w:cs="Times New Roman"/>
          <w:b/>
          <w:sz w:val="26"/>
          <w:szCs w:val="26"/>
        </w:rPr>
        <w:lastRenderedPageBreak/>
        <w:t xml:space="preserve">Приложение </w:t>
      </w:r>
      <w:r w:rsidR="00E74237">
        <w:rPr>
          <w:rFonts w:ascii="Times New Roman" w:hAnsi="Times New Roman" w:cs="Times New Roman"/>
          <w:b/>
          <w:sz w:val="26"/>
          <w:szCs w:val="26"/>
        </w:rPr>
        <w:t>№</w:t>
      </w:r>
      <w:r w:rsidRPr="00ED7F85">
        <w:rPr>
          <w:rFonts w:ascii="Times New Roman" w:hAnsi="Times New Roman" w:cs="Times New Roman"/>
          <w:b/>
          <w:sz w:val="26"/>
          <w:szCs w:val="26"/>
        </w:rPr>
        <w:t>2 к Техническому заданию</w:t>
      </w:r>
    </w:p>
    <w:p w14:paraId="1BC2B3CA" w14:textId="052B20FD"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 xml:space="preserve">. </w:t>
      </w:r>
      <w:r w:rsidR="00ED7F85">
        <w:rPr>
          <w:rFonts w:ascii="Times New Roman" w:hAnsi="Times New Roman" w:cs="Times New Roman"/>
          <w:b/>
          <w:bCs/>
          <w:sz w:val="26"/>
          <w:szCs w:val="26"/>
        </w:rPr>
        <w:t>ХАРАКТЕРИСТИКИ</w:t>
      </w:r>
      <w:r w:rsidR="00ED7F85" w:rsidRPr="004C75D2">
        <w:rPr>
          <w:rFonts w:ascii="Times New Roman" w:hAnsi="Times New Roman" w:cs="Times New Roman"/>
          <w:b/>
          <w:bCs/>
          <w:sz w:val="26"/>
          <w:szCs w:val="26"/>
        </w:rPr>
        <w:t xml:space="preserve"> ОБЛАЧНЫХ УСЛУГ</w:t>
      </w:r>
      <w:r w:rsidR="00ED7F85">
        <w:rPr>
          <w:rFonts w:ascii="Times New Roman" w:hAnsi="Times New Roman" w:cs="Times New Roman"/>
          <w:b/>
          <w:bCs/>
          <w:sz w:val="26"/>
          <w:szCs w:val="26"/>
        </w:rPr>
        <w:t xml:space="preserve">  </w:t>
      </w:r>
    </w:p>
    <w:p w14:paraId="17781EBB" w14:textId="70541DCD"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 xml:space="preserve">1.1. </w:t>
      </w:r>
      <w:r w:rsidR="00ED7F85" w:rsidRPr="004C75D2">
        <w:rPr>
          <w:rFonts w:ascii="Times New Roman" w:hAnsi="Times New Roman" w:cs="Times New Roman"/>
          <w:b/>
          <w:bCs/>
          <w:sz w:val="26"/>
          <w:szCs w:val="26"/>
        </w:rPr>
        <w:t>Цели и правовое основание для оказания услуг</w:t>
      </w:r>
    </w:p>
    <w:p w14:paraId="763FB74F" w14:textId="5E6FCD66" w:rsidR="00ED7F85" w:rsidRPr="004C75D2" w:rsidRDefault="00ED7F85" w:rsidP="00ED7F85">
      <w:pPr>
        <w:spacing w:line="276" w:lineRule="auto"/>
        <w:ind w:left="708"/>
        <w:rPr>
          <w:rFonts w:ascii="Times New Roman" w:hAnsi="Times New Roman" w:cs="Times New Roman"/>
          <w:sz w:val="26"/>
          <w:szCs w:val="26"/>
        </w:rPr>
      </w:pPr>
      <w:r w:rsidRPr="004C75D2">
        <w:rPr>
          <w:rFonts w:ascii="Times New Roman" w:hAnsi="Times New Roman" w:cs="Times New Roman"/>
          <w:sz w:val="26"/>
          <w:szCs w:val="26"/>
        </w:rPr>
        <w:t>Целью оказания Услуги является обеспечение круглосуточного бесперебойного функционирования СМ Заказчика</w:t>
      </w:r>
      <w:r>
        <w:rPr>
          <w:rFonts w:ascii="Times New Roman" w:hAnsi="Times New Roman" w:cs="Times New Roman"/>
          <w:sz w:val="26"/>
          <w:szCs w:val="26"/>
        </w:rPr>
        <w:t xml:space="preserve"> на период выполнения Работ по </w:t>
      </w:r>
      <w:r w:rsidR="00382B37">
        <w:rPr>
          <w:rFonts w:ascii="Times New Roman" w:hAnsi="Times New Roman" w:cs="Times New Roman"/>
          <w:sz w:val="26"/>
          <w:szCs w:val="26"/>
        </w:rPr>
        <w:t>Договор</w:t>
      </w:r>
      <w:r>
        <w:rPr>
          <w:rFonts w:ascii="Times New Roman" w:hAnsi="Times New Roman" w:cs="Times New Roman"/>
          <w:sz w:val="26"/>
          <w:szCs w:val="26"/>
        </w:rPr>
        <w:t>у, включая сдачу-приемку Системы ФВФ в эксплуатацию</w:t>
      </w:r>
      <w:r w:rsidRPr="004C75D2">
        <w:rPr>
          <w:rFonts w:ascii="Times New Roman" w:hAnsi="Times New Roman" w:cs="Times New Roman"/>
          <w:sz w:val="26"/>
          <w:szCs w:val="26"/>
        </w:rPr>
        <w:t>.</w:t>
      </w:r>
    </w:p>
    <w:p w14:paraId="05684791" w14:textId="62E99CE7"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.2. Описание к оказанию облачных услуг</w:t>
      </w:r>
    </w:p>
    <w:p w14:paraId="0C8E2E84" w14:textId="122CFBA7" w:rsidR="00ED7F85" w:rsidRDefault="00ED7F85" w:rsidP="00ED7F85">
      <w:pPr>
        <w:spacing w:line="276" w:lineRule="auto"/>
        <w:ind w:firstLine="708"/>
        <w:rPr>
          <w:rFonts w:ascii="Times New Roman" w:hAnsi="Times New Roman" w:cs="Times New Roman"/>
          <w:sz w:val="26"/>
          <w:szCs w:val="26"/>
        </w:rPr>
      </w:pPr>
      <w:r w:rsidRPr="004C75D2">
        <w:rPr>
          <w:rFonts w:ascii="Times New Roman" w:hAnsi="Times New Roman" w:cs="Times New Roman"/>
          <w:sz w:val="26"/>
          <w:szCs w:val="26"/>
        </w:rPr>
        <w:t>Исполнитель должен предоставить Облачные услуги в объемах, указанных в таблице</w:t>
      </w:r>
      <w:r>
        <w:rPr>
          <w:rFonts w:ascii="Times New Roman" w:hAnsi="Times New Roman" w:cs="Times New Roman"/>
          <w:sz w:val="26"/>
          <w:szCs w:val="26"/>
        </w:rPr>
        <w:t xml:space="preserve"> </w:t>
      </w:r>
      <w:r w:rsidR="00DA7B99">
        <w:rPr>
          <w:rFonts w:ascii="Times New Roman" w:hAnsi="Times New Roman" w:cs="Times New Roman"/>
          <w:sz w:val="26"/>
          <w:szCs w:val="26"/>
        </w:rPr>
        <w:t>1</w:t>
      </w:r>
      <w:r w:rsidRPr="004C75D2">
        <w:rPr>
          <w:rFonts w:ascii="Times New Roman" w:hAnsi="Times New Roman" w:cs="Times New Roman"/>
          <w:sz w:val="26"/>
          <w:szCs w:val="26"/>
        </w:rPr>
        <w:t>.1.</w:t>
      </w:r>
    </w:p>
    <w:p w14:paraId="459B3134" w14:textId="53D6A042" w:rsidR="00ED7F85" w:rsidRPr="004C75D2" w:rsidRDefault="00DA7B99" w:rsidP="00ED7F85">
      <w:pPr>
        <w:spacing w:line="276" w:lineRule="auto"/>
        <w:rPr>
          <w:rFonts w:ascii="Times New Roman" w:hAnsi="Times New Roman" w:cs="Times New Roman"/>
          <w:sz w:val="26"/>
          <w:szCs w:val="26"/>
        </w:rPr>
      </w:pPr>
      <w:r>
        <w:rPr>
          <w:rFonts w:ascii="Times New Roman" w:hAnsi="Times New Roman" w:cs="Times New Roman"/>
          <w:sz w:val="26"/>
          <w:szCs w:val="26"/>
        </w:rPr>
        <w:t>Таблица 1</w:t>
      </w:r>
      <w:r w:rsidR="00ED7F85" w:rsidRPr="004C75D2">
        <w:rPr>
          <w:rFonts w:ascii="Times New Roman" w:hAnsi="Times New Roman" w:cs="Times New Roman"/>
          <w:sz w:val="26"/>
          <w:szCs w:val="26"/>
        </w:rPr>
        <w:t>.</w:t>
      </w:r>
      <w:r w:rsidR="00ED7F85">
        <w:rPr>
          <w:rFonts w:ascii="Times New Roman" w:hAnsi="Times New Roman" w:cs="Times New Roman"/>
          <w:sz w:val="26"/>
          <w:szCs w:val="26"/>
        </w:rPr>
        <w:t>1</w:t>
      </w:r>
      <w:r w:rsidR="00ED7F85" w:rsidRPr="004C75D2">
        <w:rPr>
          <w:rFonts w:ascii="Times New Roman" w:hAnsi="Times New Roman" w:cs="Times New Roman"/>
          <w:sz w:val="26"/>
          <w:szCs w:val="26"/>
        </w:rPr>
        <w:t xml:space="preserve">. </w:t>
      </w:r>
      <w:r w:rsidR="00ED7F85">
        <w:rPr>
          <w:rFonts w:ascii="Times New Roman" w:hAnsi="Times New Roman" w:cs="Times New Roman"/>
          <w:sz w:val="26"/>
          <w:szCs w:val="26"/>
        </w:rPr>
        <w:t>Наименование и объемы облачных услуг</w:t>
      </w:r>
    </w:p>
    <w:tbl>
      <w:tblPr>
        <w:tblW w:w="8926" w:type="dxa"/>
        <w:tblLook w:val="04A0" w:firstRow="1" w:lastRow="0" w:firstColumn="1" w:lastColumn="0" w:noHBand="0" w:noVBand="1"/>
      </w:tblPr>
      <w:tblGrid>
        <w:gridCol w:w="956"/>
        <w:gridCol w:w="2441"/>
        <w:gridCol w:w="4111"/>
        <w:gridCol w:w="1418"/>
      </w:tblGrid>
      <w:tr w:rsidR="00ED7F85" w:rsidRPr="004C75D2" w14:paraId="50738AE7" w14:textId="77777777" w:rsidTr="007551E3">
        <w:trPr>
          <w:trHeight w:val="20"/>
        </w:trPr>
        <w:tc>
          <w:tcPr>
            <w:tcW w:w="956" w:type="dxa"/>
            <w:tcBorders>
              <w:top w:val="single" w:sz="4" w:space="0" w:color="auto"/>
              <w:left w:val="single" w:sz="4" w:space="0" w:color="auto"/>
              <w:bottom w:val="single" w:sz="4" w:space="0" w:color="auto"/>
              <w:right w:val="single" w:sz="4" w:space="0" w:color="auto"/>
            </w:tcBorders>
            <w:noWrap/>
            <w:hideMark/>
          </w:tcPr>
          <w:p w14:paraId="6DBB7B05"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п/п</w:t>
            </w:r>
          </w:p>
        </w:tc>
        <w:tc>
          <w:tcPr>
            <w:tcW w:w="2441" w:type="dxa"/>
            <w:tcBorders>
              <w:top w:val="single" w:sz="4" w:space="0" w:color="auto"/>
              <w:left w:val="nil"/>
              <w:bottom w:val="single" w:sz="4" w:space="0" w:color="auto"/>
              <w:right w:val="single" w:sz="4" w:space="0" w:color="auto"/>
            </w:tcBorders>
            <w:noWrap/>
            <w:hideMark/>
          </w:tcPr>
          <w:p w14:paraId="4C6B5492"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Наименование услуги</w:t>
            </w:r>
          </w:p>
        </w:tc>
        <w:tc>
          <w:tcPr>
            <w:tcW w:w="4111" w:type="dxa"/>
            <w:tcBorders>
              <w:top w:val="single" w:sz="4" w:space="0" w:color="auto"/>
              <w:left w:val="nil"/>
              <w:bottom w:val="single" w:sz="4" w:space="0" w:color="auto"/>
              <w:right w:val="single" w:sz="4" w:space="0" w:color="auto"/>
            </w:tcBorders>
            <w:noWrap/>
            <w:hideMark/>
          </w:tcPr>
          <w:p w14:paraId="4C98324A"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Параметр услуги и единица измерения</w:t>
            </w:r>
          </w:p>
        </w:tc>
        <w:tc>
          <w:tcPr>
            <w:tcW w:w="1418" w:type="dxa"/>
            <w:tcBorders>
              <w:top w:val="single" w:sz="4" w:space="0" w:color="auto"/>
              <w:left w:val="nil"/>
              <w:bottom w:val="single" w:sz="4" w:space="0" w:color="auto"/>
              <w:right w:val="single" w:sz="4" w:space="0" w:color="auto"/>
            </w:tcBorders>
            <w:noWrap/>
            <w:hideMark/>
          </w:tcPr>
          <w:p w14:paraId="05CE2524"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Объем услуги</w:t>
            </w:r>
          </w:p>
        </w:tc>
      </w:tr>
      <w:tr w:rsidR="00ED7F85" w:rsidRPr="004C75D2" w14:paraId="115F0A01"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7BA49BED"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vMerge w:val="restart"/>
            <w:tcBorders>
              <w:top w:val="nil"/>
              <w:left w:val="nil"/>
              <w:right w:val="single" w:sz="4" w:space="0" w:color="auto"/>
            </w:tcBorders>
            <w:noWrap/>
            <w:vAlign w:val="bottom"/>
            <w:hideMark/>
          </w:tcPr>
          <w:p w14:paraId="74FED565"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Виртуальная инфраструктура</w:t>
            </w:r>
          </w:p>
          <w:p w14:paraId="6F4D7F19"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w:t>
            </w:r>
          </w:p>
          <w:p w14:paraId="0B11C238"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w:t>
            </w:r>
          </w:p>
          <w:p w14:paraId="4354939E"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w:t>
            </w:r>
          </w:p>
          <w:p w14:paraId="1EAFF3DC"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w:t>
            </w:r>
          </w:p>
        </w:tc>
        <w:tc>
          <w:tcPr>
            <w:tcW w:w="4111" w:type="dxa"/>
            <w:tcBorders>
              <w:top w:val="nil"/>
              <w:left w:val="nil"/>
              <w:bottom w:val="single" w:sz="4" w:space="0" w:color="auto"/>
              <w:right w:val="single" w:sz="4" w:space="0" w:color="auto"/>
            </w:tcBorders>
            <w:noWrap/>
            <w:hideMark/>
          </w:tcPr>
          <w:p w14:paraId="5F2B0222"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xml:space="preserve">Виртуальный процессор, </w:t>
            </w:r>
            <w:r>
              <w:rPr>
                <w:rFonts w:ascii="Times New Roman" w:eastAsia="Times New Roman" w:hAnsi="Times New Roman" w:cs="Times New Roman"/>
                <w:kern w:val="0"/>
                <w:sz w:val="26"/>
                <w:szCs w:val="26"/>
                <w:lang w:eastAsia="ru-RU"/>
                <w14:ligatures w14:val="none"/>
              </w:rPr>
              <w:t>1 шт.</w:t>
            </w:r>
          </w:p>
        </w:tc>
        <w:tc>
          <w:tcPr>
            <w:tcW w:w="1418" w:type="dxa"/>
            <w:tcBorders>
              <w:top w:val="nil"/>
              <w:left w:val="nil"/>
              <w:bottom w:val="single" w:sz="4" w:space="0" w:color="auto"/>
              <w:right w:val="single" w:sz="4" w:space="0" w:color="auto"/>
            </w:tcBorders>
            <w:noWrap/>
            <w:hideMark/>
          </w:tcPr>
          <w:p w14:paraId="0FFDA992" w14:textId="77777777" w:rsidR="00ED7F85" w:rsidRPr="00160447"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20</w:t>
            </w:r>
          </w:p>
        </w:tc>
      </w:tr>
      <w:tr w:rsidR="00ED7F85" w:rsidRPr="004C75D2" w14:paraId="051F63A1"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060F722D"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vMerge/>
            <w:tcBorders>
              <w:left w:val="nil"/>
              <w:right w:val="single" w:sz="4" w:space="0" w:color="auto"/>
            </w:tcBorders>
            <w:noWrap/>
            <w:vAlign w:val="bottom"/>
            <w:hideMark/>
          </w:tcPr>
          <w:p w14:paraId="199BE977"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p>
        </w:tc>
        <w:tc>
          <w:tcPr>
            <w:tcW w:w="4111" w:type="dxa"/>
            <w:tcBorders>
              <w:top w:val="nil"/>
              <w:left w:val="nil"/>
              <w:bottom w:val="single" w:sz="4" w:space="0" w:color="auto"/>
              <w:right w:val="single" w:sz="4" w:space="0" w:color="auto"/>
            </w:tcBorders>
            <w:noWrap/>
            <w:hideMark/>
          </w:tcPr>
          <w:p w14:paraId="0D5827CA"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Виртуальная память, 1 ГБ</w:t>
            </w:r>
          </w:p>
        </w:tc>
        <w:tc>
          <w:tcPr>
            <w:tcW w:w="1418" w:type="dxa"/>
            <w:tcBorders>
              <w:top w:val="nil"/>
              <w:left w:val="nil"/>
              <w:bottom w:val="single" w:sz="4" w:space="0" w:color="auto"/>
              <w:right w:val="single" w:sz="4" w:space="0" w:color="auto"/>
            </w:tcBorders>
            <w:noWrap/>
            <w:hideMark/>
          </w:tcPr>
          <w:p w14:paraId="09FB34A5"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val="en-US" w:eastAsia="ru-RU"/>
                <w14:ligatures w14:val="none"/>
              </w:rPr>
            </w:pPr>
            <w:r w:rsidRPr="004C75D2">
              <w:rPr>
                <w:rFonts w:ascii="Times New Roman" w:eastAsia="Times New Roman" w:hAnsi="Times New Roman" w:cs="Times New Roman"/>
                <w:kern w:val="0"/>
                <w:sz w:val="26"/>
                <w:szCs w:val="26"/>
                <w:lang w:val="en-US" w:eastAsia="ru-RU"/>
                <w14:ligatures w14:val="none"/>
              </w:rPr>
              <w:t>64</w:t>
            </w:r>
          </w:p>
        </w:tc>
      </w:tr>
      <w:tr w:rsidR="00ED7F85" w:rsidRPr="004C75D2" w14:paraId="55F34B33"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203DC81E"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vMerge/>
            <w:tcBorders>
              <w:left w:val="nil"/>
              <w:right w:val="single" w:sz="4" w:space="0" w:color="auto"/>
            </w:tcBorders>
            <w:noWrap/>
            <w:vAlign w:val="bottom"/>
            <w:hideMark/>
          </w:tcPr>
          <w:p w14:paraId="7D32FC50"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p>
        </w:tc>
        <w:tc>
          <w:tcPr>
            <w:tcW w:w="4111" w:type="dxa"/>
            <w:tcBorders>
              <w:top w:val="nil"/>
              <w:left w:val="nil"/>
              <w:bottom w:val="single" w:sz="4" w:space="0" w:color="auto"/>
              <w:right w:val="single" w:sz="4" w:space="0" w:color="auto"/>
            </w:tcBorders>
            <w:noWrap/>
            <w:hideMark/>
          </w:tcPr>
          <w:p w14:paraId="28068BF7"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Дисковое пространство SSD, 1 ГБ</w:t>
            </w:r>
          </w:p>
        </w:tc>
        <w:tc>
          <w:tcPr>
            <w:tcW w:w="1418" w:type="dxa"/>
            <w:tcBorders>
              <w:top w:val="nil"/>
              <w:left w:val="nil"/>
              <w:bottom w:val="single" w:sz="4" w:space="0" w:color="auto"/>
              <w:right w:val="single" w:sz="4" w:space="0" w:color="auto"/>
            </w:tcBorders>
            <w:noWrap/>
            <w:hideMark/>
          </w:tcPr>
          <w:p w14:paraId="1E3442CC"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320</w:t>
            </w:r>
          </w:p>
        </w:tc>
      </w:tr>
      <w:tr w:rsidR="00ED7F85" w:rsidRPr="004C75D2" w14:paraId="361E7D85"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7198BB1E"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vMerge/>
            <w:tcBorders>
              <w:left w:val="nil"/>
              <w:right w:val="single" w:sz="4" w:space="0" w:color="auto"/>
            </w:tcBorders>
            <w:noWrap/>
            <w:vAlign w:val="bottom"/>
            <w:hideMark/>
          </w:tcPr>
          <w:p w14:paraId="0B4F54B4"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p>
        </w:tc>
        <w:tc>
          <w:tcPr>
            <w:tcW w:w="4111" w:type="dxa"/>
            <w:tcBorders>
              <w:top w:val="nil"/>
              <w:left w:val="nil"/>
              <w:bottom w:val="single" w:sz="4" w:space="0" w:color="auto"/>
              <w:right w:val="single" w:sz="4" w:space="0" w:color="auto"/>
            </w:tcBorders>
            <w:noWrap/>
          </w:tcPr>
          <w:p w14:paraId="7D7138F5"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IP-адрес, 1 шт.</w:t>
            </w:r>
          </w:p>
        </w:tc>
        <w:tc>
          <w:tcPr>
            <w:tcW w:w="1418" w:type="dxa"/>
            <w:tcBorders>
              <w:top w:val="nil"/>
              <w:left w:val="nil"/>
              <w:bottom w:val="single" w:sz="4" w:space="0" w:color="auto"/>
              <w:right w:val="single" w:sz="4" w:space="0" w:color="auto"/>
            </w:tcBorders>
            <w:noWrap/>
          </w:tcPr>
          <w:p w14:paraId="7BA2F85A"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1</w:t>
            </w:r>
          </w:p>
        </w:tc>
      </w:tr>
      <w:tr w:rsidR="00ED7F85" w:rsidRPr="004C75D2" w14:paraId="5158027E"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4AC235A7"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vMerge/>
            <w:tcBorders>
              <w:left w:val="nil"/>
              <w:bottom w:val="single" w:sz="4" w:space="0" w:color="auto"/>
              <w:right w:val="single" w:sz="4" w:space="0" w:color="auto"/>
            </w:tcBorders>
            <w:noWrap/>
            <w:vAlign w:val="bottom"/>
            <w:hideMark/>
          </w:tcPr>
          <w:p w14:paraId="17911572"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p>
        </w:tc>
        <w:tc>
          <w:tcPr>
            <w:tcW w:w="4111" w:type="dxa"/>
            <w:tcBorders>
              <w:top w:val="nil"/>
              <w:left w:val="nil"/>
              <w:bottom w:val="single" w:sz="4" w:space="0" w:color="auto"/>
              <w:right w:val="single" w:sz="4" w:space="0" w:color="auto"/>
            </w:tcBorders>
            <w:noWrap/>
          </w:tcPr>
          <w:p w14:paraId="33F07EB9" w14:textId="77777777" w:rsidR="00ED7F85" w:rsidRPr="00160447"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 xml:space="preserve">Операционная </w:t>
            </w:r>
            <w:r w:rsidRPr="007506A5">
              <w:rPr>
                <w:rFonts w:ascii="Times New Roman" w:eastAsia="Times New Roman" w:hAnsi="Times New Roman" w:cs="Times New Roman"/>
                <w:kern w:val="0"/>
                <w:sz w:val="26"/>
                <w:szCs w:val="26"/>
                <w:lang w:eastAsia="ru-RU"/>
                <w14:ligatures w14:val="none"/>
              </w:rPr>
              <w:t>система</w:t>
            </w:r>
            <w:r>
              <w:rPr>
                <w:rFonts w:ascii="Times New Roman" w:eastAsia="Times New Roman" w:hAnsi="Times New Roman" w:cs="Times New Roman"/>
                <w:kern w:val="0"/>
                <w:sz w:val="26"/>
                <w:szCs w:val="26"/>
                <w:lang w:eastAsia="ru-RU"/>
                <w14:ligatures w14:val="none"/>
              </w:rPr>
              <w:t xml:space="preserve"> </w:t>
            </w:r>
            <w:r>
              <w:rPr>
                <w:rFonts w:ascii="Times New Roman" w:eastAsia="Times New Roman" w:hAnsi="Times New Roman" w:cs="Times New Roman"/>
                <w:kern w:val="0"/>
                <w:sz w:val="26"/>
                <w:szCs w:val="26"/>
                <w:lang w:val="en-US" w:eastAsia="ru-RU"/>
                <w14:ligatures w14:val="none"/>
              </w:rPr>
              <w:t>Red</w:t>
            </w:r>
            <w:r w:rsidRPr="00160447">
              <w:rPr>
                <w:rFonts w:ascii="Times New Roman" w:eastAsia="Times New Roman" w:hAnsi="Times New Roman" w:cs="Times New Roman"/>
                <w:kern w:val="0"/>
                <w:sz w:val="26"/>
                <w:szCs w:val="26"/>
                <w:lang w:eastAsia="ru-RU"/>
                <w14:ligatures w14:val="none"/>
              </w:rPr>
              <w:t xml:space="preserve"> </w:t>
            </w:r>
            <w:r>
              <w:rPr>
                <w:rFonts w:ascii="Times New Roman" w:eastAsia="Times New Roman" w:hAnsi="Times New Roman" w:cs="Times New Roman"/>
                <w:kern w:val="0"/>
                <w:sz w:val="26"/>
                <w:szCs w:val="26"/>
                <w:lang w:val="en-US" w:eastAsia="ru-RU"/>
                <w14:ligatures w14:val="none"/>
              </w:rPr>
              <w:t>OS</w:t>
            </w:r>
            <w:r>
              <w:rPr>
                <w:rFonts w:ascii="Times New Roman" w:eastAsia="Times New Roman" w:hAnsi="Times New Roman" w:cs="Times New Roman"/>
                <w:kern w:val="0"/>
                <w:sz w:val="26"/>
                <w:szCs w:val="26"/>
                <w:lang w:eastAsia="ru-RU"/>
                <w14:ligatures w14:val="none"/>
              </w:rPr>
              <w:t>, 1 шт.</w:t>
            </w:r>
          </w:p>
        </w:tc>
        <w:tc>
          <w:tcPr>
            <w:tcW w:w="1418" w:type="dxa"/>
            <w:tcBorders>
              <w:top w:val="nil"/>
              <w:left w:val="nil"/>
              <w:bottom w:val="single" w:sz="4" w:space="0" w:color="auto"/>
              <w:right w:val="single" w:sz="4" w:space="0" w:color="auto"/>
            </w:tcBorders>
            <w:noWrap/>
          </w:tcPr>
          <w:p w14:paraId="2C3A3D8D" w14:textId="77777777" w:rsidR="00ED7F85" w:rsidRPr="00160447"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1</w:t>
            </w:r>
          </w:p>
        </w:tc>
      </w:tr>
      <w:tr w:rsidR="00ED7F85" w:rsidRPr="004C75D2" w14:paraId="465C01CE"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3864856C"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tcBorders>
              <w:top w:val="nil"/>
              <w:left w:val="nil"/>
              <w:bottom w:val="single" w:sz="4" w:space="0" w:color="auto"/>
              <w:right w:val="single" w:sz="4" w:space="0" w:color="auto"/>
            </w:tcBorders>
            <w:noWrap/>
            <w:vAlign w:val="bottom"/>
            <w:hideMark/>
          </w:tcPr>
          <w:p w14:paraId="035F5E6C"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Интернет на гарантированной скорости</w:t>
            </w:r>
          </w:p>
        </w:tc>
        <w:tc>
          <w:tcPr>
            <w:tcW w:w="4111" w:type="dxa"/>
            <w:tcBorders>
              <w:top w:val="nil"/>
              <w:left w:val="nil"/>
              <w:bottom w:val="single" w:sz="4" w:space="0" w:color="auto"/>
              <w:right w:val="single" w:sz="4" w:space="0" w:color="auto"/>
            </w:tcBorders>
            <w:noWrap/>
            <w:hideMark/>
          </w:tcPr>
          <w:p w14:paraId="7CB61512"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proofErr w:type="spellStart"/>
            <w:r w:rsidRPr="004C75D2">
              <w:rPr>
                <w:rFonts w:ascii="Times New Roman" w:eastAsia="Times New Roman" w:hAnsi="Times New Roman" w:cs="Times New Roman"/>
                <w:kern w:val="0"/>
                <w:sz w:val="26"/>
                <w:szCs w:val="26"/>
                <w:lang w:eastAsia="ru-RU"/>
                <w14:ligatures w14:val="none"/>
              </w:rPr>
              <w:t>Безлимитный</w:t>
            </w:r>
            <w:proofErr w:type="spellEnd"/>
            <w:r w:rsidRPr="004C75D2">
              <w:rPr>
                <w:rFonts w:ascii="Times New Roman" w:eastAsia="Times New Roman" w:hAnsi="Times New Roman" w:cs="Times New Roman"/>
                <w:kern w:val="0"/>
                <w:sz w:val="26"/>
                <w:szCs w:val="26"/>
                <w:lang w:eastAsia="ru-RU"/>
                <w14:ligatures w14:val="none"/>
              </w:rPr>
              <w:t xml:space="preserve"> доступ, Мбит/с</w:t>
            </w:r>
          </w:p>
        </w:tc>
        <w:tc>
          <w:tcPr>
            <w:tcW w:w="1418" w:type="dxa"/>
            <w:tcBorders>
              <w:top w:val="nil"/>
              <w:left w:val="nil"/>
              <w:bottom w:val="single" w:sz="4" w:space="0" w:color="auto"/>
              <w:right w:val="single" w:sz="4" w:space="0" w:color="auto"/>
            </w:tcBorders>
            <w:noWrap/>
            <w:hideMark/>
          </w:tcPr>
          <w:p w14:paraId="70534A73"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10</w:t>
            </w:r>
          </w:p>
        </w:tc>
      </w:tr>
      <w:tr w:rsidR="00ED7F85" w:rsidRPr="004C75D2" w14:paraId="72B09CEC"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52BE288E"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tcBorders>
              <w:top w:val="nil"/>
              <w:left w:val="nil"/>
              <w:bottom w:val="single" w:sz="4" w:space="0" w:color="auto"/>
              <w:right w:val="single" w:sz="4" w:space="0" w:color="auto"/>
            </w:tcBorders>
            <w:noWrap/>
            <w:vAlign w:val="bottom"/>
            <w:hideMark/>
          </w:tcPr>
          <w:p w14:paraId="6426BEED"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Резервное копирование</w:t>
            </w:r>
          </w:p>
        </w:tc>
        <w:tc>
          <w:tcPr>
            <w:tcW w:w="4111" w:type="dxa"/>
            <w:tcBorders>
              <w:top w:val="nil"/>
              <w:left w:val="nil"/>
              <w:bottom w:val="single" w:sz="4" w:space="0" w:color="auto"/>
              <w:right w:val="single" w:sz="4" w:space="0" w:color="auto"/>
            </w:tcBorders>
            <w:noWrap/>
          </w:tcPr>
          <w:p w14:paraId="3D778727"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Объем хранимой копии, 1 ГБ</w:t>
            </w:r>
          </w:p>
        </w:tc>
        <w:tc>
          <w:tcPr>
            <w:tcW w:w="1418" w:type="dxa"/>
            <w:tcBorders>
              <w:top w:val="nil"/>
              <w:left w:val="nil"/>
              <w:bottom w:val="single" w:sz="4" w:space="0" w:color="auto"/>
              <w:right w:val="single" w:sz="4" w:space="0" w:color="auto"/>
            </w:tcBorders>
            <w:noWrap/>
          </w:tcPr>
          <w:p w14:paraId="2D88C314" w14:textId="77777777" w:rsidR="00ED7F85" w:rsidRPr="004C75D2"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650</w:t>
            </w:r>
          </w:p>
        </w:tc>
      </w:tr>
      <w:tr w:rsidR="00ED7F85" w:rsidRPr="004C75D2" w14:paraId="683BD41E" w14:textId="77777777" w:rsidTr="007551E3">
        <w:trPr>
          <w:trHeight w:val="20"/>
        </w:trPr>
        <w:tc>
          <w:tcPr>
            <w:tcW w:w="956" w:type="dxa"/>
            <w:tcBorders>
              <w:top w:val="nil"/>
              <w:left w:val="single" w:sz="4" w:space="0" w:color="auto"/>
              <w:bottom w:val="single" w:sz="4" w:space="0" w:color="auto"/>
              <w:right w:val="single" w:sz="4" w:space="0" w:color="auto"/>
            </w:tcBorders>
            <w:noWrap/>
            <w:vAlign w:val="bottom"/>
          </w:tcPr>
          <w:p w14:paraId="7C80EE96" w14:textId="77777777" w:rsidR="00ED7F85" w:rsidRPr="007506A5" w:rsidRDefault="00ED7F85" w:rsidP="007551E3">
            <w:pPr>
              <w:pStyle w:val="a7"/>
              <w:numPr>
                <w:ilvl w:val="0"/>
                <w:numId w:val="23"/>
              </w:numPr>
              <w:spacing w:after="0" w:line="276" w:lineRule="auto"/>
              <w:jc w:val="center"/>
              <w:rPr>
                <w:rFonts w:ascii="Times New Roman" w:eastAsia="Times New Roman" w:hAnsi="Times New Roman" w:cs="Times New Roman"/>
                <w:kern w:val="0"/>
                <w:sz w:val="26"/>
                <w:szCs w:val="26"/>
                <w:lang w:eastAsia="ru-RU"/>
                <w14:ligatures w14:val="none"/>
              </w:rPr>
            </w:pPr>
          </w:p>
        </w:tc>
        <w:tc>
          <w:tcPr>
            <w:tcW w:w="2441" w:type="dxa"/>
            <w:tcBorders>
              <w:top w:val="nil"/>
              <w:left w:val="nil"/>
              <w:bottom w:val="single" w:sz="4" w:space="0" w:color="auto"/>
              <w:right w:val="single" w:sz="4" w:space="0" w:color="auto"/>
            </w:tcBorders>
            <w:noWrap/>
            <w:vAlign w:val="bottom"/>
            <w:hideMark/>
          </w:tcPr>
          <w:p w14:paraId="794DDD36"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sidRPr="004C75D2">
              <w:rPr>
                <w:rFonts w:ascii="Times New Roman" w:eastAsia="Times New Roman" w:hAnsi="Times New Roman" w:cs="Times New Roman"/>
                <w:kern w:val="0"/>
                <w:sz w:val="26"/>
                <w:szCs w:val="26"/>
                <w:lang w:eastAsia="ru-RU"/>
                <w14:ligatures w14:val="none"/>
              </w:rPr>
              <w:t>Резервное копирование</w:t>
            </w:r>
          </w:p>
        </w:tc>
        <w:tc>
          <w:tcPr>
            <w:tcW w:w="4111" w:type="dxa"/>
            <w:tcBorders>
              <w:top w:val="nil"/>
              <w:left w:val="nil"/>
              <w:bottom w:val="single" w:sz="4" w:space="0" w:color="auto"/>
              <w:right w:val="single" w:sz="4" w:space="0" w:color="auto"/>
            </w:tcBorders>
            <w:noWrap/>
          </w:tcPr>
          <w:p w14:paraId="3B2C5009" w14:textId="77777777" w:rsidR="00ED7F85" w:rsidRPr="004C75D2" w:rsidRDefault="00ED7F85" w:rsidP="007551E3">
            <w:pPr>
              <w:spacing w:after="0" w:line="276" w:lineRule="auto"/>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Защищаемое пространство, 1 ГБ</w:t>
            </w:r>
          </w:p>
        </w:tc>
        <w:tc>
          <w:tcPr>
            <w:tcW w:w="1418" w:type="dxa"/>
            <w:tcBorders>
              <w:top w:val="nil"/>
              <w:left w:val="nil"/>
              <w:bottom w:val="single" w:sz="4" w:space="0" w:color="auto"/>
              <w:right w:val="single" w:sz="4" w:space="0" w:color="auto"/>
            </w:tcBorders>
            <w:noWrap/>
          </w:tcPr>
          <w:p w14:paraId="2E074702" w14:textId="77777777" w:rsidR="00ED7F85" w:rsidRPr="00401D9E" w:rsidRDefault="00ED7F85" w:rsidP="007551E3">
            <w:pPr>
              <w:spacing w:after="0" w:line="276" w:lineRule="auto"/>
              <w:jc w:val="center"/>
              <w:rPr>
                <w:rFonts w:ascii="Times New Roman" w:eastAsia="Times New Roman" w:hAnsi="Times New Roman" w:cs="Times New Roman"/>
                <w:kern w:val="0"/>
                <w:sz w:val="26"/>
                <w:szCs w:val="26"/>
                <w:lang w:eastAsia="ru-RU"/>
                <w14:ligatures w14:val="none"/>
              </w:rPr>
            </w:pPr>
            <w:r>
              <w:rPr>
                <w:rFonts w:ascii="Times New Roman" w:eastAsia="Times New Roman" w:hAnsi="Times New Roman" w:cs="Times New Roman"/>
                <w:kern w:val="0"/>
                <w:sz w:val="26"/>
                <w:szCs w:val="26"/>
                <w:lang w:eastAsia="ru-RU"/>
                <w14:ligatures w14:val="none"/>
              </w:rPr>
              <w:t>250</w:t>
            </w:r>
          </w:p>
        </w:tc>
      </w:tr>
    </w:tbl>
    <w:p w14:paraId="5A456C2C" w14:textId="77777777" w:rsidR="00ED7F85" w:rsidRPr="004C75D2" w:rsidRDefault="00ED7F85" w:rsidP="00ED7F85">
      <w:pPr>
        <w:spacing w:line="276" w:lineRule="auto"/>
        <w:ind w:right="991"/>
        <w:rPr>
          <w:rFonts w:ascii="Times New Roman" w:hAnsi="Times New Roman" w:cs="Times New Roman"/>
          <w:sz w:val="26"/>
          <w:szCs w:val="26"/>
        </w:rPr>
      </w:pPr>
    </w:p>
    <w:p w14:paraId="3453B5B1" w14:textId="79A7B207"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 xml:space="preserve">.3. Требования к платформе Облачных услуг. </w:t>
      </w:r>
    </w:p>
    <w:p w14:paraId="0A6E1BC0"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Доступность виртуальных серверных ресурсов не менее чем 99,9</w:t>
      </w:r>
      <w:r>
        <w:rPr>
          <w:rFonts w:ascii="Times New Roman" w:hAnsi="Times New Roman" w:cs="Times New Roman"/>
          <w:sz w:val="26"/>
          <w:szCs w:val="26"/>
        </w:rPr>
        <w:t>82</w:t>
      </w:r>
      <w:r w:rsidRPr="004C75D2">
        <w:rPr>
          <w:rFonts w:ascii="Times New Roman" w:hAnsi="Times New Roman" w:cs="Times New Roman"/>
          <w:sz w:val="26"/>
          <w:szCs w:val="26"/>
        </w:rPr>
        <w:t xml:space="preserve">%, (по среднемесячным показателям) без учета заранее согласованных простоев. </w:t>
      </w:r>
    </w:p>
    <w:p w14:paraId="3D2B3D10"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Облако поддерживает создание и управления виртуальными серверами и своими компонентами на основе систем автоматизации развёртывания виртуальных ресурсов. </w:t>
      </w:r>
    </w:p>
    <w:p w14:paraId="3ED25E03"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Облако позволяет построение гибридного облака – организации сетевой связанности с собственными физическими серверами, и сетевым оборудованием заказчика расположенных в одном из ЦОД оператора. </w:t>
      </w:r>
    </w:p>
    <w:p w14:paraId="276D72B5"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Система виртуализации облачной платформы должна иметь возможность </w:t>
      </w:r>
      <w:proofErr w:type="spellStart"/>
      <w:r w:rsidRPr="004C75D2">
        <w:rPr>
          <w:rFonts w:ascii="Times New Roman" w:hAnsi="Times New Roman" w:cs="Times New Roman"/>
          <w:sz w:val="26"/>
          <w:szCs w:val="26"/>
        </w:rPr>
        <w:t>шаблонизации</w:t>
      </w:r>
      <w:proofErr w:type="spellEnd"/>
      <w:r w:rsidRPr="004C75D2">
        <w:rPr>
          <w:rFonts w:ascii="Times New Roman" w:hAnsi="Times New Roman" w:cs="Times New Roman"/>
          <w:sz w:val="26"/>
          <w:szCs w:val="26"/>
        </w:rPr>
        <w:t xml:space="preserve"> виртуальных машин, либо встроенный </w:t>
      </w:r>
      <w:proofErr w:type="spellStart"/>
      <w:r w:rsidRPr="004C75D2">
        <w:rPr>
          <w:rFonts w:ascii="Times New Roman" w:hAnsi="Times New Roman" w:cs="Times New Roman"/>
          <w:sz w:val="26"/>
          <w:szCs w:val="26"/>
        </w:rPr>
        <w:t>репозиторий</w:t>
      </w:r>
      <w:proofErr w:type="spellEnd"/>
      <w:r w:rsidRPr="004C75D2">
        <w:rPr>
          <w:rFonts w:ascii="Times New Roman" w:hAnsi="Times New Roman" w:cs="Times New Roman"/>
          <w:sz w:val="26"/>
          <w:szCs w:val="26"/>
        </w:rPr>
        <w:t xml:space="preserve"> шаблонов различных виртуальных машин, с возможностью добавления собственных образов.</w:t>
      </w:r>
    </w:p>
    <w:p w14:paraId="2CD64686"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lastRenderedPageBreak/>
        <w:t xml:space="preserve">Облако обладает функционалом снятия резервных копий виртуальных машин и их дисков без использования сторонних средств. </w:t>
      </w:r>
    </w:p>
    <w:p w14:paraId="335C4212"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Облако должно иметь возможность сетевого связывания с внешними сетями заказчика путем создания виртуальных частных сетей класса </w:t>
      </w:r>
      <w:proofErr w:type="spellStart"/>
      <w:r w:rsidRPr="004C75D2">
        <w:rPr>
          <w:rFonts w:ascii="Times New Roman" w:hAnsi="Times New Roman" w:cs="Times New Roman"/>
          <w:sz w:val="26"/>
          <w:szCs w:val="26"/>
        </w:rPr>
        <w:t>site-to-site</w:t>
      </w:r>
      <w:proofErr w:type="spellEnd"/>
      <w:r w:rsidRPr="004C75D2">
        <w:rPr>
          <w:rFonts w:ascii="Times New Roman" w:hAnsi="Times New Roman" w:cs="Times New Roman"/>
          <w:sz w:val="26"/>
          <w:szCs w:val="26"/>
        </w:rPr>
        <w:t xml:space="preserve"> с поддержкой стека протоколов </w:t>
      </w:r>
      <w:proofErr w:type="spellStart"/>
      <w:r w:rsidRPr="004C75D2">
        <w:rPr>
          <w:rFonts w:ascii="Times New Roman" w:hAnsi="Times New Roman" w:cs="Times New Roman"/>
          <w:sz w:val="26"/>
          <w:szCs w:val="26"/>
        </w:rPr>
        <w:t>IPSec</w:t>
      </w:r>
      <w:proofErr w:type="spellEnd"/>
      <w:r w:rsidRPr="004C75D2">
        <w:rPr>
          <w:rFonts w:ascii="Times New Roman" w:hAnsi="Times New Roman" w:cs="Times New Roman"/>
          <w:sz w:val="26"/>
          <w:szCs w:val="26"/>
        </w:rPr>
        <w:t xml:space="preserve"> или его аналогов с поддержкой шифрования ГОСТ </w:t>
      </w:r>
    </w:p>
    <w:p w14:paraId="755F79A3"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Облако должно иметь возможность сетевого связывания с мобильными рабочими местами заказчика путем создания виртуальных частных сетей класса </w:t>
      </w:r>
      <w:proofErr w:type="spellStart"/>
      <w:r w:rsidRPr="004C75D2">
        <w:rPr>
          <w:rFonts w:ascii="Times New Roman" w:hAnsi="Times New Roman" w:cs="Times New Roman"/>
          <w:sz w:val="26"/>
          <w:szCs w:val="26"/>
        </w:rPr>
        <w:t>peer-to-site</w:t>
      </w:r>
      <w:proofErr w:type="spellEnd"/>
      <w:r w:rsidRPr="004C75D2">
        <w:rPr>
          <w:rFonts w:ascii="Times New Roman" w:hAnsi="Times New Roman" w:cs="Times New Roman"/>
          <w:sz w:val="26"/>
          <w:szCs w:val="26"/>
        </w:rPr>
        <w:t xml:space="preserve"> с поддержкой шифрования ГОСТ.</w:t>
      </w:r>
    </w:p>
    <w:p w14:paraId="6ACA5EE5" w14:textId="77777777" w:rsidR="00ED7F85" w:rsidRPr="004C75D2" w:rsidRDefault="00ED7F85" w:rsidP="00ED7F85">
      <w:pPr>
        <w:spacing w:line="276" w:lineRule="auto"/>
        <w:rPr>
          <w:rFonts w:ascii="Times New Roman" w:hAnsi="Times New Roman" w:cs="Times New Roman"/>
          <w:b/>
          <w:bCs/>
          <w:sz w:val="26"/>
          <w:szCs w:val="26"/>
        </w:rPr>
      </w:pPr>
    </w:p>
    <w:p w14:paraId="70A75A9E" w14:textId="2340B03E"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.4. Требования к составу Облачной услуги</w:t>
      </w:r>
    </w:p>
    <w:p w14:paraId="5F4C6119" w14:textId="77777777" w:rsidR="00ED7F85" w:rsidRPr="004C75D2" w:rsidRDefault="00ED7F85" w:rsidP="00ED7F85">
      <w:pPr>
        <w:spacing w:line="276" w:lineRule="auto"/>
        <w:rPr>
          <w:rFonts w:ascii="Times New Roman" w:hAnsi="Times New Roman" w:cs="Times New Roman"/>
          <w:sz w:val="26"/>
          <w:szCs w:val="26"/>
        </w:rPr>
      </w:pPr>
      <w:r w:rsidRPr="004C75D2">
        <w:rPr>
          <w:rFonts w:ascii="Times New Roman" w:hAnsi="Times New Roman" w:cs="Times New Roman"/>
          <w:sz w:val="26"/>
          <w:szCs w:val="26"/>
        </w:rPr>
        <w:t>Исполнитель оказывает Услугу, включающую следующие компоненты:</w:t>
      </w:r>
    </w:p>
    <w:p w14:paraId="1035E61C"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Предоставление в аренду виртуальных вычислительных ресурсов VDC (ВЦОД);</w:t>
      </w:r>
    </w:p>
    <w:p w14:paraId="7EC97478"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Предоставление виртуальной сети, шлюза сети и IP адреса</w:t>
      </w:r>
    </w:p>
    <w:p w14:paraId="1186178F"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Предоставление средств ИБ</w:t>
      </w:r>
    </w:p>
    <w:p w14:paraId="60427515" w14:textId="77777777" w:rsidR="00ED7F85" w:rsidRPr="004C75D2" w:rsidRDefault="00ED7F85" w:rsidP="00ED7F85">
      <w:pPr>
        <w:spacing w:line="276" w:lineRule="auto"/>
        <w:rPr>
          <w:rFonts w:ascii="Times New Roman" w:hAnsi="Times New Roman" w:cs="Times New Roman"/>
          <w:sz w:val="26"/>
          <w:szCs w:val="26"/>
        </w:rPr>
      </w:pPr>
      <w:r w:rsidRPr="004C75D2">
        <w:rPr>
          <w:rFonts w:ascii="Times New Roman" w:hAnsi="Times New Roman" w:cs="Times New Roman"/>
          <w:sz w:val="26"/>
          <w:szCs w:val="26"/>
        </w:rPr>
        <w:t>При оказании Услуги Исполнитель будет:</w:t>
      </w:r>
    </w:p>
    <w:p w14:paraId="70927FF1"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гарантировать, что Услуга, а также оборудование, применяемое для оказания Услуги, будут соответствовать требованиям, предъявляемым законодательством Российской Федерации при оказании данного вида услуг.</w:t>
      </w:r>
    </w:p>
    <w:p w14:paraId="3F432E2C" w14:textId="77777777" w:rsidR="00ED7F85" w:rsidRPr="004C75D2" w:rsidRDefault="00ED7F85" w:rsidP="00ED7F85">
      <w:pPr>
        <w:spacing w:line="276" w:lineRule="auto"/>
        <w:rPr>
          <w:rFonts w:ascii="Times New Roman" w:hAnsi="Times New Roman" w:cs="Times New Roman"/>
          <w:sz w:val="26"/>
          <w:szCs w:val="26"/>
        </w:rPr>
      </w:pPr>
      <w:r w:rsidRPr="004C75D2">
        <w:rPr>
          <w:rFonts w:ascii="Times New Roman" w:hAnsi="Times New Roman" w:cs="Times New Roman"/>
          <w:sz w:val="26"/>
          <w:szCs w:val="26"/>
        </w:rPr>
        <w:t>Исполнитель обеспечивает следующие эксплуатационные характеристики Услуги:</w:t>
      </w:r>
    </w:p>
    <w:p w14:paraId="0F4F1DF0"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 xml:space="preserve">круглосуточное оказание Услуги; </w:t>
      </w:r>
    </w:p>
    <w:p w14:paraId="693C2C65"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доступность Услуги;</w:t>
      </w:r>
    </w:p>
    <w:p w14:paraId="447FFEF9" w14:textId="77777777" w:rsidR="00ED7F85" w:rsidRPr="004C75D2" w:rsidRDefault="00ED7F85" w:rsidP="00ED7F85">
      <w:pPr>
        <w:pStyle w:val="a7"/>
        <w:numPr>
          <w:ilvl w:val="0"/>
          <w:numId w:val="3"/>
        </w:numPr>
        <w:spacing w:line="276" w:lineRule="auto"/>
        <w:rPr>
          <w:rFonts w:ascii="Times New Roman" w:hAnsi="Times New Roman" w:cs="Times New Roman"/>
          <w:sz w:val="26"/>
          <w:szCs w:val="26"/>
        </w:rPr>
      </w:pPr>
      <w:r w:rsidRPr="004C75D2">
        <w:rPr>
          <w:rFonts w:ascii="Times New Roman" w:hAnsi="Times New Roman" w:cs="Times New Roman"/>
          <w:sz w:val="26"/>
          <w:szCs w:val="26"/>
        </w:rPr>
        <w:t>восстановление доступности Услуги при сбоях.</w:t>
      </w:r>
    </w:p>
    <w:p w14:paraId="7D657FF4" w14:textId="77777777" w:rsidR="00ED7F85" w:rsidRPr="004C75D2" w:rsidRDefault="00ED7F85" w:rsidP="00ED7F85">
      <w:pPr>
        <w:spacing w:after="0" w:line="276" w:lineRule="auto"/>
        <w:jc w:val="both"/>
        <w:rPr>
          <w:rFonts w:ascii="Times New Roman" w:hAnsi="Times New Roman" w:cs="Times New Roman"/>
          <w:b/>
          <w:bCs/>
          <w:sz w:val="26"/>
          <w:szCs w:val="26"/>
        </w:rPr>
      </w:pPr>
    </w:p>
    <w:p w14:paraId="39EAAA41" w14:textId="79523B4F" w:rsidR="00ED7F85" w:rsidRPr="004C75D2" w:rsidRDefault="00DA7B99" w:rsidP="00ED7F85">
      <w:pPr>
        <w:spacing w:after="0" w:line="276" w:lineRule="auto"/>
        <w:jc w:val="both"/>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 xml:space="preserve">.5. Требования к вычислительной инфраструктуре </w:t>
      </w:r>
    </w:p>
    <w:p w14:paraId="7A9247C4" w14:textId="77777777" w:rsidR="00ED7F85"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Для VDC Исполнителем должны обеспечиваться следующие требования вычислительной инфраструктуры платформы виртуализации.</w:t>
      </w:r>
    </w:p>
    <w:p w14:paraId="58D82755" w14:textId="77777777" w:rsidR="00ED7F85" w:rsidRPr="004C75D2" w:rsidRDefault="00ED7F85" w:rsidP="00ED7F85">
      <w:pPr>
        <w:spacing w:after="0" w:line="276" w:lineRule="auto"/>
        <w:ind w:firstLine="708"/>
        <w:jc w:val="both"/>
        <w:rPr>
          <w:rFonts w:ascii="Times New Roman" w:hAnsi="Times New Roman" w:cs="Times New Roman"/>
          <w:sz w:val="26"/>
          <w:szCs w:val="26"/>
        </w:rPr>
      </w:pPr>
      <w:r w:rsidRPr="004C75D2">
        <w:rPr>
          <w:rFonts w:ascii="Times New Roman" w:hAnsi="Times New Roman" w:cs="Times New Roman"/>
          <w:sz w:val="26"/>
          <w:szCs w:val="26"/>
        </w:rPr>
        <w:t xml:space="preserve">Исполнитель обязан предоставить Услугу Виртуальная инфраструктура и обеспечить бесперебойное функционирование: </w:t>
      </w:r>
    </w:p>
    <w:p w14:paraId="7769CEE7" w14:textId="77777777" w:rsidR="00ED7F85" w:rsidRPr="004C75D2" w:rsidRDefault="00ED7F85" w:rsidP="00ED7F85">
      <w:pPr>
        <w:pStyle w:val="a7"/>
        <w:numPr>
          <w:ilvl w:val="0"/>
          <w:numId w:val="11"/>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Пула ресурсов и доступ к ним через Личный кабинет;</w:t>
      </w:r>
    </w:p>
    <w:p w14:paraId="31336AC1" w14:textId="77777777" w:rsidR="00ED7F85" w:rsidRPr="004C75D2" w:rsidRDefault="00ED7F85" w:rsidP="00ED7F85">
      <w:pPr>
        <w:pStyle w:val="a7"/>
        <w:numPr>
          <w:ilvl w:val="0"/>
          <w:numId w:val="11"/>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Возможность создания Виртуальных машин под управлением операционных систем в выделенном Пуле ресурсов;</w:t>
      </w:r>
    </w:p>
    <w:p w14:paraId="1C934B40" w14:textId="77777777" w:rsidR="00ED7F85" w:rsidRPr="004C75D2" w:rsidRDefault="00ED7F85" w:rsidP="00ED7F85">
      <w:pPr>
        <w:pStyle w:val="a7"/>
        <w:numPr>
          <w:ilvl w:val="0"/>
          <w:numId w:val="11"/>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Виртуальную сеть и Шлюз Виртуальной сети, IP-адреса;</w:t>
      </w:r>
    </w:p>
    <w:p w14:paraId="59BAA79F" w14:textId="77777777" w:rsidR="00ED7F85" w:rsidRPr="004C75D2" w:rsidRDefault="00ED7F85" w:rsidP="00ED7F85">
      <w:pPr>
        <w:pStyle w:val="a7"/>
        <w:numPr>
          <w:ilvl w:val="0"/>
          <w:numId w:val="11"/>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Доступ (сетевое подключение) к Шлюзу Виртуальной сети со стороны публичной сети Интернет и/или локальной сети Заказчика (при заказе соответствующей дополнительной Услуги);</w:t>
      </w:r>
    </w:p>
    <w:p w14:paraId="68BD62A4"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обеспечить Доступность Услуги не менее 99,982%.</w:t>
      </w:r>
    </w:p>
    <w:p w14:paraId="447E0C4A"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lastRenderedPageBreak/>
        <w:t>Исполнитель должен обеспечить следующие характеристики Виртуальных машин:</w:t>
      </w:r>
    </w:p>
    <w:p w14:paraId="32AA3D23"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Размер Памяти на 1 Виртуальную машину – до 512 ГБ;</w:t>
      </w:r>
    </w:p>
    <w:p w14:paraId="47F841C7"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Количество Процессоров на 1 Виртуальную машину – до 24 шт.;</w:t>
      </w:r>
    </w:p>
    <w:p w14:paraId="1A0055DF"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Количество дисков на 1 Виртуальную машину – до 30;</w:t>
      </w:r>
    </w:p>
    <w:p w14:paraId="19EB190A"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Количество белых IP-адресов на каждую Виртуальную машину – 1;</w:t>
      </w:r>
    </w:p>
    <w:p w14:paraId="6B2C63FB"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Размер каждого подключенного к Виртуальной машине диска – до 12 ТБ;</w:t>
      </w:r>
    </w:p>
    <w:p w14:paraId="21047BBD"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 xml:space="preserve">Параметр CPU </w:t>
      </w:r>
      <w:proofErr w:type="spellStart"/>
      <w:r w:rsidRPr="004C75D2">
        <w:rPr>
          <w:rFonts w:ascii="Times New Roman" w:hAnsi="Times New Roman" w:cs="Times New Roman"/>
          <w:sz w:val="26"/>
          <w:szCs w:val="26"/>
        </w:rPr>
        <w:t>Ready</w:t>
      </w:r>
      <w:proofErr w:type="spellEnd"/>
      <w:r w:rsidRPr="004C75D2">
        <w:rPr>
          <w:rFonts w:ascii="Times New Roman" w:hAnsi="Times New Roman" w:cs="Times New Roman"/>
          <w:sz w:val="26"/>
          <w:szCs w:val="26"/>
        </w:rPr>
        <w:t xml:space="preserve"> - до 10% включительно;</w:t>
      </w:r>
    </w:p>
    <w:p w14:paraId="440BB656"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 xml:space="preserve">Параметр RAM </w:t>
      </w:r>
      <w:proofErr w:type="spellStart"/>
      <w:r w:rsidRPr="004C75D2">
        <w:rPr>
          <w:rFonts w:ascii="Times New Roman" w:hAnsi="Times New Roman" w:cs="Times New Roman"/>
          <w:sz w:val="26"/>
          <w:szCs w:val="26"/>
        </w:rPr>
        <w:t>Swapped</w:t>
      </w:r>
      <w:proofErr w:type="spellEnd"/>
      <w:r w:rsidRPr="004C75D2">
        <w:rPr>
          <w:rFonts w:ascii="Times New Roman" w:hAnsi="Times New Roman" w:cs="Times New Roman"/>
          <w:sz w:val="26"/>
          <w:szCs w:val="26"/>
        </w:rPr>
        <w:t xml:space="preserve"> – до 5% от сконфигурированной памяти Виртуальной машины включительно с учетом </w:t>
      </w:r>
      <w:proofErr w:type="spellStart"/>
      <w:r w:rsidRPr="004C75D2">
        <w:rPr>
          <w:rFonts w:ascii="Times New Roman" w:hAnsi="Times New Roman" w:cs="Times New Roman"/>
          <w:sz w:val="26"/>
          <w:szCs w:val="26"/>
        </w:rPr>
        <w:t>проактивного</w:t>
      </w:r>
      <w:proofErr w:type="spellEnd"/>
      <w:r w:rsidRPr="004C75D2">
        <w:rPr>
          <w:rFonts w:ascii="Times New Roman" w:hAnsi="Times New Roman" w:cs="Times New Roman"/>
          <w:sz w:val="26"/>
          <w:szCs w:val="26"/>
        </w:rPr>
        <w:t xml:space="preserve"> мониторинга и контроля значения в пределах 5%;</w:t>
      </w:r>
    </w:p>
    <w:p w14:paraId="105ECF52"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BPS между Виртуальными машинами – до 10 000 Мбит/с на Виртуальную машину.</w:t>
      </w:r>
    </w:p>
    <w:p w14:paraId="20443A9B"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Производительность каждого диска Виртуальной машины в зависимости от типа диска:</w:t>
      </w:r>
    </w:p>
    <w:p w14:paraId="74892086"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SATA – до 2300 IOPS/диск;</w:t>
      </w:r>
    </w:p>
    <w:p w14:paraId="4BB1BB2D"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SAS – до 6000 IOPS/диск;</w:t>
      </w:r>
    </w:p>
    <w:p w14:paraId="7C6688FB"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SSD – до </w:t>
      </w:r>
      <w:r>
        <w:rPr>
          <w:rFonts w:ascii="Times New Roman" w:hAnsi="Times New Roman" w:cs="Times New Roman"/>
          <w:sz w:val="26"/>
          <w:szCs w:val="26"/>
        </w:rPr>
        <w:t>1</w:t>
      </w:r>
      <w:r w:rsidRPr="004C75D2">
        <w:rPr>
          <w:rFonts w:ascii="Times New Roman" w:hAnsi="Times New Roman" w:cs="Times New Roman"/>
          <w:sz w:val="26"/>
          <w:szCs w:val="26"/>
        </w:rPr>
        <w:t xml:space="preserve">0 000 IOPS на диск (при размере блока 4 КБ). </w:t>
      </w:r>
    </w:p>
    <w:p w14:paraId="04A20B02" w14:textId="77777777" w:rsidR="00ED7F85" w:rsidRPr="004C75D2" w:rsidRDefault="00ED7F85" w:rsidP="00ED7F85">
      <w:pPr>
        <w:pStyle w:val="a7"/>
        <w:numPr>
          <w:ilvl w:val="0"/>
          <w:numId w:val="13"/>
        </w:numPr>
        <w:spacing w:after="0" w:line="276" w:lineRule="auto"/>
        <w:ind w:left="1134" w:hanging="425"/>
        <w:jc w:val="both"/>
        <w:rPr>
          <w:rFonts w:ascii="Times New Roman" w:hAnsi="Times New Roman" w:cs="Times New Roman"/>
          <w:sz w:val="26"/>
          <w:szCs w:val="26"/>
        </w:rPr>
      </w:pPr>
      <w:r w:rsidRPr="004C75D2">
        <w:rPr>
          <w:rFonts w:ascii="Times New Roman" w:hAnsi="Times New Roman" w:cs="Times New Roman"/>
          <w:sz w:val="26"/>
          <w:szCs w:val="26"/>
        </w:rPr>
        <w:t>Среднее время доступа к дискам Виртуальных машин в зависимости от типа диска:</w:t>
      </w:r>
    </w:p>
    <w:p w14:paraId="578D0F16"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SATA – до 30 </w:t>
      </w:r>
      <w:proofErr w:type="spellStart"/>
      <w:r w:rsidRPr="004C75D2">
        <w:rPr>
          <w:rFonts w:ascii="Times New Roman" w:hAnsi="Times New Roman" w:cs="Times New Roman"/>
          <w:sz w:val="26"/>
          <w:szCs w:val="26"/>
        </w:rPr>
        <w:t>мс</w:t>
      </w:r>
      <w:proofErr w:type="spellEnd"/>
      <w:r w:rsidRPr="004C75D2">
        <w:rPr>
          <w:rFonts w:ascii="Times New Roman" w:hAnsi="Times New Roman" w:cs="Times New Roman"/>
          <w:sz w:val="26"/>
          <w:szCs w:val="26"/>
        </w:rPr>
        <w:t>.;</w:t>
      </w:r>
    </w:p>
    <w:p w14:paraId="5988A425"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SAS – до 20 </w:t>
      </w:r>
      <w:proofErr w:type="spellStart"/>
      <w:r w:rsidRPr="004C75D2">
        <w:rPr>
          <w:rFonts w:ascii="Times New Roman" w:hAnsi="Times New Roman" w:cs="Times New Roman"/>
          <w:sz w:val="26"/>
          <w:szCs w:val="26"/>
        </w:rPr>
        <w:t>мс</w:t>
      </w:r>
      <w:proofErr w:type="spellEnd"/>
      <w:r w:rsidRPr="004C75D2">
        <w:rPr>
          <w:rFonts w:ascii="Times New Roman" w:hAnsi="Times New Roman" w:cs="Times New Roman"/>
          <w:sz w:val="26"/>
          <w:szCs w:val="26"/>
        </w:rPr>
        <w:t>.;</w:t>
      </w:r>
    </w:p>
    <w:p w14:paraId="6A0E0185" w14:textId="77777777" w:rsidR="00ED7F85" w:rsidRPr="004C75D2" w:rsidRDefault="00ED7F85" w:rsidP="00ED7F85">
      <w:pPr>
        <w:pStyle w:val="a7"/>
        <w:numPr>
          <w:ilvl w:val="1"/>
          <w:numId w:val="16"/>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SSD – до 3 </w:t>
      </w:r>
      <w:proofErr w:type="spellStart"/>
      <w:r w:rsidRPr="004C75D2">
        <w:rPr>
          <w:rFonts w:ascii="Times New Roman" w:hAnsi="Times New Roman" w:cs="Times New Roman"/>
          <w:sz w:val="26"/>
          <w:szCs w:val="26"/>
        </w:rPr>
        <w:t>мс</w:t>
      </w:r>
      <w:proofErr w:type="spellEnd"/>
      <w:r w:rsidRPr="004C75D2">
        <w:rPr>
          <w:rFonts w:ascii="Times New Roman" w:hAnsi="Times New Roman" w:cs="Times New Roman"/>
          <w:sz w:val="26"/>
          <w:szCs w:val="26"/>
        </w:rPr>
        <w:t>.</w:t>
      </w:r>
    </w:p>
    <w:p w14:paraId="365D429A" w14:textId="77777777" w:rsidR="00ED7F85" w:rsidRPr="004C75D2" w:rsidRDefault="00ED7F85" w:rsidP="00ED7F85">
      <w:pPr>
        <w:spacing w:after="0" w:line="276" w:lineRule="auto"/>
        <w:ind w:firstLine="709"/>
        <w:jc w:val="both"/>
        <w:rPr>
          <w:rFonts w:ascii="Times New Roman" w:hAnsi="Times New Roman" w:cs="Times New Roman"/>
          <w:sz w:val="26"/>
          <w:szCs w:val="26"/>
        </w:rPr>
      </w:pPr>
    </w:p>
    <w:p w14:paraId="32D0EE61" w14:textId="1FEA5727" w:rsidR="00ED7F85" w:rsidRPr="004C75D2" w:rsidRDefault="00DA7B99" w:rsidP="00ED7F85">
      <w:pPr>
        <w:spacing w:after="0" w:line="276" w:lineRule="auto"/>
        <w:jc w:val="both"/>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.6. Требования к Услуге Резервное копирование</w:t>
      </w:r>
    </w:p>
    <w:p w14:paraId="1455D050"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предоставить возможность заказа Услуги Резервное копирование через Личный кабинет.</w:t>
      </w:r>
    </w:p>
    <w:p w14:paraId="3B255512"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Исполнитель должен предоставить Заказчику возможность в рамках Услуги выбрать типовой план защиты из шаблона с еженедельным созданием полной резервной копии и ежедневным созданием дифференциальной инкрементной копии с глубиной хранения 14 дней и 30 дней. </w:t>
      </w:r>
    </w:p>
    <w:p w14:paraId="223D5C5F"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предоставить Заказчику возможность в рамках Услуги создавать индивидуальные планы защиты, в рамках которых Заказчик может установить:</w:t>
      </w:r>
    </w:p>
    <w:p w14:paraId="270D7145" w14:textId="77777777" w:rsidR="00ED7F85" w:rsidRPr="004C75D2" w:rsidRDefault="00ED7F85" w:rsidP="00ED7F85">
      <w:pPr>
        <w:pStyle w:val="a7"/>
        <w:numPr>
          <w:ilvl w:val="0"/>
          <w:numId w:val="1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Тип резервного копирования;</w:t>
      </w:r>
    </w:p>
    <w:p w14:paraId="49BF25DA" w14:textId="77777777" w:rsidR="00ED7F85" w:rsidRPr="004C75D2" w:rsidRDefault="00ED7F85" w:rsidP="00ED7F85">
      <w:pPr>
        <w:pStyle w:val="a7"/>
        <w:numPr>
          <w:ilvl w:val="0"/>
          <w:numId w:val="1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День месяца для создания полной резервной копии;</w:t>
      </w:r>
    </w:p>
    <w:p w14:paraId="451C0877" w14:textId="77777777" w:rsidR="00ED7F85" w:rsidRPr="004C75D2" w:rsidRDefault="00ED7F85" w:rsidP="00ED7F85">
      <w:pPr>
        <w:pStyle w:val="a7"/>
        <w:numPr>
          <w:ilvl w:val="0"/>
          <w:numId w:val="1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Окно запуска резервного копирования;</w:t>
      </w:r>
    </w:p>
    <w:p w14:paraId="5F7DA920" w14:textId="77777777" w:rsidR="00ED7F85" w:rsidRPr="004C75D2" w:rsidRDefault="00ED7F85" w:rsidP="00ED7F85">
      <w:pPr>
        <w:pStyle w:val="a7"/>
        <w:numPr>
          <w:ilvl w:val="0"/>
          <w:numId w:val="1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 xml:space="preserve">Период хранения резервных копий. </w:t>
      </w:r>
    </w:p>
    <w:p w14:paraId="72CE200A"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 xml:space="preserve">Исполнитель должен предоставить Заказчику возможность в рамках Услуги создавать резервные копии вручную. </w:t>
      </w:r>
    </w:p>
    <w:p w14:paraId="68B023A8" w14:textId="77777777" w:rsidR="00ED7F85" w:rsidRPr="004C75D2" w:rsidRDefault="00ED7F85" w:rsidP="00ED7F85">
      <w:pPr>
        <w:spacing w:after="0" w:line="276" w:lineRule="auto"/>
        <w:ind w:firstLine="708"/>
        <w:jc w:val="both"/>
        <w:rPr>
          <w:rFonts w:ascii="Times New Roman" w:hAnsi="Times New Roman" w:cs="Times New Roman"/>
          <w:sz w:val="26"/>
          <w:szCs w:val="26"/>
        </w:rPr>
      </w:pPr>
      <w:r w:rsidRPr="004C75D2">
        <w:rPr>
          <w:rFonts w:ascii="Times New Roman" w:hAnsi="Times New Roman" w:cs="Times New Roman"/>
          <w:sz w:val="26"/>
          <w:szCs w:val="26"/>
        </w:rPr>
        <w:lastRenderedPageBreak/>
        <w:t>Исполнитель должен иметь возможность предоставить доступ Заказчику к резервным копиям ВМ в режиме 24 часа в сутки в любой день недели, включая праздничные и выходные дни.</w:t>
      </w:r>
    </w:p>
    <w:p w14:paraId="4854BFF8" w14:textId="77777777" w:rsidR="00ED7F85" w:rsidRPr="004C75D2" w:rsidRDefault="00ED7F85" w:rsidP="00ED7F85">
      <w:pPr>
        <w:spacing w:after="0" w:line="276" w:lineRule="auto"/>
        <w:ind w:firstLine="708"/>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гарантировать скорость восстановления из резервных копий не менее 40 МБ/с.</w:t>
      </w:r>
    </w:p>
    <w:p w14:paraId="7655620F" w14:textId="77777777" w:rsidR="00ED7F85" w:rsidRPr="004C75D2" w:rsidRDefault="00ED7F85" w:rsidP="00ED7F85">
      <w:pPr>
        <w:spacing w:after="0" w:line="276" w:lineRule="auto"/>
        <w:jc w:val="both"/>
        <w:rPr>
          <w:rFonts w:ascii="Times New Roman" w:hAnsi="Times New Roman" w:cs="Times New Roman"/>
          <w:sz w:val="26"/>
          <w:szCs w:val="26"/>
        </w:rPr>
      </w:pPr>
    </w:p>
    <w:p w14:paraId="449FD8E7" w14:textId="77777777" w:rsidR="00ED7F85" w:rsidRPr="004C75D2" w:rsidRDefault="00ED7F85" w:rsidP="00ED7F85">
      <w:pPr>
        <w:spacing w:after="0" w:line="276" w:lineRule="auto"/>
        <w:jc w:val="both"/>
        <w:rPr>
          <w:rFonts w:ascii="Times New Roman" w:hAnsi="Times New Roman" w:cs="Times New Roman"/>
          <w:sz w:val="26"/>
          <w:szCs w:val="26"/>
        </w:rPr>
      </w:pPr>
    </w:p>
    <w:p w14:paraId="4350EEB5" w14:textId="2C94EFEA" w:rsidR="00ED7F85" w:rsidRPr="00401D9E" w:rsidRDefault="00DA7B99" w:rsidP="00ED7F85">
      <w:pPr>
        <w:spacing w:after="0" w:line="276" w:lineRule="auto"/>
        <w:jc w:val="both"/>
        <w:rPr>
          <w:rFonts w:ascii="Times New Roman" w:hAnsi="Times New Roman" w:cs="Times New Roman"/>
          <w:b/>
          <w:bCs/>
          <w:sz w:val="26"/>
          <w:szCs w:val="26"/>
        </w:rPr>
      </w:pPr>
      <w:r>
        <w:rPr>
          <w:rFonts w:ascii="Times New Roman" w:hAnsi="Times New Roman" w:cs="Times New Roman"/>
          <w:b/>
          <w:bCs/>
          <w:sz w:val="26"/>
          <w:szCs w:val="26"/>
        </w:rPr>
        <w:t>1</w:t>
      </w:r>
      <w:r w:rsidR="00ED7F85" w:rsidRPr="00401D9E">
        <w:rPr>
          <w:rFonts w:ascii="Times New Roman" w:hAnsi="Times New Roman" w:cs="Times New Roman"/>
          <w:b/>
          <w:bCs/>
          <w:sz w:val="26"/>
          <w:szCs w:val="26"/>
        </w:rPr>
        <w:t>.7. Требования к Услуге Интернет на гарантированной скорости</w:t>
      </w:r>
    </w:p>
    <w:p w14:paraId="12E278F6" w14:textId="77777777" w:rsidR="00ED7F85" w:rsidRPr="004C75D2" w:rsidRDefault="00ED7F85" w:rsidP="00ED7F85">
      <w:pPr>
        <w:spacing w:after="0" w:line="276" w:lineRule="auto"/>
        <w:ind w:firstLine="708"/>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предоставить возможность заказа Услуги Интернет на гарантированной скорости через Личный кабинет.</w:t>
      </w:r>
    </w:p>
    <w:p w14:paraId="15473BBA" w14:textId="77777777" w:rsidR="00ED7F85" w:rsidRPr="004C75D2" w:rsidRDefault="00ED7F85" w:rsidP="00ED7F85">
      <w:pPr>
        <w:spacing w:after="0" w:line="276" w:lineRule="auto"/>
        <w:ind w:firstLine="708"/>
        <w:jc w:val="both"/>
        <w:rPr>
          <w:rFonts w:ascii="Times New Roman" w:hAnsi="Times New Roman" w:cs="Times New Roman"/>
          <w:sz w:val="26"/>
          <w:szCs w:val="26"/>
        </w:rPr>
      </w:pPr>
      <w:r w:rsidRPr="004C75D2">
        <w:rPr>
          <w:rFonts w:ascii="Times New Roman" w:hAnsi="Times New Roman" w:cs="Times New Roman"/>
          <w:sz w:val="26"/>
          <w:szCs w:val="26"/>
        </w:rPr>
        <w:t>Исполнитель должен обеспечить следующие показатели качества Услуги:</w:t>
      </w:r>
    </w:p>
    <w:p w14:paraId="68CB178C" w14:textId="77777777" w:rsidR="00ED7F85" w:rsidRPr="00401D9E" w:rsidRDefault="00ED7F85" w:rsidP="00ED7F85">
      <w:pPr>
        <w:pStyle w:val="a7"/>
        <w:numPr>
          <w:ilvl w:val="0"/>
          <w:numId w:val="20"/>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Процент потерянных пакетов в пределах сети передачи данных Исполнителя - не более 0,2%;</w:t>
      </w:r>
    </w:p>
    <w:p w14:paraId="525352EA" w14:textId="77777777" w:rsidR="00ED7F85" w:rsidRPr="00401D9E" w:rsidRDefault="00ED7F85" w:rsidP="00ED7F85">
      <w:pPr>
        <w:pStyle w:val="a7"/>
        <w:numPr>
          <w:ilvl w:val="0"/>
          <w:numId w:val="20"/>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 xml:space="preserve">Средняя сетевая задержка в пределах сети передачи данных Исполнителя - не более 5 </w:t>
      </w:r>
      <w:proofErr w:type="spellStart"/>
      <w:r w:rsidRPr="00401D9E">
        <w:rPr>
          <w:rFonts w:ascii="Times New Roman" w:hAnsi="Times New Roman" w:cs="Times New Roman"/>
          <w:sz w:val="26"/>
          <w:szCs w:val="26"/>
        </w:rPr>
        <w:t>мс</w:t>
      </w:r>
      <w:proofErr w:type="spellEnd"/>
      <w:r w:rsidRPr="00401D9E">
        <w:rPr>
          <w:rFonts w:ascii="Times New Roman" w:hAnsi="Times New Roman" w:cs="Times New Roman"/>
          <w:sz w:val="26"/>
          <w:szCs w:val="26"/>
        </w:rPr>
        <w:t>.</w:t>
      </w:r>
    </w:p>
    <w:p w14:paraId="61A0BAEA" w14:textId="77777777" w:rsidR="00ED7F85" w:rsidRPr="004C75D2" w:rsidRDefault="00ED7F85" w:rsidP="00ED7F85">
      <w:pPr>
        <w:spacing w:after="0" w:line="276" w:lineRule="auto"/>
        <w:jc w:val="both"/>
        <w:rPr>
          <w:rFonts w:ascii="Times New Roman" w:hAnsi="Times New Roman" w:cs="Times New Roman"/>
          <w:b/>
          <w:bCs/>
          <w:sz w:val="26"/>
          <w:szCs w:val="26"/>
        </w:rPr>
      </w:pPr>
    </w:p>
    <w:p w14:paraId="6E2F9007" w14:textId="1503C0F9" w:rsidR="00ED7F85" w:rsidRPr="004C75D2" w:rsidRDefault="00DA7B99" w:rsidP="00ED7F85">
      <w:pPr>
        <w:spacing w:after="0" w:line="276" w:lineRule="auto"/>
        <w:jc w:val="both"/>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w:t>
      </w:r>
      <w:r w:rsidR="00ED7F85">
        <w:rPr>
          <w:rFonts w:ascii="Times New Roman" w:hAnsi="Times New Roman" w:cs="Times New Roman"/>
          <w:b/>
          <w:bCs/>
          <w:sz w:val="26"/>
          <w:szCs w:val="26"/>
        </w:rPr>
        <w:t>8</w:t>
      </w:r>
      <w:r w:rsidR="00ED7F85" w:rsidRPr="004C75D2">
        <w:rPr>
          <w:rFonts w:ascii="Times New Roman" w:hAnsi="Times New Roman" w:cs="Times New Roman"/>
          <w:b/>
          <w:bCs/>
          <w:sz w:val="26"/>
          <w:szCs w:val="26"/>
        </w:rPr>
        <w:t>. Требования к ПО гипервизора</w:t>
      </w:r>
    </w:p>
    <w:p w14:paraId="31B54166"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Гипервизор должен быть аппаратного уровня, включать как минимум поддержку следующих функциональных возможностей:</w:t>
      </w:r>
    </w:p>
    <w:p w14:paraId="119AAC6A" w14:textId="77777777" w:rsidR="00ED7F85" w:rsidRPr="004C75D2" w:rsidRDefault="00ED7F85" w:rsidP="00ED7F85">
      <w:pPr>
        <w:pStyle w:val="a7"/>
        <w:numPr>
          <w:ilvl w:val="0"/>
          <w:numId w:val="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возможность запуска как 32-x так и 64-x битных гостевых операционных систем;</w:t>
      </w:r>
    </w:p>
    <w:p w14:paraId="75D5277C" w14:textId="77777777" w:rsidR="00ED7F85" w:rsidRPr="004C75D2" w:rsidRDefault="00ED7F85" w:rsidP="00ED7F85">
      <w:pPr>
        <w:pStyle w:val="a7"/>
        <w:numPr>
          <w:ilvl w:val="0"/>
          <w:numId w:val="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выделение до 64 логических процессоров для виртуальной машины (ВМ);</w:t>
      </w:r>
    </w:p>
    <w:p w14:paraId="0D58BD1B" w14:textId="77777777" w:rsidR="00ED7F85" w:rsidRPr="004C75D2" w:rsidRDefault="00ED7F85" w:rsidP="00ED7F85">
      <w:pPr>
        <w:pStyle w:val="a7"/>
        <w:numPr>
          <w:ilvl w:val="0"/>
          <w:numId w:val="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выделение до 512 ГБ ОЗУ для виртуальной машины;</w:t>
      </w:r>
    </w:p>
    <w:p w14:paraId="205B6E6E" w14:textId="77777777" w:rsidR="00ED7F85" w:rsidRPr="004C75D2" w:rsidRDefault="00ED7F85" w:rsidP="00ED7F85">
      <w:pPr>
        <w:pStyle w:val="a7"/>
        <w:numPr>
          <w:ilvl w:val="0"/>
          <w:numId w:val="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добавление оперативной памяти и виртуальных процессоров в «горячем режиме» для работающей гостевой ОС (</w:t>
      </w:r>
      <w:proofErr w:type="spellStart"/>
      <w:r w:rsidRPr="004C75D2">
        <w:rPr>
          <w:rFonts w:ascii="Times New Roman" w:hAnsi="Times New Roman" w:cs="Times New Roman"/>
          <w:sz w:val="26"/>
          <w:szCs w:val="26"/>
        </w:rPr>
        <w:t>Hot</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Add</w:t>
      </w:r>
      <w:proofErr w:type="spellEnd"/>
      <w:r w:rsidRPr="004C75D2">
        <w:rPr>
          <w:rFonts w:ascii="Times New Roman" w:hAnsi="Times New Roman" w:cs="Times New Roman"/>
          <w:sz w:val="26"/>
          <w:szCs w:val="26"/>
        </w:rPr>
        <w:t>);</w:t>
      </w:r>
    </w:p>
    <w:p w14:paraId="6EA83F96" w14:textId="77777777" w:rsidR="00ED7F85" w:rsidRPr="004C75D2" w:rsidRDefault="00ED7F85" w:rsidP="00ED7F85">
      <w:pPr>
        <w:pStyle w:val="a7"/>
        <w:numPr>
          <w:ilvl w:val="0"/>
          <w:numId w:val="8"/>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расширенные механизмы оптимизации оперативной памяти.</w:t>
      </w:r>
    </w:p>
    <w:p w14:paraId="479C3E39" w14:textId="77777777" w:rsidR="00ED7F85" w:rsidRPr="004C75D2" w:rsidRDefault="00ED7F85" w:rsidP="00ED7F85">
      <w:pPr>
        <w:spacing w:after="0" w:line="276" w:lineRule="auto"/>
        <w:ind w:firstLine="709"/>
        <w:jc w:val="both"/>
        <w:rPr>
          <w:rFonts w:ascii="Times New Roman" w:hAnsi="Times New Roman" w:cs="Times New Roman"/>
          <w:sz w:val="26"/>
          <w:szCs w:val="26"/>
        </w:rPr>
      </w:pPr>
    </w:p>
    <w:p w14:paraId="500BFDBA"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Модуль управления гипервизором должен иметь следующие возможности:</w:t>
      </w:r>
    </w:p>
    <w:p w14:paraId="7711AD6C"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поддержку встраиваемых программных модулей от производителя систем хранения данных для интеграции с соответствующими системами хранения данных в целях увеличения производительности операций ввода-вывода;</w:t>
      </w:r>
    </w:p>
    <w:p w14:paraId="7C36F4CD"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механизмы установки приоритетов для дисковых операций ввода вывода для виртуальных машин при работе с хранилищем;</w:t>
      </w:r>
    </w:p>
    <w:p w14:paraId="635A6451"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управление отказоустойчивостью в кластерах хост-серверов виртуализации с минимальным прерыванием работы ВМ (</w:t>
      </w:r>
      <w:proofErr w:type="spellStart"/>
      <w:r w:rsidRPr="004C75D2">
        <w:rPr>
          <w:rFonts w:ascii="Times New Roman" w:hAnsi="Times New Roman" w:cs="Times New Roman"/>
          <w:sz w:val="26"/>
          <w:szCs w:val="26"/>
        </w:rPr>
        <w:t>High</w:t>
      </w:r>
      <w:proofErr w:type="spellEnd"/>
      <w:r w:rsidRPr="004C75D2">
        <w:rPr>
          <w:rFonts w:ascii="Times New Roman" w:hAnsi="Times New Roman" w:cs="Times New Roman"/>
          <w:sz w:val="26"/>
          <w:szCs w:val="26"/>
        </w:rPr>
        <w:t xml:space="preserve"> </w:t>
      </w:r>
      <w:proofErr w:type="spellStart"/>
      <w:r w:rsidRPr="004C75D2">
        <w:rPr>
          <w:rFonts w:ascii="Times New Roman" w:hAnsi="Times New Roman" w:cs="Times New Roman"/>
          <w:sz w:val="26"/>
          <w:szCs w:val="26"/>
        </w:rPr>
        <w:t>Availability</w:t>
      </w:r>
      <w:proofErr w:type="spellEnd"/>
      <w:r w:rsidRPr="004C75D2">
        <w:rPr>
          <w:rFonts w:ascii="Times New Roman" w:hAnsi="Times New Roman" w:cs="Times New Roman"/>
          <w:sz w:val="26"/>
          <w:szCs w:val="26"/>
        </w:rPr>
        <w:t>);</w:t>
      </w:r>
    </w:p>
    <w:p w14:paraId="1DC75D68"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возможность реализации постоянной доступности виртуальной машины без перерыва её работы в кластерах отказоустойчивости;</w:t>
      </w:r>
    </w:p>
    <w:p w14:paraId="04571A6E"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«Живую миграцию» ВМ между хостами с возможностью выполнять несколько миграций с одного сервера одновременно;</w:t>
      </w:r>
    </w:p>
    <w:p w14:paraId="1C9D918E"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lastRenderedPageBreak/>
        <w:t>«Живую миграцию» ВМ между системами хранения без простоев;</w:t>
      </w:r>
    </w:p>
    <w:p w14:paraId="63E5B2C6"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технологию автоматического распределения вычислительных ресурсов в кластере между работающими виртуальными машинами;</w:t>
      </w:r>
    </w:p>
    <w:p w14:paraId="7E084CFD"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обеспечение поддержки виртуальных коммутаторов с технологиями VLAN;</w:t>
      </w:r>
    </w:p>
    <w:p w14:paraId="1F7E77CE"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распределенные виртуальные коммутаторы;</w:t>
      </w:r>
    </w:p>
    <w:p w14:paraId="51C6D0E8"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централизованное управление лицензиями, обновлениями хостов и ВМ;</w:t>
      </w:r>
    </w:p>
    <w:p w14:paraId="53494187"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поддержку ролевого администрирования полномочиями;</w:t>
      </w:r>
    </w:p>
    <w:p w14:paraId="3C63AB70" w14:textId="77777777" w:rsidR="00ED7F85" w:rsidRPr="004C75D2" w:rsidRDefault="00ED7F85" w:rsidP="00ED7F85">
      <w:pPr>
        <w:pStyle w:val="a7"/>
        <w:numPr>
          <w:ilvl w:val="0"/>
          <w:numId w:val="9"/>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поддержку настраиваемых шаблонов ВМ.</w:t>
      </w:r>
    </w:p>
    <w:p w14:paraId="56B4C7E5" w14:textId="77777777" w:rsidR="00ED7F85" w:rsidRPr="004C75D2" w:rsidRDefault="00ED7F85" w:rsidP="00ED7F85">
      <w:pPr>
        <w:spacing w:after="0" w:line="276" w:lineRule="auto"/>
        <w:jc w:val="both"/>
        <w:rPr>
          <w:rFonts w:ascii="Times New Roman" w:hAnsi="Times New Roman" w:cs="Times New Roman"/>
          <w:b/>
          <w:bCs/>
          <w:sz w:val="26"/>
          <w:szCs w:val="26"/>
        </w:rPr>
      </w:pPr>
    </w:p>
    <w:p w14:paraId="70657EB8" w14:textId="6F99014F" w:rsidR="00ED7F85" w:rsidRPr="004C75D2" w:rsidRDefault="00DA7B99" w:rsidP="00ED7F85">
      <w:pPr>
        <w:spacing w:after="0" w:line="276" w:lineRule="auto"/>
        <w:jc w:val="both"/>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w:t>
      </w:r>
      <w:r w:rsidR="00ED7F85">
        <w:rPr>
          <w:rFonts w:ascii="Times New Roman" w:hAnsi="Times New Roman" w:cs="Times New Roman"/>
          <w:b/>
          <w:bCs/>
          <w:sz w:val="26"/>
          <w:szCs w:val="26"/>
        </w:rPr>
        <w:t>9</w:t>
      </w:r>
      <w:r w:rsidR="00ED7F85" w:rsidRPr="004C75D2">
        <w:rPr>
          <w:rFonts w:ascii="Times New Roman" w:hAnsi="Times New Roman" w:cs="Times New Roman"/>
          <w:b/>
          <w:bCs/>
          <w:sz w:val="26"/>
          <w:szCs w:val="26"/>
        </w:rPr>
        <w:t>. Требования к подсистеме управления виртуальной средой</w:t>
      </w:r>
    </w:p>
    <w:p w14:paraId="00BB5395" w14:textId="77777777" w:rsidR="00ED7F85" w:rsidRPr="004C75D2" w:rsidRDefault="00ED7F85" w:rsidP="00ED7F85">
      <w:pPr>
        <w:spacing w:after="0" w:line="276" w:lineRule="auto"/>
        <w:ind w:firstLine="709"/>
        <w:jc w:val="both"/>
        <w:rPr>
          <w:rFonts w:ascii="Times New Roman" w:hAnsi="Times New Roman" w:cs="Times New Roman"/>
          <w:sz w:val="26"/>
          <w:szCs w:val="26"/>
        </w:rPr>
      </w:pPr>
      <w:r w:rsidRPr="004C75D2">
        <w:rPr>
          <w:rFonts w:ascii="Times New Roman" w:hAnsi="Times New Roman" w:cs="Times New Roman"/>
          <w:sz w:val="26"/>
          <w:szCs w:val="26"/>
        </w:rPr>
        <w:t>Подсистема управления виртуальной средой должна выполнять следующие функции:</w:t>
      </w:r>
    </w:p>
    <w:p w14:paraId="2D821CA0"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Резервирование и выделение аппаратных ресурсов каждому виртуальному серверу как динамически, по требованию ОС виртуального сервера, так и в ручном режиме управления;</w:t>
      </w:r>
    </w:p>
    <w:p w14:paraId="7390E104"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Обеспечение отказоустойчивости работы виртуальных машин путём организации отказоустойчивых хост-кластеров;</w:t>
      </w:r>
    </w:p>
    <w:p w14:paraId="18155951"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Ролевое администрирование с использованием как встроенной базы данных аутентификации, так и внешних источников.</w:t>
      </w:r>
    </w:p>
    <w:p w14:paraId="0610483A"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Централизованное управление виртуальными машинами;</w:t>
      </w:r>
    </w:p>
    <w:p w14:paraId="39AF9DB5"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Тонкую настройку прав доступа с использованием как встроенной базы данных аутентификации, так и внешних источников;</w:t>
      </w:r>
    </w:p>
    <w:p w14:paraId="2141EAEB"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Общее масштабирование всей системы;</w:t>
      </w:r>
    </w:p>
    <w:p w14:paraId="78DDFBC1" w14:textId="77777777" w:rsidR="00ED7F85" w:rsidRPr="004C75D2" w:rsidRDefault="00ED7F85" w:rsidP="00ED7F85">
      <w:pPr>
        <w:pStyle w:val="a7"/>
        <w:numPr>
          <w:ilvl w:val="0"/>
          <w:numId w:val="10"/>
        </w:numPr>
        <w:spacing w:after="0" w:line="276" w:lineRule="auto"/>
        <w:jc w:val="both"/>
        <w:rPr>
          <w:rFonts w:ascii="Times New Roman" w:hAnsi="Times New Roman" w:cs="Times New Roman"/>
          <w:sz w:val="26"/>
          <w:szCs w:val="26"/>
        </w:rPr>
      </w:pPr>
      <w:r w:rsidRPr="004C75D2">
        <w:rPr>
          <w:rFonts w:ascii="Times New Roman" w:hAnsi="Times New Roman" w:cs="Times New Roman"/>
          <w:sz w:val="26"/>
          <w:szCs w:val="26"/>
        </w:rPr>
        <w:t>Обновление версионности системы без простоя мощностей.</w:t>
      </w:r>
    </w:p>
    <w:p w14:paraId="771018C4" w14:textId="77777777" w:rsidR="00ED7F85" w:rsidRPr="004C75D2" w:rsidRDefault="00ED7F85" w:rsidP="00ED7F85">
      <w:pPr>
        <w:spacing w:after="0" w:line="276" w:lineRule="auto"/>
        <w:jc w:val="both"/>
        <w:rPr>
          <w:rFonts w:ascii="Times New Roman" w:hAnsi="Times New Roman" w:cs="Times New Roman"/>
          <w:b/>
          <w:bCs/>
          <w:sz w:val="26"/>
          <w:szCs w:val="26"/>
        </w:rPr>
      </w:pPr>
    </w:p>
    <w:p w14:paraId="3F930892" w14:textId="76455D2F"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w:t>
      </w:r>
      <w:r w:rsidR="00ED7F85">
        <w:rPr>
          <w:rFonts w:ascii="Times New Roman" w:hAnsi="Times New Roman" w:cs="Times New Roman"/>
          <w:b/>
          <w:bCs/>
          <w:sz w:val="26"/>
          <w:szCs w:val="26"/>
        </w:rPr>
        <w:t>10</w:t>
      </w:r>
      <w:r w:rsidR="00ED7F85" w:rsidRPr="004C75D2">
        <w:rPr>
          <w:rFonts w:ascii="Times New Roman" w:hAnsi="Times New Roman" w:cs="Times New Roman"/>
          <w:b/>
          <w:bCs/>
          <w:sz w:val="26"/>
          <w:szCs w:val="26"/>
        </w:rPr>
        <w:t>. Требования к площадкам размещения инфраструктуры</w:t>
      </w:r>
    </w:p>
    <w:p w14:paraId="06BC9C23" w14:textId="77777777" w:rsidR="00ED7F85" w:rsidRPr="00401D9E" w:rsidRDefault="00ED7F85" w:rsidP="00ED7F85">
      <w:pPr>
        <w:spacing w:after="0" w:line="276" w:lineRule="auto"/>
        <w:ind w:firstLine="708"/>
        <w:jc w:val="both"/>
        <w:rPr>
          <w:rFonts w:ascii="Times New Roman" w:hAnsi="Times New Roman" w:cs="Times New Roman"/>
          <w:sz w:val="26"/>
          <w:szCs w:val="26"/>
        </w:rPr>
      </w:pPr>
      <w:r w:rsidRPr="00401D9E">
        <w:rPr>
          <w:rFonts w:ascii="Times New Roman" w:hAnsi="Times New Roman" w:cs="Times New Roman"/>
          <w:sz w:val="26"/>
          <w:szCs w:val="26"/>
        </w:rPr>
        <w:t xml:space="preserve">Для обеспечения возможности построения </w:t>
      </w:r>
      <w:proofErr w:type="spellStart"/>
      <w:r w:rsidRPr="00401D9E">
        <w:rPr>
          <w:rFonts w:ascii="Times New Roman" w:hAnsi="Times New Roman" w:cs="Times New Roman"/>
          <w:sz w:val="26"/>
          <w:szCs w:val="26"/>
        </w:rPr>
        <w:t>катастрофоустойчивой</w:t>
      </w:r>
      <w:proofErr w:type="spellEnd"/>
      <w:r w:rsidRPr="00401D9E">
        <w:rPr>
          <w:rFonts w:ascii="Times New Roman" w:hAnsi="Times New Roman" w:cs="Times New Roman"/>
          <w:sz w:val="26"/>
          <w:szCs w:val="26"/>
        </w:rPr>
        <w:t xml:space="preserve"> системы ЦОД Исполнитель должен иметь не менее 2 (двух) территориально разнесенных ЦОД, 1 (один) из которых должен располагаться на территории г. Москвы или Московской области, а 2 (второй) резервный ЦОД должен быть отнесен на расстояние не меньше 20 км от первого для обеспечения </w:t>
      </w:r>
      <w:proofErr w:type="spellStart"/>
      <w:r w:rsidRPr="00401D9E">
        <w:rPr>
          <w:rFonts w:ascii="Times New Roman" w:hAnsi="Times New Roman" w:cs="Times New Roman"/>
          <w:sz w:val="26"/>
          <w:szCs w:val="26"/>
        </w:rPr>
        <w:t>георезервирования</w:t>
      </w:r>
      <w:proofErr w:type="spellEnd"/>
      <w:r w:rsidRPr="00401D9E">
        <w:rPr>
          <w:rFonts w:ascii="Times New Roman" w:hAnsi="Times New Roman" w:cs="Times New Roman"/>
          <w:sz w:val="26"/>
          <w:szCs w:val="26"/>
        </w:rPr>
        <w:t xml:space="preserve">. Исполнитель должен иметь возможность обеспечить связанность ЦОД по двум или более зарезервированным каналам связи на скорости не менее 10 Гбит/сек с возможностью расширения каналов по требования Заказчика до 40 Гбит/сек. Каналы связи между площадками должны быть защищены средствами, реализующими алгоритмы криптографического преобразования информации. </w:t>
      </w:r>
    </w:p>
    <w:p w14:paraId="0CBEAF0E" w14:textId="77777777" w:rsidR="00ED7F85" w:rsidRPr="00401D9E" w:rsidRDefault="00ED7F85" w:rsidP="00ED7F85">
      <w:pPr>
        <w:spacing w:after="0" w:line="276" w:lineRule="auto"/>
        <w:ind w:firstLine="708"/>
        <w:jc w:val="both"/>
        <w:rPr>
          <w:rFonts w:ascii="Times New Roman" w:hAnsi="Times New Roman" w:cs="Times New Roman"/>
          <w:sz w:val="26"/>
          <w:szCs w:val="26"/>
        </w:rPr>
      </w:pPr>
      <w:r w:rsidRPr="00401D9E">
        <w:rPr>
          <w:rFonts w:ascii="Times New Roman" w:hAnsi="Times New Roman" w:cs="Times New Roman"/>
          <w:sz w:val="26"/>
          <w:szCs w:val="26"/>
        </w:rPr>
        <w:t>Помещения ЦОД и сопутствующей инфраструктуры должны принадлежать Исполнителю или быть оформлены в долгосрочной (не менее трех лет) аренде на законном основании.</w:t>
      </w:r>
    </w:p>
    <w:p w14:paraId="0A4E5261" w14:textId="77777777" w:rsidR="00ED7F85" w:rsidRPr="00401D9E" w:rsidRDefault="00ED7F85" w:rsidP="00ED7F85">
      <w:pPr>
        <w:spacing w:after="0" w:line="276" w:lineRule="auto"/>
        <w:ind w:firstLine="708"/>
        <w:jc w:val="both"/>
        <w:rPr>
          <w:rFonts w:ascii="Times New Roman" w:hAnsi="Times New Roman" w:cs="Times New Roman"/>
          <w:sz w:val="26"/>
          <w:szCs w:val="26"/>
        </w:rPr>
      </w:pPr>
      <w:r w:rsidRPr="00401D9E">
        <w:rPr>
          <w:rFonts w:ascii="Times New Roman" w:hAnsi="Times New Roman" w:cs="Times New Roman"/>
          <w:sz w:val="26"/>
          <w:szCs w:val="26"/>
        </w:rPr>
        <w:lastRenderedPageBreak/>
        <w:t>В целях обеспечения надлежащего уровня надежности и отказоустойчивости Исполнителем должны обеспечиваться:</w:t>
      </w:r>
    </w:p>
    <w:p w14:paraId="79BAFFBE" w14:textId="77777777" w:rsidR="00ED7F85" w:rsidRPr="00401D9E" w:rsidRDefault="00ED7F85" w:rsidP="00ED7F85">
      <w:pPr>
        <w:pStyle w:val="a7"/>
        <w:numPr>
          <w:ilvl w:val="0"/>
          <w:numId w:val="21"/>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необходимый уровень резервирования технических средств инфраструктуры, достаточный в случае отказа основных технических средств, для функционирования ИС Заказчика в полном объеме с возможностью автоматического переключения на резервные технические средства;</w:t>
      </w:r>
    </w:p>
    <w:p w14:paraId="15F2182F" w14:textId="77777777" w:rsidR="00ED7F85" w:rsidRPr="00401D9E" w:rsidRDefault="00ED7F85" w:rsidP="00ED7F85">
      <w:pPr>
        <w:pStyle w:val="a7"/>
        <w:numPr>
          <w:ilvl w:val="0"/>
          <w:numId w:val="21"/>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возможность организации автоматического и ручного резервного копирования данных с вычислительных и телекоммуникационных средств и общесистемного программного обеспечения, включая возможность проверки целостности резервных копий;</w:t>
      </w:r>
    </w:p>
    <w:p w14:paraId="039675CE" w14:textId="77777777" w:rsidR="00ED7F85" w:rsidRPr="00401D9E" w:rsidRDefault="00ED7F85" w:rsidP="00ED7F85">
      <w:pPr>
        <w:pStyle w:val="a7"/>
        <w:numPr>
          <w:ilvl w:val="0"/>
          <w:numId w:val="21"/>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автоматическое выявление недоступности или снижения показателей производительности;</w:t>
      </w:r>
    </w:p>
    <w:p w14:paraId="3E321230" w14:textId="77777777" w:rsidR="00ED7F85" w:rsidRPr="00401D9E" w:rsidRDefault="00ED7F85" w:rsidP="00ED7F85">
      <w:pPr>
        <w:pStyle w:val="a7"/>
        <w:numPr>
          <w:ilvl w:val="0"/>
          <w:numId w:val="21"/>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автоматическое оповещение технических служб и обслуживающего персонала о сбоях в работе технических средств ИС, а также о снижении качества работы выделенных ресурсов и служб.</w:t>
      </w:r>
    </w:p>
    <w:p w14:paraId="21F097AD" w14:textId="77777777" w:rsidR="00ED7F85" w:rsidRPr="00401D9E" w:rsidRDefault="00ED7F85" w:rsidP="00ED7F85">
      <w:pPr>
        <w:spacing w:after="0" w:line="276" w:lineRule="auto"/>
        <w:ind w:firstLine="708"/>
        <w:jc w:val="both"/>
        <w:rPr>
          <w:rFonts w:ascii="Times New Roman" w:hAnsi="Times New Roman" w:cs="Times New Roman"/>
          <w:sz w:val="26"/>
          <w:szCs w:val="26"/>
        </w:rPr>
      </w:pPr>
      <w:r w:rsidRPr="00401D9E">
        <w:rPr>
          <w:rFonts w:ascii="Times New Roman" w:hAnsi="Times New Roman" w:cs="Times New Roman"/>
          <w:sz w:val="26"/>
          <w:szCs w:val="26"/>
        </w:rPr>
        <w:t>Решения для систем ЦОД должны обеспечивать возможность проведения плановых работ с оборудованием без отключения полезной нагрузки.</w:t>
      </w:r>
    </w:p>
    <w:p w14:paraId="25F79254" w14:textId="77777777" w:rsidR="00ED7F85" w:rsidRDefault="00ED7F85" w:rsidP="00ED7F85">
      <w:pPr>
        <w:spacing w:after="0" w:line="276" w:lineRule="auto"/>
        <w:ind w:firstLine="708"/>
        <w:jc w:val="both"/>
        <w:rPr>
          <w:rFonts w:ascii="Times New Roman" w:hAnsi="Times New Roman" w:cs="Times New Roman"/>
          <w:sz w:val="26"/>
          <w:szCs w:val="26"/>
        </w:rPr>
      </w:pPr>
      <w:r w:rsidRPr="00401D9E">
        <w:rPr>
          <w:rFonts w:ascii="Times New Roman" w:hAnsi="Times New Roman" w:cs="Times New Roman"/>
          <w:sz w:val="26"/>
          <w:szCs w:val="26"/>
        </w:rPr>
        <w:t>Исполнитель должен обеспечить круглосуточное нахождение в здании ЦОД сотрудников сервисной поддержки, способных выполнить работы по ремонту и восстановлению оборудования.</w:t>
      </w:r>
    </w:p>
    <w:p w14:paraId="25B56920" w14:textId="77777777" w:rsidR="00ED7F85" w:rsidRPr="004C75D2" w:rsidRDefault="00ED7F85" w:rsidP="00ED7F85">
      <w:pPr>
        <w:spacing w:after="0" w:line="276" w:lineRule="auto"/>
        <w:ind w:firstLine="708"/>
        <w:rPr>
          <w:rFonts w:ascii="Times New Roman" w:hAnsi="Times New Roman" w:cs="Times New Roman"/>
          <w:sz w:val="26"/>
          <w:szCs w:val="26"/>
        </w:rPr>
      </w:pPr>
    </w:p>
    <w:p w14:paraId="3B8EA47A" w14:textId="5D0FBCEB" w:rsidR="00ED7F85" w:rsidRPr="004C75D2" w:rsidRDefault="00DA7B99" w:rsidP="00ED7F85">
      <w:pPr>
        <w:spacing w:line="276" w:lineRule="auto"/>
        <w:rPr>
          <w:rFonts w:ascii="Times New Roman" w:hAnsi="Times New Roman" w:cs="Times New Roman"/>
          <w:b/>
          <w:bCs/>
          <w:sz w:val="26"/>
          <w:szCs w:val="26"/>
        </w:rPr>
      </w:pPr>
      <w:r>
        <w:rPr>
          <w:rFonts w:ascii="Times New Roman" w:hAnsi="Times New Roman" w:cs="Times New Roman"/>
          <w:b/>
          <w:bCs/>
          <w:sz w:val="26"/>
          <w:szCs w:val="26"/>
        </w:rPr>
        <w:t>1</w:t>
      </w:r>
      <w:r w:rsidR="00ED7F85" w:rsidRPr="004C75D2">
        <w:rPr>
          <w:rFonts w:ascii="Times New Roman" w:hAnsi="Times New Roman" w:cs="Times New Roman"/>
          <w:b/>
          <w:bCs/>
          <w:sz w:val="26"/>
          <w:szCs w:val="26"/>
        </w:rPr>
        <w:t>.</w:t>
      </w:r>
      <w:r w:rsidR="00ED7F85">
        <w:rPr>
          <w:rFonts w:ascii="Times New Roman" w:hAnsi="Times New Roman" w:cs="Times New Roman"/>
          <w:b/>
          <w:bCs/>
          <w:sz w:val="26"/>
          <w:szCs w:val="26"/>
        </w:rPr>
        <w:t>11</w:t>
      </w:r>
      <w:r w:rsidR="00ED7F85" w:rsidRPr="004C75D2">
        <w:rPr>
          <w:rFonts w:ascii="Times New Roman" w:hAnsi="Times New Roman" w:cs="Times New Roman"/>
          <w:b/>
          <w:bCs/>
          <w:sz w:val="26"/>
          <w:szCs w:val="26"/>
        </w:rPr>
        <w:t>. Требования к качеству и безопасности услуг</w:t>
      </w:r>
    </w:p>
    <w:p w14:paraId="6A48AA78" w14:textId="77777777" w:rsidR="00ED7F85"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 xml:space="preserve">Качество услуг должно соответствовать требованиям настоящего Технического задания, нормативно-правовых актов и иных документов, регламентирующих оказание услуг подобного рода. </w:t>
      </w:r>
    </w:p>
    <w:p w14:paraId="00C0A8BF"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Исполнитель не имеет права передавать третьим лицам информацию, полученную в процессе оказания услуг, и сведения о характере оказываемых услуг без согласования с Заказчиком.</w:t>
      </w:r>
    </w:p>
    <w:p w14:paraId="7A16511E"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 xml:space="preserve">Исполнитель обязан оказывать услуги с соблюдением действующих правил и норм техники безопасности, пожарной безопасности, а также иных утвержденных и зарегистрированных в установленном порядке актов уполномоченных органов </w:t>
      </w:r>
      <w:bookmarkStart w:id="3" w:name="_GoBack"/>
      <w:r w:rsidRPr="00401D9E">
        <w:rPr>
          <w:rFonts w:ascii="Times New Roman" w:hAnsi="Times New Roman" w:cs="Times New Roman"/>
          <w:sz w:val="26"/>
          <w:szCs w:val="26"/>
        </w:rPr>
        <w:t>государ</w:t>
      </w:r>
      <w:bookmarkEnd w:id="3"/>
      <w:r w:rsidRPr="00401D9E">
        <w:rPr>
          <w:rFonts w:ascii="Times New Roman" w:hAnsi="Times New Roman" w:cs="Times New Roman"/>
          <w:sz w:val="26"/>
          <w:szCs w:val="26"/>
        </w:rPr>
        <w:t>ственной власти в сфере охраны труда.</w:t>
      </w:r>
    </w:p>
    <w:p w14:paraId="4532F2C5"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В процессе оказания услуг обработка и хранение персональных данных и информации ограниченного доступа должны производиться в соответствии с действующим законодательством РФ. При оказании услуг должны быть соблюдены требования руководящих документов в сфере информации, информационных технологий и защиты информации. Получение информации от Заказчика о методах, способах и средствах защиты информации осуществляется с соблюдением мероприятий по сохранению конфиденциальной информации.</w:t>
      </w:r>
    </w:p>
    <w:p w14:paraId="4E985325"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lastRenderedPageBreak/>
        <w:t>Платформа, на основе которой будет оказана услуга должна соответствовать международным стандартам качества ISO 27001:2013, 27017:2015, 27018:2019 и иметь соответствующие сертификаты.</w:t>
      </w:r>
    </w:p>
    <w:p w14:paraId="44BA9BA4"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 xml:space="preserve">Исполнитель должен обладать сертификатами соответствия требованиям ГОСТ Р ИСО/МЭК 27017-2021, ГОСТ Р ИСО/МЭК 27018-2020, ГОСТ Р ИСО/МЭК 20000-1-2021. </w:t>
      </w:r>
    </w:p>
    <w:p w14:paraId="45F1BD51"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 xml:space="preserve">Система управления облачной платформы, предоставляемая Исполнителем в рамках Личного кабинета, должна входить в реестр российских программ для электронных вычислительных машин и баз данных. </w:t>
      </w:r>
    </w:p>
    <w:p w14:paraId="65F8A4FD" w14:textId="77777777" w:rsidR="00ED7F85" w:rsidRPr="00401D9E" w:rsidRDefault="00ED7F85" w:rsidP="00ED7F85">
      <w:pPr>
        <w:spacing w:after="0" w:line="276" w:lineRule="auto"/>
        <w:ind w:firstLine="709"/>
        <w:jc w:val="both"/>
        <w:rPr>
          <w:rFonts w:ascii="Times New Roman" w:hAnsi="Times New Roman" w:cs="Times New Roman"/>
          <w:sz w:val="26"/>
          <w:szCs w:val="26"/>
        </w:rPr>
      </w:pPr>
      <w:r w:rsidRPr="00401D9E">
        <w:rPr>
          <w:rFonts w:ascii="Times New Roman" w:hAnsi="Times New Roman" w:cs="Times New Roman"/>
          <w:sz w:val="26"/>
          <w:szCs w:val="26"/>
        </w:rPr>
        <w:t xml:space="preserve">Площадка, в рамках которой размещена облачная платформа Исполнителя, должна соответствовать требованиям о защите информации в части мер защиты, предъявляемым к: </w:t>
      </w:r>
    </w:p>
    <w:p w14:paraId="0EDE7294" w14:textId="77777777" w:rsidR="00ED7F85" w:rsidRPr="00582EAD" w:rsidRDefault="00ED7F85" w:rsidP="00ED7F85">
      <w:pPr>
        <w:pStyle w:val="a7"/>
        <w:numPr>
          <w:ilvl w:val="0"/>
          <w:numId w:val="22"/>
        </w:numPr>
        <w:spacing w:after="0" w:line="276" w:lineRule="auto"/>
        <w:jc w:val="both"/>
        <w:rPr>
          <w:rFonts w:ascii="Times New Roman" w:hAnsi="Times New Roman" w:cs="Times New Roman"/>
          <w:sz w:val="26"/>
          <w:szCs w:val="26"/>
        </w:rPr>
      </w:pPr>
      <w:r w:rsidRPr="00582EAD">
        <w:rPr>
          <w:rFonts w:ascii="Times New Roman" w:hAnsi="Times New Roman" w:cs="Times New Roman"/>
          <w:sz w:val="26"/>
          <w:szCs w:val="26"/>
        </w:rPr>
        <w:t>Государственным информационным системам, для которых установлена необходимость обеспечения первого класса защищённости (К1), в соответствии с приказом ФСТЭК России № 17 от 11.02.2013 «Об утверждении требований о защите информации, не составляющей государственную тайну, содержащейся в государственных информационных системах»;</w:t>
      </w:r>
    </w:p>
    <w:p w14:paraId="06DE4421" w14:textId="77777777" w:rsidR="00ED7F85" w:rsidRPr="00401D9E" w:rsidRDefault="00ED7F85" w:rsidP="00ED7F85">
      <w:pPr>
        <w:pStyle w:val="a7"/>
        <w:numPr>
          <w:ilvl w:val="0"/>
          <w:numId w:val="22"/>
        </w:numPr>
        <w:spacing w:after="0" w:line="276" w:lineRule="auto"/>
        <w:jc w:val="both"/>
        <w:rPr>
          <w:rFonts w:ascii="Times New Roman" w:hAnsi="Times New Roman" w:cs="Times New Roman"/>
          <w:sz w:val="26"/>
          <w:szCs w:val="26"/>
        </w:rPr>
      </w:pPr>
      <w:r w:rsidRPr="00401D9E">
        <w:rPr>
          <w:rFonts w:ascii="Times New Roman" w:hAnsi="Times New Roman" w:cs="Times New Roman"/>
          <w:sz w:val="26"/>
          <w:szCs w:val="26"/>
        </w:rPr>
        <w:t>Информационным системам персональных данных, для — которых установлена необходимость обеспечения первого уровня защищённости персональных данных (УЗ-1) в соответствии с «Требованиями к защите персональных данных при их обработке в информационных системах персональных — данных», — утверждёнными — постановлением — Правительства Российской Федерации от 01.11.2012 № 1119;</w:t>
      </w:r>
    </w:p>
    <w:p w14:paraId="17E8477C" w14:textId="77777777" w:rsidR="00ED7F85" w:rsidRPr="00401D9E" w:rsidRDefault="00ED7F85" w:rsidP="00ED7F85">
      <w:pPr>
        <w:pStyle w:val="a7"/>
        <w:numPr>
          <w:ilvl w:val="0"/>
          <w:numId w:val="22"/>
        </w:numPr>
        <w:spacing w:after="0" w:line="276" w:lineRule="auto"/>
        <w:jc w:val="both"/>
        <w:rPr>
          <w:rFonts w:ascii="Times New Roman" w:hAnsi="Times New Roman" w:cs="Times New Roman"/>
          <w:b/>
          <w:bCs/>
          <w:sz w:val="26"/>
          <w:szCs w:val="26"/>
        </w:rPr>
      </w:pPr>
      <w:r w:rsidRPr="00401D9E">
        <w:rPr>
          <w:rFonts w:ascii="Times New Roman" w:hAnsi="Times New Roman" w:cs="Times New Roman"/>
          <w:sz w:val="26"/>
          <w:szCs w:val="26"/>
        </w:rPr>
        <w:t xml:space="preserve">Автоматизированным системам, для которых установлена необходимость обеспечения класса защищённости от несанкционированного доступа «1Г» в соответствии с руководящими — документами — </w:t>
      </w:r>
      <w:proofErr w:type="spellStart"/>
      <w:r w:rsidRPr="00401D9E">
        <w:rPr>
          <w:rFonts w:ascii="Times New Roman" w:hAnsi="Times New Roman" w:cs="Times New Roman"/>
          <w:sz w:val="26"/>
          <w:szCs w:val="26"/>
        </w:rPr>
        <w:t>Гостехкомиссии</w:t>
      </w:r>
      <w:proofErr w:type="spellEnd"/>
      <w:r w:rsidRPr="00401D9E">
        <w:rPr>
          <w:rFonts w:ascii="Times New Roman" w:hAnsi="Times New Roman" w:cs="Times New Roman"/>
          <w:sz w:val="26"/>
          <w:szCs w:val="26"/>
        </w:rPr>
        <w:t xml:space="preserve"> — России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 от 30.03.1992, «Специальные требования и рекомендации по технической — защите — информации — (СТР-К)» — (утверждены — </w:t>
      </w:r>
      <w:proofErr w:type="gramStart"/>
      <w:r w:rsidRPr="00401D9E">
        <w:rPr>
          <w:rFonts w:ascii="Times New Roman" w:hAnsi="Times New Roman" w:cs="Times New Roman"/>
          <w:sz w:val="26"/>
          <w:szCs w:val="26"/>
        </w:rPr>
        <w:t xml:space="preserve">приказом  </w:t>
      </w:r>
      <w:proofErr w:type="spellStart"/>
      <w:r w:rsidRPr="00401D9E">
        <w:rPr>
          <w:rFonts w:ascii="Times New Roman" w:hAnsi="Times New Roman" w:cs="Times New Roman"/>
          <w:sz w:val="26"/>
          <w:szCs w:val="26"/>
        </w:rPr>
        <w:t>Гостехкомиссии</w:t>
      </w:r>
      <w:proofErr w:type="spellEnd"/>
      <w:proofErr w:type="gramEnd"/>
      <w:r w:rsidRPr="00401D9E">
        <w:rPr>
          <w:rFonts w:ascii="Times New Roman" w:hAnsi="Times New Roman" w:cs="Times New Roman"/>
          <w:sz w:val="26"/>
          <w:szCs w:val="26"/>
        </w:rPr>
        <w:t xml:space="preserve"> России от 30.08.2002 № 282).</w:t>
      </w:r>
    </w:p>
    <w:p w14:paraId="3F3CD4F6" w14:textId="77777777" w:rsidR="00ED7F85" w:rsidRPr="007F5B13" w:rsidRDefault="00ED7F85" w:rsidP="00F174DE">
      <w:pPr>
        <w:spacing w:line="276" w:lineRule="auto"/>
        <w:rPr>
          <w:rFonts w:ascii="Times New Roman" w:hAnsi="Times New Roman" w:cs="Times New Roman"/>
          <w:sz w:val="26"/>
          <w:szCs w:val="26"/>
        </w:rPr>
      </w:pPr>
    </w:p>
    <w:sectPr w:rsidR="00ED7F85" w:rsidRPr="007F5B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35A30" w14:textId="77777777" w:rsidR="006E323D" w:rsidRDefault="006E323D" w:rsidP="004D671B">
      <w:pPr>
        <w:spacing w:after="0" w:line="240" w:lineRule="auto"/>
      </w:pPr>
      <w:r>
        <w:separator/>
      </w:r>
    </w:p>
  </w:endnote>
  <w:endnote w:type="continuationSeparator" w:id="0">
    <w:p w14:paraId="25507271" w14:textId="77777777" w:rsidR="006E323D" w:rsidRDefault="006E323D" w:rsidP="004D6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altName w:val="Calibri Light"/>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D3EA" w14:textId="77777777" w:rsidR="00BE38A3" w:rsidRDefault="00BE38A3">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D6823" w14:textId="77777777" w:rsidR="00BE38A3" w:rsidRDefault="00BE38A3">
    <w:pPr>
      <w:pStyle w:val="af"/>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5E04B" w14:textId="77777777" w:rsidR="00BE38A3" w:rsidRDefault="00BE38A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78D03" w14:textId="77777777" w:rsidR="006E323D" w:rsidRDefault="006E323D" w:rsidP="004D671B">
      <w:pPr>
        <w:spacing w:after="0" w:line="240" w:lineRule="auto"/>
      </w:pPr>
      <w:r>
        <w:separator/>
      </w:r>
    </w:p>
  </w:footnote>
  <w:footnote w:type="continuationSeparator" w:id="0">
    <w:p w14:paraId="6025D55A" w14:textId="77777777" w:rsidR="006E323D" w:rsidRDefault="006E323D" w:rsidP="004D6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9C19" w14:textId="77777777" w:rsidR="00BE38A3" w:rsidRDefault="00BE38A3">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4F3A" w14:textId="77777777" w:rsidR="00BE38A3" w:rsidRDefault="00BE38A3">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D42C8" w14:textId="77777777" w:rsidR="00BE38A3" w:rsidRDefault="00BE38A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4D"/>
    <w:multiLevelType w:val="multilevel"/>
    <w:tmpl w:val="819E331A"/>
    <w:lvl w:ilvl="0">
      <w:start w:val="1"/>
      <w:numFmt w:val="decimal"/>
      <w:lvlText w:val="%1."/>
      <w:lvlJc w:val="left"/>
      <w:pPr>
        <w:ind w:left="6380" w:firstLine="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left"/>
      <w:pPr>
        <w:ind w:left="993" w:firstLine="0"/>
      </w:pPr>
      <w:rPr>
        <w:rFonts w:ascii="Times New Roman" w:eastAsia="Times New Roman" w:hAnsi="Times New Roman" w:cs="Times New Roman"/>
        <w:b w:val="0"/>
        <w:i w:val="0"/>
        <w:smallCaps w:val="0"/>
        <w:strike w:val="0"/>
        <w:color w:val="000000"/>
        <w:sz w:val="24"/>
        <w:szCs w:val="24"/>
        <w:u w:val="none"/>
        <w:vertAlign w:val="baseli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B783C8E"/>
    <w:multiLevelType w:val="hybridMultilevel"/>
    <w:tmpl w:val="B81EDDEC"/>
    <w:lvl w:ilvl="0" w:tplc="47A4B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E627BB"/>
    <w:multiLevelType w:val="hybridMultilevel"/>
    <w:tmpl w:val="B18007FC"/>
    <w:lvl w:ilvl="0" w:tplc="47A4B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7A5E86"/>
    <w:multiLevelType w:val="hybridMultilevel"/>
    <w:tmpl w:val="271E1A5E"/>
    <w:lvl w:ilvl="0" w:tplc="47A4B4D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2487CE4"/>
    <w:multiLevelType w:val="hybridMultilevel"/>
    <w:tmpl w:val="F5A4295C"/>
    <w:lvl w:ilvl="0" w:tplc="47A4B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AF0F6A"/>
    <w:multiLevelType w:val="hybridMultilevel"/>
    <w:tmpl w:val="127ED95E"/>
    <w:lvl w:ilvl="0" w:tplc="47A4B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577F64"/>
    <w:multiLevelType w:val="hybridMultilevel"/>
    <w:tmpl w:val="0248D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DA7EBB"/>
    <w:multiLevelType w:val="hybridMultilevel"/>
    <w:tmpl w:val="1DF0CBA6"/>
    <w:lvl w:ilvl="0" w:tplc="B8CE424E">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61D6939"/>
    <w:multiLevelType w:val="hybridMultilevel"/>
    <w:tmpl w:val="17E612A8"/>
    <w:lvl w:ilvl="0" w:tplc="9D14AD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BB046E"/>
    <w:multiLevelType w:val="hybridMultilevel"/>
    <w:tmpl w:val="3E70A0BE"/>
    <w:lvl w:ilvl="0" w:tplc="47A4B4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9483718"/>
    <w:multiLevelType w:val="hybridMultilevel"/>
    <w:tmpl w:val="B222759A"/>
    <w:lvl w:ilvl="0" w:tplc="3A2E647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E40FBC"/>
    <w:multiLevelType w:val="hybridMultilevel"/>
    <w:tmpl w:val="A8762EE4"/>
    <w:lvl w:ilvl="0" w:tplc="47A4B4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CA94CA2"/>
    <w:multiLevelType w:val="hybridMultilevel"/>
    <w:tmpl w:val="B558A8DC"/>
    <w:lvl w:ilvl="0" w:tplc="C6DA47C4">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E1C792E"/>
    <w:multiLevelType w:val="hybridMultilevel"/>
    <w:tmpl w:val="5036C1EE"/>
    <w:lvl w:ilvl="0" w:tplc="47A4B4D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3FE16A73"/>
    <w:multiLevelType w:val="hybridMultilevel"/>
    <w:tmpl w:val="F32EF156"/>
    <w:lvl w:ilvl="0" w:tplc="47A4B4D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4826766"/>
    <w:multiLevelType w:val="hybridMultilevel"/>
    <w:tmpl w:val="D4C63A36"/>
    <w:lvl w:ilvl="0" w:tplc="47A4B4DE">
      <w:start w:val="1"/>
      <w:numFmt w:val="bullet"/>
      <w:lvlText w:val=""/>
      <w:lvlJc w:val="left"/>
      <w:pPr>
        <w:ind w:left="1429" w:hanging="360"/>
      </w:pPr>
      <w:rPr>
        <w:rFonts w:ascii="Symbol" w:hAnsi="Symbol" w:hint="default"/>
      </w:rPr>
    </w:lvl>
    <w:lvl w:ilvl="1" w:tplc="BD002CBE">
      <w:numFmt w:val="bullet"/>
      <w:lvlText w:val=""/>
      <w:lvlJc w:val="left"/>
      <w:pPr>
        <w:ind w:left="2494" w:hanging="705"/>
      </w:pPr>
      <w:rPr>
        <w:rFonts w:ascii="Symbol" w:eastAsiaTheme="minorHAnsi" w:hAnsi="Symbol" w:cs="Times New Roman" w:hint="default"/>
      </w:rPr>
    </w:lvl>
    <w:lvl w:ilvl="2" w:tplc="A6442238">
      <w:numFmt w:val="bullet"/>
      <w:lvlText w:val="•"/>
      <w:lvlJc w:val="left"/>
      <w:pPr>
        <w:ind w:left="3214" w:hanging="705"/>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4F06542"/>
    <w:multiLevelType w:val="hybridMultilevel"/>
    <w:tmpl w:val="9208E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4C4853"/>
    <w:multiLevelType w:val="hybridMultilevel"/>
    <w:tmpl w:val="E4263388"/>
    <w:lvl w:ilvl="0" w:tplc="55E6C910">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2467F75"/>
    <w:multiLevelType w:val="hybridMultilevel"/>
    <w:tmpl w:val="0A70A58A"/>
    <w:lvl w:ilvl="0" w:tplc="B5CE43A2">
      <w:numFmt w:val="bullet"/>
      <w:lvlText w:val=""/>
      <w:lvlJc w:val="left"/>
      <w:pPr>
        <w:ind w:left="1414" w:hanging="705"/>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5E5C2E1F"/>
    <w:multiLevelType w:val="hybridMultilevel"/>
    <w:tmpl w:val="22C2F5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457F01"/>
    <w:multiLevelType w:val="hybridMultilevel"/>
    <w:tmpl w:val="7B8AF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4A0F29"/>
    <w:multiLevelType w:val="hybridMultilevel"/>
    <w:tmpl w:val="C4848F42"/>
    <w:lvl w:ilvl="0" w:tplc="91E22384">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0C39D0"/>
    <w:multiLevelType w:val="hybridMultilevel"/>
    <w:tmpl w:val="FE0A56B2"/>
    <w:lvl w:ilvl="0" w:tplc="36581C38">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D73039"/>
    <w:multiLevelType w:val="hybridMultilevel"/>
    <w:tmpl w:val="541893FE"/>
    <w:lvl w:ilvl="0" w:tplc="47A4B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420247"/>
    <w:multiLevelType w:val="hybridMultilevel"/>
    <w:tmpl w:val="6DF24500"/>
    <w:lvl w:ilvl="0" w:tplc="7892E4C2">
      <w:numFmt w:val="bullet"/>
      <w:lvlText w:val="•"/>
      <w:lvlJc w:val="left"/>
      <w:pPr>
        <w:ind w:left="1414" w:hanging="705"/>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77DD349D"/>
    <w:multiLevelType w:val="hybridMultilevel"/>
    <w:tmpl w:val="2E027064"/>
    <w:lvl w:ilvl="0" w:tplc="47A4B4DE">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78CB4B08"/>
    <w:multiLevelType w:val="hybridMultilevel"/>
    <w:tmpl w:val="8EEA2E70"/>
    <w:lvl w:ilvl="0" w:tplc="47A4B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6"/>
  </w:num>
  <w:num w:numId="4">
    <w:abstractNumId w:val="10"/>
  </w:num>
  <w:num w:numId="5">
    <w:abstractNumId w:val="21"/>
  </w:num>
  <w:num w:numId="6">
    <w:abstractNumId w:val="22"/>
  </w:num>
  <w:num w:numId="7">
    <w:abstractNumId w:val="1"/>
  </w:num>
  <w:num w:numId="8">
    <w:abstractNumId w:val="25"/>
  </w:num>
  <w:num w:numId="9">
    <w:abstractNumId w:val="13"/>
  </w:num>
  <w:num w:numId="10">
    <w:abstractNumId w:val="14"/>
  </w:num>
  <w:num w:numId="11">
    <w:abstractNumId w:val="3"/>
  </w:num>
  <w:num w:numId="12">
    <w:abstractNumId w:val="7"/>
  </w:num>
  <w:num w:numId="13">
    <w:abstractNumId w:val="15"/>
  </w:num>
  <w:num w:numId="14">
    <w:abstractNumId w:val="17"/>
  </w:num>
  <w:num w:numId="15">
    <w:abstractNumId w:val="24"/>
  </w:num>
  <w:num w:numId="16">
    <w:abstractNumId w:val="11"/>
  </w:num>
  <w:num w:numId="17">
    <w:abstractNumId w:val="18"/>
  </w:num>
  <w:num w:numId="18">
    <w:abstractNumId w:val="23"/>
  </w:num>
  <w:num w:numId="19">
    <w:abstractNumId w:val="12"/>
  </w:num>
  <w:num w:numId="20">
    <w:abstractNumId w:val="5"/>
  </w:num>
  <w:num w:numId="21">
    <w:abstractNumId w:val="4"/>
  </w:num>
  <w:num w:numId="22">
    <w:abstractNumId w:val="2"/>
  </w:num>
  <w:num w:numId="23">
    <w:abstractNumId w:val="19"/>
  </w:num>
  <w:num w:numId="24">
    <w:abstractNumId w:val="8"/>
  </w:num>
  <w:num w:numId="25">
    <w:abstractNumId w:val="16"/>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906"/>
    <w:rsid w:val="0001500D"/>
    <w:rsid w:val="000203A1"/>
    <w:rsid w:val="00020411"/>
    <w:rsid w:val="00033767"/>
    <w:rsid w:val="000360E5"/>
    <w:rsid w:val="0003702A"/>
    <w:rsid w:val="00047D08"/>
    <w:rsid w:val="00054906"/>
    <w:rsid w:val="0005767A"/>
    <w:rsid w:val="0006505C"/>
    <w:rsid w:val="00092952"/>
    <w:rsid w:val="000B6CDA"/>
    <w:rsid w:val="000C1DE1"/>
    <w:rsid w:val="000D5D0D"/>
    <w:rsid w:val="000E1B32"/>
    <w:rsid w:val="000F04BD"/>
    <w:rsid w:val="000F206F"/>
    <w:rsid w:val="000F594F"/>
    <w:rsid w:val="00102B48"/>
    <w:rsid w:val="00102C3C"/>
    <w:rsid w:val="00111C70"/>
    <w:rsid w:val="001121BD"/>
    <w:rsid w:val="00112745"/>
    <w:rsid w:val="00115545"/>
    <w:rsid w:val="0012483C"/>
    <w:rsid w:val="00126E47"/>
    <w:rsid w:val="00132693"/>
    <w:rsid w:val="0014007C"/>
    <w:rsid w:val="00154244"/>
    <w:rsid w:val="00160447"/>
    <w:rsid w:val="00171193"/>
    <w:rsid w:val="00174902"/>
    <w:rsid w:val="001A1598"/>
    <w:rsid w:val="001B0EBA"/>
    <w:rsid w:val="001E2FD8"/>
    <w:rsid w:val="001E398E"/>
    <w:rsid w:val="001E76CB"/>
    <w:rsid w:val="00203FA4"/>
    <w:rsid w:val="00213B56"/>
    <w:rsid w:val="00237F7E"/>
    <w:rsid w:val="0024093D"/>
    <w:rsid w:val="00251F06"/>
    <w:rsid w:val="002521D1"/>
    <w:rsid w:val="0026381B"/>
    <w:rsid w:val="0026718D"/>
    <w:rsid w:val="00274688"/>
    <w:rsid w:val="002804A0"/>
    <w:rsid w:val="00283989"/>
    <w:rsid w:val="00283DA7"/>
    <w:rsid w:val="0029311B"/>
    <w:rsid w:val="00295362"/>
    <w:rsid w:val="002953FB"/>
    <w:rsid w:val="002A0E62"/>
    <w:rsid w:val="002D0B59"/>
    <w:rsid w:val="002F5F8F"/>
    <w:rsid w:val="002F7EA8"/>
    <w:rsid w:val="00322963"/>
    <w:rsid w:val="00325866"/>
    <w:rsid w:val="00374104"/>
    <w:rsid w:val="00382B37"/>
    <w:rsid w:val="0038338D"/>
    <w:rsid w:val="00390771"/>
    <w:rsid w:val="003A7810"/>
    <w:rsid w:val="003C3F22"/>
    <w:rsid w:val="003D398B"/>
    <w:rsid w:val="003E4035"/>
    <w:rsid w:val="003F3222"/>
    <w:rsid w:val="003F4775"/>
    <w:rsid w:val="00401D9E"/>
    <w:rsid w:val="00414B39"/>
    <w:rsid w:val="00415B32"/>
    <w:rsid w:val="00424441"/>
    <w:rsid w:val="00435C1B"/>
    <w:rsid w:val="0044271E"/>
    <w:rsid w:val="00442B39"/>
    <w:rsid w:val="00445796"/>
    <w:rsid w:val="00445EA5"/>
    <w:rsid w:val="00460DE6"/>
    <w:rsid w:val="00465528"/>
    <w:rsid w:val="00477314"/>
    <w:rsid w:val="00482437"/>
    <w:rsid w:val="00485BD9"/>
    <w:rsid w:val="00496A7A"/>
    <w:rsid w:val="004A213A"/>
    <w:rsid w:val="004A34ED"/>
    <w:rsid w:val="004C75D2"/>
    <w:rsid w:val="004D05AB"/>
    <w:rsid w:val="004D34DD"/>
    <w:rsid w:val="004D47EC"/>
    <w:rsid w:val="004D671B"/>
    <w:rsid w:val="004E6B8D"/>
    <w:rsid w:val="005016B5"/>
    <w:rsid w:val="00502122"/>
    <w:rsid w:val="00510802"/>
    <w:rsid w:val="00513BD4"/>
    <w:rsid w:val="00513D95"/>
    <w:rsid w:val="00521D1D"/>
    <w:rsid w:val="0052739D"/>
    <w:rsid w:val="005311C3"/>
    <w:rsid w:val="00531D9D"/>
    <w:rsid w:val="005540C0"/>
    <w:rsid w:val="00577BD7"/>
    <w:rsid w:val="005804CB"/>
    <w:rsid w:val="00582EAD"/>
    <w:rsid w:val="00590636"/>
    <w:rsid w:val="005A4F2C"/>
    <w:rsid w:val="005B051B"/>
    <w:rsid w:val="005B1F28"/>
    <w:rsid w:val="005B39E0"/>
    <w:rsid w:val="005B40B1"/>
    <w:rsid w:val="005C4F28"/>
    <w:rsid w:val="005C5D06"/>
    <w:rsid w:val="005C741C"/>
    <w:rsid w:val="005D1EBD"/>
    <w:rsid w:val="005D423D"/>
    <w:rsid w:val="005F31EC"/>
    <w:rsid w:val="00601213"/>
    <w:rsid w:val="006030AE"/>
    <w:rsid w:val="006065BD"/>
    <w:rsid w:val="0061331E"/>
    <w:rsid w:val="00614F5E"/>
    <w:rsid w:val="006265B4"/>
    <w:rsid w:val="0062685C"/>
    <w:rsid w:val="00630F6D"/>
    <w:rsid w:val="00637E50"/>
    <w:rsid w:val="00670DBC"/>
    <w:rsid w:val="006804CE"/>
    <w:rsid w:val="00683FDB"/>
    <w:rsid w:val="00684862"/>
    <w:rsid w:val="0068654F"/>
    <w:rsid w:val="006A60E3"/>
    <w:rsid w:val="006C078A"/>
    <w:rsid w:val="006D4F86"/>
    <w:rsid w:val="006E323D"/>
    <w:rsid w:val="006F291D"/>
    <w:rsid w:val="007032C8"/>
    <w:rsid w:val="00711B3B"/>
    <w:rsid w:val="0072126F"/>
    <w:rsid w:val="00722C15"/>
    <w:rsid w:val="007302CC"/>
    <w:rsid w:val="007319ED"/>
    <w:rsid w:val="00732C12"/>
    <w:rsid w:val="007506A5"/>
    <w:rsid w:val="00751993"/>
    <w:rsid w:val="007550BB"/>
    <w:rsid w:val="00763BBF"/>
    <w:rsid w:val="00765481"/>
    <w:rsid w:val="00766A1A"/>
    <w:rsid w:val="007742DC"/>
    <w:rsid w:val="0077462C"/>
    <w:rsid w:val="00775AA5"/>
    <w:rsid w:val="00783F71"/>
    <w:rsid w:val="0078668F"/>
    <w:rsid w:val="00790EFE"/>
    <w:rsid w:val="007960E8"/>
    <w:rsid w:val="007A2A69"/>
    <w:rsid w:val="007A6343"/>
    <w:rsid w:val="007A6C6E"/>
    <w:rsid w:val="007B6EE9"/>
    <w:rsid w:val="007C07C6"/>
    <w:rsid w:val="007D26A2"/>
    <w:rsid w:val="007D5ED6"/>
    <w:rsid w:val="007F01DC"/>
    <w:rsid w:val="007F131A"/>
    <w:rsid w:val="007F1AFC"/>
    <w:rsid w:val="007F5B13"/>
    <w:rsid w:val="00821BF1"/>
    <w:rsid w:val="00827836"/>
    <w:rsid w:val="00847891"/>
    <w:rsid w:val="00851519"/>
    <w:rsid w:val="0085194E"/>
    <w:rsid w:val="008530B5"/>
    <w:rsid w:val="0086774B"/>
    <w:rsid w:val="008838C6"/>
    <w:rsid w:val="0089201C"/>
    <w:rsid w:val="008A23B5"/>
    <w:rsid w:val="008A6C3F"/>
    <w:rsid w:val="008B1060"/>
    <w:rsid w:val="008B36C3"/>
    <w:rsid w:val="008B44F7"/>
    <w:rsid w:val="008D6484"/>
    <w:rsid w:val="008E3B39"/>
    <w:rsid w:val="008E7140"/>
    <w:rsid w:val="008F1BC5"/>
    <w:rsid w:val="00922E3F"/>
    <w:rsid w:val="00937777"/>
    <w:rsid w:val="00941165"/>
    <w:rsid w:val="0095072C"/>
    <w:rsid w:val="009641AD"/>
    <w:rsid w:val="009824EE"/>
    <w:rsid w:val="00985E1D"/>
    <w:rsid w:val="009861CB"/>
    <w:rsid w:val="009918B2"/>
    <w:rsid w:val="009A151A"/>
    <w:rsid w:val="009C17AB"/>
    <w:rsid w:val="009D0D1C"/>
    <w:rsid w:val="00A01B0F"/>
    <w:rsid w:val="00A4079F"/>
    <w:rsid w:val="00A50E23"/>
    <w:rsid w:val="00A57283"/>
    <w:rsid w:val="00A81387"/>
    <w:rsid w:val="00A83C15"/>
    <w:rsid w:val="00A84060"/>
    <w:rsid w:val="00A960E6"/>
    <w:rsid w:val="00AA163D"/>
    <w:rsid w:val="00AC2BCC"/>
    <w:rsid w:val="00AD0009"/>
    <w:rsid w:val="00B24702"/>
    <w:rsid w:val="00B270B6"/>
    <w:rsid w:val="00B27F94"/>
    <w:rsid w:val="00B42602"/>
    <w:rsid w:val="00B66FD1"/>
    <w:rsid w:val="00B67344"/>
    <w:rsid w:val="00B67B8E"/>
    <w:rsid w:val="00B74FF5"/>
    <w:rsid w:val="00B768FA"/>
    <w:rsid w:val="00B80294"/>
    <w:rsid w:val="00B90E03"/>
    <w:rsid w:val="00BB3CDC"/>
    <w:rsid w:val="00BB783A"/>
    <w:rsid w:val="00BC09CF"/>
    <w:rsid w:val="00BC3E24"/>
    <w:rsid w:val="00BC4E87"/>
    <w:rsid w:val="00BC543D"/>
    <w:rsid w:val="00BD1E0B"/>
    <w:rsid w:val="00BE38A3"/>
    <w:rsid w:val="00BE6507"/>
    <w:rsid w:val="00C0246B"/>
    <w:rsid w:val="00C161A0"/>
    <w:rsid w:val="00C21238"/>
    <w:rsid w:val="00C237E9"/>
    <w:rsid w:val="00C2428C"/>
    <w:rsid w:val="00C41639"/>
    <w:rsid w:val="00C435C9"/>
    <w:rsid w:val="00C51AF2"/>
    <w:rsid w:val="00C61BFA"/>
    <w:rsid w:val="00C662BE"/>
    <w:rsid w:val="00C66BC7"/>
    <w:rsid w:val="00C708BC"/>
    <w:rsid w:val="00C70CA5"/>
    <w:rsid w:val="00C81478"/>
    <w:rsid w:val="00C83026"/>
    <w:rsid w:val="00C92135"/>
    <w:rsid w:val="00CA19BE"/>
    <w:rsid w:val="00CA464D"/>
    <w:rsid w:val="00CB2022"/>
    <w:rsid w:val="00CC39D5"/>
    <w:rsid w:val="00CC58D2"/>
    <w:rsid w:val="00CE2384"/>
    <w:rsid w:val="00D11F7C"/>
    <w:rsid w:val="00D35A5E"/>
    <w:rsid w:val="00D452CB"/>
    <w:rsid w:val="00D51058"/>
    <w:rsid w:val="00D54D73"/>
    <w:rsid w:val="00D62653"/>
    <w:rsid w:val="00D720DB"/>
    <w:rsid w:val="00D75776"/>
    <w:rsid w:val="00D855FC"/>
    <w:rsid w:val="00D86971"/>
    <w:rsid w:val="00DA2FAB"/>
    <w:rsid w:val="00DA7B99"/>
    <w:rsid w:val="00DB2458"/>
    <w:rsid w:val="00DB492C"/>
    <w:rsid w:val="00DC06EB"/>
    <w:rsid w:val="00DD1B58"/>
    <w:rsid w:val="00DE63BD"/>
    <w:rsid w:val="00DF39EB"/>
    <w:rsid w:val="00E03BA1"/>
    <w:rsid w:val="00E06D50"/>
    <w:rsid w:val="00E1091D"/>
    <w:rsid w:val="00E25A57"/>
    <w:rsid w:val="00E35D33"/>
    <w:rsid w:val="00E36BFA"/>
    <w:rsid w:val="00E37D4A"/>
    <w:rsid w:val="00E524CF"/>
    <w:rsid w:val="00E553E6"/>
    <w:rsid w:val="00E74237"/>
    <w:rsid w:val="00E80E8F"/>
    <w:rsid w:val="00E93748"/>
    <w:rsid w:val="00E96725"/>
    <w:rsid w:val="00EA40A9"/>
    <w:rsid w:val="00EB0F24"/>
    <w:rsid w:val="00EB7CE0"/>
    <w:rsid w:val="00EC0150"/>
    <w:rsid w:val="00ED7F85"/>
    <w:rsid w:val="00EE0339"/>
    <w:rsid w:val="00EE07A4"/>
    <w:rsid w:val="00EE0F93"/>
    <w:rsid w:val="00EE2B98"/>
    <w:rsid w:val="00EF1DF7"/>
    <w:rsid w:val="00F0557E"/>
    <w:rsid w:val="00F10A8A"/>
    <w:rsid w:val="00F1158E"/>
    <w:rsid w:val="00F174DE"/>
    <w:rsid w:val="00F20F52"/>
    <w:rsid w:val="00F25EF6"/>
    <w:rsid w:val="00F26425"/>
    <w:rsid w:val="00F27ECE"/>
    <w:rsid w:val="00F310D1"/>
    <w:rsid w:val="00F312E3"/>
    <w:rsid w:val="00F35A43"/>
    <w:rsid w:val="00F4703C"/>
    <w:rsid w:val="00F477D8"/>
    <w:rsid w:val="00F63E37"/>
    <w:rsid w:val="00F6628C"/>
    <w:rsid w:val="00F67240"/>
    <w:rsid w:val="00F70B2F"/>
    <w:rsid w:val="00F77DFB"/>
    <w:rsid w:val="00F81A0D"/>
    <w:rsid w:val="00FB2308"/>
    <w:rsid w:val="00FC2A0F"/>
    <w:rsid w:val="00FD3EEC"/>
    <w:rsid w:val="00FF6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C7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54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54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549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549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549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549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49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49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49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49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549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549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549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549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549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4906"/>
    <w:rPr>
      <w:rFonts w:eastAsiaTheme="majorEastAsia" w:cstheme="majorBidi"/>
      <w:color w:val="595959" w:themeColor="text1" w:themeTint="A6"/>
    </w:rPr>
  </w:style>
  <w:style w:type="character" w:customStyle="1" w:styleId="80">
    <w:name w:val="Заголовок 8 Знак"/>
    <w:basedOn w:val="a0"/>
    <w:link w:val="8"/>
    <w:uiPriority w:val="9"/>
    <w:semiHidden/>
    <w:rsid w:val="000549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4906"/>
    <w:rPr>
      <w:rFonts w:eastAsiaTheme="majorEastAsia" w:cstheme="majorBidi"/>
      <w:color w:val="272727" w:themeColor="text1" w:themeTint="D8"/>
    </w:rPr>
  </w:style>
  <w:style w:type="paragraph" w:styleId="a3">
    <w:name w:val="Title"/>
    <w:basedOn w:val="a"/>
    <w:next w:val="a"/>
    <w:link w:val="a4"/>
    <w:uiPriority w:val="10"/>
    <w:qFormat/>
    <w:rsid w:val="00054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49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49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49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4906"/>
    <w:pPr>
      <w:spacing w:before="160"/>
      <w:jc w:val="center"/>
    </w:pPr>
    <w:rPr>
      <w:i/>
      <w:iCs/>
      <w:color w:val="404040" w:themeColor="text1" w:themeTint="BF"/>
    </w:rPr>
  </w:style>
  <w:style w:type="character" w:customStyle="1" w:styleId="22">
    <w:name w:val="Цитата 2 Знак"/>
    <w:basedOn w:val="a0"/>
    <w:link w:val="21"/>
    <w:uiPriority w:val="29"/>
    <w:rsid w:val="00054906"/>
    <w:rPr>
      <w:i/>
      <w:iCs/>
      <w:color w:val="404040" w:themeColor="text1" w:themeTint="BF"/>
    </w:rPr>
  </w:style>
  <w:style w:type="paragraph" w:styleId="a7">
    <w:name w:val="List Paragraph"/>
    <w:basedOn w:val="a"/>
    <w:uiPriority w:val="34"/>
    <w:qFormat/>
    <w:rsid w:val="00054906"/>
    <w:pPr>
      <w:ind w:left="720"/>
      <w:contextualSpacing/>
    </w:pPr>
  </w:style>
  <w:style w:type="character" w:styleId="a8">
    <w:name w:val="Intense Emphasis"/>
    <w:basedOn w:val="a0"/>
    <w:uiPriority w:val="21"/>
    <w:qFormat/>
    <w:rsid w:val="00054906"/>
    <w:rPr>
      <w:i/>
      <w:iCs/>
      <w:color w:val="0F4761" w:themeColor="accent1" w:themeShade="BF"/>
    </w:rPr>
  </w:style>
  <w:style w:type="paragraph" w:styleId="a9">
    <w:name w:val="Intense Quote"/>
    <w:basedOn w:val="a"/>
    <w:next w:val="a"/>
    <w:link w:val="aa"/>
    <w:uiPriority w:val="30"/>
    <w:qFormat/>
    <w:rsid w:val="00054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54906"/>
    <w:rPr>
      <w:i/>
      <w:iCs/>
      <w:color w:val="0F4761" w:themeColor="accent1" w:themeShade="BF"/>
    </w:rPr>
  </w:style>
  <w:style w:type="character" w:styleId="ab">
    <w:name w:val="Intense Reference"/>
    <w:basedOn w:val="a0"/>
    <w:uiPriority w:val="32"/>
    <w:qFormat/>
    <w:rsid w:val="00054906"/>
    <w:rPr>
      <w:b/>
      <w:bCs/>
      <w:smallCaps/>
      <w:color w:val="0F4761" w:themeColor="accent1" w:themeShade="BF"/>
      <w:spacing w:val="5"/>
    </w:rPr>
  </w:style>
  <w:style w:type="paragraph" w:styleId="ac">
    <w:name w:val="header"/>
    <w:basedOn w:val="a"/>
    <w:link w:val="ad"/>
    <w:uiPriority w:val="99"/>
    <w:rsid w:val="005B051B"/>
    <w:pPr>
      <w:tabs>
        <w:tab w:val="center" w:pos="4677"/>
        <w:tab w:val="right" w:pos="9355"/>
      </w:tabs>
      <w:spacing w:after="0" w:line="240" w:lineRule="auto"/>
    </w:pPr>
    <w:rPr>
      <w:rFonts w:ascii="Times New Roman" w:eastAsia="Times New Roman" w:hAnsi="Times New Roman" w:cs="Times New Roman"/>
      <w:kern w:val="0"/>
      <w:lang w:val="x-none" w:eastAsia="x-none"/>
      <w14:ligatures w14:val="none"/>
    </w:rPr>
  </w:style>
  <w:style w:type="character" w:customStyle="1" w:styleId="ad">
    <w:name w:val="Верхний колонтитул Знак"/>
    <w:basedOn w:val="a0"/>
    <w:link w:val="ac"/>
    <w:uiPriority w:val="99"/>
    <w:rsid w:val="005B051B"/>
    <w:rPr>
      <w:rFonts w:ascii="Times New Roman" w:eastAsia="Times New Roman" w:hAnsi="Times New Roman" w:cs="Times New Roman"/>
      <w:kern w:val="0"/>
      <w:lang w:val="x-none" w:eastAsia="x-none"/>
      <w14:ligatures w14:val="none"/>
    </w:rPr>
  </w:style>
  <w:style w:type="character" w:styleId="ae">
    <w:name w:val="page number"/>
    <w:basedOn w:val="a0"/>
    <w:rsid w:val="005B051B"/>
  </w:style>
  <w:style w:type="paragraph" w:styleId="af">
    <w:name w:val="footer"/>
    <w:basedOn w:val="a"/>
    <w:link w:val="af0"/>
    <w:uiPriority w:val="99"/>
    <w:rsid w:val="005B051B"/>
    <w:pPr>
      <w:tabs>
        <w:tab w:val="center" w:pos="4677"/>
        <w:tab w:val="right" w:pos="9355"/>
      </w:tabs>
      <w:spacing w:after="0" w:line="240" w:lineRule="auto"/>
    </w:pPr>
    <w:rPr>
      <w:rFonts w:ascii="Times New Roman" w:eastAsia="Times New Roman" w:hAnsi="Times New Roman" w:cs="Times New Roman"/>
      <w:kern w:val="0"/>
      <w:lang w:val="x-none" w:eastAsia="x-none"/>
      <w14:ligatures w14:val="none"/>
    </w:rPr>
  </w:style>
  <w:style w:type="character" w:customStyle="1" w:styleId="af0">
    <w:name w:val="Нижний колонтитул Знак"/>
    <w:basedOn w:val="a0"/>
    <w:link w:val="af"/>
    <w:uiPriority w:val="99"/>
    <w:rsid w:val="005B051B"/>
    <w:rPr>
      <w:rFonts w:ascii="Times New Roman" w:eastAsia="Times New Roman" w:hAnsi="Times New Roman" w:cs="Times New Roman"/>
      <w:kern w:val="0"/>
      <w:lang w:val="x-none" w:eastAsia="x-none"/>
      <w14:ligatures w14:val="none"/>
    </w:rPr>
  </w:style>
  <w:style w:type="paragraph" w:styleId="af1">
    <w:name w:val="No Spacing"/>
    <w:link w:val="af2"/>
    <w:uiPriority w:val="1"/>
    <w:qFormat/>
    <w:rsid w:val="005B051B"/>
    <w:pPr>
      <w:spacing w:after="0" w:line="240" w:lineRule="auto"/>
    </w:pPr>
    <w:rPr>
      <w:rFonts w:ascii="Times New Roman" w:eastAsia="Calibri" w:hAnsi="Times New Roman" w:cs="Times New Roman"/>
      <w:kern w:val="0"/>
      <w14:ligatures w14:val="none"/>
    </w:rPr>
  </w:style>
  <w:style w:type="character" w:customStyle="1" w:styleId="af2">
    <w:name w:val="Без интервала Знак"/>
    <w:link w:val="af1"/>
    <w:uiPriority w:val="1"/>
    <w:locked/>
    <w:rsid w:val="005B051B"/>
    <w:rPr>
      <w:rFonts w:ascii="Times New Roman" w:eastAsia="Calibri" w:hAnsi="Times New Roman" w:cs="Times New Roman"/>
      <w:kern w:val="0"/>
      <w14:ligatures w14:val="none"/>
    </w:rPr>
  </w:style>
  <w:style w:type="character" w:styleId="af3">
    <w:name w:val="annotation reference"/>
    <w:basedOn w:val="a0"/>
    <w:uiPriority w:val="99"/>
    <w:semiHidden/>
    <w:unhideWhenUsed/>
    <w:rsid w:val="0001500D"/>
    <w:rPr>
      <w:sz w:val="16"/>
      <w:szCs w:val="16"/>
    </w:rPr>
  </w:style>
  <w:style w:type="paragraph" w:styleId="af4">
    <w:name w:val="annotation text"/>
    <w:basedOn w:val="a"/>
    <w:link w:val="af5"/>
    <w:uiPriority w:val="99"/>
    <w:semiHidden/>
    <w:unhideWhenUsed/>
    <w:rsid w:val="0001500D"/>
    <w:pPr>
      <w:spacing w:line="240" w:lineRule="auto"/>
    </w:pPr>
    <w:rPr>
      <w:sz w:val="20"/>
      <w:szCs w:val="20"/>
    </w:rPr>
  </w:style>
  <w:style w:type="character" w:customStyle="1" w:styleId="af5">
    <w:name w:val="Текст примечания Знак"/>
    <w:basedOn w:val="a0"/>
    <w:link w:val="af4"/>
    <w:uiPriority w:val="99"/>
    <w:semiHidden/>
    <w:rsid w:val="0001500D"/>
    <w:rPr>
      <w:sz w:val="20"/>
      <w:szCs w:val="20"/>
    </w:rPr>
  </w:style>
  <w:style w:type="paragraph" w:styleId="af6">
    <w:name w:val="annotation subject"/>
    <w:basedOn w:val="af4"/>
    <w:next w:val="af4"/>
    <w:link w:val="af7"/>
    <w:uiPriority w:val="99"/>
    <w:semiHidden/>
    <w:unhideWhenUsed/>
    <w:rsid w:val="0001500D"/>
    <w:rPr>
      <w:b/>
      <w:bCs/>
    </w:rPr>
  </w:style>
  <w:style w:type="character" w:customStyle="1" w:styleId="af7">
    <w:name w:val="Тема примечания Знак"/>
    <w:basedOn w:val="af5"/>
    <w:link w:val="af6"/>
    <w:uiPriority w:val="99"/>
    <w:semiHidden/>
    <w:rsid w:val="0001500D"/>
    <w:rPr>
      <w:b/>
      <w:bCs/>
      <w:sz w:val="20"/>
      <w:szCs w:val="20"/>
    </w:rPr>
  </w:style>
  <w:style w:type="paragraph" w:styleId="af8">
    <w:name w:val="Balloon Text"/>
    <w:basedOn w:val="a"/>
    <w:link w:val="af9"/>
    <w:uiPriority w:val="99"/>
    <w:semiHidden/>
    <w:unhideWhenUsed/>
    <w:rsid w:val="0001500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01500D"/>
    <w:rPr>
      <w:rFonts w:ascii="Segoe UI" w:hAnsi="Segoe UI" w:cs="Segoe UI"/>
      <w:sz w:val="18"/>
      <w:szCs w:val="18"/>
    </w:rPr>
  </w:style>
  <w:style w:type="paragraph" w:styleId="afa">
    <w:name w:val="Revision"/>
    <w:hidden/>
    <w:uiPriority w:val="99"/>
    <w:semiHidden/>
    <w:rsid w:val="00C21238"/>
    <w:pPr>
      <w:spacing w:after="0" w:line="240" w:lineRule="auto"/>
    </w:pPr>
  </w:style>
  <w:style w:type="character" w:styleId="afb">
    <w:name w:val="Strong"/>
    <w:basedOn w:val="a0"/>
    <w:uiPriority w:val="22"/>
    <w:qFormat/>
    <w:rsid w:val="007506A5"/>
    <w:rPr>
      <w:b/>
      <w:bCs/>
    </w:rPr>
  </w:style>
  <w:style w:type="paragraph" w:styleId="afc">
    <w:name w:val="Normal (Web)"/>
    <w:basedOn w:val="a"/>
    <w:uiPriority w:val="99"/>
    <w:semiHidden/>
    <w:unhideWhenUsed/>
    <w:rsid w:val="007506A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d">
    <w:name w:val="Hyperlink"/>
    <w:basedOn w:val="a0"/>
    <w:uiPriority w:val="99"/>
    <w:unhideWhenUsed/>
    <w:rsid w:val="003258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19799">
      <w:bodyDiv w:val="1"/>
      <w:marLeft w:val="0"/>
      <w:marRight w:val="0"/>
      <w:marTop w:val="0"/>
      <w:marBottom w:val="0"/>
      <w:divBdr>
        <w:top w:val="none" w:sz="0" w:space="0" w:color="auto"/>
        <w:left w:val="none" w:sz="0" w:space="0" w:color="auto"/>
        <w:bottom w:val="none" w:sz="0" w:space="0" w:color="auto"/>
        <w:right w:val="none" w:sz="0" w:space="0" w:color="auto"/>
      </w:divBdr>
    </w:div>
    <w:div w:id="863635748">
      <w:bodyDiv w:val="1"/>
      <w:marLeft w:val="0"/>
      <w:marRight w:val="0"/>
      <w:marTop w:val="0"/>
      <w:marBottom w:val="0"/>
      <w:divBdr>
        <w:top w:val="none" w:sz="0" w:space="0" w:color="auto"/>
        <w:left w:val="none" w:sz="0" w:space="0" w:color="auto"/>
        <w:bottom w:val="none" w:sz="0" w:space="0" w:color="auto"/>
        <w:right w:val="none" w:sz="0" w:space="0" w:color="auto"/>
      </w:divBdr>
    </w:div>
    <w:div w:id="901213882">
      <w:bodyDiv w:val="1"/>
      <w:marLeft w:val="0"/>
      <w:marRight w:val="0"/>
      <w:marTop w:val="0"/>
      <w:marBottom w:val="0"/>
      <w:divBdr>
        <w:top w:val="none" w:sz="0" w:space="0" w:color="auto"/>
        <w:left w:val="none" w:sz="0" w:space="0" w:color="auto"/>
        <w:bottom w:val="none" w:sz="0" w:space="0" w:color="auto"/>
        <w:right w:val="none" w:sz="0" w:space="0" w:color="auto"/>
      </w:divBdr>
    </w:div>
    <w:div w:id="901718125">
      <w:bodyDiv w:val="1"/>
      <w:marLeft w:val="0"/>
      <w:marRight w:val="0"/>
      <w:marTop w:val="0"/>
      <w:marBottom w:val="0"/>
      <w:divBdr>
        <w:top w:val="none" w:sz="0" w:space="0" w:color="auto"/>
        <w:left w:val="none" w:sz="0" w:space="0" w:color="auto"/>
        <w:bottom w:val="none" w:sz="0" w:space="0" w:color="auto"/>
        <w:right w:val="none" w:sz="0" w:space="0" w:color="auto"/>
      </w:divBdr>
    </w:div>
    <w:div w:id="1072119914">
      <w:bodyDiv w:val="1"/>
      <w:marLeft w:val="0"/>
      <w:marRight w:val="0"/>
      <w:marTop w:val="0"/>
      <w:marBottom w:val="0"/>
      <w:divBdr>
        <w:top w:val="none" w:sz="0" w:space="0" w:color="auto"/>
        <w:left w:val="none" w:sz="0" w:space="0" w:color="auto"/>
        <w:bottom w:val="none" w:sz="0" w:space="0" w:color="auto"/>
        <w:right w:val="none" w:sz="0" w:space="0" w:color="auto"/>
      </w:divBdr>
    </w:div>
    <w:div w:id="1083142180">
      <w:bodyDiv w:val="1"/>
      <w:marLeft w:val="0"/>
      <w:marRight w:val="0"/>
      <w:marTop w:val="0"/>
      <w:marBottom w:val="0"/>
      <w:divBdr>
        <w:top w:val="none" w:sz="0" w:space="0" w:color="auto"/>
        <w:left w:val="none" w:sz="0" w:space="0" w:color="auto"/>
        <w:bottom w:val="none" w:sz="0" w:space="0" w:color="auto"/>
        <w:right w:val="none" w:sz="0" w:space="0" w:color="auto"/>
      </w:divBdr>
    </w:div>
    <w:div w:id="1395468798">
      <w:bodyDiv w:val="1"/>
      <w:marLeft w:val="0"/>
      <w:marRight w:val="0"/>
      <w:marTop w:val="0"/>
      <w:marBottom w:val="0"/>
      <w:divBdr>
        <w:top w:val="none" w:sz="0" w:space="0" w:color="auto"/>
        <w:left w:val="none" w:sz="0" w:space="0" w:color="auto"/>
        <w:bottom w:val="none" w:sz="0" w:space="0" w:color="auto"/>
        <w:right w:val="none" w:sz="0" w:space="0" w:color="auto"/>
      </w:divBdr>
    </w:div>
    <w:div w:id="1660771019">
      <w:bodyDiv w:val="1"/>
      <w:marLeft w:val="0"/>
      <w:marRight w:val="0"/>
      <w:marTop w:val="0"/>
      <w:marBottom w:val="0"/>
      <w:divBdr>
        <w:top w:val="none" w:sz="0" w:space="0" w:color="auto"/>
        <w:left w:val="none" w:sz="0" w:space="0" w:color="auto"/>
        <w:bottom w:val="none" w:sz="0" w:space="0" w:color="auto"/>
        <w:right w:val="none" w:sz="0" w:space="0" w:color="auto"/>
      </w:divBdr>
    </w:div>
    <w:div w:id="201425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eb-duplo.gibdd.ru/duplo/services/duplo2?wsd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7180</Words>
  <Characters>40930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2026-07-23T18:33:00Z</dcterms:created>
  <dcterms:modified xsi:type="dcterms:W3CDTF">2026-08-13T13:27:00Z</dcterms:modified>
</cp:coreProperties>
</file>