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_rels/document.xml.rels" ContentType="application/vnd.openxmlformats-package.relationships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spacing w:lineRule="auto" w:line="240"/>
        <w:ind w:hanging="0"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keepNext w:val="true"/>
        <w:keepLines/>
        <w:spacing w:lineRule="auto" w:line="240"/>
        <w:ind w:hanging="0"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keepNext w:val="true"/>
        <w:keepLines/>
        <w:spacing w:lineRule="auto" w:line="240"/>
        <w:ind w:hanging="0"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keepNext w:val="true"/>
        <w:keepLines/>
        <w:spacing w:lineRule="auto" w:line="240"/>
        <w:ind w:hanging="0"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spacing w:lineRule="auto" w:line="240"/>
        <w:ind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spacing w:lineRule="auto" w:line="240"/>
        <w:ind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spacing w:lineRule="auto" w:line="240"/>
        <w:ind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uppressAutoHyphens w:val="true"/>
        <w:spacing w:lineRule="auto" w:line="240"/>
        <w:ind w:left="5069" w:right="40" w:hanging="0"/>
        <w:jc w:val="left"/>
        <w:rPr>
          <w:spacing w:val="6"/>
          <w:sz w:val="24"/>
          <w:szCs w:val="24"/>
        </w:rPr>
      </w:pPr>
      <w:r>
        <w:rPr>
          <w:spacing w:val="6"/>
          <w:sz w:val="24"/>
          <w:szCs w:val="24"/>
        </w:rPr>
      </w:r>
    </w:p>
    <w:p>
      <w:pPr>
        <w:pStyle w:val="Normal"/>
        <w:suppressAutoHyphens w:val="true"/>
        <w:spacing w:lineRule="auto" w:line="240"/>
        <w:ind w:left="5069" w:right="40" w:hanging="0"/>
        <w:jc w:val="left"/>
        <w:rPr>
          <w:bCs/>
          <w:spacing w:val="6"/>
          <w:sz w:val="24"/>
          <w:szCs w:val="24"/>
        </w:rPr>
      </w:pPr>
      <w:r>
        <w:rPr>
          <w:bCs/>
          <w:spacing w:val="6"/>
          <w:sz w:val="24"/>
          <w:szCs w:val="24"/>
        </w:rPr>
      </w:r>
    </w:p>
    <w:p>
      <w:pPr>
        <w:pStyle w:val="Normal"/>
        <w:suppressAutoHyphens w:val="true"/>
        <w:spacing w:lineRule="auto" w:line="240"/>
        <w:ind w:right="139" w:hanging="0"/>
        <w:jc w:val="center"/>
        <w:rPr>
          <w:b/>
          <w:bCs/>
          <w:sz w:val="28"/>
          <w:szCs w:val="24"/>
        </w:rPr>
      </w:pPr>
      <w:r>
        <w:rPr/>
      </w:r>
    </w:p>
    <w:p>
      <w:pPr>
        <w:pStyle w:val="Normal"/>
        <w:suppressAutoHyphens w:val="true"/>
        <w:spacing w:lineRule="auto" w:line="240"/>
        <w:ind w:right="139" w:hanging="0"/>
        <w:jc w:val="center"/>
        <w:rPr>
          <w:b/>
          <w:bCs/>
          <w:sz w:val="28"/>
          <w:szCs w:val="24"/>
        </w:rPr>
      </w:pPr>
      <w:r>
        <w:rPr/>
      </w:r>
    </w:p>
    <w:p>
      <w:pPr>
        <w:pStyle w:val="Normal"/>
        <w:suppressAutoHyphens w:val="true"/>
        <w:spacing w:lineRule="auto" w:line="240"/>
        <w:ind w:right="139" w:hanging="0"/>
        <w:jc w:val="center"/>
        <w:rPr>
          <w:b/>
          <w:bCs/>
          <w:sz w:val="28"/>
          <w:szCs w:val="24"/>
        </w:rPr>
      </w:pPr>
      <w:r>
        <w:rPr/>
      </w:r>
    </w:p>
    <w:p>
      <w:pPr>
        <w:pStyle w:val="Normal"/>
        <w:suppressAutoHyphens w:val="true"/>
        <w:spacing w:lineRule="auto" w:line="240"/>
        <w:ind w:right="139" w:hanging="0"/>
        <w:jc w:val="center"/>
        <w:rPr>
          <w:b/>
          <w:bCs/>
          <w:sz w:val="28"/>
          <w:szCs w:val="24"/>
        </w:rPr>
      </w:pPr>
      <w:r>
        <w:rPr/>
      </w:r>
    </w:p>
    <w:p>
      <w:pPr>
        <w:pStyle w:val="Normal"/>
        <w:suppressAutoHyphens w:val="true"/>
        <w:spacing w:lineRule="auto" w:line="240"/>
        <w:ind w:right="139" w:hanging="0"/>
        <w:jc w:val="center"/>
        <w:rPr>
          <w:b/>
          <w:bCs/>
          <w:sz w:val="28"/>
          <w:szCs w:val="24"/>
        </w:rPr>
      </w:pPr>
      <w:r>
        <w:rPr>
          <w:b/>
          <w:bCs/>
          <w:spacing w:val="6"/>
          <w:sz w:val="28"/>
          <w:szCs w:val="24"/>
        </w:rPr>
        <w:t xml:space="preserve">Технические требования </w:t>
      </w:r>
    </w:p>
    <w:p>
      <w:pPr>
        <w:pStyle w:val="Normal"/>
        <w:suppressAutoHyphens w:val="true"/>
        <w:spacing w:lineRule="auto" w:line="240"/>
        <w:ind w:right="139" w:hanging="0"/>
        <w:jc w:val="center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</w:r>
    </w:p>
    <w:p>
      <w:pPr>
        <w:pStyle w:val="Normal"/>
        <w:suppressAutoHyphens w:val="true"/>
        <w:spacing w:lineRule="auto" w:line="240"/>
        <w:ind w:right="139" w:hanging="0"/>
        <w:jc w:val="center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ОКПД2 43.21.10.140 Выполнение работ по наладке систем автоматической пожарной сигнализации и автоматического пожаротушения в кабельном тоннеле 220 кВ Волжской ГЭС</w:t>
      </w:r>
    </w:p>
    <w:p>
      <w:pPr>
        <w:pStyle w:val="Normal"/>
        <w:suppressAutoHyphens w:val="true"/>
        <w:spacing w:lineRule="auto" w:line="240"/>
        <w:ind w:right="139" w:hanging="0"/>
        <w:jc w:val="center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</w:r>
    </w:p>
    <w:p>
      <w:pPr>
        <w:pStyle w:val="Normal"/>
        <w:suppressAutoHyphens w:val="true"/>
        <w:spacing w:lineRule="auto" w:line="240"/>
        <w:ind w:right="139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uppressAutoHyphens w:val="true"/>
        <w:spacing w:lineRule="exact" w:line="331"/>
        <w:ind w:left="60" w:hanging="0"/>
        <w:jc w:val="center"/>
        <w:rPr>
          <w:spacing w:val="6"/>
          <w:sz w:val="24"/>
          <w:szCs w:val="24"/>
        </w:rPr>
      </w:pPr>
      <w:r>
        <w:rPr>
          <w:spacing w:val="6"/>
          <w:sz w:val="24"/>
          <w:szCs w:val="24"/>
        </w:rPr>
      </w:r>
    </w:p>
    <w:p>
      <w:pPr>
        <w:pStyle w:val="Normal"/>
        <w:suppressAutoHyphens w:val="true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Caaieiaie2"/>
        <w:numPr>
          <w:ilvl w:val="1"/>
          <w:numId w:val="18"/>
        </w:numPr>
        <w:spacing w:before="0" w:after="240"/>
        <w:ind w:left="0" w:hanging="0"/>
        <w:outlineLvl w:val="1"/>
        <w:rPr>
          <w:b/>
        </w:rPr>
      </w:pPr>
      <w:r>
        <w:rPr>
          <w:rStyle w:val="311"/>
          <w:bCs w:val="false"/>
        </w:rPr>
        <w:t>Общие требования</w:t>
      </w:r>
    </w:p>
    <w:p>
      <w:pPr>
        <w:pStyle w:val="Caaieiaie2"/>
        <w:numPr>
          <w:ilvl w:val="1"/>
          <w:numId w:val="37"/>
        </w:numPr>
        <w:spacing w:before="0" w:after="240"/>
        <w:ind w:left="0" w:hanging="0"/>
        <w:outlineLvl w:val="1"/>
        <w:rPr>
          <w:b/>
        </w:rPr>
      </w:pPr>
      <w:bookmarkStart w:id="0" w:name="_Toc217299400"/>
      <w:r>
        <w:rPr>
          <w:rStyle w:val="311"/>
          <w:bCs w:val="false"/>
        </w:rPr>
        <w:t>Обозначения и сокращения</w:t>
      </w:r>
      <w:bookmarkEnd w:id="0"/>
    </w:p>
    <w:tbl>
      <w:tblPr>
        <w:tblStyle w:val="180"/>
        <w:tblW w:w="935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685"/>
        <w:gridCol w:w="7665"/>
      </w:tblGrid>
      <w:tr>
        <w:trPr/>
        <w:tc>
          <w:tcPr>
            <w:tcW w:w="168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sz w:val="24"/>
                <w:szCs w:val="24"/>
                <w:lang w:val="en-US"/>
              </w:rPr>
            </w:pPr>
            <w:r>
              <w:rPr>
                <w:kern w:val="0"/>
                <w:sz w:val="24"/>
                <w:szCs w:val="24"/>
                <w:lang w:val="en-US" w:bidi="ar-SA"/>
              </w:rPr>
              <w:t>ГЭС</w:t>
            </w:r>
          </w:p>
        </w:tc>
        <w:tc>
          <w:tcPr>
            <w:tcW w:w="766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Гидроэлектростанция</w:t>
            </w:r>
          </w:p>
        </w:tc>
      </w:tr>
      <w:tr>
        <w:trPr/>
        <w:tc>
          <w:tcPr>
            <w:tcW w:w="168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sz w:val="24"/>
                <w:szCs w:val="24"/>
                <w:lang w:val="en-US"/>
              </w:rPr>
            </w:pPr>
            <w:r>
              <w:rPr>
                <w:kern w:val="0"/>
                <w:sz w:val="24"/>
                <w:szCs w:val="24"/>
                <w:lang w:val="en-US" w:bidi="ar-SA"/>
              </w:rPr>
              <w:t>ПНР</w:t>
            </w:r>
          </w:p>
        </w:tc>
        <w:tc>
          <w:tcPr>
            <w:tcW w:w="766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rPr>
                <w:sz w:val="24"/>
                <w:szCs w:val="24"/>
                <w:lang w:val="en-US"/>
              </w:rPr>
            </w:pPr>
            <w:r>
              <w:rPr>
                <w:kern w:val="0"/>
                <w:sz w:val="24"/>
                <w:szCs w:val="24"/>
                <w:lang w:val="en-US" w:bidi="ar-SA"/>
              </w:rPr>
              <w:t>Пусконаладочные</w:t>
            </w:r>
            <w:r>
              <w:rPr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en-US" w:bidi="ar-SA"/>
              </w:rPr>
              <w:t>работы</w:t>
            </w:r>
          </w:p>
        </w:tc>
      </w:tr>
      <w:tr>
        <w:trPr/>
        <w:tc>
          <w:tcPr>
            <w:tcW w:w="168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en-US" w:bidi="ar-SA"/>
              </w:rPr>
              <w:t>РД</w:t>
            </w:r>
          </w:p>
        </w:tc>
        <w:tc>
          <w:tcPr>
            <w:tcW w:w="7665" w:type="dxa"/>
            <w:tcBorders/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before="0" w:after="0"/>
              <w:ind w:hanging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en-US" w:bidi="ar-SA"/>
              </w:rPr>
              <w:t>Рабочая</w:t>
            </w:r>
            <w:r>
              <w:rPr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en-US" w:bidi="ar-SA"/>
              </w:rPr>
              <w:t>документация</w:t>
            </w:r>
          </w:p>
        </w:tc>
      </w:tr>
      <w:tr>
        <w:trPr/>
        <w:tc>
          <w:tcPr>
            <w:tcW w:w="168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sz w:val="24"/>
                <w:szCs w:val="24"/>
                <w:lang w:val="en-US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ТТ</w:t>
            </w:r>
          </w:p>
        </w:tc>
        <w:tc>
          <w:tcPr>
            <w:tcW w:w="7665" w:type="dxa"/>
            <w:tcBorders/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before="0" w:after="0"/>
              <w:ind w:hanging="0"/>
              <w:rPr>
                <w:sz w:val="24"/>
                <w:szCs w:val="24"/>
                <w:lang w:val="en-US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Технические требования</w:t>
            </w:r>
          </w:p>
        </w:tc>
      </w:tr>
      <w:tr>
        <w:trPr/>
        <w:tc>
          <w:tcPr>
            <w:tcW w:w="168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КТ</w:t>
            </w:r>
          </w:p>
        </w:tc>
        <w:tc>
          <w:tcPr>
            <w:tcW w:w="7665" w:type="dxa"/>
            <w:tcBorders/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lineRule="auto" w:line="240" w:before="0" w:after="0"/>
              <w:ind w:hanging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Кабельный тоннель</w:t>
            </w:r>
          </w:p>
        </w:tc>
      </w:tr>
      <w:tr>
        <w:trPr/>
        <w:tc>
          <w:tcPr>
            <w:tcW w:w="168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КАСПБ</w:t>
            </w:r>
          </w:p>
        </w:tc>
        <w:tc>
          <w:tcPr>
            <w:tcW w:w="7665" w:type="dxa"/>
            <w:tcBorders/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lineRule="auto" w:line="240" w:before="0" w:after="0"/>
              <w:ind w:hanging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Комплексная автоматическая система пожарной безопасности</w:t>
            </w:r>
          </w:p>
        </w:tc>
      </w:tr>
      <w:tr>
        <w:trPr/>
        <w:tc>
          <w:tcPr>
            <w:tcW w:w="168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АПС</w:t>
            </w:r>
          </w:p>
        </w:tc>
        <w:tc>
          <w:tcPr>
            <w:tcW w:w="7665" w:type="dxa"/>
            <w:tcBorders/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lineRule="auto" w:line="240" w:before="0" w:after="0"/>
              <w:ind w:hanging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Автоматическая пожарная сигнализация</w:t>
            </w:r>
          </w:p>
        </w:tc>
      </w:tr>
      <w:tr>
        <w:trPr/>
        <w:tc>
          <w:tcPr>
            <w:tcW w:w="168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АУПТ</w:t>
            </w:r>
          </w:p>
        </w:tc>
        <w:tc>
          <w:tcPr>
            <w:tcW w:w="7665" w:type="dxa"/>
            <w:tcBorders/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lineRule="auto" w:line="240" w:before="0" w:after="0"/>
              <w:ind w:hanging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Автоматическая установка пожаротушения</w:t>
            </w:r>
          </w:p>
        </w:tc>
      </w:tr>
      <w:tr>
        <w:trPr/>
        <w:tc>
          <w:tcPr>
            <w:tcW w:w="168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ППКП</w:t>
            </w:r>
          </w:p>
        </w:tc>
        <w:tc>
          <w:tcPr>
            <w:tcW w:w="7665" w:type="dxa"/>
            <w:tcBorders/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lineRule="auto" w:line="240" w:before="0" w:after="0"/>
              <w:ind w:hanging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Прибор приёмно-контрольный пожарный</w:t>
            </w:r>
          </w:p>
        </w:tc>
      </w:tr>
    </w:tbl>
    <w:p>
      <w:pPr>
        <w:pStyle w:val="Caaieiaie2"/>
        <w:ind w:left="792" w:hanging="0"/>
        <w:rPr>
          <w:rStyle w:val="311"/>
          <w:bCs w:val="false"/>
        </w:rPr>
      </w:pPr>
      <w:r>
        <w:rPr>
          <w:bCs w:val="false"/>
        </w:rPr>
      </w:r>
    </w:p>
    <w:p>
      <w:pPr>
        <w:pStyle w:val="Caaieiaie2"/>
        <w:numPr>
          <w:ilvl w:val="1"/>
          <w:numId w:val="37"/>
        </w:numPr>
        <w:spacing w:before="0" w:after="240"/>
        <w:ind w:left="0" w:hanging="0"/>
        <w:outlineLvl w:val="1"/>
        <w:rPr>
          <w:rStyle w:val="311"/>
          <w:bCs w:val="false"/>
        </w:rPr>
      </w:pPr>
      <w:r>
        <w:rPr>
          <w:rStyle w:val="311"/>
          <w:bCs w:val="false"/>
        </w:rPr>
        <w:t xml:space="preserve"> </w:t>
      </w:r>
      <w:bookmarkStart w:id="1" w:name="_Toc217299401"/>
      <w:r>
        <w:rPr>
          <w:rStyle w:val="311"/>
          <w:bCs w:val="false"/>
        </w:rPr>
        <w:t>Наименование закупаемых работ</w:t>
      </w:r>
      <w:bookmarkEnd w:id="1"/>
    </w:p>
    <w:p>
      <w:pPr>
        <w:pStyle w:val="BodyTextIndent3"/>
        <w:numPr>
          <w:ilvl w:val="0"/>
          <w:numId w:val="0"/>
        </w:numPr>
        <w:ind w:left="0" w:right="0" w:firstLine="360"/>
        <w:jc w:val="both"/>
        <w:rPr>
          <w:rFonts w:eastAsia="Times New Roman"/>
          <w:b w:val="false"/>
          <w:caps w:val="false"/>
          <w:smallCaps w:val="false"/>
          <w:sz w:val="24"/>
          <w:szCs w:val="24"/>
          <w:lang w:eastAsia="x-none"/>
        </w:rPr>
      </w:pPr>
      <w:r>
        <w:rPr>
          <w:rFonts w:eastAsia="Times New Roman"/>
          <w:b w:val="false"/>
          <w:caps w:val="false"/>
          <w:smallCaps w:val="false"/>
          <w:sz w:val="24"/>
          <w:szCs w:val="24"/>
          <w:lang w:eastAsia="x-none"/>
        </w:rPr>
        <w:t>ОКПД2 43.21.10.140 Выполнение работ по наладке систем автоматической пожарной сигнализации и автоматического пожаротушения в кабельном тоннеле 220 кВ Волжской ГЭС</w:t>
      </w:r>
    </w:p>
    <w:p>
      <w:pPr>
        <w:pStyle w:val="Normal"/>
        <w:suppressAutoHyphens w:val="true"/>
        <w:spacing w:lineRule="auto" w:line="240"/>
        <w:ind w:right="139" w:hanging="0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Caaieiaie2"/>
        <w:numPr>
          <w:ilvl w:val="1"/>
          <w:numId w:val="37"/>
        </w:numPr>
        <w:spacing w:before="0" w:after="240"/>
        <w:ind w:left="0" w:hanging="0"/>
        <w:outlineLvl w:val="1"/>
        <w:rPr>
          <w:rStyle w:val="311"/>
          <w:bCs w:val="false"/>
        </w:rPr>
      </w:pPr>
      <w:bookmarkStart w:id="2" w:name="_Toc217299402"/>
      <w:r>
        <w:rPr>
          <w:rStyle w:val="311"/>
          <w:bCs w:val="false"/>
        </w:rPr>
        <w:t>Цель выполнения работ</w:t>
      </w:r>
      <w:bookmarkEnd w:id="2"/>
    </w:p>
    <w:p>
      <w:pPr>
        <w:pStyle w:val="Caaieiaie2"/>
        <w:spacing w:before="0" w:after="240"/>
        <w:rPr>
          <w:bCs/>
          <w:lang w:eastAsia="x-none"/>
        </w:rPr>
      </w:pPr>
      <w:r>
        <w:rPr>
          <w:lang w:eastAsia="x-none"/>
        </w:rPr>
        <w:t>Ц</w:t>
      </w:r>
      <w:r>
        <w:rPr>
          <w:lang w:val="x-none" w:eastAsia="x-none"/>
        </w:rPr>
        <w:t>елью</w:t>
      </w:r>
      <w:r>
        <w:rPr>
          <w:bCs/>
          <w:lang w:val="x-none" w:eastAsia="x-none"/>
        </w:rPr>
        <w:t xml:space="preserve"> является</w:t>
      </w:r>
      <w:r>
        <w:rPr>
          <w:bCs/>
          <w:lang w:eastAsia="x-none"/>
        </w:rPr>
        <w:t xml:space="preserve"> наладка</w:t>
      </w:r>
      <w:r>
        <w:rPr>
          <w:bCs/>
          <w:lang w:val="x-none" w:eastAsia="x-none"/>
        </w:rPr>
        <w:t xml:space="preserve"> систем автоматической пожарной сигнализации и </w:t>
      </w:r>
      <w:r>
        <w:rPr>
          <w:bCs/>
          <w:lang w:eastAsia="x-none"/>
        </w:rPr>
        <w:t xml:space="preserve">автоматического </w:t>
      </w:r>
      <w:r>
        <w:rPr>
          <w:bCs/>
          <w:lang w:val="x-none" w:eastAsia="x-none"/>
        </w:rPr>
        <w:t xml:space="preserve">пожаротушения в </w:t>
      </w:r>
      <w:r>
        <w:rPr>
          <w:rFonts w:eastAsia="Times New Roman"/>
          <w:b w:val="false"/>
          <w:bCs/>
          <w:caps w:val="false"/>
          <w:smallCaps w:val="false"/>
          <w:sz w:val="24"/>
          <w:szCs w:val="24"/>
          <w:lang w:val="x-none" w:eastAsia="x-none"/>
        </w:rPr>
        <w:t>КТ-220 Волжской ГЭС</w:t>
      </w:r>
      <w:r>
        <w:rPr>
          <w:bCs/>
          <w:lang w:eastAsia="x-none"/>
        </w:rPr>
        <w:t xml:space="preserve"> для нужд филиала ПАО «РусГидро» - «Волжская ГЭС» (Заказчик). Работа выполняется в рамках исполнения доходного договора №1-ВЛГЭС-2021 «Монтаж и наладка кабельных линий 220 кВ для реализации проекта «Модернизация маслонаполненных кабелей 220 кВ (очереди 1-5) Волжской ГЭС»</w:t>
      </w:r>
    </w:p>
    <w:p>
      <w:pPr>
        <w:pStyle w:val="Caaieiaie2"/>
        <w:numPr>
          <w:ilvl w:val="1"/>
          <w:numId w:val="37"/>
        </w:numPr>
        <w:spacing w:before="0" w:after="240"/>
        <w:ind w:left="0" w:hanging="0"/>
        <w:outlineLvl w:val="1"/>
        <w:rPr>
          <w:rStyle w:val="311"/>
          <w:bCs w:val="false"/>
        </w:rPr>
      </w:pPr>
      <w:bookmarkStart w:id="3" w:name="_Toc217299403"/>
      <w:r>
        <w:rPr>
          <w:rStyle w:val="311"/>
          <w:bCs w:val="false"/>
        </w:rPr>
        <w:t>Существующее положение</w:t>
      </w:r>
      <w:bookmarkEnd w:id="3"/>
    </w:p>
    <w:p>
      <w:pPr>
        <w:pStyle w:val="Normal"/>
        <w:suppressAutoHyphens w:val="true"/>
        <w:ind w:hanging="0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Таблица 1. Перечень объектов заказчика</w:t>
      </w:r>
    </w:p>
    <w:p>
      <w:pPr>
        <w:pStyle w:val="Normal"/>
        <w:suppressAutoHyphens w:val="true"/>
        <w:spacing w:lineRule="auto" w:line="240"/>
        <w:ind w:firstLine="708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780" w:type="dxa"/>
        <w:jc w:val="left"/>
        <w:tblInd w:w="-5" w:type="dxa"/>
        <w:tblLayout w:type="fixed"/>
        <w:tblCellMar>
          <w:top w:w="28" w:type="dxa"/>
          <w:left w:w="108" w:type="dxa"/>
          <w:bottom w:w="28" w:type="dxa"/>
          <w:right w:w="108" w:type="dxa"/>
        </w:tblCellMar>
      </w:tblPr>
      <w:tblGrid>
        <w:gridCol w:w="1123"/>
        <w:gridCol w:w="2344"/>
        <w:gridCol w:w="3256"/>
        <w:gridCol w:w="3056"/>
      </w:tblGrid>
      <w:tr>
        <w:trPr/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72"/>
              <w:widowControl w:val="false"/>
              <w:suppressLineNumbers/>
              <w:suppressAutoHyphens w:val="true"/>
              <w:bidi w:val="0"/>
              <w:spacing w:lineRule="auto" w:line="240" w:before="0" w:after="0"/>
              <w:ind w:left="0" w:right="0" w:firstLine="227"/>
              <w:jc w:val="both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  <w:p>
            <w:pPr>
              <w:pStyle w:val="Style72"/>
              <w:widowControl w:val="false"/>
              <w:suppressLineNumbers/>
              <w:suppressAutoHyphens w:val="true"/>
              <w:bidi w:val="0"/>
              <w:spacing w:lineRule="auto" w:line="240" w:before="0" w:after="0"/>
              <w:ind w:left="0" w:right="0" w:firstLine="227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п/п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72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Наименование объекта</w:t>
            </w:r>
          </w:p>
          <w:p>
            <w:pPr>
              <w:pStyle w:val="Style72"/>
              <w:widowControl w:val="false"/>
              <w:spacing w:before="0" w:after="0"/>
              <w:jc w:val="center"/>
              <w:rPr/>
            </w:pPr>
            <w:r>
              <w:rPr/>
              <w:t> 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72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Расположение объекта </w:t>
              <w:br/>
              <w:t> (место производства работ)</w:t>
            </w:r>
          </w:p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72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Наименование основного средства </w:t>
              <w:br/>
              <w:t> (в отношении которого выполняются работы)</w:t>
            </w:r>
          </w:p>
        </w:tc>
      </w:tr>
      <w:tr>
        <w:trPr/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72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72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2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72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3</w:t>
            </w:r>
          </w:p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72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4</w:t>
            </w:r>
          </w:p>
        </w:tc>
      </w:tr>
      <w:tr>
        <w:trPr/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72"/>
              <w:widowControl w:val="false"/>
              <w:numPr>
                <w:ilvl w:val="0"/>
                <w:numId w:val="39"/>
              </w:numPr>
              <w:tabs>
                <w:tab w:val="clear" w:pos="720"/>
                <w:tab w:val="left" w:pos="0" w:leader="none"/>
              </w:tabs>
              <w:spacing w:before="0" w:after="0"/>
              <w:ind w:left="1069" w:right="0" w:hanging="643"/>
              <w:rPr/>
            </w:pPr>
            <w:r>
              <w:rPr/>
              <w:t> 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72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Здание ГЭС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72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Филиал ПАО «РусГидро»-«Волжская ГЭС им. Ф.Г. Логинова» Российская Федерация, 404130, Волгоградская обл., г. Волжский, пр-т Ленина, д. 1А.</w:t>
            </w:r>
          </w:p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72"/>
              <w:widowControl w:val="false"/>
              <w:suppressLineNumbers/>
              <w:suppressAutoHyphens w:val="true"/>
              <w:bidi w:val="0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АПС КТ-220кВ</w:t>
            </w:r>
          </w:p>
        </w:tc>
      </w:tr>
    </w:tbl>
    <w:p>
      <w:pPr>
        <w:pStyle w:val="Normal"/>
        <w:suppressAutoHyphens w:val="true"/>
        <w:spacing w:lineRule="auto" w:line="240"/>
        <w:ind w:firstLine="708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1"/>
        <w:suppressAutoHyphens w:val="true"/>
        <w:spacing w:lineRule="auto" w:line="240"/>
        <w:ind w:firstLine="708"/>
        <w:rPr>
          <w:sz w:val="24"/>
          <w:szCs w:val="24"/>
        </w:rPr>
      </w:pP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</w:rPr>
        <w:t xml:space="preserve">Производство работ по </w:t>
      </w:r>
      <w:r>
        <w:rPr>
          <w:rFonts w:eastAsia="Times New Roman"/>
          <w:b w:val="false"/>
          <w:caps w:val="false"/>
          <w:smallCaps w:val="false"/>
          <w:color w:val="000000"/>
          <w:sz w:val="24"/>
          <w:szCs w:val="24"/>
          <w:lang w:eastAsia="x-none"/>
        </w:rPr>
        <w:t>наладке систем автоматической пожарной сигнализации и автоматического пожаротушения в КТ-220 Волжской ГЭС</w:t>
      </w:r>
      <w:r>
        <w:rPr>
          <w:color w:val="000000"/>
          <w:sz w:val="24"/>
          <w:szCs w:val="24"/>
        </w:rPr>
        <w:t xml:space="preserve"> осуществляется:</w:t>
      </w:r>
    </w:p>
    <w:p>
      <w:pPr>
        <w:pStyle w:val="BodyText1"/>
        <w:spacing w:before="0" w:after="0"/>
        <w:jc w:val="both"/>
        <w:rPr>
          <w:sz w:val="24"/>
          <w:szCs w:val="24"/>
        </w:rPr>
      </w:pPr>
      <w:r>
        <w:rPr>
          <w:color w:val="000000"/>
          <w:sz w:val="24"/>
        </w:rPr>
        <w:t>- вблизи объектов, находящихся под напряжением;</w:t>
      </w:r>
    </w:p>
    <w:p>
      <w:pPr>
        <w:pStyle w:val="BodyText1"/>
        <w:spacing w:before="0" w:after="0"/>
        <w:jc w:val="both"/>
        <w:rPr>
          <w:sz w:val="24"/>
          <w:szCs w:val="24"/>
        </w:rPr>
      </w:pPr>
      <w:r>
        <w:rPr>
          <w:color w:val="000000"/>
          <w:sz w:val="24"/>
        </w:rPr>
        <w:t>- разветвленной сети транспортных и инженерных коммуникаций;</w:t>
      </w:r>
    </w:p>
    <w:p>
      <w:pPr>
        <w:pStyle w:val="BodyText1"/>
        <w:spacing w:before="0" w:after="0"/>
        <w:rPr>
          <w:sz w:val="24"/>
          <w:szCs w:val="24"/>
        </w:rPr>
      </w:pPr>
      <w:r>
        <w:rPr>
          <w:color w:val="000000"/>
          <w:sz w:val="24"/>
        </w:rPr>
        <w:t>- действующего технологического оборудования.</w:t>
      </w:r>
    </w:p>
    <w:p>
      <w:pPr>
        <w:pStyle w:val="Normal"/>
        <w:suppressAutoHyphens w:val="true"/>
        <w:spacing w:lineRule="auto" w:line="240"/>
        <w:ind w:firstLine="708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ind w:firstLine="426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aaieiaie2"/>
        <w:numPr>
          <w:ilvl w:val="1"/>
          <w:numId w:val="37"/>
        </w:numPr>
        <w:ind w:left="0" w:hanging="0"/>
        <w:outlineLvl w:val="1"/>
        <w:rPr>
          <w:rStyle w:val="311"/>
          <w:bCs w:val="false"/>
        </w:rPr>
      </w:pPr>
      <w:bookmarkStart w:id="4" w:name="_Toc217299404"/>
      <w:r>
        <w:rPr>
          <w:rStyle w:val="311"/>
          <w:bCs w:val="false"/>
        </w:rPr>
        <w:t>Информация в отношении исполнения договора, (в том числе перечень ресурсов, услуг и документов, предоставляемых заказчиком на этапе исполнения договора)</w:t>
      </w:r>
      <w:bookmarkEnd w:id="4"/>
    </w:p>
    <w:p>
      <w:pPr>
        <w:pStyle w:val="Normal"/>
        <w:suppressAutoHyphens w:val="true"/>
        <w:spacing w:lineRule="auto" w:line="240"/>
        <w:rPr>
          <w:sz w:val="24"/>
          <w:szCs w:val="24"/>
        </w:rPr>
      </w:pPr>
      <w:r>
        <w:rPr>
          <w:sz w:val="24"/>
          <w:szCs w:val="24"/>
        </w:rPr>
        <w:tab/>
        <w:t xml:space="preserve">Перечень ресурсов, предоставляемых Подрядчиком Субподрядчику для выполнения работ по договору подряда: </w:t>
      </w:r>
    </w:p>
    <w:p>
      <w:pPr>
        <w:pStyle w:val="Normal"/>
        <w:suppressAutoHyphens w:val="true"/>
        <w:spacing w:lineRule="auto" w:line="240"/>
        <w:ind w:firstLine="709"/>
        <w:rPr>
          <w:sz w:val="24"/>
          <w:szCs w:val="24"/>
        </w:rPr>
      </w:pPr>
      <w:r>
        <w:rPr>
          <w:sz w:val="24"/>
          <w:szCs w:val="24"/>
        </w:rPr>
        <w:t>- электроэнергия;</w:t>
      </w:r>
    </w:p>
    <w:p>
      <w:pPr>
        <w:pStyle w:val="Normal"/>
        <w:suppressAutoHyphens w:val="true"/>
        <w:spacing w:lineRule="auto" w:line="240"/>
        <w:ind w:firstLine="709"/>
        <w:rPr>
          <w:sz w:val="24"/>
          <w:szCs w:val="24"/>
        </w:rPr>
      </w:pPr>
      <w:r>
        <w:rPr>
          <w:sz w:val="24"/>
          <w:szCs w:val="24"/>
        </w:rPr>
        <w:t>-  вода.</w:t>
      </w:r>
    </w:p>
    <w:p>
      <w:pPr>
        <w:pStyle w:val="Normal"/>
        <w:suppressAutoHyphens w:val="true"/>
        <w:spacing w:lineRule="auto" w:line="240"/>
        <w:ind w:firstLine="99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numPr>
          <w:ilvl w:val="0"/>
          <w:numId w:val="18"/>
        </w:numPr>
        <w:tabs>
          <w:tab w:val="clear" w:pos="720"/>
          <w:tab w:val="left" w:pos="0" w:leader="none"/>
        </w:tabs>
        <w:suppressAutoHyphens w:val="true"/>
        <w:spacing w:before="120" w:after="60"/>
        <w:ind w:left="357" w:right="0" w:hanging="357"/>
        <w:jc w:val="left"/>
        <w:rPr>
          <w:b/>
          <w:bCs w:val="false"/>
          <w:iCs/>
          <w:caps w:val="false"/>
          <w:smallCaps w:val="false"/>
          <w:szCs w:val="24"/>
          <w:lang w:val="x-none" w:eastAsia="x-none"/>
        </w:rPr>
      </w:pPr>
      <w:bookmarkStart w:id="5" w:name="_Toc217299406"/>
      <w:bookmarkStart w:id="6" w:name="_Toc54646410"/>
      <w:bookmarkEnd w:id="6"/>
      <w:r>
        <w:rPr>
          <w:b/>
          <w:bCs w:val="false"/>
          <w:iCs/>
          <w:caps w:val="false"/>
          <w:smallCaps w:val="false"/>
          <w:szCs w:val="24"/>
          <w:lang w:val="x-none" w:eastAsia="x-none"/>
        </w:rPr>
        <w:t xml:space="preserve">Требования к </w:t>
      </w:r>
      <w:bookmarkEnd w:id="5"/>
      <w:r>
        <w:rPr>
          <w:b/>
          <w:bCs w:val="false"/>
          <w:iCs/>
          <w:caps w:val="false"/>
          <w:smallCaps w:val="false"/>
          <w:szCs w:val="24"/>
          <w:lang w:eastAsia="x-none"/>
        </w:rPr>
        <w:t>работам</w:t>
      </w:r>
    </w:p>
    <w:p>
      <w:pPr>
        <w:pStyle w:val="Caaieiaie2"/>
        <w:numPr>
          <w:ilvl w:val="1"/>
          <w:numId w:val="38"/>
        </w:numPr>
        <w:ind w:left="0" w:hanging="0"/>
        <w:outlineLvl w:val="1"/>
        <w:rPr>
          <w:b/>
          <w:bCs/>
        </w:rPr>
      </w:pPr>
      <w:bookmarkStart w:id="7" w:name="_Toc217299407"/>
      <w:r>
        <w:rPr>
          <w:rStyle w:val="311"/>
        </w:rPr>
        <w:t>Требования к объемам и срокам выполнения работ.</w:t>
      </w:r>
      <w:bookmarkEnd w:id="7"/>
    </w:p>
    <w:p>
      <w:pPr>
        <w:pStyle w:val="Caaieiaie2"/>
        <w:numPr>
          <w:ilvl w:val="2"/>
          <w:numId w:val="18"/>
        </w:numPr>
        <w:ind w:left="0" w:hanging="0"/>
        <w:rPr>
          <w:rStyle w:val="311"/>
        </w:rPr>
      </w:pPr>
      <w:r>
        <w:rPr>
          <w:rStyle w:val="311"/>
        </w:rPr>
        <w:t>Требования к перечню и объему работ</w:t>
      </w:r>
    </w:p>
    <w:p>
      <w:pPr>
        <w:pStyle w:val="Normal"/>
        <w:suppressAutoHyphens w:val="true"/>
        <w:spacing w:lineRule="auto" w:line="240"/>
        <w:ind w:hanging="0"/>
        <w:jc w:val="left"/>
        <w:rPr>
          <w:b/>
          <w:sz w:val="24"/>
          <w:szCs w:val="24"/>
        </w:rPr>
      </w:pPr>
      <w:bookmarkStart w:id="8" w:name="_Toc54643705"/>
      <w:bookmarkStart w:id="9" w:name="_Toc51339695"/>
      <w:r>
        <w:rPr>
          <w:b/>
          <w:sz w:val="24"/>
          <w:szCs w:val="24"/>
        </w:rPr>
        <w:t>Таблица 2. Перечень и объем выполняемых работ</w:t>
      </w:r>
      <w:bookmarkEnd w:id="8"/>
      <w:bookmarkEnd w:id="9"/>
    </w:p>
    <w:tbl>
      <w:tblPr>
        <w:tblW w:w="9810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49"/>
        <w:gridCol w:w="4849"/>
        <w:gridCol w:w="1994"/>
        <w:gridCol w:w="2117"/>
      </w:tblGrid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4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suppressAutoHyphens w:val="true"/>
              <w:spacing w:lineRule="auto" w:line="24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4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работ / этапа работ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4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4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>
          <w:trHeight w:val="1104" w:hRule="atLeast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36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Indent3"/>
              <w:widowControl w:val="false"/>
              <w:numPr>
                <w:ilvl w:val="0"/>
                <w:numId w:val="0"/>
              </w:numPr>
              <w:spacing w:before="0" w:after="240"/>
              <w:ind w:left="0" w:right="0" w:hanging="0"/>
              <w:jc w:val="both"/>
              <w:rPr>
                <w:rFonts w:eastAsia="Times New Roman"/>
                <w:b w:val="false"/>
                <w:caps w:val="false"/>
                <w:smallCaps w:val="false"/>
                <w:sz w:val="24"/>
                <w:szCs w:val="24"/>
                <w:lang w:eastAsia="x-none"/>
              </w:rPr>
            </w:pPr>
            <w:r>
              <w:rPr>
                <w:rFonts w:eastAsia="Times New Roman"/>
                <w:b w:val="false"/>
                <w:bCs/>
                <w:caps w:val="false"/>
                <w:smallCaps w:val="false"/>
                <w:color w:val="000000" w:themeColor="text1"/>
                <w:sz w:val="24"/>
                <w:szCs w:val="24"/>
                <w:lang w:eastAsia="x-none"/>
              </w:rPr>
              <w:t>ОКПД2 43.21.10.140 Выполнение работ по наладке систем автоматической пожарной сигнализации и автоматического пожаротушения в кабельном тоннеле 220 кВ Волжской ГЭС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 РД (Приложение №1 к настоящим Техническим требованиям)</w:t>
            </w:r>
          </w:p>
        </w:tc>
      </w:tr>
    </w:tbl>
    <w:p>
      <w:pPr>
        <w:pStyle w:val="ListParagraph"/>
        <w:ind w:left="0" w:right="139" w:hanging="0"/>
        <w:rPr>
          <w:rFonts w:eastAsia="Calibri"/>
        </w:rPr>
      </w:pPr>
      <w:r>
        <w:rPr>
          <w:rFonts w:eastAsia="Calibri"/>
        </w:rPr>
      </w:r>
    </w:p>
    <w:p>
      <w:pPr>
        <w:pStyle w:val="Caaieiaie2"/>
        <w:numPr>
          <w:ilvl w:val="2"/>
          <w:numId w:val="18"/>
        </w:numPr>
        <w:ind w:left="0" w:hanging="0"/>
        <w:rPr>
          <w:rStyle w:val="311"/>
        </w:rPr>
      </w:pPr>
      <w:bookmarkStart w:id="10" w:name="_Toc54643706"/>
      <w:bookmarkStart w:id="11" w:name="_Toc51339696"/>
      <w:r>
        <w:rPr>
          <w:rStyle w:val="311"/>
        </w:rPr>
        <w:t xml:space="preserve">Требования </w:t>
      </w:r>
      <w:bookmarkEnd w:id="11"/>
      <w:r>
        <w:rPr>
          <w:rStyle w:val="311"/>
        </w:rPr>
        <w:t xml:space="preserve">к срокам </w:t>
      </w:r>
      <w:bookmarkEnd w:id="10"/>
      <w:r>
        <w:rPr>
          <w:rStyle w:val="311"/>
        </w:rPr>
        <w:t>выполнения работ</w:t>
      </w:r>
    </w:p>
    <w:p>
      <w:pPr>
        <w:pStyle w:val="Normal"/>
        <w:ind w:hanging="0"/>
        <w:jc w:val="left"/>
        <w:rPr>
          <w:rFonts w:eastAsia="Calibri"/>
          <w:b/>
          <w:bCs/>
          <w:caps/>
          <w:sz w:val="24"/>
          <w:szCs w:val="24"/>
        </w:rPr>
      </w:pPr>
      <w:bookmarkStart w:id="12" w:name="_Hlk50465284"/>
      <w:bookmarkStart w:id="13" w:name="_Toc54643707"/>
      <w:bookmarkStart w:id="14" w:name="_Toc51339697"/>
      <w:bookmarkStart w:id="15" w:name="_Toc50125127"/>
      <w:bookmarkStart w:id="16" w:name="_Toc501251261"/>
      <w:bookmarkEnd w:id="16"/>
      <w:r>
        <w:rPr>
          <w:b/>
          <w:sz w:val="24"/>
          <w:szCs w:val="24"/>
        </w:rPr>
        <w:t xml:space="preserve">Таблица 3. Требования к срокам </w:t>
      </w:r>
      <w:bookmarkEnd w:id="12"/>
      <w:bookmarkEnd w:id="13"/>
      <w:bookmarkEnd w:id="14"/>
      <w:bookmarkEnd w:id="15"/>
      <w:r>
        <w:rPr>
          <w:b/>
          <w:sz w:val="24"/>
          <w:szCs w:val="24"/>
        </w:rPr>
        <w:t>выполнения работ</w:t>
      </w:r>
    </w:p>
    <w:tbl>
      <w:tblPr>
        <w:tblW w:w="9776" w:type="dxa"/>
        <w:jc w:val="left"/>
        <w:tblInd w:w="137" w:type="dxa"/>
        <w:tblLayout w:type="fixed"/>
        <w:tblCellMar>
          <w:top w:w="55" w:type="dxa"/>
          <w:left w:w="108" w:type="dxa"/>
          <w:bottom w:w="55" w:type="dxa"/>
          <w:right w:w="108" w:type="dxa"/>
        </w:tblCellMar>
        <w:tblLook w:val="04a0" w:noHBand="0" w:noVBand="1" w:firstColumn="1" w:lastRow="0" w:lastColumn="0" w:firstRow="1"/>
      </w:tblPr>
      <w:tblGrid>
        <w:gridCol w:w="842"/>
        <w:gridCol w:w="4369"/>
        <w:gridCol w:w="2378"/>
        <w:gridCol w:w="2186"/>
      </w:tblGrid>
      <w:tr>
        <w:trPr>
          <w:trHeight w:val="985" w:hRule="atLeast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работ / этапа работ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выполнения работ/ этапа работ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выполнения работ / этапа работ</w:t>
            </w:r>
          </w:p>
        </w:tc>
      </w:tr>
      <w:tr>
        <w:trPr/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7"/>
              </w:numPr>
              <w:suppressAutoHyphens w:val="true"/>
              <w:rPr/>
            </w:pPr>
            <w:r>
              <w:rPr/>
            </w:r>
          </w:p>
        </w:tc>
        <w:tc>
          <w:tcPr>
            <w:tcW w:w="4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right="139" w:hanging="0"/>
              <w:rPr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ОКПД2 43.21.10.140 Выполнение работ по наладке систем автоматической пожарной сигнализации и автоматического пожаротушения в кабельном тоннеле 220 кВ Волжской ГЭС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ind w:hanging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30.09.2026г.</w:t>
            </w:r>
          </w:p>
        </w:tc>
      </w:tr>
    </w:tbl>
    <w:p>
      <w:pPr>
        <w:sectPr>
          <w:footerReference w:type="default" r:id="rId2"/>
          <w:type w:val="nextPage"/>
          <w:pgSz w:w="11906" w:h="16838"/>
          <w:pgMar w:left="1135" w:right="991" w:gutter="0" w:header="0" w:top="709" w:footer="284" w:bottom="993"/>
          <w:pgNumType w:fmt="decimal"/>
          <w:formProt w:val="false"/>
          <w:textDirection w:val="lrTb"/>
          <w:docGrid w:type="default" w:linePitch="381" w:charSpace="0"/>
        </w:sectPr>
      </w:pPr>
    </w:p>
    <w:p>
      <w:pPr>
        <w:pStyle w:val="Caaieiaie2"/>
        <w:numPr>
          <w:ilvl w:val="1"/>
          <w:numId w:val="18"/>
        </w:numPr>
        <w:ind w:left="432" w:hanging="432"/>
        <w:outlineLvl w:val="1"/>
        <w:rPr>
          <w:rFonts w:eastAsia="Calibri"/>
          <w:i/>
          <w:i/>
          <w:iCs/>
          <w:lang w:val="x-none" w:eastAsia="x-none"/>
        </w:rPr>
      </w:pPr>
      <w:bookmarkStart w:id="17" w:name="_Toc54643709"/>
      <w:bookmarkStart w:id="18" w:name="_Toc51339698"/>
      <w:bookmarkStart w:id="19" w:name="_Toc54643708"/>
      <w:bookmarkStart w:id="20" w:name="_Toc46743511"/>
      <w:r>
        <w:rPr>
          <w:rFonts w:eastAsia="Calibri"/>
          <w:lang w:eastAsia="x-none"/>
        </w:rPr>
        <w:t xml:space="preserve"> </w:t>
      </w:r>
      <w:bookmarkStart w:id="21" w:name="_Toc217299408"/>
      <w:r>
        <w:rPr>
          <w:rStyle w:val="311"/>
        </w:rPr>
        <w:t xml:space="preserve">Требования к </w:t>
      </w:r>
      <w:bookmarkEnd w:id="20"/>
      <w:r>
        <w:rPr>
          <w:rStyle w:val="311"/>
        </w:rPr>
        <w:t xml:space="preserve">качеству </w:t>
      </w:r>
      <w:bookmarkEnd w:id="19"/>
      <w:r>
        <w:rPr>
          <w:rStyle w:val="311"/>
        </w:rPr>
        <w:t>продукции</w:t>
      </w:r>
      <w:bookmarkEnd w:id="21"/>
    </w:p>
    <w:p>
      <w:pPr>
        <w:pStyle w:val="Normal"/>
        <w:ind w:hanging="0"/>
        <w:jc w:val="left"/>
        <w:rPr>
          <w:rFonts w:eastAsia="Calibri"/>
          <w:b/>
          <w:sz w:val="24"/>
          <w:szCs w:val="24"/>
          <w:lang w:val="x-none" w:eastAsia="x-none"/>
        </w:rPr>
      </w:pPr>
      <w:r>
        <w:rPr>
          <w:rFonts w:eastAsia="Calibri"/>
          <w:b/>
          <w:sz w:val="24"/>
          <w:szCs w:val="24"/>
          <w:lang w:val="x-none" w:eastAsia="x-none"/>
        </w:rPr>
        <w:t>Таблица </w:t>
      </w:r>
      <w:r>
        <w:rPr>
          <w:rFonts w:eastAsia="Calibri"/>
          <w:b/>
          <w:sz w:val="24"/>
          <w:szCs w:val="24"/>
          <w:lang w:eastAsia="x-none"/>
        </w:rPr>
        <w:t>4</w:t>
      </w:r>
      <w:r>
        <w:rPr>
          <w:rFonts w:eastAsia="Calibri"/>
          <w:b/>
          <w:sz w:val="24"/>
          <w:szCs w:val="24"/>
          <w:lang w:val="x-none" w:eastAsia="x-none"/>
        </w:rPr>
        <w:t xml:space="preserve">. Требования к </w:t>
      </w:r>
      <w:bookmarkEnd w:id="18"/>
      <w:r>
        <w:rPr>
          <w:rFonts w:eastAsia="Calibri"/>
          <w:b/>
          <w:sz w:val="24"/>
          <w:szCs w:val="24"/>
          <w:lang w:val="x-none" w:eastAsia="x-none"/>
        </w:rPr>
        <w:t xml:space="preserve">качеству </w:t>
      </w:r>
      <w:bookmarkEnd w:id="17"/>
      <w:r>
        <w:rPr>
          <w:rFonts w:eastAsia="Calibri"/>
          <w:b/>
          <w:sz w:val="24"/>
          <w:szCs w:val="24"/>
          <w:lang w:val="x-none" w:eastAsia="x-none"/>
        </w:rPr>
        <w:t>продукции</w:t>
      </w:r>
    </w:p>
    <w:p>
      <w:pPr>
        <w:pStyle w:val="BodyTextIndent3"/>
        <w:numPr>
          <w:ilvl w:val="0"/>
          <w:numId w:val="0"/>
        </w:numPr>
        <w:ind w:left="0" w:right="0" w:firstLine="360"/>
        <w:jc w:val="both"/>
        <w:rPr>
          <w:rStyle w:val="311"/>
          <w:rFonts w:eastAsia="Times New Roman"/>
          <w:bCs w:val="false"/>
          <w:caps w:val="false"/>
          <w:smallCaps w:val="false"/>
          <w:sz w:val="24"/>
          <w:szCs w:val="24"/>
        </w:rPr>
      </w:pPr>
      <w:r>
        <w:rPr>
          <w:rStyle w:val="311"/>
          <w:rFonts w:eastAsia="Times New Roman"/>
          <w:b/>
          <w:caps w:val="false"/>
          <w:smallCaps w:val="false"/>
          <w:sz w:val="24"/>
          <w:szCs w:val="24"/>
        </w:rPr>
        <w:t>Н</w:t>
      </w:r>
      <w:r>
        <w:rPr>
          <w:rStyle w:val="311"/>
          <w:rFonts w:eastAsia="Times New Roman" w:cs="Times New Roman"/>
          <w:b/>
          <w:bCs w:val="false"/>
          <w:caps w:val="false"/>
          <w:smallCaps w:val="false"/>
          <w:color w:val="auto"/>
          <w:kern w:val="0"/>
          <w:sz w:val="24"/>
          <w:szCs w:val="24"/>
          <w:lang w:val="ru-RU" w:eastAsia="ru-RU" w:bidi="ar-SA"/>
        </w:rPr>
        <w:t xml:space="preserve">аименование работ: </w:t>
      </w:r>
      <w:r>
        <w:rPr>
          <w:rStyle w:val="311"/>
          <w:rFonts w:eastAsia="Times New Roman" w:cs="Times New Roman"/>
          <w:b w:val="false"/>
          <w:bCs w:val="false"/>
          <w:caps w:val="false"/>
          <w:smallCaps w:val="false"/>
          <w:color w:val="auto"/>
          <w:kern w:val="0"/>
          <w:sz w:val="24"/>
          <w:szCs w:val="24"/>
          <w:lang w:val="ru-RU" w:eastAsia="ru-RU" w:bidi="ar-SA"/>
        </w:rPr>
        <w:t>ОКПД2 43.21.10.140 Выполнение работ по наладке систем автоматической пожарной сигнализации и автоматического пожаротушения в кабельном тоннеле 220 кВ Волжской ГЭС</w:t>
      </w:r>
    </w:p>
    <w:tbl>
      <w:tblPr>
        <w:tblStyle w:val="200"/>
        <w:tblW w:w="15646" w:type="dxa"/>
        <w:jc w:val="left"/>
        <w:tblInd w:w="-3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04"/>
        <w:gridCol w:w="2687"/>
        <w:gridCol w:w="194"/>
        <w:gridCol w:w="11661"/>
      </w:tblGrid>
      <w:tr>
        <w:trPr>
          <w:trHeight w:val="276" w:hRule="atLeast"/>
        </w:trPr>
        <w:tc>
          <w:tcPr>
            <w:tcW w:w="110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 xml:space="preserve">№ </w:t>
            </w: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п/п</w:t>
            </w:r>
          </w:p>
        </w:tc>
        <w:tc>
          <w:tcPr>
            <w:tcW w:w="288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Наименование параметра</w:t>
            </w:r>
          </w:p>
        </w:tc>
        <w:tc>
          <w:tcPr>
            <w:tcW w:w="1166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Требование Генерального подрядчика</w:t>
            </w:r>
          </w:p>
        </w:tc>
      </w:tr>
      <w:tr>
        <w:trPr/>
        <w:tc>
          <w:tcPr>
            <w:tcW w:w="110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288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2</w:t>
            </w:r>
          </w:p>
        </w:tc>
        <w:tc>
          <w:tcPr>
            <w:tcW w:w="1166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3</w:t>
            </w:r>
          </w:p>
        </w:tc>
      </w:tr>
      <w:tr>
        <w:trPr/>
        <w:tc>
          <w:tcPr>
            <w:tcW w:w="1104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24"/>
              </w:numPr>
              <w:suppressAutoHyphens w:val="true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542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выполнению работ</w:t>
            </w:r>
          </w:p>
        </w:tc>
      </w:tr>
      <w:tr>
        <w:trPr/>
        <w:tc>
          <w:tcPr>
            <w:tcW w:w="110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1.1.</w:t>
            </w:r>
          </w:p>
        </w:tc>
        <w:tc>
          <w:tcPr>
            <w:tcW w:w="14542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Общие требования к выполнению работ</w:t>
            </w:r>
          </w:p>
        </w:tc>
      </w:tr>
      <w:tr>
        <w:trPr/>
        <w:tc>
          <w:tcPr>
            <w:tcW w:w="1104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2"/>
                <w:numId w:val="19"/>
              </w:numPr>
              <w:suppressAutoHyphens w:val="true"/>
              <w:spacing w:lineRule="auto" w:line="240" w:before="0" w:after="0"/>
              <w:ind w:left="0" w:hanging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2881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Общие требования к выполнению работ</w:t>
            </w:r>
          </w:p>
        </w:tc>
        <w:tc>
          <w:tcPr>
            <w:tcW w:w="1166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98" w:hanging="0"/>
              <w:contextualSpacing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Работы выполняются в соответствии с передаваемой рабочей документацией (Приложение №1 к ТТ).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98" w:hanging="0"/>
              <w:contextualSpacing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При выполнении работ Субодрядчик должен руководствоваться Национальными, отраслевыми и корпоративными (ПАО «РусГидро») нормативно-техническими документами и нормативными документами с последними изменениями и дополнениями (в действующей редакции):</w:t>
            </w:r>
          </w:p>
          <w:p>
            <w:pPr>
              <w:pStyle w:val="Normal"/>
              <w:widowControl w:val="false"/>
              <w:numPr>
                <w:ilvl w:val="0"/>
                <w:numId w:val="25"/>
              </w:numPr>
              <w:tabs>
                <w:tab w:val="clear" w:pos="720"/>
              </w:tabs>
              <w:suppressAutoHyphens w:val="true"/>
              <w:spacing w:lineRule="auto" w:line="240" w:before="0" w:after="0"/>
              <w:ind w:left="98" w:hanging="0"/>
              <w:contextualSpacing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Федеральный закон от 22.07.2008 № 123-ФЗ "Технический регламент о требованиях пожарной безопасности".</w:t>
            </w:r>
          </w:p>
          <w:p>
            <w:pPr>
              <w:pStyle w:val="Normal"/>
              <w:widowControl w:val="false"/>
              <w:numPr>
                <w:ilvl w:val="0"/>
                <w:numId w:val="25"/>
              </w:numPr>
              <w:tabs>
                <w:tab w:val="clear" w:pos="720"/>
              </w:tabs>
              <w:suppressAutoHyphens w:val="true"/>
              <w:spacing w:lineRule="auto" w:line="240" w:before="0" w:after="0"/>
              <w:ind w:left="98" w:hanging="0"/>
              <w:contextualSpacing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Федеральный закон от 21.12.1994 № 69-ФЗ "О пожарной безопасности".</w:t>
            </w:r>
          </w:p>
          <w:p>
            <w:pPr>
              <w:pStyle w:val="Normal"/>
              <w:widowControl w:val="false"/>
              <w:numPr>
                <w:ilvl w:val="0"/>
                <w:numId w:val="25"/>
              </w:numPr>
              <w:tabs>
                <w:tab w:val="clear" w:pos="720"/>
              </w:tabs>
              <w:suppressAutoHyphens w:val="true"/>
              <w:spacing w:lineRule="auto" w:line="240" w:before="0" w:after="0"/>
              <w:ind w:left="98" w:hanging="0"/>
              <w:contextualSpacing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Федеральный закон от 30.12.2009 N 384-ФЗ "Технический регламент о безопасности зданий и сооружений".</w:t>
            </w:r>
          </w:p>
          <w:p>
            <w:pPr>
              <w:pStyle w:val="Normal"/>
              <w:widowControl w:val="false"/>
              <w:numPr>
                <w:ilvl w:val="0"/>
                <w:numId w:val="25"/>
              </w:numPr>
              <w:tabs>
                <w:tab w:val="clear" w:pos="720"/>
              </w:tabs>
              <w:suppressAutoHyphens w:val="true"/>
              <w:spacing w:lineRule="auto" w:line="240" w:before="0" w:after="0"/>
              <w:ind w:left="98" w:hanging="0"/>
              <w:contextualSpacing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Постановление Правительства РФ от 16.09.2020 №1479 "О противопожарном режиме в Российской Федерации".</w:t>
            </w:r>
          </w:p>
          <w:p>
            <w:pPr>
              <w:pStyle w:val="Normal"/>
              <w:widowControl w:val="false"/>
              <w:numPr>
                <w:ilvl w:val="0"/>
                <w:numId w:val="25"/>
              </w:numPr>
              <w:tabs>
                <w:tab w:val="clear" w:pos="720"/>
              </w:tabs>
              <w:suppressAutoHyphens w:val="true"/>
              <w:spacing w:lineRule="auto" w:line="240" w:before="0" w:after="0"/>
              <w:ind w:left="98" w:hanging="0"/>
              <w:contextualSpacing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Постановление Правительства РФ от 28.07.2020 N 1128 "Об утверждении Положения о лицензировании деятельности по монтажу, техническому обслуживанию и ремонту средств обеспечения пожарной безопасности зданий и сооружений".</w:t>
            </w:r>
          </w:p>
          <w:p>
            <w:pPr>
              <w:pStyle w:val="Normal"/>
              <w:widowControl w:val="false"/>
              <w:numPr>
                <w:ilvl w:val="0"/>
                <w:numId w:val="25"/>
              </w:numPr>
              <w:tabs>
                <w:tab w:val="clear" w:pos="720"/>
              </w:tabs>
              <w:suppressAutoHyphens w:val="true"/>
              <w:spacing w:lineRule="auto" w:line="240" w:before="0" w:after="0"/>
              <w:ind w:left="98" w:hanging="0"/>
              <w:contextualSpacing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Приказ Минэнерго России от 04.10.2022 № 1070 "Об утверждении Правил технической эксплуатации электрических станций и сетей Российской Федерации".</w:t>
            </w:r>
          </w:p>
          <w:p>
            <w:pPr>
              <w:pStyle w:val="Normal"/>
              <w:widowControl w:val="false"/>
              <w:numPr>
                <w:ilvl w:val="0"/>
                <w:numId w:val="25"/>
              </w:numPr>
              <w:tabs>
                <w:tab w:val="clear" w:pos="720"/>
              </w:tabs>
              <w:suppressAutoHyphens w:val="true"/>
              <w:spacing w:lineRule="auto" w:line="240" w:before="0" w:after="0"/>
              <w:ind w:left="98" w:hanging="0"/>
              <w:contextualSpacing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Свод правил СП 5.13130.2009 "Системы противопожарной защиты. Установки пожарной сигнализации и пожаротушения автоматические. Нормы и правила проектирования".</w:t>
            </w:r>
          </w:p>
          <w:p>
            <w:pPr>
              <w:pStyle w:val="Normal"/>
              <w:widowControl w:val="false"/>
              <w:numPr>
                <w:ilvl w:val="0"/>
                <w:numId w:val="25"/>
              </w:numPr>
              <w:tabs>
                <w:tab w:val="clear" w:pos="720"/>
              </w:tabs>
              <w:suppressAutoHyphens w:val="true"/>
              <w:spacing w:lineRule="auto" w:line="240" w:before="0" w:after="0"/>
              <w:ind w:left="98" w:hanging="0"/>
              <w:contextualSpacing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Свод правил СП 3.13130.2009 "Системы оповещения и управления эвакуацией людей при пожарах".</w:t>
            </w:r>
          </w:p>
          <w:p>
            <w:pPr>
              <w:pStyle w:val="Normal"/>
              <w:widowControl w:val="false"/>
              <w:numPr>
                <w:ilvl w:val="0"/>
                <w:numId w:val="25"/>
              </w:numPr>
              <w:tabs>
                <w:tab w:val="clear" w:pos="720"/>
              </w:tabs>
              <w:suppressAutoHyphens w:val="true"/>
              <w:spacing w:lineRule="auto" w:line="240" w:before="0" w:after="0"/>
              <w:ind w:left="98" w:hanging="0"/>
              <w:contextualSpacing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Свод правил СП 485.1311500.2020 "Системы пожарной безопасности. Установки пожаротушения автоматические. Требования к проектированию, монтажу, техническому обслуживанию и ремонту".</w:t>
            </w:r>
          </w:p>
          <w:p>
            <w:pPr>
              <w:pStyle w:val="Normal"/>
              <w:widowControl w:val="false"/>
              <w:numPr>
                <w:ilvl w:val="0"/>
                <w:numId w:val="25"/>
              </w:numPr>
              <w:tabs>
                <w:tab w:val="clear" w:pos="720"/>
              </w:tabs>
              <w:suppressAutoHyphens w:val="true"/>
              <w:spacing w:lineRule="auto" w:line="240" w:before="0" w:after="0"/>
              <w:ind w:left="98" w:hanging="0"/>
              <w:contextualSpacing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Свод правил СП 48.13330.2019 "Организация строительства".</w:t>
            </w:r>
          </w:p>
          <w:p>
            <w:pPr>
              <w:pStyle w:val="Normal"/>
              <w:widowControl w:val="false"/>
              <w:numPr>
                <w:ilvl w:val="0"/>
                <w:numId w:val="25"/>
              </w:numPr>
              <w:tabs>
                <w:tab w:val="clear" w:pos="720"/>
              </w:tabs>
              <w:suppressAutoHyphens w:val="true"/>
              <w:spacing w:lineRule="auto" w:line="240" w:before="0" w:after="0"/>
              <w:ind w:left="98" w:hanging="0"/>
              <w:contextualSpacing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Правила устройства электроустановок (ПУЭ), 7-е издание.</w:t>
            </w:r>
          </w:p>
          <w:p>
            <w:pPr>
              <w:pStyle w:val="Normal"/>
              <w:widowControl w:val="false"/>
              <w:numPr>
                <w:ilvl w:val="0"/>
                <w:numId w:val="25"/>
              </w:numPr>
              <w:tabs>
                <w:tab w:val="clear" w:pos="720"/>
              </w:tabs>
              <w:suppressAutoHyphens w:val="true"/>
              <w:spacing w:lineRule="auto" w:line="240" w:before="0" w:after="0"/>
              <w:ind w:left="98" w:hanging="0"/>
              <w:contextualSpacing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Правила по охране труда при эксплуатации электроустановок, утв. приказом Минтруда России от 15.12.2020 №903н.</w:t>
            </w:r>
          </w:p>
          <w:p>
            <w:pPr>
              <w:pStyle w:val="Normal"/>
              <w:widowControl w:val="false"/>
              <w:numPr>
                <w:ilvl w:val="0"/>
                <w:numId w:val="25"/>
              </w:numPr>
              <w:tabs>
                <w:tab w:val="clear" w:pos="720"/>
              </w:tabs>
              <w:suppressAutoHyphens w:val="true"/>
              <w:spacing w:lineRule="auto" w:line="240" w:before="0" w:after="0"/>
              <w:ind w:left="98" w:hanging="0"/>
              <w:contextualSpacing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Правила по охране труда при размещении, монтаже, техническом обслуживании и ремонте технологического оборудования, утв. приказом Минтруда России от 27.11.2020 г. №833н.</w:t>
            </w:r>
          </w:p>
          <w:p>
            <w:pPr>
              <w:pStyle w:val="Normal"/>
              <w:widowControl w:val="false"/>
              <w:numPr>
                <w:ilvl w:val="0"/>
                <w:numId w:val="25"/>
              </w:numPr>
              <w:tabs>
                <w:tab w:val="clear" w:pos="720"/>
              </w:tabs>
              <w:suppressAutoHyphens w:val="true"/>
              <w:spacing w:lineRule="auto" w:line="240" w:before="0" w:after="0"/>
              <w:ind w:left="98" w:hanging="0"/>
              <w:contextualSpacing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Правила по охране труда при работе на высоте, утв. приказом Минтруда России от 16.11.2020 г. № 782н.</w:t>
            </w:r>
          </w:p>
          <w:p>
            <w:pPr>
              <w:pStyle w:val="Normal"/>
              <w:widowControl w:val="false"/>
              <w:numPr>
                <w:ilvl w:val="0"/>
                <w:numId w:val="25"/>
              </w:numPr>
              <w:tabs>
                <w:tab w:val="clear" w:pos="720"/>
              </w:tabs>
              <w:suppressAutoHyphens w:val="true"/>
              <w:spacing w:lineRule="auto" w:line="240" w:before="0" w:after="0"/>
              <w:ind w:left="98" w:hanging="0"/>
              <w:contextualSpacing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Правила по охране труда при погрузочно-разгрузочных работах и размещении грузов, утв. приказом Минтруда России от 12.10.2020 г. № 753н.</w:t>
            </w:r>
          </w:p>
          <w:p>
            <w:pPr>
              <w:pStyle w:val="Normal"/>
              <w:widowControl w:val="false"/>
              <w:numPr>
                <w:ilvl w:val="0"/>
                <w:numId w:val="25"/>
              </w:numPr>
              <w:tabs>
                <w:tab w:val="clear" w:pos="720"/>
              </w:tabs>
              <w:suppressAutoHyphens w:val="true"/>
              <w:spacing w:lineRule="auto" w:line="240" w:before="0" w:after="0"/>
              <w:ind w:left="98" w:hanging="0"/>
              <w:contextualSpacing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Правила по охране труда при работе с инструментом и приспособлениями, утв. приказом Минтруда России от 27.11.2020 г. №835н.</w:t>
            </w:r>
          </w:p>
          <w:p>
            <w:pPr>
              <w:pStyle w:val="Normal"/>
              <w:widowControl w:val="false"/>
              <w:numPr>
                <w:ilvl w:val="0"/>
                <w:numId w:val="25"/>
              </w:numPr>
              <w:tabs>
                <w:tab w:val="clear" w:pos="720"/>
              </w:tabs>
              <w:suppressAutoHyphens w:val="true"/>
              <w:spacing w:lineRule="auto" w:line="240" w:before="0" w:after="0"/>
              <w:ind w:left="98" w:hanging="0"/>
              <w:contextualSpacing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Правила безопасности опасных производственных объектов, на которых используются подъемные сооружения (ФНП N 461 от 26.11.2020).</w:t>
            </w:r>
          </w:p>
          <w:p>
            <w:pPr>
              <w:pStyle w:val="Normal"/>
              <w:widowControl w:val="false"/>
              <w:numPr>
                <w:ilvl w:val="0"/>
                <w:numId w:val="25"/>
              </w:numPr>
              <w:tabs>
                <w:tab w:val="clear" w:pos="720"/>
              </w:tabs>
              <w:suppressAutoHyphens w:val="true"/>
              <w:spacing w:lineRule="auto" w:line="240" w:before="0" w:after="0"/>
              <w:ind w:left="98" w:hanging="0"/>
              <w:contextualSpacing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ГОСТ Р 59636-2021 «Установки пожаротушения автоматические. Руководство по проектированию, монтажу, техническому обслуживанию и ремонту. Методы испытаний на работоспособность».</w:t>
            </w:r>
          </w:p>
          <w:p>
            <w:pPr>
              <w:pStyle w:val="Normal"/>
              <w:widowControl w:val="false"/>
              <w:numPr>
                <w:ilvl w:val="0"/>
                <w:numId w:val="25"/>
              </w:numPr>
              <w:tabs>
                <w:tab w:val="clear" w:pos="720"/>
              </w:tabs>
              <w:suppressAutoHyphens w:val="true"/>
              <w:spacing w:lineRule="auto" w:line="240" w:before="0" w:after="0"/>
              <w:ind w:left="98" w:hanging="0"/>
              <w:contextualSpacing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ГОСТ Р 59638-2021 «Системы пожарной сигнализации. Руководство по проектированию, монтажу, техническому обслуживанию и ремонту. Методы испытаний на работоспособность».</w:t>
            </w:r>
          </w:p>
          <w:p>
            <w:pPr>
              <w:pStyle w:val="Normal"/>
              <w:widowControl w:val="false"/>
              <w:numPr>
                <w:ilvl w:val="0"/>
                <w:numId w:val="25"/>
              </w:numPr>
              <w:tabs>
                <w:tab w:val="clear" w:pos="720"/>
              </w:tabs>
              <w:suppressAutoHyphens w:val="true"/>
              <w:spacing w:lineRule="auto" w:line="240" w:before="0" w:after="0"/>
              <w:ind w:left="98" w:hanging="0"/>
              <w:contextualSpacing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ГОСТ Р 59639-2021 «Системы оповещения и управления эвакуацией людей при пожаре. Руководство по проектированию, монтажу, техническому обслуживанию и ремонту. Методы испытаний на работоспособность».</w:t>
            </w:r>
          </w:p>
          <w:p>
            <w:pPr>
              <w:pStyle w:val="Normal"/>
              <w:widowControl w:val="false"/>
              <w:numPr>
                <w:ilvl w:val="0"/>
                <w:numId w:val="25"/>
              </w:numPr>
              <w:tabs>
                <w:tab w:val="clear" w:pos="720"/>
              </w:tabs>
              <w:suppressAutoHyphens w:val="true"/>
              <w:spacing w:lineRule="auto" w:line="240" w:before="0" w:after="0"/>
              <w:ind w:left="98" w:hanging="0"/>
              <w:contextualSpacing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РД 009-01-96 «Установки пожарной автоматики. Нормы и правила проектирования, реконструкции и эксплуатации».</w:t>
            </w:r>
          </w:p>
          <w:p>
            <w:pPr>
              <w:pStyle w:val="Normal"/>
              <w:widowControl w:val="false"/>
              <w:numPr>
                <w:ilvl w:val="0"/>
                <w:numId w:val="25"/>
              </w:numPr>
              <w:tabs>
                <w:tab w:val="clear" w:pos="720"/>
              </w:tabs>
              <w:suppressAutoHyphens w:val="true"/>
              <w:spacing w:lineRule="auto" w:line="240" w:before="0" w:after="0"/>
              <w:ind w:left="98" w:hanging="0"/>
              <w:contextualSpacing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РД 153-34.0-49.101-2003 «Инструкция по проектированию противопожарной защиты энергетических предприятий».</w:t>
            </w:r>
          </w:p>
          <w:p>
            <w:pPr>
              <w:pStyle w:val="Normal"/>
              <w:widowControl w:val="false"/>
              <w:numPr>
                <w:ilvl w:val="0"/>
                <w:numId w:val="25"/>
              </w:numPr>
              <w:tabs>
                <w:tab w:val="clear" w:pos="720"/>
              </w:tabs>
              <w:suppressAutoHyphens w:val="true"/>
              <w:spacing w:lineRule="auto" w:line="240" w:before="0" w:after="0"/>
              <w:ind w:left="98" w:hanging="0"/>
              <w:contextualSpacing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СТО 17330282.27.140.014-2008 «Технические системы гидроэлектростанций. Условия создания. Нормы и требования».</w:t>
            </w:r>
          </w:p>
          <w:p>
            <w:pPr>
              <w:pStyle w:val="Normal"/>
              <w:widowControl w:val="false"/>
              <w:numPr>
                <w:ilvl w:val="0"/>
                <w:numId w:val="25"/>
              </w:numPr>
              <w:tabs>
                <w:tab w:val="clear" w:pos="720"/>
              </w:tabs>
              <w:suppressAutoHyphens w:val="true"/>
              <w:spacing w:lineRule="auto" w:line="240" w:before="0" w:after="0"/>
              <w:ind w:left="98" w:hanging="0"/>
              <w:contextualSpacing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СТО РусГидро 05.02.126-2020 «Правила организации безопасного обслуживания гидротехнических сооружений, гидросилового и гидромеханического оборудования гидроэлектростанций».</w:t>
            </w:r>
          </w:p>
          <w:p>
            <w:pPr>
              <w:pStyle w:val="Normal"/>
              <w:widowControl w:val="false"/>
              <w:numPr>
                <w:ilvl w:val="0"/>
                <w:numId w:val="25"/>
              </w:numPr>
              <w:tabs>
                <w:tab w:val="clear" w:pos="720"/>
              </w:tabs>
              <w:suppressAutoHyphens w:val="true"/>
              <w:spacing w:lineRule="auto" w:line="240" w:before="0" w:after="0"/>
              <w:ind w:left="98" w:hanging="0"/>
              <w:contextualSpacing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СТО 70238424.27.140.046-2009 «Гидроэлектростанции. Производство строительно-монтажных работ. Нормы и требования».</w:t>
            </w:r>
          </w:p>
          <w:p>
            <w:pPr>
              <w:pStyle w:val="Normal"/>
              <w:widowControl w:val="false"/>
              <w:numPr>
                <w:ilvl w:val="0"/>
                <w:numId w:val="25"/>
              </w:numPr>
              <w:tabs>
                <w:tab w:val="clear" w:pos="720"/>
              </w:tabs>
              <w:suppressAutoHyphens w:val="true"/>
              <w:spacing w:lineRule="auto" w:line="240" w:before="0" w:after="0"/>
              <w:ind w:left="98" w:hanging="0"/>
              <w:contextualSpacing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СТО РусГидро 01.02.132-2015 «Гидроэлектростанции. Контроль качества производства работ в процессе строительства. Нормы и требования».</w:t>
            </w:r>
          </w:p>
          <w:p>
            <w:pPr>
              <w:pStyle w:val="Normal"/>
              <w:widowControl w:val="false"/>
              <w:numPr>
                <w:ilvl w:val="0"/>
                <w:numId w:val="25"/>
              </w:numPr>
              <w:tabs>
                <w:tab w:val="clear" w:pos="720"/>
              </w:tabs>
              <w:suppressAutoHyphens w:val="true"/>
              <w:spacing w:lineRule="auto" w:line="240" w:before="0" w:after="0"/>
              <w:ind w:left="98" w:hanging="0"/>
              <w:contextualSpacing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СТО 70238424.27.140.012-2011 «Гидроэлектростанции. Охрана труда (правила безопасности) при эксплуатации и техническом обслуживании сооружений и оборудования ГЭС. Нормы и требования».</w:t>
            </w:r>
          </w:p>
          <w:p>
            <w:pPr>
              <w:pStyle w:val="Normal"/>
              <w:widowControl w:val="false"/>
              <w:numPr>
                <w:ilvl w:val="0"/>
                <w:numId w:val="25"/>
              </w:numPr>
              <w:tabs>
                <w:tab w:val="clear" w:pos="720"/>
              </w:tabs>
              <w:suppressAutoHyphens w:val="true"/>
              <w:spacing w:lineRule="auto" w:line="240" w:before="0" w:after="0"/>
              <w:ind w:left="98" w:hanging="0"/>
              <w:contextualSpacing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СТО 17330282.27.140.015-2008 «Гидроэлектростанции. Организация эксплуатации и технического обслуживания. Нормы и требования».</w:t>
            </w:r>
          </w:p>
          <w:p>
            <w:pPr>
              <w:pStyle w:val="Normal"/>
              <w:widowControl w:val="false"/>
              <w:numPr>
                <w:ilvl w:val="0"/>
                <w:numId w:val="25"/>
              </w:numPr>
              <w:tabs>
                <w:tab w:val="clear" w:pos="720"/>
              </w:tabs>
              <w:suppressAutoHyphens w:val="true"/>
              <w:spacing w:lineRule="auto" w:line="240" w:before="0" w:after="0"/>
              <w:ind w:left="98" w:hanging="0"/>
              <w:contextualSpacing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Регламент процесса «Допуск персонала подрядных организаций на объекты ПАО "РусГидро"», утв. приказом ПАО «РусГидро» от 28.04.2023 № 300.</w:t>
            </w:r>
          </w:p>
          <w:p>
            <w:pPr>
              <w:pStyle w:val="Normal"/>
              <w:widowControl w:val="false"/>
              <w:numPr>
                <w:ilvl w:val="0"/>
                <w:numId w:val="25"/>
              </w:numPr>
              <w:tabs>
                <w:tab w:val="clear" w:pos="720"/>
              </w:tabs>
              <w:suppressAutoHyphens w:val="true"/>
              <w:spacing w:lineRule="auto" w:line="240" w:before="0" w:after="0"/>
              <w:ind w:left="98" w:hanging="0"/>
              <w:contextualSpacing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Порядок представления и согласования исполнительной документации на выполненные работы при реализации инвестиционных проектов в ходе строительства, технического перевооружения и реконструкции объектов Группы РусГидро, утв. распоряжением ПАО «РусГидро» от 14.08.2023 № 358р.</w:t>
            </w:r>
          </w:p>
        </w:tc>
      </w:tr>
      <w:tr>
        <w:trPr/>
        <w:tc>
          <w:tcPr>
            <w:tcW w:w="1104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19"/>
              </w:numPr>
              <w:suppressAutoHyphens w:val="true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542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организации Работ</w:t>
            </w:r>
          </w:p>
        </w:tc>
      </w:tr>
      <w:tr>
        <w:trPr>
          <w:trHeight w:val="3863" w:hRule="atLeast"/>
        </w:trPr>
        <w:tc>
          <w:tcPr>
            <w:tcW w:w="1104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2"/>
                <w:numId w:val="19"/>
              </w:numPr>
              <w:suppressAutoHyphens w:val="true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Требования к организации работ</w:t>
            </w:r>
          </w:p>
        </w:tc>
        <w:tc>
          <w:tcPr>
            <w:tcW w:w="11661" w:type="dxa"/>
            <w:tcBorders/>
            <w:vAlign w:val="center"/>
          </w:tcPr>
          <w:p>
            <w:pPr>
              <w:pStyle w:val="BodyText1"/>
              <w:widowControl w:val="false"/>
              <w:suppressAutoHyphens w:val="true"/>
              <w:spacing w:lineRule="auto" w:line="240" w:before="0" w:after="0"/>
              <w:ind w:hanging="0"/>
              <w:rPr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 xml:space="preserve">- Допуск персонала субподрядчика для выполнения работ осуществляться в соответствии с </w:t>
            </w:r>
            <w:bookmarkStart w:id="22" w:name="_Hlk125115769"/>
            <w:bookmarkEnd w:id="22"/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Приказом ПАО «РусГидро от 28.04.2023 №300 Об утверждении Регламента процесса «Допуск персонала подрядных организаций на объекты ПАО «РусГидро» (</w:t>
            </w:r>
            <w:r>
              <w:rPr>
                <w:color w:val="000000"/>
                <w:kern w:val="0"/>
                <w:sz w:val="24"/>
                <w:szCs w:val="24"/>
                <w:shd w:fill="FFFFFF" w:val="clear"/>
                <w:lang w:val="ru-RU" w:bidi="ar-SA"/>
              </w:rPr>
              <w:t>Приложение №3 к ТТ)</w:t>
            </w: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» с обязательным оформлением необходимых нарядов-допусков;</w:t>
            </w:r>
          </w:p>
          <w:p>
            <w:pPr>
              <w:pStyle w:val="BodyText1"/>
              <w:widowControl w:val="false"/>
              <w:spacing w:before="60" w:after="0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 Подготовка рабочих мест и допуск к выполнению работ выполняет персонал Заказчика.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suppressAutoHyphens w:val="true"/>
              <w:spacing w:lineRule="auto" w:line="240" w:before="0" w:after="0"/>
              <w:ind w:left="0" w:hanging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Допуск персонала Субподрядчика на территорию филиала ПАО «РусГидро»-«Волжская ГЭС» должен осуществляться в соответствии с Положением о пропускном и внутриобъектовом режимах.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suppressAutoHyphens w:val="true"/>
              <w:spacing w:lineRule="auto" w:line="240" w:before="0" w:after="0"/>
              <w:ind w:left="0" w:hanging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Субподрядчик обеспечивает, направляемых работников СИЗ, соответствующих условиям предстоящих работ и установленным нормам.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suppressAutoHyphens w:val="true"/>
              <w:spacing w:lineRule="auto" w:line="240" w:before="0" w:after="0"/>
              <w:ind w:left="0" w:hanging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до начала производства работ направить Подрядчику приказ(ы) назначением ответственных лиц за производство работ.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suppressAutoHyphens w:val="true"/>
              <w:spacing w:lineRule="auto" w:line="240" w:before="0" w:after="0"/>
              <w:ind w:left="0" w:hanging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персоналу Субподрядчика требуется строго выполнять установленный противопожарный и внутриобъектовый режим на территории Заказчика, в том числе Субподрядчик должен соблюдать технологическую, производственную и трудовую дисциплину на территории ГЭС при выполнении работ.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suppressAutoHyphens w:val="true"/>
              <w:spacing w:lineRule="auto" w:line="240" w:before="0" w:after="0"/>
              <w:ind w:left="0" w:hanging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соблюдать при производстве работ пожарную безопасность и требования по охране труда в местах производства работ.</w:t>
            </w:r>
          </w:p>
        </w:tc>
      </w:tr>
      <w:tr>
        <w:trPr>
          <w:trHeight w:val="603" w:hRule="atLeast"/>
        </w:trPr>
        <w:tc>
          <w:tcPr>
            <w:tcW w:w="1104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2"/>
                <w:numId w:val="19"/>
              </w:numPr>
              <w:suppressAutoHyphens w:val="true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1" w:type="dxa"/>
            <w:gridSpan w:val="2"/>
            <w:tcBorders/>
            <w:vAlign w:val="center"/>
          </w:tcPr>
          <w:p>
            <w:pPr>
              <w:pStyle w:val="BodyText1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color w:val="000000"/>
                <w:kern w:val="0"/>
                <w:sz w:val="24"/>
                <w:szCs w:val="24"/>
                <w:lang w:val="en-US" w:bidi="ar-SA"/>
              </w:rPr>
              <w:t>Организация работ</w:t>
            </w:r>
          </w:p>
        </w:tc>
        <w:tc>
          <w:tcPr>
            <w:tcW w:w="1166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 Разработка субподрядчиком программ пусконаладочных работ</w:t>
            </w:r>
          </w:p>
          <w:p>
            <w:pPr>
              <w:pStyle w:val="BodyText1"/>
              <w:widowControl w:val="false"/>
              <w:suppressAutoHyphens w:val="true"/>
              <w:spacing w:lineRule="auto" w:line="240" w:before="0" w:after="0"/>
              <w:ind w:hanging="0"/>
              <w:rPr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- Организация работ по согласованию программ входит в обязанности субподрядчика.</w:t>
            </w:r>
          </w:p>
        </w:tc>
      </w:tr>
      <w:tr>
        <w:trPr>
          <w:trHeight w:val="603" w:hRule="atLeast"/>
        </w:trPr>
        <w:tc>
          <w:tcPr>
            <w:tcW w:w="1104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2"/>
                <w:numId w:val="19"/>
              </w:numPr>
              <w:suppressAutoHyphens w:val="true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rStyle w:val="311"/>
                <w:b w:val="false"/>
                <w:kern w:val="0"/>
                <w:sz w:val="24"/>
                <w:lang w:val="ru-RU" w:bidi="ar-SA"/>
              </w:rPr>
              <w:t>Перечень выполняемых работ</w:t>
            </w:r>
          </w:p>
        </w:tc>
        <w:tc>
          <w:tcPr>
            <w:tcW w:w="1166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1.</w:t>
              <w:tab/>
              <w:t>Подготовительные мероприятия на площадке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–</w:t>
            </w:r>
            <w:r>
              <w:rPr>
                <w:kern w:val="0"/>
                <w:sz w:val="24"/>
                <w:szCs w:val="24"/>
                <w:lang w:val="ru-RU" w:bidi="ar-SA"/>
              </w:rPr>
              <w:tab/>
              <w:t>Обследование помещений (КТ-220кВ).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–</w:t>
            </w:r>
            <w:r>
              <w:rPr>
                <w:kern w:val="0"/>
                <w:sz w:val="24"/>
                <w:szCs w:val="24"/>
                <w:lang w:val="ru-RU" w:bidi="ar-SA"/>
              </w:rPr>
              <w:tab/>
              <w:t>Организация рабочих зон с соблюдением правил техники безопасности на энергообъекте, без нарушения технологического процесса.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1.</w:t>
              <w:tab/>
              <w:t>Настройка и испытание автоматизированных систем управления оборудованием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–</w:t>
            </w:r>
            <w:r>
              <w:rPr>
                <w:kern w:val="0"/>
                <w:sz w:val="24"/>
                <w:szCs w:val="24"/>
                <w:lang w:val="ru-RU" w:bidi="ar-SA"/>
              </w:rPr>
              <w:tab/>
              <w:t>Пусконаладочные работы: Программирование ППКП, отработка алгоритмов работы ("Внимание"/"Пожар", задержка пуска АУПТ, управление вентиляцией, оповещение).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–</w:t>
            </w:r>
            <w:r>
              <w:rPr>
                <w:kern w:val="0"/>
                <w:sz w:val="24"/>
                <w:szCs w:val="24"/>
                <w:lang w:val="ru-RU" w:bidi="ar-SA"/>
              </w:rPr>
              <w:tab/>
              <w:t>Комплексная проверка всех взаимосвязей (АПС -&gt;отключение вентиляции -&gt; оповещение -&gt; пуск АУПТ -&gt; выдача сигналов на верхний уровень КАСПБ Волжской ГЭС).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–</w:t>
            </w:r>
            <w:r>
              <w:rPr>
                <w:kern w:val="0"/>
                <w:sz w:val="24"/>
                <w:szCs w:val="24"/>
                <w:lang w:val="ru-RU" w:bidi="ar-SA"/>
              </w:rPr>
              <w:tab/>
              <w:t>Проведение холодных испытаний (без реального пуска воды) с имитацией срабатывания.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2.</w:t>
              <w:tab/>
              <w:t>Запуск системы в тестовом режиме с последующей сдачей заказчику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–</w:t>
            </w:r>
            <w:r>
              <w:rPr>
                <w:kern w:val="0"/>
                <w:sz w:val="24"/>
                <w:szCs w:val="24"/>
                <w:lang w:val="ru-RU" w:bidi="ar-SA"/>
              </w:rPr>
              <w:tab/>
              <w:t>Проведение приемо-сдаточных испытаний (ПСИ) с участием комиссии заказчика.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–</w:t>
            </w:r>
            <w:r>
              <w:rPr>
                <w:kern w:val="0"/>
                <w:sz w:val="24"/>
                <w:szCs w:val="24"/>
                <w:lang w:val="ru-RU" w:bidi="ar-SA"/>
              </w:rPr>
              <w:tab/>
              <w:t>Оформление полного пакета исполнительной документации, актов скрытых работ, паспортов на оборудование.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–</w:t>
            </w:r>
            <w:r>
              <w:rPr>
                <w:kern w:val="0"/>
                <w:sz w:val="24"/>
                <w:szCs w:val="24"/>
                <w:lang w:val="ru-RU" w:bidi="ar-SA"/>
              </w:rPr>
              <w:tab/>
              <w:t>Подписание актов ввода в эксплуатацию.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3.</w:t>
              <w:tab/>
              <w:t>Гарантия качества выполненных работ и устранение дефектов в течение гарантийного срока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–</w:t>
            </w:r>
            <w:r>
              <w:rPr>
                <w:kern w:val="0"/>
                <w:sz w:val="24"/>
                <w:szCs w:val="24"/>
                <w:lang w:val="ru-RU" w:bidi="ar-SA"/>
              </w:rPr>
              <w:tab/>
              <w:t>Предоставление гарантии на все работы.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–</w:t>
            </w:r>
            <w:r>
              <w:rPr>
                <w:kern w:val="0"/>
                <w:sz w:val="24"/>
                <w:szCs w:val="24"/>
                <w:lang w:val="ru-RU" w:bidi="ar-SA"/>
              </w:rPr>
              <w:tab/>
              <w:t>Оперативное устранение любых выявленных недостатков, не связанных с внешним воздействием или нарушением правил эксплуатации.</w:t>
            </w:r>
          </w:p>
        </w:tc>
      </w:tr>
      <w:tr>
        <w:trPr/>
        <w:tc>
          <w:tcPr>
            <w:tcW w:w="1104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19"/>
              </w:numPr>
              <w:suppressAutoHyphens w:val="true"/>
              <w:spacing w:lineRule="auto" w:line="240" w:before="0" w:after="0"/>
              <w:ind w:left="792" w:hanging="792"/>
              <w:jc w:val="left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  <w:tc>
          <w:tcPr>
            <w:tcW w:w="14542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highlight w:val="none"/>
                <w:shd w:fill="auto" w:val="clear"/>
              </w:rPr>
            </w:pPr>
            <w:r>
              <w:rPr>
                <w:b/>
                <w:kern w:val="0"/>
                <w:sz w:val="24"/>
                <w:szCs w:val="24"/>
                <w:shd w:fill="auto" w:val="clear"/>
                <w:lang w:val="ru-RU" w:bidi="ar-SA"/>
              </w:rPr>
              <w:t>Требования к контролю качества работ</w:t>
            </w:r>
          </w:p>
        </w:tc>
      </w:tr>
      <w:tr>
        <w:trPr/>
        <w:tc>
          <w:tcPr>
            <w:tcW w:w="1104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2"/>
                <w:numId w:val="19"/>
              </w:numPr>
              <w:suppressAutoHyphens w:val="true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en-US" w:bidi="ar-SA"/>
              </w:rPr>
              <w:t>К</w:t>
            </w:r>
            <w:r>
              <w:rPr>
                <w:kern w:val="0"/>
                <w:sz w:val="24"/>
                <w:szCs w:val="24"/>
                <w:lang w:val="ru-RU" w:bidi="ar-SA"/>
              </w:rPr>
              <w:t>онтроль качества работ</w:t>
            </w:r>
          </w:p>
        </w:tc>
        <w:tc>
          <w:tcPr>
            <w:tcW w:w="11661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22"/>
              </w:numPr>
              <w:tabs>
                <w:tab w:val="clear" w:pos="720"/>
                <w:tab w:val="left" w:pos="376" w:leader="none"/>
              </w:tabs>
              <w:suppressAutoHyphens w:val="true"/>
              <w:spacing w:lineRule="auto" w:line="240" w:before="0" w:after="0"/>
              <w:ind w:left="0" w:firstLine="53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bidi="ar-SA"/>
              </w:rPr>
              <w:t xml:space="preserve">Все </w:t>
            </w:r>
            <w:r>
              <w:rPr>
                <w:rFonts w:eastAsia="Calibri"/>
                <w:bCs/>
                <w:kern w:val="0"/>
                <w:sz w:val="24"/>
                <w:szCs w:val="24"/>
                <w:lang w:val="ru-RU" w:bidi="ar-SA"/>
              </w:rPr>
              <w:t>работы</w:t>
            </w:r>
            <w:r>
              <w:rPr>
                <w:rFonts w:eastAsia="Calibri"/>
                <w:kern w:val="0"/>
                <w:sz w:val="24"/>
                <w:szCs w:val="24"/>
                <w:lang w:val="ru-RU" w:bidi="ar-SA"/>
              </w:rPr>
              <w:t xml:space="preserve"> должны проводиться в полном объёме в соответствии с проектной и рабочей документацией, а </w:t>
            </w:r>
            <w:r>
              <w:rPr>
                <w:rFonts w:eastAsia="Calibri"/>
                <w:bCs/>
                <w:kern w:val="0"/>
                <w:sz w:val="24"/>
                <w:szCs w:val="24"/>
                <w:lang w:val="ru-RU" w:bidi="ar-SA"/>
              </w:rPr>
              <w:t>также</w:t>
            </w:r>
            <w:r>
              <w:rPr>
                <w:rFonts w:eastAsia="Calibri"/>
                <w:kern w:val="0"/>
                <w:sz w:val="24"/>
                <w:szCs w:val="24"/>
                <w:lang w:val="ru-RU" w:bidi="ar-SA"/>
              </w:rPr>
              <w:t xml:space="preserve"> в соответствии с требованиями настоящих технических требований.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76" w:leader="none"/>
              </w:tabs>
              <w:suppressAutoHyphens w:val="true"/>
              <w:spacing w:lineRule="auto" w:line="240" w:before="0" w:after="0"/>
              <w:ind w:firstLine="53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В процессе выполнения работ Субподрядчик имеет право предлагать внесение изменений в рабочую документацию, предоставленную Подрядчиком.</w:t>
            </w:r>
          </w:p>
        </w:tc>
      </w:tr>
      <w:tr>
        <w:trPr/>
        <w:tc>
          <w:tcPr>
            <w:tcW w:w="1104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19"/>
              </w:numPr>
              <w:suppressAutoHyphens w:val="true"/>
              <w:spacing w:lineRule="auto" w:line="240" w:before="0" w:after="0"/>
              <w:ind w:left="352" w:hanging="35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542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персоналу Субподрядчика</w:t>
            </w:r>
          </w:p>
        </w:tc>
      </w:tr>
      <w:tr>
        <w:trPr/>
        <w:tc>
          <w:tcPr>
            <w:tcW w:w="1104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2"/>
                <w:numId w:val="19"/>
              </w:numPr>
              <w:suppressAutoHyphens w:val="true"/>
              <w:spacing w:lineRule="auto" w:line="240" w:before="0" w:after="0"/>
              <w:ind w:left="37" w:hanging="3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Требования к персоналу Субподрядчика</w:t>
            </w:r>
          </w:p>
        </w:tc>
        <w:tc>
          <w:tcPr>
            <w:tcW w:w="11661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22"/>
              </w:numPr>
              <w:tabs>
                <w:tab w:val="clear" w:pos="720"/>
                <w:tab w:val="left" w:pos="376" w:leader="none"/>
              </w:tabs>
              <w:suppressAutoHyphens w:val="true"/>
              <w:spacing w:lineRule="auto" w:line="240" w:before="0" w:after="0"/>
              <w:ind w:left="0" w:firstLine="53"/>
              <w:contextualSpacing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kern w:val="0"/>
                <w:sz w:val="24"/>
                <w:szCs w:val="24"/>
                <w:lang w:val="ru-RU" w:bidi="ar-SA"/>
              </w:rPr>
              <w:t>Субподрядчик должен иметь квалифицированный персонал, прошедший проверку знаний в соответствии с РД 34.12.102-94 «Правила организации работы с персоналом на предприятиях и в учреждениях энергетического производства».</w:t>
            </w:r>
          </w:p>
          <w:p>
            <w:pPr>
              <w:pStyle w:val="Normal"/>
              <w:widowControl w:val="false"/>
              <w:numPr>
                <w:ilvl w:val="0"/>
                <w:numId w:val="22"/>
              </w:numPr>
              <w:tabs>
                <w:tab w:val="clear" w:pos="720"/>
                <w:tab w:val="left" w:pos="376" w:leader="none"/>
              </w:tabs>
              <w:suppressAutoHyphens w:val="true"/>
              <w:spacing w:lineRule="auto" w:line="240" w:before="0" w:after="0"/>
              <w:ind w:left="0" w:firstLine="53"/>
              <w:contextualSpacing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rFonts w:eastAsia="Calibri"/>
                <w:bCs/>
                <w:kern w:val="0"/>
                <w:sz w:val="24"/>
                <w:szCs w:val="24"/>
                <w:lang w:val="ru-RU" w:bidi="ar-SA"/>
              </w:rPr>
              <w:t>Работники Субподрядчика (руководители, специалисты и рабочие) должны быть обучены и иметь удостоверения по проверке знания правил охраны и безопасности труда, соответствующую группу допуска по электробезопасности с учетом должности, профессии.</w:t>
            </w:r>
          </w:p>
          <w:p>
            <w:pPr>
              <w:pStyle w:val="Normal"/>
              <w:widowControl w:val="false"/>
              <w:numPr>
                <w:ilvl w:val="0"/>
                <w:numId w:val="22"/>
              </w:numPr>
              <w:tabs>
                <w:tab w:val="clear" w:pos="720"/>
                <w:tab w:val="left" w:pos="376" w:leader="none"/>
              </w:tabs>
              <w:suppressAutoHyphens w:val="true"/>
              <w:spacing w:lineRule="auto" w:line="240" w:before="0" w:after="0"/>
              <w:ind w:left="0" w:firstLine="53"/>
              <w:contextualSpacing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kern w:val="0"/>
                <w:sz w:val="24"/>
                <w:szCs w:val="24"/>
                <w:lang w:val="ru-RU" w:bidi="ar-SA"/>
              </w:rPr>
              <w:t>Субподрядчик должен представить список рабочего и административно-технического персонала, который будет привлекаться для выполнения работ, с указанием ФИО, образования, групп по электробезопасности, квалификации и количественного состава;</w:t>
            </w:r>
          </w:p>
          <w:p>
            <w:pPr>
              <w:pStyle w:val="Normal"/>
              <w:widowControl w:val="false"/>
              <w:numPr>
                <w:ilvl w:val="0"/>
                <w:numId w:val="22"/>
              </w:numPr>
              <w:tabs>
                <w:tab w:val="clear" w:pos="720"/>
                <w:tab w:val="left" w:pos="376" w:leader="none"/>
              </w:tabs>
              <w:suppressAutoHyphens w:val="true"/>
              <w:spacing w:lineRule="auto" w:line="240" w:before="0" w:after="0"/>
              <w:ind w:left="0" w:firstLine="53"/>
              <w:contextualSpacing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kern w:val="0"/>
                <w:sz w:val="24"/>
                <w:szCs w:val="24"/>
                <w:lang w:val="ru-RU" w:bidi="ar-SA"/>
              </w:rPr>
              <w:t>До начала выполнения работ на объекте Заказчика все работники Субподрядчика должны быть ознакомлены под роспись в журнале инструктажа с общими, для всех организаций и лиц на данной территории, мероприятиями по обеспечению безопасности труда согласно акту – допуску и графику совмещенных работ, а также пройти инструктаж в установленном порядке.</w:t>
            </w:r>
          </w:p>
          <w:p>
            <w:pPr>
              <w:pStyle w:val="Normal"/>
              <w:widowControl w:val="false"/>
              <w:numPr>
                <w:ilvl w:val="0"/>
                <w:numId w:val="22"/>
              </w:numPr>
              <w:tabs>
                <w:tab w:val="clear" w:pos="720"/>
                <w:tab w:val="left" w:pos="376" w:leader="none"/>
              </w:tabs>
              <w:suppressAutoHyphens w:val="true"/>
              <w:spacing w:lineRule="auto" w:line="240" w:before="0" w:after="0"/>
              <w:ind w:left="0" w:firstLine="53"/>
              <w:contextualSpacing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kern w:val="0"/>
                <w:sz w:val="24"/>
                <w:szCs w:val="24"/>
                <w:lang w:val="ru-RU" w:bidi="ar-SA"/>
              </w:rPr>
              <w:t>Все работники подрядных организаций должны иметь оформленный в соответствии с законодательством Российской Федерации трудовой договор/ договор гражданско-правового характера с данной организацией;</w:t>
            </w:r>
          </w:p>
          <w:p>
            <w:pPr>
              <w:pStyle w:val="Normal"/>
              <w:widowControl w:val="false"/>
              <w:numPr>
                <w:ilvl w:val="0"/>
                <w:numId w:val="22"/>
              </w:numPr>
              <w:tabs>
                <w:tab w:val="clear" w:pos="720"/>
                <w:tab w:val="left" w:pos="376" w:leader="none"/>
              </w:tabs>
              <w:suppressAutoHyphens w:val="true"/>
              <w:spacing w:lineRule="auto" w:line="240" w:before="0" w:after="0"/>
              <w:ind w:left="0" w:firstLine="53"/>
              <w:contextualSpacing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rFonts w:eastAsia="Calibri"/>
                <w:bCs/>
                <w:kern w:val="0"/>
                <w:sz w:val="24"/>
                <w:szCs w:val="24"/>
                <w:lang w:val="ru-RU" w:bidi="ar-SA"/>
              </w:rPr>
              <w:t>До начала проведения работ в рамках исполнения договора, после его заключения Субподрядчик предоставляет список персонала с указанием сведений о квалификации персонала, группе по электробезопасности, с приложением копий удостоверений.</w:t>
            </w:r>
          </w:p>
          <w:p>
            <w:pPr>
              <w:pStyle w:val="Normal"/>
              <w:widowControl w:val="false"/>
              <w:numPr>
                <w:ilvl w:val="0"/>
                <w:numId w:val="22"/>
              </w:numPr>
              <w:tabs>
                <w:tab w:val="clear" w:pos="720"/>
                <w:tab w:val="left" w:pos="376" w:leader="none"/>
              </w:tabs>
              <w:suppressAutoHyphens w:val="true"/>
              <w:spacing w:lineRule="auto" w:line="240" w:before="0" w:after="0"/>
              <w:ind w:left="0" w:firstLine="53"/>
              <w:contextualSpacing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kern w:val="0"/>
                <w:sz w:val="24"/>
                <w:szCs w:val="24"/>
                <w:lang w:val="ru-RU" w:bidi="ar-SA"/>
              </w:rPr>
              <w:t>При производстве работ подрядная организация обеспечивает пожарную безопасность и соблюдение требований по охране труда в местах производства работ.</w:t>
            </w:r>
          </w:p>
          <w:p>
            <w:pPr>
              <w:pStyle w:val="Normal"/>
              <w:widowControl w:val="false"/>
              <w:numPr>
                <w:ilvl w:val="0"/>
                <w:numId w:val="22"/>
              </w:numPr>
              <w:tabs>
                <w:tab w:val="clear" w:pos="720"/>
                <w:tab w:val="left" w:pos="376" w:leader="none"/>
              </w:tabs>
              <w:suppressAutoHyphens w:val="true"/>
              <w:spacing w:lineRule="auto" w:line="240" w:before="0" w:after="0"/>
              <w:ind w:left="0" w:firstLine="53"/>
              <w:contextualSpacing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kern w:val="0"/>
                <w:sz w:val="24"/>
                <w:szCs w:val="24"/>
                <w:lang w:val="ru-RU" w:bidi="ar-SA"/>
              </w:rPr>
              <w:t>На территории ГЭС при выполнении работ Субподрядчик должен соблюдать технологическую, производственную и трудовую дисциплину.</w:t>
            </w:r>
          </w:p>
          <w:p>
            <w:pPr>
              <w:pStyle w:val="Normal"/>
              <w:widowControl w:val="false"/>
              <w:numPr>
                <w:ilvl w:val="0"/>
                <w:numId w:val="22"/>
              </w:numPr>
              <w:tabs>
                <w:tab w:val="clear" w:pos="720"/>
                <w:tab w:val="left" w:pos="376" w:leader="none"/>
              </w:tabs>
              <w:suppressAutoHyphens w:val="true"/>
              <w:spacing w:lineRule="auto" w:line="240" w:before="0" w:after="0"/>
              <w:ind w:left="0" w:firstLine="53"/>
              <w:contextualSpacing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kern w:val="0"/>
                <w:sz w:val="24"/>
                <w:szCs w:val="24"/>
                <w:lang w:val="ru-RU" w:bidi="ar-SA"/>
              </w:rPr>
              <w:t>Круг лиц, имеющих право доступа на строительную площадку (место выполнения работ), ограничивается персоналом Субподрядчика, а также персоналом нанятых им Субсубподрядчиков. Доступ на строительную площадку персонала Субподрядчика, а также персонала нанятых им Субсубподрядчиков обеспечивается в соответствии с требованиями нарядно-допускной системы и нормативных документов Заказчика, регулирующих порядок доступа на объекты и пропускной режим.</w:t>
            </w:r>
          </w:p>
          <w:p>
            <w:pPr>
              <w:pStyle w:val="Normal"/>
              <w:widowControl w:val="false"/>
              <w:numPr>
                <w:ilvl w:val="0"/>
                <w:numId w:val="22"/>
              </w:numPr>
              <w:tabs>
                <w:tab w:val="clear" w:pos="720"/>
                <w:tab w:val="left" w:pos="376" w:leader="none"/>
              </w:tabs>
              <w:suppressAutoHyphens w:val="true"/>
              <w:spacing w:lineRule="auto" w:line="240" w:before="0" w:after="0"/>
              <w:ind w:left="0" w:firstLine="53"/>
              <w:contextualSpacing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kern w:val="0"/>
                <w:sz w:val="24"/>
                <w:szCs w:val="24"/>
                <w:lang w:val="ru-RU" w:bidi="ar-SA"/>
              </w:rPr>
              <w:t>По требованию Подрядчика Субподрядчик предоставляет ему полную информацию о количестве занятого персонала с указанием специальности, должности, выполняемой работы и иных сведений. Подрядчик может самостоятельно провести сбор информации, фиксируя в том числе физическое присутствие работающих на всех участках.</w:t>
            </w:r>
          </w:p>
          <w:p>
            <w:pPr>
              <w:pStyle w:val="Normal"/>
              <w:widowControl w:val="false"/>
              <w:numPr>
                <w:ilvl w:val="0"/>
                <w:numId w:val="22"/>
              </w:numPr>
              <w:tabs>
                <w:tab w:val="clear" w:pos="720"/>
                <w:tab w:val="left" w:pos="376" w:leader="none"/>
              </w:tabs>
              <w:suppressAutoHyphens w:val="true"/>
              <w:spacing w:lineRule="auto" w:line="240" w:before="0" w:after="0"/>
              <w:ind w:left="0" w:firstLine="53"/>
              <w:contextualSpacing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kern w:val="0"/>
                <w:sz w:val="24"/>
                <w:szCs w:val="24"/>
                <w:lang w:val="ru-RU" w:bidi="ar-SA"/>
              </w:rPr>
              <w:t>Субподрядчик, в целях идентификации, должен использовать опознавательную символику спецодежды для своего персонала</w:t>
            </w:r>
          </w:p>
        </w:tc>
      </w:tr>
      <w:tr>
        <w:trPr/>
        <w:tc>
          <w:tcPr>
            <w:tcW w:w="1104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19"/>
              </w:numPr>
              <w:suppressAutoHyphens w:val="true"/>
              <w:spacing w:lineRule="auto" w:line="240" w:before="0" w:after="0"/>
              <w:ind w:left="636" w:hanging="56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542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безопасности работ и охране труда</w:t>
            </w:r>
          </w:p>
        </w:tc>
      </w:tr>
      <w:tr>
        <w:trPr/>
        <w:tc>
          <w:tcPr>
            <w:tcW w:w="1104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2"/>
                <w:numId w:val="19"/>
              </w:numPr>
              <w:suppressAutoHyphens w:val="true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При производстве работ соблюдать требования: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b/>
                <w:i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</w:r>
          </w:p>
        </w:tc>
        <w:tc>
          <w:tcPr>
            <w:tcW w:w="11661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211" w:leader="none"/>
              </w:tabs>
              <w:suppressAutoHyphens w:val="true"/>
              <w:spacing w:lineRule="auto" w:line="240" w:before="0" w:after="0"/>
              <w:ind w:hanging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При производстве работ соблюдать требования:</w:t>
            </w:r>
          </w:p>
          <w:p>
            <w:pPr>
              <w:pStyle w:val="Normal"/>
              <w:widowControl w:val="false"/>
              <w:numPr>
                <w:ilvl w:val="0"/>
                <w:numId w:val="21"/>
              </w:numPr>
              <w:tabs>
                <w:tab w:val="clear" w:pos="720"/>
                <w:tab w:val="left" w:pos="211" w:leader="none"/>
              </w:tabs>
              <w:suppressAutoHyphens w:val="true"/>
              <w:spacing w:lineRule="auto" w:line="240" w:before="0" w:after="0"/>
              <w:ind w:left="0" w:hanging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 </w:t>
            </w:r>
            <w:r>
              <w:rPr>
                <w:kern w:val="0"/>
                <w:sz w:val="24"/>
                <w:szCs w:val="24"/>
                <w:lang w:val="ru-RU" w:bidi="ar-SA"/>
              </w:rPr>
              <w:t>Правила противопожарного режима в Российской Федерации (постановление правительства РФ от 16.09.2020 N 1479;</w:t>
            </w:r>
          </w:p>
          <w:p>
            <w:pPr>
              <w:pStyle w:val="Normal"/>
              <w:widowControl w:val="false"/>
              <w:numPr>
                <w:ilvl w:val="0"/>
                <w:numId w:val="21"/>
              </w:numPr>
              <w:tabs>
                <w:tab w:val="clear" w:pos="720"/>
                <w:tab w:val="left" w:pos="211" w:leader="none"/>
              </w:tabs>
              <w:suppressAutoHyphens w:val="true"/>
              <w:spacing w:lineRule="auto" w:line="240" w:before="0" w:after="0"/>
              <w:ind w:left="0" w:hanging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При выполнении электромонтажных и наладочных работ – СНиП 12-04-2002 и правилами по охране труда при эксплуатации электроустановок, утверждёнными приказом Минтруда России от 15.12.2020 г №903н;</w:t>
            </w:r>
          </w:p>
          <w:p>
            <w:pPr>
              <w:pStyle w:val="Normal"/>
              <w:widowControl w:val="false"/>
              <w:numPr>
                <w:ilvl w:val="0"/>
                <w:numId w:val="21"/>
              </w:numPr>
              <w:tabs>
                <w:tab w:val="clear" w:pos="720"/>
                <w:tab w:val="left" w:pos="211" w:leader="none"/>
              </w:tabs>
              <w:suppressAutoHyphens w:val="true"/>
              <w:spacing w:lineRule="auto" w:line="240" w:before="0" w:after="0"/>
              <w:ind w:left="0" w:hanging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При выполнении наладочных работ РД 34.45-51.300-97 «Объемы и нормы испытаний электрооборудования»</w:t>
            </w:r>
          </w:p>
        </w:tc>
      </w:tr>
      <w:tr>
        <w:trPr/>
        <w:tc>
          <w:tcPr>
            <w:tcW w:w="1104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2"/>
                <w:numId w:val="19"/>
              </w:numPr>
              <w:suppressAutoHyphens w:val="true"/>
              <w:spacing w:lineRule="auto" w:line="240" w:before="0" w:after="0"/>
              <w:ind w:left="37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В своей повседневной деятельности Субподрядчик руководствуются следующими нормативными документами по технике безопасности:</w:t>
            </w:r>
          </w:p>
        </w:tc>
        <w:tc>
          <w:tcPr>
            <w:tcW w:w="1166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При выполнении работ Субподрядчик обязан руководствоваться действующими на момент производства работ нормативно-правовыми актами Российской Федерации, включая (но не ограничиваясь):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РАЗДЕЛ 1. ЛОКАЛЬНЫЕ НОРМАТИВНЫЕ АКТЫ ОРГАНИЗАЦИИ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22" w:hanging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1.1. Правила внутреннего трудового распорядка филиала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22" w:hanging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1.2. Инструкция по пропускному и внутриобъектовому режиму филиала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1.3. Положение о противопожарном и внутриобъектовом режиме на территории организации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РАЗДЕЛ 2. ОХРАНА ТРУДА И ПРОМЫШЛЕННАЯ БЕЗОПАСНОСТЬ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2.1. Постановление Правительства РФ от 24.12.2021 №2464 "Положение о расследовании и учете несчастных случаев на производстве"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2.2. Приказ Минтруда России от 15.12.2020 №903н "Правила по охране труда при эксплуатации электроустановок"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2.4. Приказ Ростехнадзора от 27.11.2020 №461 "Правила безопасности опасных производственных объектов, на которых используются подъемные сооружения" (ФНП ПС)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2.5. Приказ Ростехнадзора от 15.12.2020 №536 "Правила промышленной безопасности опасных производственных объектов, на которых используется оборудование, работающее под избыточным давлением"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РАЗДЕЛ 3. ЭНЕРГЕТИКА И ЭЛЕКТРОТЕХНИКА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3.1. Приказ Минэнерго России от 19.06.2020 №796 "Правила технической эксплуатации электрических станций и сетей Российской Федерации"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3.2. СП 256.1325800.2016 "Электроустановки жилых и общественных зданий. Правила проектирования и монтажа" (актуальная часть ПУЭ)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3.3. СО 34.04.181-2003 "Правила организации технического обслуживания и ремонта оборудования, зданий и сооружений электростанций и сетей"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РАЗДЕЛ 4. ПОЖАРНАЯ БЕЗОПАСНОСТЬ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4.1. Постановление Правительства РФ от 16.09.2020 №1479 "Правила противопожарного режима в Российской Федерации"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4.2. Приказ МЧС России от 25.03.2009 №179 "Об утверждении норм комплектности пожарных щитов"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4.3. СП 9.13130.2009 "Техника пожарная. Огнетушители. Требования к эксплуатации"</w:t>
            </w:r>
          </w:p>
        </w:tc>
      </w:tr>
      <w:tr>
        <w:trPr/>
        <w:tc>
          <w:tcPr>
            <w:tcW w:w="1104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19"/>
              </w:numPr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542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89" w:hanging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Требования к результатам работ</w:t>
            </w:r>
          </w:p>
        </w:tc>
      </w:tr>
      <w:tr>
        <w:trPr/>
        <w:tc>
          <w:tcPr>
            <w:tcW w:w="1104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19"/>
              </w:numPr>
              <w:suppressAutoHyphens w:val="true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542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89" w:hanging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Общие требования к результатам работ</w:t>
            </w:r>
          </w:p>
        </w:tc>
      </w:tr>
      <w:tr>
        <w:trPr/>
        <w:tc>
          <w:tcPr>
            <w:tcW w:w="1104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2"/>
                <w:numId w:val="19"/>
              </w:numPr>
              <w:suppressAutoHyphens w:val="true"/>
              <w:spacing w:lineRule="auto" w:line="240" w:before="0" w:after="0"/>
              <w:ind w:left="37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Общие требования к результатам работ</w:t>
            </w:r>
          </w:p>
        </w:tc>
        <w:tc>
          <w:tcPr>
            <w:tcW w:w="1166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98" w:hanging="0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kern w:val="0"/>
                <w:sz w:val="24"/>
                <w:szCs w:val="24"/>
                <w:lang w:val="ru-RU" w:eastAsia="x-none" w:bidi="ar-SA"/>
              </w:rPr>
              <w:t xml:space="preserve">1. </w:t>
            </w:r>
            <w:r>
              <w:rPr>
                <w:rFonts w:eastAsia="Calibri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  <w:t>Результат работ должен соответствовать: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98" w:hanging="0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color w:val="000000"/>
                <w:sz w:val="24"/>
              </w:rPr>
              <w:t>- выданной в производство работ РД.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98" w:hanging="0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kern w:val="0"/>
                <w:sz w:val="24"/>
                <w:szCs w:val="24"/>
                <w:lang w:val="ru-RU" w:eastAsia="x-none" w:bidi="ar-SA"/>
              </w:rPr>
              <w:t>2. Требования к эксплуатационным характеристикам (результатам наладки и испытаний)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98" w:hanging="0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eastAsia="x-none" w:bidi="ar-SA"/>
              </w:rPr>
              <w:t>По результатам комплексных испытаний и наладки системы должны обеспечивать следующие параметры, подтвержденные протоколами: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98" w:hanging="0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kern w:val="0"/>
                <w:sz w:val="24"/>
                <w:szCs w:val="24"/>
                <w:lang w:val="ru-RU" w:eastAsia="x-none" w:bidi="ar-SA"/>
              </w:rPr>
              <w:t>2.1. Автоматическая пожарная сигнализация (АПС) и система оповещения и управления эвакуацией (СОУЭ):</w:t>
            </w:r>
          </w:p>
          <w:p>
            <w:pPr>
              <w:pStyle w:val="Normal"/>
              <w:widowControl w:val="false"/>
              <w:numPr>
                <w:ilvl w:val="0"/>
                <w:numId w:val="26"/>
              </w:numPr>
              <w:suppressAutoHyphens w:val="true"/>
              <w:spacing w:lineRule="auto" w:line="240" w:before="0" w:after="0"/>
              <w:ind w:left="98" w:hanging="0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kern w:val="0"/>
                <w:sz w:val="24"/>
                <w:szCs w:val="24"/>
                <w:lang w:val="ru-RU" w:eastAsia="x-none" w:bidi="ar-SA"/>
              </w:rPr>
              <w:t>Корректное срабатывание:</w:t>
            </w:r>
            <w:r>
              <w:rPr>
                <w:rFonts w:eastAsia="Calibri"/>
                <w:kern w:val="0"/>
                <w:sz w:val="24"/>
                <w:szCs w:val="24"/>
                <w:lang w:val="ru-RU" w:eastAsia="x-none" w:bidi="ar-SA"/>
              </w:rPr>
              <w:t> Все пожарные извещатели (дымовые, тепловые, ручные) должны реагировать на тестовые воздействия (задымление, нагрев) в пределах времени, установленного НПБ. Ложные срабатывания недопустимы.</w:t>
            </w:r>
          </w:p>
          <w:p>
            <w:pPr>
              <w:pStyle w:val="Normal"/>
              <w:widowControl w:val="false"/>
              <w:numPr>
                <w:ilvl w:val="0"/>
                <w:numId w:val="26"/>
              </w:numPr>
              <w:suppressAutoHyphens w:val="true"/>
              <w:spacing w:lineRule="auto" w:line="240" w:before="0" w:after="0"/>
              <w:ind w:left="98" w:hanging="0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kern w:val="0"/>
                <w:sz w:val="24"/>
                <w:szCs w:val="24"/>
                <w:lang w:val="ru-RU" w:eastAsia="x-none" w:bidi="ar-SA"/>
              </w:rPr>
              <w:t>Непрерывность и сопротивление шлейфов:</w:t>
            </w:r>
            <w:r>
              <w:rPr>
                <w:rFonts w:eastAsia="Calibri"/>
                <w:kern w:val="0"/>
                <w:sz w:val="24"/>
                <w:szCs w:val="24"/>
                <w:lang w:val="ru-RU" w:eastAsia="x-none" w:bidi="ar-SA"/>
              </w:rPr>
              <w:t> Параметры шлейфов сигнализации (сопротивление, ток утечки) должны соответствовать техническим требованиям оборудования и быть стабильными.</w:t>
            </w:r>
          </w:p>
          <w:p>
            <w:pPr>
              <w:pStyle w:val="Normal"/>
              <w:widowControl w:val="false"/>
              <w:numPr>
                <w:ilvl w:val="0"/>
                <w:numId w:val="26"/>
              </w:numPr>
              <w:suppressAutoHyphens w:val="true"/>
              <w:spacing w:lineRule="auto" w:line="240" w:before="0" w:after="0"/>
              <w:ind w:left="98" w:hanging="0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kern w:val="0"/>
                <w:sz w:val="24"/>
                <w:szCs w:val="24"/>
                <w:lang w:val="ru-RU" w:eastAsia="x-none" w:bidi="ar-SA"/>
              </w:rPr>
              <w:t>Функционирование СОУЭ:</w:t>
            </w:r>
            <w:r>
              <w:rPr>
                <w:rFonts w:eastAsia="Calibri"/>
                <w:kern w:val="0"/>
                <w:sz w:val="24"/>
                <w:szCs w:val="24"/>
                <w:lang w:val="ru-RU" w:eastAsia="x-none" w:bidi="ar-SA"/>
              </w:rPr>
              <w:t> Все оповещатели (звуковые, световые, речевые) должны обеспечивать необходимую слышимость и уровни звука/освещенности по СП 3.13130.2009. Отрабатываются все предусмотренные проектом речевые сообщения и алгоритмы эвакуации.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98" w:hanging="0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kern w:val="0"/>
                <w:sz w:val="24"/>
                <w:szCs w:val="24"/>
                <w:lang w:val="ru-RU" w:eastAsia="x-none" w:bidi="ar-SA"/>
              </w:rPr>
              <w:t>2.2. Система пожаротушения (СПТ):</w:t>
            </w:r>
          </w:p>
          <w:p>
            <w:pPr>
              <w:pStyle w:val="ListParagraph"/>
              <w:widowControl w:val="false"/>
              <w:numPr>
                <w:ilvl w:val="0"/>
                <w:numId w:val="27"/>
              </w:numPr>
              <w:suppressAutoHyphens w:val="true"/>
              <w:spacing w:before="0" w:after="0"/>
              <w:ind w:left="98" w:hanging="0"/>
              <w:contextualSpacing/>
              <w:jc w:val="both"/>
              <w:rPr>
                <w:rFonts w:eastAsia="Calibri"/>
                <w:lang w:eastAsia="x-none"/>
              </w:rPr>
            </w:pPr>
            <w:r>
              <w:rPr>
                <w:rFonts w:eastAsia="Calibri"/>
                <w:kern w:val="0"/>
                <w:lang w:val="ru-RU" w:eastAsia="x-none" w:bidi="ar-SA"/>
              </w:rPr>
              <w:t>При срабатывании в тестовом режиме (без пуска воды) система должна формировать команды на отключение вентиляции, закрытие огнезадерживающих клапанов, пуск воды.</w:t>
            </w:r>
          </w:p>
          <w:p>
            <w:pPr>
              <w:pStyle w:val="ListParagraph"/>
              <w:widowControl w:val="false"/>
              <w:numPr>
                <w:ilvl w:val="0"/>
                <w:numId w:val="27"/>
              </w:numPr>
              <w:suppressAutoHyphens w:val="true"/>
              <w:spacing w:before="0" w:after="0"/>
              <w:ind w:left="98" w:hanging="0"/>
              <w:contextualSpacing/>
              <w:jc w:val="both"/>
              <w:rPr>
                <w:rFonts w:eastAsia="Calibri"/>
                <w:lang w:eastAsia="x-none"/>
              </w:rPr>
            </w:pPr>
            <w:r>
              <w:rPr>
                <w:rFonts w:eastAsia="Calibri"/>
                <w:bCs/>
                <w:kern w:val="0"/>
                <w:lang w:val="ru-RU" w:eastAsia="x-none" w:bidi="ar-SA"/>
              </w:rPr>
              <w:t>Корректность запуска:</w:t>
            </w:r>
            <w:r>
              <w:rPr>
                <w:rFonts w:eastAsia="Calibri"/>
                <w:kern w:val="0"/>
                <w:lang w:val="ru-RU" w:eastAsia="x-none" w:bidi="ar-SA"/>
              </w:rPr>
              <w:t> Запуск системы осуществляется автоматически, дистанционно от кнопки ручного пуска.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98" w:hanging="0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kern w:val="0"/>
                <w:sz w:val="24"/>
                <w:szCs w:val="24"/>
                <w:lang w:val="ru-RU" w:eastAsia="x-none" w:bidi="ar-SA"/>
              </w:rPr>
              <w:t>2.3. Общие требования к интеграции, надежности и безопасности:</w:t>
            </w:r>
          </w:p>
          <w:p>
            <w:pPr>
              <w:pStyle w:val="ListParagraph"/>
              <w:widowControl w:val="false"/>
              <w:numPr>
                <w:ilvl w:val="0"/>
                <w:numId w:val="28"/>
              </w:numPr>
              <w:suppressAutoHyphens w:val="true"/>
              <w:spacing w:before="0" w:after="0"/>
              <w:ind w:left="98" w:hanging="0"/>
              <w:contextualSpacing/>
              <w:jc w:val="both"/>
              <w:rPr>
                <w:rFonts w:eastAsia="Calibri"/>
                <w:lang w:eastAsia="x-none"/>
              </w:rPr>
            </w:pPr>
            <w:r>
              <w:rPr>
                <w:rFonts w:eastAsia="Calibri"/>
                <w:bCs/>
                <w:kern w:val="0"/>
                <w:lang w:val="ru-RU" w:eastAsia="x-none" w:bidi="ar-SA"/>
              </w:rPr>
              <w:t>Взаимодействие систем:</w:t>
            </w:r>
            <w:r>
              <w:rPr>
                <w:rFonts w:eastAsia="Calibri"/>
                <w:kern w:val="0"/>
                <w:lang w:val="ru-RU" w:eastAsia="x-none" w:bidi="ar-SA"/>
              </w:rPr>
              <w:t> Команды от АПС корректно приводят к срабатыванию СПТ, отключению вентиляции, закрытию огнезадерживающих клапанов. Составлены и подписаны акты совместных проверок.</w:t>
            </w:r>
          </w:p>
          <w:p>
            <w:pPr>
              <w:pStyle w:val="ListParagraph"/>
              <w:widowControl w:val="false"/>
              <w:numPr>
                <w:ilvl w:val="0"/>
                <w:numId w:val="28"/>
              </w:numPr>
              <w:suppressAutoHyphens w:val="true"/>
              <w:spacing w:before="0" w:after="0"/>
              <w:ind w:left="98" w:hanging="0"/>
              <w:contextualSpacing/>
              <w:jc w:val="both"/>
              <w:rPr>
                <w:rFonts w:eastAsia="Calibri"/>
                <w:lang w:eastAsia="x-none"/>
              </w:rPr>
            </w:pPr>
            <w:r>
              <w:rPr>
                <w:rFonts w:eastAsia="Calibri"/>
                <w:bCs/>
                <w:kern w:val="0"/>
                <w:lang w:val="ru-RU" w:eastAsia="x-none" w:bidi="ar-SA"/>
              </w:rPr>
              <w:t>Документирование неисправностей:</w:t>
            </w:r>
            <w:r>
              <w:rPr>
                <w:rFonts w:eastAsia="Calibri"/>
                <w:kern w:val="0"/>
                <w:lang w:val="ru-RU" w:eastAsia="x-none" w:bidi="ar-SA"/>
              </w:rPr>
              <w:t> Приборы АПС и СПТ корректно отображают и регистрируют все неисправности (обрыв, короткое замыкание, выход датчика из строя).</w:t>
            </w:r>
          </w:p>
        </w:tc>
      </w:tr>
      <w:tr>
        <w:trPr/>
        <w:tc>
          <w:tcPr>
            <w:tcW w:w="1104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19"/>
              </w:numPr>
              <w:suppressAutoHyphens w:val="true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542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rPr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Требования к порядку приемки результатов работ</w:t>
            </w:r>
          </w:p>
        </w:tc>
      </w:tr>
      <w:tr>
        <w:trPr>
          <w:trHeight w:val="3771" w:hRule="atLeast"/>
        </w:trPr>
        <w:tc>
          <w:tcPr>
            <w:tcW w:w="1104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2"/>
                <w:numId w:val="19"/>
              </w:numPr>
              <w:suppressAutoHyphens w:val="true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Приемка выполненных работ</w:t>
            </w:r>
          </w:p>
        </w:tc>
        <w:tc>
          <w:tcPr>
            <w:tcW w:w="1166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Приемка осуществляется в соответствии с: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bidi="ar-SA"/>
              </w:rPr>
              <w:t>- Требованиями СТО 01.02.115-2019 Приемка и ввод в эксплуатацию. Правила приемки и ввода в эксплуатацию полностью законченных строительством объектов и отдельных этапов строительства.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 Инструкциями Изготовителей монтируемого оборудования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 Временным положением об организации и проведении пусконаладочных работ систем технологического управления на объектах Группы РусГидро.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 Приемку Работ производит комиссия Заказчика, Подрядчика персональный состав которой устанавливается приказом Заказчика (далее – Комиссия). Представитель Субподрядчика также включается в состав комиссии.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 Субподрядчик не позднее, чем за 5 (пять) рабочих дней до окончания работ письменно уведомляет Подрядчика о завершении работ по Объекту для организации Заказчиком приемки работ.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 Субподрядчик предъявляет Комиссии необходимую документацию (исполнительную документацию). Исполнительная документация составляется в процессе выполнения Работ в соответствии с требованиями нормативно-технической, технологической и организационно-распорядительной документации</w:t>
            </w:r>
          </w:p>
        </w:tc>
      </w:tr>
      <w:tr>
        <w:trPr/>
        <w:tc>
          <w:tcPr>
            <w:tcW w:w="1104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19"/>
              </w:numPr>
              <w:suppressAutoHyphens w:val="true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542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оформлению документации</w:t>
            </w:r>
          </w:p>
        </w:tc>
      </w:tr>
      <w:tr>
        <w:trPr/>
        <w:tc>
          <w:tcPr>
            <w:tcW w:w="1104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2"/>
                <w:numId w:val="19"/>
              </w:numPr>
              <w:suppressAutoHyphens w:val="true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8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Требования к оформлению документации</w:t>
            </w:r>
          </w:p>
        </w:tc>
        <w:tc>
          <w:tcPr>
            <w:tcW w:w="1185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316" w:leader="none"/>
              </w:tabs>
              <w:suppressAutoHyphens w:val="true"/>
              <w:spacing w:lineRule="auto" w:line="240" w:before="0" w:after="0"/>
              <w:ind w:hanging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Документацию выполнить в соответствии: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20"/>
                <w:tab w:val="left" w:pos="316" w:leader="none"/>
              </w:tabs>
              <w:suppressAutoHyphens w:val="true"/>
              <w:spacing w:lineRule="auto" w:line="240" w:before="0" w:after="0"/>
              <w:ind w:left="0" w:hanging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Приказ Минстрой РФ № 344/пр от 16.05.2023 «Об утверждении состава и порядка ведения исполнительной документации при строительстве, реконструкции, капитальном ремонте объектов капитального строительства».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16" w:leader="none"/>
              </w:tabs>
              <w:suppressAutoHyphens w:val="true"/>
              <w:spacing w:lineRule="auto" w:line="240" w:before="0" w:after="0"/>
              <w:ind w:hanging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 Техническая документация, предъявляемая приемочной комиссии при сдаче объекта, включает в себя исполнительные чертежи, технический отчет.</w:t>
            </w:r>
          </w:p>
        </w:tc>
      </w:tr>
      <w:tr>
        <w:trPr/>
        <w:tc>
          <w:tcPr>
            <w:tcW w:w="1104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2"/>
                <w:numId w:val="19"/>
              </w:numPr>
              <w:suppressAutoHyphens w:val="true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8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Основные документы исполнительной документации, составляемые при выполнении Работ и предъявляемые Комиссии при сдаче Работ и приемке объекта в промышленную эксплуатацию: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85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Субподрядчик обязан представить Генеральному подрядчику полный комплект исполнительной документации, оформленный в соответствии с требованиями действующих нормативно-технических документов, включая: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rPr>
                <w:bCs/>
                <w:sz w:val="24"/>
                <w:szCs w:val="24"/>
              </w:rPr>
            </w:pPr>
            <w:r>
              <w:rPr>
                <w:bCs/>
                <w:kern w:val="0"/>
                <w:sz w:val="24"/>
                <w:szCs w:val="24"/>
                <w:lang w:val="ru-RU" w:bidi="ar-SA"/>
              </w:rPr>
              <w:t>1. Пусконаладочная документация и протоколы испытаний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rPr>
                <w:bCs/>
                <w:sz w:val="24"/>
                <w:szCs w:val="24"/>
              </w:rPr>
            </w:pPr>
            <w:r>
              <w:rPr>
                <w:bCs/>
                <w:kern w:val="0"/>
                <w:sz w:val="24"/>
                <w:szCs w:val="24"/>
                <w:lang w:val="ru-RU" w:bidi="ar-SA"/>
              </w:rPr>
              <w:t>1.1. Программы и акты испытаний</w:t>
            </w:r>
          </w:p>
          <w:p>
            <w:pPr>
              <w:pStyle w:val="ListParagraph"/>
              <w:widowControl w:val="false"/>
              <w:numPr>
                <w:ilvl w:val="0"/>
                <w:numId w:val="31"/>
              </w:numPr>
              <w:suppressAutoHyphens w:val="true"/>
              <w:spacing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bCs/>
                <w:kern w:val="0"/>
                <w:lang w:val="ru-RU" w:bidi="ar-SA"/>
              </w:rPr>
              <w:t>Программы испытаний</w:t>
            </w:r>
            <w:r>
              <w:rPr>
                <w:kern w:val="0"/>
                <w:lang w:val="ru-RU" w:bidi="ar-SA"/>
              </w:rPr>
              <w:t>:</w:t>
            </w:r>
          </w:p>
          <w:p>
            <w:pPr>
              <w:pStyle w:val="Normal"/>
              <w:widowControl w:val="false"/>
              <w:numPr>
                <w:ilvl w:val="1"/>
                <w:numId w:val="29"/>
              </w:numPr>
              <w:suppressAutoHyphens w:val="tru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Программа индивидуальных испытаний АУПТ</w:t>
            </w:r>
          </w:p>
          <w:p>
            <w:pPr>
              <w:pStyle w:val="Normal"/>
              <w:widowControl w:val="false"/>
              <w:numPr>
                <w:ilvl w:val="1"/>
                <w:numId w:val="29"/>
              </w:numPr>
              <w:suppressAutoHyphens w:val="tru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Программа индивидуальных испытаний АПС</w:t>
            </w:r>
          </w:p>
          <w:p>
            <w:pPr>
              <w:pStyle w:val="Normal"/>
              <w:widowControl w:val="false"/>
              <w:numPr>
                <w:ilvl w:val="1"/>
                <w:numId w:val="29"/>
              </w:numPr>
              <w:suppressAutoHyphens w:val="tru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Программа функциональных (комплексных) испытаний</w:t>
            </w:r>
          </w:p>
          <w:p>
            <w:pPr>
              <w:pStyle w:val="Normal"/>
              <w:widowControl w:val="false"/>
              <w:numPr>
                <w:ilvl w:val="0"/>
                <w:numId w:val="32"/>
              </w:numPr>
              <w:suppressAutoHyphens w:val="tru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bCs/>
                <w:kern w:val="0"/>
                <w:sz w:val="24"/>
                <w:szCs w:val="24"/>
                <w:lang w:val="ru-RU" w:bidi="ar-SA"/>
              </w:rPr>
              <w:t>Акты испытаний</w:t>
            </w:r>
            <w:r>
              <w:rPr>
                <w:kern w:val="0"/>
                <w:sz w:val="24"/>
                <w:szCs w:val="24"/>
                <w:lang w:val="ru-RU" w:bidi="ar-SA"/>
              </w:rPr>
              <w:t>:</w:t>
            </w:r>
          </w:p>
          <w:p>
            <w:pPr>
              <w:pStyle w:val="Normal"/>
              <w:widowControl w:val="false"/>
              <w:numPr>
                <w:ilvl w:val="1"/>
                <w:numId w:val="29"/>
              </w:numPr>
              <w:suppressAutoHyphens w:val="tru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Акт проведения индивидуальных испытаний АУПТ</w:t>
            </w:r>
          </w:p>
          <w:p>
            <w:pPr>
              <w:pStyle w:val="Normal"/>
              <w:widowControl w:val="false"/>
              <w:numPr>
                <w:ilvl w:val="1"/>
                <w:numId w:val="29"/>
              </w:numPr>
              <w:suppressAutoHyphens w:val="tru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Акт проведения индивидуальных испытаний АПС</w:t>
            </w:r>
          </w:p>
          <w:p>
            <w:pPr>
              <w:pStyle w:val="Normal"/>
              <w:widowControl w:val="false"/>
              <w:numPr>
                <w:ilvl w:val="1"/>
                <w:numId w:val="29"/>
              </w:numPr>
              <w:suppressAutoHyphens w:val="tru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Акт проведения комплексных испытаний систем</w:t>
            </w:r>
          </w:p>
          <w:p>
            <w:pPr>
              <w:pStyle w:val="Normal"/>
              <w:widowControl w:val="false"/>
              <w:numPr>
                <w:ilvl w:val="1"/>
                <w:numId w:val="29"/>
              </w:numPr>
              <w:suppressAutoHyphens w:val="tru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Акт об окончании пусконаладочных работ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rPr>
                <w:bCs/>
                <w:sz w:val="24"/>
                <w:szCs w:val="24"/>
              </w:rPr>
            </w:pPr>
            <w:r>
              <w:rPr>
                <w:bCs/>
                <w:kern w:val="0"/>
                <w:sz w:val="24"/>
                <w:szCs w:val="24"/>
                <w:lang w:val="ru-RU" w:bidi="ar-SA"/>
              </w:rPr>
              <w:t>1.2. Протоколы проверок и измерений</w:t>
            </w:r>
          </w:p>
          <w:p>
            <w:pPr>
              <w:pStyle w:val="Normal"/>
              <w:widowControl w:val="false"/>
              <w:numPr>
                <w:ilvl w:val="0"/>
                <w:numId w:val="33"/>
              </w:numPr>
              <w:suppressAutoHyphens w:val="tru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bCs/>
                <w:kern w:val="0"/>
                <w:sz w:val="24"/>
                <w:szCs w:val="24"/>
                <w:lang w:val="ru-RU" w:bidi="ar-SA"/>
              </w:rPr>
              <w:t>Протоколы проверки работоспособности</w:t>
            </w:r>
            <w:r>
              <w:rPr>
                <w:kern w:val="0"/>
                <w:sz w:val="24"/>
                <w:szCs w:val="24"/>
                <w:lang w:val="ru-RU" w:bidi="ar-SA"/>
              </w:rPr>
              <w:t>:</w:t>
            </w:r>
          </w:p>
          <w:p>
            <w:pPr>
              <w:pStyle w:val="Normal"/>
              <w:widowControl w:val="false"/>
              <w:numPr>
                <w:ilvl w:val="1"/>
                <w:numId w:val="30"/>
              </w:numPr>
              <w:suppressAutoHyphens w:val="tru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Всех типов пожарных извещателей</w:t>
            </w:r>
          </w:p>
          <w:p>
            <w:pPr>
              <w:pStyle w:val="Normal"/>
              <w:widowControl w:val="false"/>
              <w:numPr>
                <w:ilvl w:val="1"/>
                <w:numId w:val="30"/>
              </w:numPr>
              <w:suppressAutoHyphens w:val="tru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Оповещателей СОУЭ</w:t>
            </w:r>
          </w:p>
          <w:p>
            <w:pPr>
              <w:pStyle w:val="Normal"/>
              <w:widowControl w:val="false"/>
              <w:numPr>
                <w:ilvl w:val="1"/>
                <w:numId w:val="30"/>
              </w:numPr>
              <w:suppressAutoHyphens w:val="tru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Устройств пуска и управления</w:t>
            </w:r>
          </w:p>
          <w:p>
            <w:pPr>
              <w:pStyle w:val="Normal"/>
              <w:widowControl w:val="false"/>
              <w:numPr>
                <w:ilvl w:val="1"/>
                <w:numId w:val="34"/>
              </w:numPr>
              <w:suppressAutoHyphens w:val="tru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Системы резервного питания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rPr>
                <w:bCs/>
                <w:sz w:val="24"/>
                <w:szCs w:val="24"/>
              </w:rPr>
            </w:pPr>
            <w:r>
              <w:rPr>
                <w:bCs/>
                <w:kern w:val="0"/>
                <w:sz w:val="24"/>
                <w:szCs w:val="24"/>
                <w:lang w:val="ru-RU" w:bidi="ar-SA"/>
              </w:rPr>
              <w:t>3. Заключительные документы</w:t>
            </w:r>
          </w:p>
          <w:p>
            <w:pPr>
              <w:pStyle w:val="Normal"/>
              <w:widowControl w:val="false"/>
              <w:numPr>
                <w:ilvl w:val="0"/>
                <w:numId w:val="35"/>
              </w:numPr>
              <w:suppressAutoHyphens w:val="tru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bCs/>
                <w:kern w:val="0"/>
                <w:sz w:val="24"/>
                <w:szCs w:val="24"/>
                <w:lang w:val="ru-RU" w:bidi="ar-SA"/>
              </w:rPr>
              <w:t>Акт сдачи-приемки</w:t>
            </w:r>
            <w:r>
              <w:rPr>
                <w:kern w:val="0"/>
                <w:sz w:val="24"/>
                <w:szCs w:val="24"/>
                <w:lang w:val="ru-RU" w:bidi="ar-SA"/>
              </w:rPr>
              <w:t> выполненных работ</w:t>
            </w:r>
          </w:p>
          <w:p>
            <w:pPr>
              <w:pStyle w:val="Normal"/>
              <w:widowControl w:val="false"/>
              <w:numPr>
                <w:ilvl w:val="0"/>
                <w:numId w:val="35"/>
              </w:numPr>
              <w:suppressAutoHyphens w:val="tru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bCs/>
                <w:kern w:val="0"/>
                <w:sz w:val="24"/>
                <w:szCs w:val="24"/>
                <w:lang w:val="ru-RU" w:bidi="ar-SA"/>
              </w:rPr>
              <w:t>Акт о вводе</w:t>
            </w:r>
            <w:r>
              <w:rPr>
                <w:kern w:val="0"/>
                <w:sz w:val="24"/>
                <w:szCs w:val="24"/>
                <w:lang w:val="ru-RU" w:bidi="ar-SA"/>
              </w:rPr>
              <w:t> систем в эксплуатацию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Состав исполнительной документации должен соответствовать требованиям следующих НТД: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 ГОСТ Р 59636-2021 «Установки пожаротушения автоматические. Руководство по проектированию, монтажу, техническому обслуживанию и ремонту. Методы испытаний на работоспособность»;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 ГОСТ Р 59638-2021 «Системы пожарной сигнализации. Руководство по проектированию, монтажу, техническому обслуживанию и ремонту. Методы испытаний на работоспособность»;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 ГОСТ Р 59639-2021 «Системы оповещения и управления эвакуацией людей при пожаре. Руководство по проектированию, монтажу, техническому обслуживанию и ремонту. Методы испытаний на работоспособность».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 СП 485.1311500.2020 «Системы противопожарной защиты»</w:t>
            </w:r>
          </w:p>
        </w:tc>
      </w:tr>
      <w:tr>
        <w:trPr/>
        <w:tc>
          <w:tcPr>
            <w:tcW w:w="1104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2"/>
                <w:numId w:val="19"/>
              </w:numPr>
              <w:suppressAutoHyphens w:val="true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8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Оформление ИД  в электронном виде</w:t>
            </w:r>
          </w:p>
        </w:tc>
        <w:tc>
          <w:tcPr>
            <w:tcW w:w="1185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Оформление документов ИД в электронном виде: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-Текстовые документы предоставляются в электронном виде в формате с возможностью правки.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-В электронном виде без возможности правки (с возможностью текстового поиска) в PDF.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-Графическая часть могут предоставляться в электронном виде с возможностью правки.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-В электронном виде без возможности правки (с возможностью текстового поиска) в PDF.</w:t>
            </w:r>
          </w:p>
        </w:tc>
      </w:tr>
      <w:tr>
        <w:trPr/>
        <w:tc>
          <w:tcPr>
            <w:tcW w:w="1104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2"/>
                <w:numId w:val="19"/>
              </w:numPr>
              <w:suppressAutoHyphens w:val="true"/>
              <w:spacing w:lineRule="auto" w:line="240" w:before="0" w:after="0"/>
              <w:ind w:left="37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8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Оформление ИД  в бумажном виде</w:t>
            </w:r>
          </w:p>
        </w:tc>
        <w:tc>
          <w:tcPr>
            <w:tcW w:w="1185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20"/>
              </w:numPr>
              <w:suppressAutoHyphens w:val="true"/>
              <w:spacing w:lineRule="auto" w:line="240" w:before="0" w:after="0"/>
              <w:ind w:left="0" w:hanging="0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bidi="ar-SA"/>
              </w:rPr>
              <w:t xml:space="preserve">ИД предоставляются в бумажном виде с внесенными правками (при необходимости). 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suppressAutoHyphens w:val="true"/>
              <w:spacing w:lineRule="auto" w:line="240" w:before="0" w:after="0"/>
              <w:ind w:left="0" w:hanging="0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bidi="ar-SA"/>
              </w:rPr>
              <w:t xml:space="preserve">На ИД должна быть печать удостоверяющая, что данная документация является исполнительной.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На печати должна быть указана следующая информация: дата, Ф, И.О., должность, организация. 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suppressAutoHyphens w:val="true"/>
              <w:spacing w:lineRule="auto" w:line="240" w:before="0" w:after="0"/>
              <w:ind w:left="0" w:hanging="0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bidi="ar-SA"/>
              </w:rPr>
              <w:t>В бумажном виде Субподрядчик передает не менее 3 (трех) экземпляров ИД П</w:t>
            </w:r>
            <w:r>
              <w:rPr>
                <w:kern w:val="0"/>
                <w:sz w:val="24"/>
                <w:szCs w:val="24"/>
                <w:lang w:val="ru-RU" w:bidi="ar-SA"/>
              </w:rPr>
              <w:t>одрядчику</w:t>
            </w:r>
            <w:r>
              <w:rPr>
                <w:rFonts w:eastAsia="Calibri"/>
                <w:kern w:val="0"/>
                <w:sz w:val="24"/>
                <w:szCs w:val="24"/>
                <w:lang w:val="ru-RU" w:bidi="ar-SA"/>
              </w:rPr>
              <w:t>.</w:t>
            </w:r>
          </w:p>
          <w:p>
            <w:pPr>
              <w:pStyle w:val="Normal"/>
              <w:widowControl w:val="false"/>
              <w:numPr>
                <w:ilvl w:val="0"/>
                <w:numId w:val="23"/>
              </w:numPr>
              <w:suppressAutoHyphens w:val="true"/>
              <w:spacing w:lineRule="auto" w:line="240" w:before="0" w:after="0"/>
              <w:ind w:left="0" w:hanging="0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bidi="ar-SA"/>
              </w:rPr>
              <w:t>Исполнительная документация передается П</w:t>
            </w:r>
            <w:r>
              <w:rPr>
                <w:kern w:val="0"/>
                <w:sz w:val="24"/>
                <w:szCs w:val="24"/>
                <w:lang w:val="ru-RU" w:bidi="ar-SA"/>
              </w:rPr>
              <w:t>одрядчику</w:t>
            </w:r>
            <w:r>
              <w:rPr>
                <w:rFonts w:eastAsia="Calibri"/>
                <w:kern w:val="0"/>
                <w:sz w:val="24"/>
                <w:szCs w:val="24"/>
                <w:lang w:val="ru-RU" w:bidi="ar-SA"/>
              </w:rPr>
              <w:t xml:space="preserve"> официальном письмом. Передаваемая исполнительная документация должна быть оригинальной, копии протоколов. актов, технических отчетов не допускается, исполнительная документация должна быть сшита и оформлена обложка. </w:t>
            </w:r>
          </w:p>
        </w:tc>
      </w:tr>
      <w:tr>
        <w:trPr/>
        <w:tc>
          <w:tcPr>
            <w:tcW w:w="1104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19"/>
              </w:numPr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542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ответственности и гарантиям Субподрядчика</w:t>
            </w:r>
          </w:p>
        </w:tc>
      </w:tr>
      <w:tr>
        <w:trPr/>
        <w:tc>
          <w:tcPr>
            <w:tcW w:w="1104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2"/>
                <w:numId w:val="19"/>
              </w:numPr>
              <w:suppressAutoHyphens w:val="true"/>
              <w:spacing w:lineRule="auto" w:line="240" w:before="0" w:after="0"/>
              <w:ind w:left="37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Гарантийный срок на результат работ</w:t>
            </w:r>
          </w:p>
        </w:tc>
        <w:tc>
          <w:tcPr>
            <w:tcW w:w="1166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rPr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Гарантийный срок по Договору составляет 36 (Тридцать шесть) месяцев и начинает течь с даты подписания Сторонами Акта КС-2, Справки КС-3, либо с даты прекращения (расторжения) Договора. Гарантийный срок может быть продлен в соответствии с условиями Договора.</w:t>
            </w:r>
          </w:p>
        </w:tc>
      </w:tr>
      <w:tr>
        <w:trPr/>
        <w:tc>
          <w:tcPr>
            <w:tcW w:w="1104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19"/>
              </w:numPr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542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rPr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Субподрядчику (и Субподрядчикам) и его обязательствам, влияющим на исполнение договора</w:t>
            </w:r>
          </w:p>
        </w:tc>
      </w:tr>
      <w:tr>
        <w:trPr>
          <w:trHeight w:val="2249" w:hRule="atLeast"/>
        </w:trPr>
        <w:tc>
          <w:tcPr>
            <w:tcW w:w="1104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19"/>
              </w:numPr>
              <w:suppressAutoHyphens w:val="true"/>
              <w:spacing w:lineRule="auto" w:line="240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Наличие лицензий на отдельные виды работ</w:t>
            </w:r>
            <w:bookmarkStart w:id="23" w:name="_GoBack"/>
            <w:bookmarkEnd w:id="23"/>
          </w:p>
        </w:tc>
        <w:tc>
          <w:tcPr>
            <w:tcW w:w="1166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Согласно постановлениям Правительства РФ от 21.11.2011 № 957 "Об организации лицензирования отдельных видов деятельности", от 06.10.2017 № 1219 "О внесении изменений в некоторые акты Правительства РФ по вопросам лицензирования отдельных видов деятельности» Подрядная (субподрядная) организация на весь период выполнения Работ (субподрядная на привлекаемые для выполнения виды работ) должна иметь следующие лицензии: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suppressAutoHyphens w:val="true"/>
              <w:spacing w:lineRule="auto" w:line="240" w:before="0" w:after="0"/>
              <w:ind w:left="274" w:hanging="219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bidi="ar-SA"/>
              </w:rPr>
              <w:t>Монтаж, техническое обслуживание и ремонт систем пожаротушения и их элементов, включая диспетчеризацию и проведение пусконаладочных работ.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suppressAutoHyphens w:val="true"/>
              <w:spacing w:lineRule="auto" w:line="240" w:before="0" w:after="0"/>
              <w:ind w:left="274" w:hanging="219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bidi="ar-SA"/>
              </w:rPr>
              <w:t>Монтаж, техническое обслуживание и ремонт систем противопожарного водоснабжения и их элементов, включая диспетчеризацию и проведение пусконаладочных работ.</w:t>
            </w:r>
          </w:p>
        </w:tc>
      </w:tr>
    </w:tbl>
    <w:p>
      <w:pPr>
        <w:sectPr>
          <w:footerReference w:type="default" r:id="rId3"/>
          <w:footerReference w:type="first" r:id="rId4"/>
          <w:type w:val="nextPage"/>
          <w:pgSz w:orient="landscape" w:w="16838" w:h="11906"/>
          <w:pgMar w:left="709" w:right="851" w:gutter="0" w:header="0" w:top="851" w:footer="284" w:bottom="993"/>
          <w:pgNumType w:fmt="decimal"/>
          <w:formProt w:val="false"/>
          <w:textDirection w:val="lrTb"/>
          <w:docGrid w:type="default" w:linePitch="381" w:charSpace="0"/>
        </w:sectPr>
      </w:pPr>
    </w:p>
    <w:p>
      <w:pPr>
        <w:pStyle w:val="Heading1"/>
        <w:keepNext w:val="true"/>
        <w:keepLines/>
        <w:widowControl/>
        <w:suppressAutoHyphens w:val="true"/>
        <w:bidi w:val="0"/>
        <w:spacing w:lineRule="auto" w:line="240" w:before="120" w:after="60"/>
        <w:ind w:left="284" w:right="0" w:hanging="0"/>
        <w:rPr>
          <w:rFonts w:ascii="Times New Roman" w:hAnsi="Times New Roman" w:eastAsia="Calibri" w:cs="Times New Roman"/>
          <w:b/>
          <w:bCs w:val="false"/>
          <w:caps w:val="false"/>
          <w:smallCaps w:val="false"/>
          <w:color w:val="auto"/>
          <w:kern w:val="0"/>
          <w:sz w:val="24"/>
          <w:szCs w:val="24"/>
          <w:lang w:val="x-none" w:eastAsia="x-none" w:bidi="ar-SA"/>
        </w:rPr>
      </w:pPr>
      <w:bookmarkStart w:id="24" w:name="__RefHeading___Toc47693_2939175109"/>
      <w:bookmarkEnd w:id="24"/>
      <w:r>
        <w:rPr>
          <w:rFonts w:eastAsia="Calibri" w:cs="Times New Roman"/>
          <w:b/>
          <w:bCs w:val="false"/>
          <w:caps w:val="false"/>
          <w:smallCaps w:val="false"/>
          <w:color w:val="auto"/>
          <w:kern w:val="0"/>
          <w:sz w:val="24"/>
          <w:szCs w:val="24"/>
          <w:lang w:val="x-none" w:eastAsia="x-none" w:bidi="ar-SA"/>
        </w:rPr>
        <w:t>3. Требования к документации по ценообразованию на этапе исполнения договора</w:t>
      </w:r>
    </w:p>
    <w:p>
      <w:pPr>
        <w:pStyle w:val="BodyText1"/>
        <w:widowControl/>
        <w:numPr>
          <w:ilvl w:val="0"/>
          <w:numId w:val="0"/>
        </w:numPr>
        <w:suppressAutoHyphens w:val="true"/>
        <w:bidi w:val="0"/>
        <w:spacing w:lineRule="auto" w:line="276" w:before="0" w:after="0"/>
        <w:ind w:left="0" w:right="0" w:hanging="0"/>
        <w:jc w:val="both"/>
        <w:rPr/>
      </w:pPr>
      <w:r>
        <w:rPr>
          <w:color w:val="000000"/>
          <w:sz w:val="24"/>
        </w:rPr>
        <w:t>3.1. По результатам настоящей закупки заключается договор с предельной ценой.</w:t>
      </w:r>
    </w:p>
    <w:p>
      <w:pPr>
        <w:pStyle w:val="BodyText1"/>
        <w:widowControl/>
        <w:numPr>
          <w:ilvl w:val="0"/>
          <w:numId w:val="0"/>
        </w:numPr>
        <w:suppressAutoHyphens w:val="true"/>
        <w:bidi w:val="0"/>
        <w:spacing w:lineRule="auto" w:line="276" w:before="0" w:after="0"/>
        <w:ind w:left="0" w:right="0" w:hanging="0"/>
        <w:jc w:val="both"/>
        <w:rPr/>
      </w:pPr>
      <w:r>
        <w:rPr>
          <w:color w:val="000000"/>
          <w:sz w:val="24"/>
          <w:shd w:fill="FFFFFF" w:val="clear"/>
        </w:rPr>
        <w:t>3.2. В рамках исполнения договора взаиморасчеты будут осуществляться по смете, выданной Генеральным подрядчиком в производство работ.</w:t>
      </w:r>
    </w:p>
    <w:p>
      <w:pPr>
        <w:pStyle w:val="BodyText1"/>
        <w:widowControl/>
        <w:numPr>
          <w:ilvl w:val="0"/>
          <w:numId w:val="0"/>
        </w:numPr>
        <w:suppressAutoHyphens w:val="true"/>
        <w:bidi w:val="0"/>
        <w:spacing w:lineRule="auto" w:line="276" w:before="0" w:after="0"/>
        <w:ind w:left="0" w:right="0" w:hanging="0"/>
        <w:jc w:val="both"/>
        <w:rPr/>
      </w:pPr>
      <w:r>
        <w:rPr>
          <w:color w:val="000000"/>
          <w:sz w:val="24"/>
        </w:rPr>
        <w:t>3.3. Генподрядный коэффициент составляет 5% и начисляется в каждой локальной смете к итогу.</w:t>
      </w:r>
    </w:p>
    <w:p>
      <w:pPr>
        <w:pStyle w:val="BodyText1"/>
        <w:widowControl/>
        <w:numPr>
          <w:ilvl w:val="0"/>
          <w:numId w:val="0"/>
        </w:numPr>
        <w:suppressAutoHyphens w:val="true"/>
        <w:bidi w:val="0"/>
        <w:spacing w:lineRule="auto" w:line="276" w:before="0" w:after="0"/>
        <w:ind w:left="0" w:right="0" w:hanging="0"/>
        <w:jc w:val="both"/>
        <w:rPr/>
      </w:pPr>
      <w:r>
        <w:rPr>
          <w:color w:val="000000"/>
          <w:sz w:val="24"/>
        </w:rPr>
        <w:t>3.4. В случае если стоимость по смете, выданной в производство работ, будет превышать стоимость, указанную в Коммерческом предложении, в ходе исполнения договора Субподрядчику необходимо применить соответствующий дополнительный понижающий коэффициент и откорректировать стоимость в сторону ее уменьшения.</w:t>
      </w:r>
    </w:p>
    <w:p>
      <w:pPr>
        <w:pStyle w:val="BodyText1"/>
        <w:widowControl/>
        <w:numPr>
          <w:ilvl w:val="0"/>
          <w:numId w:val="0"/>
        </w:numPr>
        <w:suppressAutoHyphens w:val="true"/>
        <w:bidi w:val="0"/>
        <w:spacing w:lineRule="auto" w:line="276" w:before="0" w:after="0"/>
        <w:ind w:left="0" w:right="0" w:hanging="0"/>
        <w:jc w:val="both"/>
        <w:rPr/>
      </w:pPr>
      <w:r>
        <w:rPr>
          <w:color w:val="000000"/>
          <w:sz w:val="24"/>
        </w:rPr>
        <w:t>3.5. В случае если стоимость по смете, выданной в производство работ, будет ниже стоимости, указанной в Коммерческом предложении, взаиморасчеты будут осуществляться по данной смете без увеличения стоимости, указанной в коммерческом предложении.</w:t>
      </w:r>
      <w:r>
        <w:br w:type="page"/>
      </w:r>
    </w:p>
    <w:p>
      <w:pPr>
        <w:pStyle w:val="BodyText1"/>
        <w:spacing w:before="0" w:after="0"/>
        <w:jc w:val="center"/>
        <w:rPr>
          <w:sz w:val="24"/>
        </w:rPr>
      </w:pPr>
      <w:r>
        <w:rPr>
          <w:color w:val="000000"/>
          <w:sz w:val="24"/>
        </w:rPr>
        <w:t> </w:t>
      </w:r>
      <w:r>
        <w:rPr>
          <w:b/>
          <w:bCs w:val="false"/>
          <w:iCs/>
          <w:caps w:val="false"/>
          <w:smallCaps w:val="false"/>
          <w:sz w:val="24"/>
          <w:szCs w:val="24"/>
          <w:lang w:eastAsia="x-none"/>
        </w:rPr>
        <w:t xml:space="preserve">5. Приложения </w:t>
      </w:r>
    </w:p>
    <w:p>
      <w:pPr>
        <w:pStyle w:val="Heading1"/>
        <w:suppressAutoHyphens w:val="true"/>
        <w:spacing w:before="120" w:after="60"/>
        <w:ind w:left="284" w:right="0" w:hanging="0"/>
        <w:jc w:val="both"/>
        <w:rPr>
          <w:rFonts w:ascii="Times New Roman" w:hAnsi="Times New Roman"/>
        </w:rPr>
      </w:pPr>
      <w:r>
        <w:rPr>
          <w:bCs w:val="false"/>
          <w:iCs/>
          <w:caps w:val="false"/>
          <w:smallCaps w:val="false"/>
          <w:szCs w:val="24"/>
          <w:lang w:eastAsia="x-none"/>
        </w:rPr>
        <w:t>Приложение №1 Рабочая документация.</w:t>
      </w:r>
    </w:p>
    <w:p>
      <w:pPr>
        <w:pStyle w:val="Heading1"/>
        <w:rPr>
          <w:rFonts w:ascii="Times New Roman" w:hAnsi="Times New Roman"/>
        </w:rPr>
      </w:pPr>
      <w:r>
        <w:rPr>
          <w:bCs w:val="false"/>
          <w:iCs/>
          <w:caps w:val="false"/>
          <w:smallCaps w:val="false"/>
          <w:szCs w:val="24"/>
          <w:lang w:eastAsia="x-none"/>
        </w:rPr>
        <w:t xml:space="preserve">Приложение №2 </w:t>
      </w:r>
      <w:r>
        <w:rPr>
          <w:bCs w:val="false"/>
          <w:iCs/>
          <w:caps w:val="false"/>
          <w:smallCaps w:val="false"/>
          <w:color w:val="000000"/>
          <w:sz w:val="24"/>
          <w:szCs w:val="24"/>
          <w:shd w:fill="FFFFFF" w:val="clear"/>
          <w:lang w:eastAsia="x-none"/>
        </w:rPr>
        <w:t>Приказ ПАО «РусГидро» от 28.04.2023 №300 Об утверждении Регламента «Допуск персонала подрядных организаций на объекты ПАО «РусГидро»</w:t>
      </w:r>
      <w:r>
        <w:rPr>
          <w:bCs w:val="false"/>
          <w:iCs/>
          <w:caps w:val="false"/>
          <w:smallCaps w:val="false"/>
          <w:szCs w:val="24"/>
          <w:lang w:eastAsia="x-none"/>
        </w:rPr>
        <w:t>.</w:t>
      </w:r>
    </w:p>
    <w:p>
      <w:pPr>
        <w:pStyle w:val="Normal"/>
        <w:widowControl/>
        <w:suppressAutoHyphens w:val="true"/>
        <w:bidi w:val="0"/>
        <w:spacing w:lineRule="auto" w:line="360" w:before="0" w:after="0"/>
        <w:ind w:left="680" w:right="0" w:hanging="397"/>
        <w:jc w:val="both"/>
        <w:rPr>
          <w:rFonts w:ascii="Times New Roman" w:hAnsi="Times New Roman"/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Normal"/>
        <w:rPr>
          <w:lang w:eastAsia="x-none"/>
        </w:rPr>
      </w:pPr>
      <w:r>
        <w:rPr/>
      </w:r>
    </w:p>
    <w:sectPr>
      <w:footerReference w:type="default" r:id="rId5"/>
      <w:footerReference w:type="first" r:id="rId6"/>
      <w:type w:val="nextPage"/>
      <w:pgSz w:w="11906" w:h="16838"/>
      <w:pgMar w:left="1135" w:right="991" w:gutter="0" w:header="0" w:top="709" w:footer="284" w:bottom="993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Calibri Light">
    <w:charset w:val="01"/>
    <w:family w:val="roman"/>
    <w:pitch w:val="variable"/>
  </w:font>
  <w:font w:name="Arial">
    <w:charset w:val="01"/>
    <w:family w:val="roman"/>
    <w:pitch w:val="variable"/>
  </w:font>
  <w:font w:name="Verdana">
    <w:charset w:val="01"/>
    <w:family w:val="roman"/>
    <w:pitch w:val="variable"/>
  </w:font>
  <w:font w:name="Courier New">
    <w:charset w:val="01"/>
    <w:family w:val="roman"/>
    <w:pitch w:val="variable"/>
  </w:font>
  <w:font w:name="Trebuchet MS">
    <w:charset w:val="01"/>
    <w:family w:val="roman"/>
    <w:pitch w:val="variable"/>
  </w:font>
  <w:font w:name="Consolas">
    <w:charset w:val="01"/>
    <w:family w:val="roman"/>
    <w:pitch w:val="variable"/>
  </w:font>
  <w:font w:name="Garamond">
    <w:charset w:val="01"/>
    <w:family w:val="roman"/>
    <w:pitch w:val="variable"/>
  </w:font>
  <w:font w:name="Gelvetsky 12pt">
    <w:charset w:val="01"/>
    <w:family w:val="roman"/>
    <w:pitch w:val="variable"/>
  </w:font>
  <w:font w:name="Sylfaen">
    <w:charset w:val="01"/>
    <w:family w:val="roman"/>
    <w:pitch w:val="variable"/>
  </w:font>
  <w:font w:name="Pragmatica">
    <w:charset w:val="01"/>
    <w:family w:val="roman"/>
    <w:pitch w:val="variable"/>
  </w:font>
  <w:font w:name="Arial CYR">
    <w:charset w:val="01"/>
    <w:family w:val="roman"/>
    <w:pitch w:val="variable"/>
  </w:font>
  <w:font w:name="Arial Narrow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MT Extra">
    <w:charset w:val="02"/>
    <w:family w:val="auto"/>
    <w:pitch w:val="default"/>
  </w:font>
  <w:font w:name="OpenSymbol">
    <w:altName w:val="Arial Unicode MS"/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2028813323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4</w:t>
        </w:r>
        <w:r>
          <w:rPr/>
          <w:fldChar w:fldCharType="end"/>
        </w:r>
      </w:p>
      <w:p>
        <w:pPr>
          <w:pStyle w:val="Footer"/>
          <w:rPr/>
        </w:pPr>
        <w:r>
          <w:rPr/>
        </w:r>
      </w:p>
    </w:sdtContent>
  </w:sdt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14</w:t>
    </w:r>
    <w:r>
      <w:rPr/>
      <w:fldChar w:fldCharType="end"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Статья 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1725"/>
        </w:tabs>
        <w:ind w:left="1725" w:hanging="1185"/>
      </w:pPr>
      <w:rPr>
        <w:sz w:val="24"/>
        <w:b w:val="false"/>
        <w:szCs w:val="24"/>
      </w:rPr>
    </w:lvl>
    <w:lvl w:ilvl="2">
      <w:start w:val="1"/>
      <w:numFmt w:val="decimal"/>
      <w:lvlText w:val="%1.%2.%3."/>
      <w:lvlJc w:val="left"/>
      <w:pPr>
        <w:tabs>
          <w:tab w:val="num" w:pos="2085"/>
        </w:tabs>
        <w:ind w:left="2085" w:hanging="1185"/>
      </w:pPr>
      <w:rPr>
        <w:sz w:val="24"/>
        <w:b w:val="false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185"/>
      </w:pPr>
      <w:rPr/>
    </w:lvl>
    <w:lvl w:ilvl="4">
      <w:start w:val="1"/>
      <w:numFmt w:val="decimal"/>
      <w:lvlText w:val="%1.%2.%3.%4.%5."/>
      <w:lvlJc w:val="left"/>
      <w:pPr>
        <w:tabs>
          <w:tab w:val="num" w:pos="2985"/>
        </w:tabs>
        <w:ind w:left="2985" w:hanging="1185"/>
      </w:pPr>
      <w:rPr/>
    </w:lvl>
    <w:lvl w:ilvl="5">
      <w:start w:val="1"/>
      <w:numFmt w:val="decimal"/>
      <w:lvlText w:val="%1.%2.%3.%4.%5.%6."/>
      <w:lvlJc w:val="left"/>
      <w:pPr>
        <w:tabs>
          <w:tab w:val="num" w:pos="3345"/>
        </w:tabs>
        <w:ind w:left="3345" w:hanging="1185"/>
      </w:pPr>
      <w:rPr/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800"/>
      </w:pPr>
      <w:rPr/>
    </w:lvl>
  </w:abstractNum>
  <w:abstractNum w:abstractNumId="2"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3240"/>
        </w:tabs>
        <w:ind w:left="3240" w:hanging="0"/>
      </w:pPr>
      <w:rPr/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/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/>
    </w:lvl>
    <w:lvl w:ilvl="3">
      <w:start w:val="1"/>
      <w:numFmt w:val="lowerLetter"/>
      <w:lvlText w:val="%4)"/>
      <w:lvlJc w:val="left"/>
      <w:pPr>
        <w:tabs>
          <w:tab w:val="num" w:pos="1418"/>
        </w:tabs>
        <w:ind w:left="1418" w:hanging="567"/>
      </w:pPr>
      <w:rPr/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/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/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/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/>
    </w:lvl>
  </w:abstractNum>
  <w:abstractNum w:abstractNumId="4">
    <w:lvl w:ilvl="0">
      <w:start w:val="1"/>
      <w:numFmt w:val="decimal"/>
      <w:lvlText w:val="%1."/>
      <w:lvlJc w:val="center"/>
      <w:pPr>
        <w:tabs>
          <w:tab w:val="num" w:pos="567"/>
        </w:tabs>
        <w:ind w:left="567" w:hanging="279"/>
      </w:pPr>
      <w:rPr/>
    </w:lvl>
    <w:lvl w:ilvl="1">
      <w:start w:val="1"/>
      <w:numFmt w:val="decimal"/>
      <w:lvlText w:val="%1.%2."/>
      <w:lvlJc w:val="left"/>
      <w:pPr>
        <w:tabs>
          <w:tab w:val="num" w:pos="1844"/>
        </w:tabs>
        <w:ind w:left="1844" w:hanging="567"/>
      </w:pPr>
      <w:rPr>
        <w:u w:val="none"/>
      </w:rPr>
    </w:lvl>
    <w:lvl w:ilvl="2">
      <w:start w:val="1"/>
      <w:numFmt w:val="decimal"/>
      <w:lvlText w:val="%1.%2.%3."/>
      <w:lvlJc w:val="left"/>
      <w:pPr>
        <w:tabs>
          <w:tab w:val="num" w:pos="993"/>
        </w:tabs>
        <w:ind w:left="993" w:hanging="851"/>
      </w:pPr>
      <w:rPr>
        <w:dstrike w:val="false"/>
        <w:strike w:val="false"/>
      </w:rPr>
    </w:lvl>
    <w:lvl w:ilvl="3">
      <w:start w:val="1"/>
      <w:numFmt w:val="decimal"/>
      <w:lvlText w:val="%1.%2.%3.%4."/>
      <w:lvlJc w:val="left"/>
      <w:pPr>
        <w:tabs>
          <w:tab w:val="num" w:pos="1277"/>
        </w:tabs>
        <w:ind w:left="1277" w:hanging="567"/>
      </w:pPr>
      <w:rPr/>
    </w:lvl>
    <w:lvl w:ilvl="4">
      <w:start w:val="1"/>
      <w:numFmt w:val="lowerLetter"/>
      <w:lvlText w:val="%5)"/>
      <w:lvlJc w:val="left"/>
      <w:pPr>
        <w:tabs>
          <w:tab w:val="num" w:pos="1718"/>
        </w:tabs>
        <w:ind w:left="1718" w:hanging="1008"/>
      </w:pPr>
      <w:rPr/>
    </w:lvl>
    <w:lvl w:ilvl="5">
      <w:start w:val="1"/>
      <w:numFmt w:val="decimal"/>
      <w:lvlText w:val="%1.%2.%3.%4.%5.%6."/>
      <w:lvlJc w:val="left"/>
      <w:pPr>
        <w:tabs>
          <w:tab w:val="num" w:pos="2592"/>
        </w:tabs>
        <w:ind w:left="2592" w:hanging="1152"/>
      </w:pPr>
      <w:rPr/>
    </w:lvl>
    <w:lvl w:ilvl="6">
      <w:start w:val="1"/>
      <w:numFmt w:val="decimal"/>
      <w:lvlText w:val="%1.%2.%3.%4.%5.%6.%7."/>
      <w:lvlJc w:val="left"/>
      <w:pPr>
        <w:tabs>
          <w:tab w:val="num" w:pos="2736"/>
        </w:tabs>
        <w:ind w:left="2736" w:hanging="1296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024"/>
        </w:tabs>
        <w:ind w:left="3024" w:hanging="1584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i w:val="false"/>
        <w:rFonts w:ascii="Garamond" w:hAnsi="Garamond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bullet"/>
      <w:lvlText w:val="−"/>
      <w:lvlJc w:val="left"/>
      <w:pPr>
        <w:tabs>
          <w:tab w:val="num" w:pos="0"/>
        </w:tabs>
        <w:ind w:left="1071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425"/>
      </w:pPr>
      <w:rPr/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632"/>
      </w:pPr>
      <w:rPr/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839"/>
      </w:pPr>
      <w:rPr/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330"/>
      </w:pPr>
      <w:rPr/>
    </w:lvl>
    <w:lvl w:ilvl="4">
      <w:start w:val="1"/>
      <w:numFmt w:val="decimal"/>
      <w:lvlText w:val="%1.%2.%3.%4.%5."/>
      <w:lvlJc w:val="left"/>
      <w:pPr>
        <w:tabs>
          <w:tab w:val="num" w:pos="5029"/>
        </w:tabs>
        <w:ind w:left="2941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6109"/>
        </w:tabs>
        <w:ind w:left="3445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6829"/>
        </w:tabs>
        <w:ind w:left="3949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7909"/>
        </w:tabs>
        <w:ind w:left="4453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8629"/>
        </w:tabs>
        <w:ind w:left="5029" w:hanging="1440"/>
      </w:pPr>
      <w:rPr/>
    </w:lvl>
  </w:abstractNum>
  <w:abstractNum w:abstractNumId="10">
    <w:lvl w:ilvl="0">
      <w:start w:val="1"/>
      <w:numFmt w:val="bullet"/>
      <w:lvlText w:val=""/>
      <w:lvlJc w:val="left"/>
      <w:pPr>
        <w:tabs>
          <w:tab w:val="num" w:pos="1240"/>
        </w:tabs>
        <w:ind w:left="1240" w:hanging="340"/>
      </w:pPr>
      <w:rPr>
        <w:rFonts w:ascii="MT Extra" w:hAnsi="MT Extra" w:cs="MT Extra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lvl w:ilvl="0">
      <w:start w:val="1"/>
      <w:numFmt w:val="bullet"/>
      <w:lvlText w:val=""/>
      <w:lvlJc w:val="left"/>
      <w:pPr>
        <w:tabs>
          <w:tab w:val="num" w:pos="1191"/>
        </w:tabs>
        <w:ind w:left="851" w:firstLine="284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cs="Wingdings" w:hint="default"/>
      </w:rPr>
    </w:lvl>
  </w:abstractNum>
  <w:abstractNum w:abstractNumId="12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false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14">
    <w:lvl w:ilvl="0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/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/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15"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false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1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0"/>
        </w:tabs>
        <w:ind w:left="792" w:hanging="432"/>
      </w:pPr>
      <w:rPr>
        <w:sz w:val="24"/>
        <w:i w:val="false"/>
        <w:b/>
        <w:szCs w:val="24"/>
        <w:iCs w:val="false"/>
        <w:bCs w:val="false"/>
        <w:rFonts w:ascii="Times New Roman" w:hAnsi="Times New Roman" w:eastAsia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9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b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0"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2"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lvl w:ilvl="0">
      <w:start w:val="1"/>
      <w:numFmt w:val="bullet"/>
      <w:lvlText w:val="–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16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6"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  <w:rFonts w:eastAsiaTheme="minorHAnsi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7"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  <w:rFonts w:eastAsiaTheme="minorHAnsi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8"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  <w:rFonts w:eastAsiaTheme="minorHAnsi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0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1"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  <w:rFonts w:eastAsiaTheme="minorHAnsi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2"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  <w:rFonts w:eastAsiaTheme="minorHAnsi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3"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  <w:rFonts w:eastAsiaTheme="minorHAnsi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4">
    <w:lvl w:ilvl="0">
      <w:numFmt w:val="bullet"/>
      <w:lvlText w:val="–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rFonts w:eastAsiaTheme="minorHAns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  <w:rFonts w:eastAsiaTheme="minorHAnsi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3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6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800"/>
      </w:pPr>
      <w:rPr/>
    </w:lvl>
  </w:abstractNum>
  <w:abstractNum w:abstractNumId="38"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6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800"/>
      </w:pPr>
      <w:rPr/>
    </w:lvl>
  </w:abstractNum>
  <w:abstractNum w:abstractNumId="39"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4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</w:numbering>
</file>

<file path=word/settings.xml><?xml version="1.0" encoding="utf-8"?>
<w:settings xmlns:w="http://schemas.openxmlformats.org/wordprocessingml/2006/main">
  <w:zoom w:percent="102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 w:qFormat="1"/>
    <w:lsdException w:name="toc 2" w:uiPriority="39" w:semiHidden="1" w:unhideWhenUsed="1" w:qFormat="1"/>
    <w:lsdException w:name="toc 3" w:uiPriority="39" w:semiHidden="1" w:unhideWhenUsed="1" w:qFormat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 w:qFormat="1"/>
    <w:lsdException w:name="header" w:uiPriority="0" w:semiHidden="1" w:unhideWhenUsed="1"/>
    <w:lsdException w:name="footer" w:semiHidden="1" w:unhideWhenUsed="1"/>
    <w:lsdException w:name="index heading" w:uiPriority="0" w:semiHidden="1" w:unhideWhenUsed="1" w:qFormat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uiPriority="0" w:semiHidden="1" w:unhideWhenUsed="1" w:qFormat="1"/>
    <w:lsdException w:name="line number" w:semiHidden="1" w:unhideWhenUsed="1" w:qFormat="1"/>
    <w:lsdException w:name="page number" w:uiPriority="0" w:semiHidden="1" w:unhideWhenUsed="1" w:qFormat="1"/>
    <w:lsdException w:name="endnote reference" w:uiPriority="0" w:semiHidden="1" w:unhideWhenUsed="1"/>
    <w:lsdException w:name="endnote text" w:uiPriority="0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uiPriority="0" w:semiHidden="1" w:unhideWhenUsed="1" w:qFormat="1"/>
    <w:lsdException w:name="List 2" w:uiPriority="0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0" w:semiHidden="1" w:unhideWhenUsed="1" w:qFormat="1"/>
    <w:lsdException w:name="List Bullet 3" w:uiPriority="0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uiPriority="0" w:semiHidden="1" w:unhideWhenUsed="1"/>
    <w:lsdException w:name="List Continue" w:semiHidden="1" w:unhideWhenUsed="1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 w:qFormat="1"/>
    <w:lsdException w:name="Body Text 3" w:uiPriority="0" w:semiHidden="1" w:unhideWhenUsed="1" w:qFormat="1"/>
    <w:lsdException w:name="Body Text Indent 2" w:uiPriority="0" w:semiHidden="1" w:unhideWhenUsed="1" w:qFormat="1"/>
    <w:lsdException w:name="Body Text Indent 3" w:uiPriority="0" w:semiHidden="1" w:unhideWhenUsed="1" w:qFormat="1"/>
    <w:lsdException w:name="Block Text" w:uiPriority="0" w:semiHidden="1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uiPriority="0" w:semiHidden="1" w:unhideWhenUsed="1" w:qFormat="1"/>
    <w:lsdException w:name="Plain Text" w:uiPriority="0" w:semiHidden="1" w:unhideWhenUsed="1" w:qFormat="1"/>
    <w:lsdException w:name="E-mail Signature" w:semiHidden="1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412ea"/>
    <w:pPr>
      <w:widowControl/>
      <w:suppressAutoHyphens w:val="true"/>
      <w:bidi w:val="0"/>
      <w:spacing w:lineRule="auto" w:line="360" w:before="0" w:after="0"/>
      <w:ind w:firstLine="567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Normal"/>
    <w:next w:val="Normal"/>
    <w:link w:val="1"/>
    <w:autoRedefine/>
    <w:qFormat/>
    <w:rsid w:val="00342ffa"/>
    <w:pPr>
      <w:keepNext w:val="true"/>
      <w:keepLines/>
      <w:widowControl/>
      <w:suppressAutoHyphens w:val="true"/>
      <w:bidi w:val="0"/>
      <w:spacing w:lineRule="auto" w:line="240" w:before="120" w:after="60"/>
      <w:ind w:left="624" w:right="0" w:hanging="340"/>
      <w:jc w:val="left"/>
      <w:outlineLvl w:val="0"/>
    </w:pPr>
    <w:rPr>
      <w:rFonts w:eastAsia="Calibri"/>
      <w:bCs/>
      <w:caps/>
      <w:sz w:val="24"/>
    </w:rPr>
  </w:style>
  <w:style w:type="paragraph" w:styleId="Heading2">
    <w:name w:val="Heading 2"/>
    <w:basedOn w:val="Normal"/>
    <w:next w:val="Normal"/>
    <w:link w:val="2"/>
    <w:autoRedefine/>
    <w:uiPriority w:val="9"/>
    <w:unhideWhenUsed/>
    <w:qFormat/>
    <w:rsid w:val="00ed16c8"/>
    <w:pPr>
      <w:keepNext w:val="true"/>
      <w:keepLines/>
      <w:spacing w:lineRule="auto" w:line="240"/>
      <w:ind w:hanging="0"/>
      <w:outlineLvl w:val="1"/>
    </w:pPr>
    <w:rPr>
      <w:rFonts w:eastAsia="" w:cs="" w:cstheme="majorBidi" w:eastAsiaTheme="majorEastAsia"/>
      <w:b/>
      <w:sz w:val="24"/>
      <w:szCs w:val="24"/>
    </w:rPr>
  </w:style>
  <w:style w:type="paragraph" w:styleId="Heading3">
    <w:name w:val="Heading 3"/>
    <w:basedOn w:val="Normal"/>
    <w:next w:val="Normal"/>
    <w:link w:val="3"/>
    <w:qFormat/>
    <w:rsid w:val="00521960"/>
    <w:pPr>
      <w:keepNext w:val="true"/>
      <w:suppressAutoHyphens w:val="true"/>
      <w:spacing w:lineRule="auto" w:line="240" w:before="120" w:after="120"/>
      <w:ind w:hanging="0"/>
      <w:jc w:val="left"/>
      <w:outlineLvl w:val="2"/>
    </w:pPr>
    <w:rPr>
      <w:b/>
      <w:szCs w:val="20"/>
      <w:lang w:val="x-none" w:eastAsia="x-none"/>
    </w:rPr>
  </w:style>
  <w:style w:type="paragraph" w:styleId="Heading4">
    <w:name w:val="Heading 4"/>
    <w:basedOn w:val="Normal"/>
    <w:next w:val="Normal"/>
    <w:link w:val="41"/>
    <w:qFormat/>
    <w:rsid w:val="00b069e6"/>
    <w:pPr>
      <w:keepNext w:val="true"/>
      <w:keepLines/>
      <w:spacing w:lineRule="auto" w:line="240" w:before="200" w:after="0"/>
      <w:ind w:hanging="0"/>
      <w:jc w:val="left"/>
      <w:outlineLvl w:val="3"/>
    </w:pPr>
    <w:rPr>
      <w:rFonts w:ascii="Cambria" w:hAnsi="Cambria"/>
      <w:b/>
      <w:bCs/>
      <w:i/>
      <w:iCs/>
      <w:color w:val="4F81BD"/>
      <w:sz w:val="20"/>
      <w:szCs w:val="20"/>
    </w:rPr>
  </w:style>
  <w:style w:type="paragraph" w:styleId="Heading5">
    <w:name w:val="Heading 5"/>
    <w:basedOn w:val="Normal"/>
    <w:next w:val="Normal"/>
    <w:link w:val="5"/>
    <w:uiPriority w:val="9"/>
    <w:qFormat/>
    <w:rsid w:val="00b069e6"/>
    <w:pPr>
      <w:keepNext w:val="true"/>
      <w:keepLines/>
      <w:spacing w:lineRule="auto" w:line="240" w:before="200" w:after="0"/>
      <w:ind w:hanging="0"/>
      <w:jc w:val="left"/>
      <w:outlineLvl w:val="4"/>
    </w:pPr>
    <w:rPr>
      <w:rFonts w:ascii="Cambria" w:hAnsi="Cambria"/>
      <w:color w:val="243F60"/>
      <w:sz w:val="20"/>
      <w:szCs w:val="20"/>
    </w:rPr>
  </w:style>
  <w:style w:type="paragraph" w:styleId="Heading6">
    <w:name w:val="Heading 6"/>
    <w:basedOn w:val="Normal"/>
    <w:next w:val="Normal"/>
    <w:link w:val="6"/>
    <w:uiPriority w:val="9"/>
    <w:qFormat/>
    <w:rsid w:val="00b069e6"/>
    <w:pPr>
      <w:keepNext w:val="true"/>
      <w:keepLines/>
      <w:spacing w:lineRule="auto" w:line="240" w:before="200" w:after="0"/>
      <w:ind w:hanging="0"/>
      <w:jc w:val="left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Heading7">
    <w:name w:val="Heading 7"/>
    <w:basedOn w:val="Normal"/>
    <w:next w:val="Normal"/>
    <w:link w:val="7"/>
    <w:uiPriority w:val="9"/>
    <w:qFormat/>
    <w:rsid w:val="00b069e6"/>
    <w:pPr>
      <w:keepNext w:val="true"/>
      <w:keepLines/>
      <w:spacing w:lineRule="auto" w:line="240" w:before="200" w:after="0"/>
      <w:ind w:hanging="0"/>
      <w:jc w:val="left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Heading8">
    <w:name w:val="Heading 8"/>
    <w:basedOn w:val="Normal"/>
    <w:next w:val="Normal"/>
    <w:link w:val="8"/>
    <w:uiPriority w:val="9"/>
    <w:qFormat/>
    <w:rsid w:val="00b069e6"/>
    <w:pPr>
      <w:keepNext w:val="true"/>
      <w:keepLines/>
      <w:spacing w:lineRule="auto" w:line="240" w:before="200" w:after="0"/>
      <w:ind w:hanging="0"/>
      <w:jc w:val="left"/>
      <w:outlineLvl w:val="7"/>
    </w:pPr>
    <w:rPr>
      <w:rFonts w:ascii="Cambria" w:hAnsi="Cambria"/>
      <w:color w:val="4F81BD"/>
      <w:sz w:val="20"/>
      <w:szCs w:val="20"/>
    </w:rPr>
  </w:style>
  <w:style w:type="paragraph" w:styleId="Heading9">
    <w:name w:val="Heading 9"/>
    <w:basedOn w:val="Normal"/>
    <w:next w:val="Normal"/>
    <w:link w:val="9"/>
    <w:uiPriority w:val="9"/>
    <w:qFormat/>
    <w:rsid w:val="00b069e6"/>
    <w:pPr>
      <w:keepNext w:val="true"/>
      <w:keepLines/>
      <w:spacing w:lineRule="auto" w:line="240" w:before="200" w:after="0"/>
      <w:ind w:hanging="0"/>
      <w:jc w:val="left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342ffa"/>
    <w:rPr>
      <w:rFonts w:ascii="Times New Roman" w:hAnsi="Times New Roman" w:eastAsia="Calibri" w:cs="Times New Roman"/>
      <w:bCs/>
      <w:caps/>
      <w:sz w:val="24"/>
      <w:szCs w:val="28"/>
      <w:lang w:eastAsia="ru-RU"/>
    </w:rPr>
  </w:style>
  <w:style w:type="character" w:styleId="2" w:customStyle="1">
    <w:name w:val="Заголовок 2 Знак"/>
    <w:basedOn w:val="DefaultParagraphFont"/>
    <w:uiPriority w:val="9"/>
    <w:qFormat/>
    <w:rsid w:val="00ed16c8"/>
    <w:rPr>
      <w:rFonts w:ascii="Times New Roman" w:hAnsi="Times New Roman" w:eastAsia="" w:cs="" w:cstheme="majorBidi" w:eastAsiaTheme="majorEastAsia"/>
      <w:b/>
      <w:sz w:val="24"/>
      <w:szCs w:val="24"/>
      <w:lang w:eastAsia="ru-RU"/>
    </w:rPr>
  </w:style>
  <w:style w:type="character" w:styleId="3" w:customStyle="1">
    <w:name w:val="Заголовок 3 Знак"/>
    <w:basedOn w:val="DefaultParagraphFont"/>
    <w:qFormat/>
    <w:rsid w:val="00521960"/>
    <w:rPr>
      <w:rFonts w:ascii="Times New Roman" w:hAnsi="Times New Roman" w:eastAsia="Times New Roman" w:cs="Times New Roman"/>
      <w:b/>
      <w:sz w:val="28"/>
      <w:szCs w:val="20"/>
      <w:lang w:val="x-none" w:eastAsia="x-none"/>
    </w:rPr>
  </w:style>
  <w:style w:type="character" w:styleId="31" w:customStyle="1">
    <w:name w:val="Основной текст 3 Знак"/>
    <w:basedOn w:val="DefaultParagraphFont"/>
    <w:link w:val="BodyText31"/>
    <w:qFormat/>
    <w:rsid w:val="00521960"/>
    <w:rPr>
      <w:rFonts w:ascii="Times New Roman" w:hAnsi="Times New Roman" w:eastAsia="Times New Roman" w:cs="Times New Roman"/>
      <w:color w:val="0000FF"/>
      <w:sz w:val="24"/>
      <w:szCs w:val="24"/>
      <w:lang w:val="x-none"/>
    </w:rPr>
  </w:style>
  <w:style w:type="character" w:styleId="Style" w:customStyle="1">
    <w:name w:val="Верхний колонтитул Знак"/>
    <w:basedOn w:val="DefaultParagraphFont"/>
    <w:uiPriority w:val="99"/>
    <w:qFormat/>
    <w:rsid w:val="00521960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Style1" w:customStyle="1">
    <w:name w:val="Основной текст Знак"/>
    <w:basedOn w:val="DefaultParagraphFont"/>
    <w:qFormat/>
    <w:rsid w:val="00521960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21" w:customStyle="1">
    <w:name w:val="Основной текст 2 Знак"/>
    <w:basedOn w:val="DefaultParagraphFont"/>
    <w:link w:val="BodyText210"/>
    <w:qFormat/>
    <w:rsid w:val="00521960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2" w:customStyle="1">
    <w:name w:val="Текст сноски Знак"/>
    <w:basedOn w:val="DefaultParagraphFont"/>
    <w:uiPriority w:val="99"/>
    <w:qFormat/>
    <w:rsid w:val="00521960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3" w:customStyle="1">
    <w:name w:val="Символ сноски"/>
    <w:uiPriority w:val="99"/>
    <w:unhideWhenUsed/>
    <w:qFormat/>
    <w:rsid w:val="00b45b6c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32" w:customStyle="1">
    <w:name w:val="Основной текст с отступом 3 Знак"/>
    <w:basedOn w:val="DefaultParagraphFont"/>
    <w:link w:val="BodyTextIndent3"/>
    <w:qFormat/>
    <w:rsid w:val="00342ffa"/>
    <w:rPr>
      <w:rFonts w:ascii="Times New Roman" w:hAnsi="Times New Roman" w:eastAsia="Calibri" w:cs="Times New Roman"/>
      <w:b/>
      <w:caps/>
      <w:sz w:val="26"/>
      <w:szCs w:val="26"/>
      <w:lang w:eastAsia="ru-RU"/>
    </w:rPr>
  </w:style>
  <w:style w:type="character" w:styleId="33" w:customStyle="1">
    <w:name w:val="3. Подпункт Знак"/>
    <w:link w:val="34"/>
    <w:qFormat/>
    <w:rsid w:val="00521960"/>
    <w:rPr>
      <w:rFonts w:ascii="Times New Roman" w:hAnsi="Times New Roman" w:eastAsia="Times New Roman" w:cs="Times New Roman"/>
      <w:b/>
      <w:bCs/>
      <w:sz w:val="24"/>
      <w:szCs w:val="24"/>
      <w:lang w:val="x-none" w:eastAsia="x-none"/>
    </w:rPr>
  </w:style>
  <w:style w:type="character" w:styleId="Style4" w:customStyle="1">
    <w:name w:val="Текст выноски Знак"/>
    <w:basedOn w:val="DefaultParagraphFont"/>
    <w:link w:val="BalloonText"/>
    <w:qFormat/>
    <w:rsid w:val="00521960"/>
    <w:rPr>
      <w:rFonts w:ascii="Tahoma" w:hAnsi="Tahoma" w:eastAsia="Times New Roman" w:cs="Times New Roman"/>
      <w:sz w:val="16"/>
      <w:szCs w:val="16"/>
      <w:lang w:val="x-none" w:eastAsia="x-none"/>
    </w:rPr>
  </w:style>
  <w:style w:type="character" w:styleId="11" w:customStyle="1">
    <w:name w:val="1. Статья Знак"/>
    <w:link w:val="115"/>
    <w:qFormat/>
    <w:rsid w:val="00521960"/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character" w:styleId="4" w:customStyle="1">
    <w:name w:val="4. Отчерк Знак"/>
    <w:link w:val="42"/>
    <w:qFormat/>
    <w:rsid w:val="00521960"/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character" w:styleId="Annotationreference">
    <w:name w:val="annotation reference"/>
    <w:qFormat/>
    <w:rsid w:val="00521960"/>
    <w:rPr>
      <w:sz w:val="16"/>
      <w:szCs w:val="16"/>
    </w:rPr>
  </w:style>
  <w:style w:type="character" w:styleId="Style5" w:customStyle="1">
    <w:name w:val="Текст примечания Знак"/>
    <w:basedOn w:val="DefaultParagraphFont"/>
    <w:link w:val="Annotationtext"/>
    <w:qFormat/>
    <w:rsid w:val="00521960"/>
    <w:rPr>
      <w:rFonts w:ascii="Times New Roman" w:hAnsi="Times New Roman" w:eastAsia="Times New Roman" w:cs="Times New Roman"/>
      <w:sz w:val="20"/>
      <w:szCs w:val="20"/>
      <w:lang w:val="x-none" w:eastAsia="x-none"/>
    </w:rPr>
  </w:style>
  <w:style w:type="character" w:styleId="Style6" w:customStyle="1">
    <w:name w:val="Тема примечания Знак"/>
    <w:basedOn w:val="Style5"/>
    <w:link w:val="Annotationsubject"/>
    <w:qFormat/>
    <w:rsid w:val="00521960"/>
    <w:rPr>
      <w:rFonts w:ascii="Times New Roman" w:hAnsi="Times New Roman" w:eastAsia="Times New Roman" w:cs="Times New Roman"/>
      <w:b/>
      <w:bCs/>
      <w:sz w:val="20"/>
      <w:szCs w:val="20"/>
      <w:lang w:val="x-none" w:eastAsia="x-none"/>
    </w:rPr>
  </w:style>
  <w:style w:type="character" w:styleId="Style7" w:customStyle="1">
    <w:name w:val="Нижний колонтитул Знак"/>
    <w:basedOn w:val="DefaultParagraphFont"/>
    <w:uiPriority w:val="99"/>
    <w:qFormat/>
    <w:rsid w:val="00521960"/>
    <w:rPr>
      <w:rFonts w:ascii="Times New Roman" w:hAnsi="Times New Roman" w:eastAsia="Times New Roman" w:cs="Times New Roman"/>
      <w:sz w:val="28"/>
      <w:szCs w:val="28"/>
      <w:lang w:val="x-none" w:eastAsia="x-none"/>
    </w:rPr>
  </w:style>
  <w:style w:type="character" w:styleId="Style8" w:customStyle="1">
    <w:name w:val="Название Знак"/>
    <w:link w:val="116"/>
    <w:uiPriority w:val="10"/>
    <w:qFormat/>
    <w:rsid w:val="00521960"/>
    <w:rPr>
      <w:rFonts w:ascii="Times New Roman" w:hAnsi="Times New Roman" w:eastAsia="Times New Roman" w:cs="Times New Roman"/>
      <w:b/>
      <w:shd w:fill="FFFFFF" w:val="clear"/>
      <w:lang w:val="x-none" w:eastAsia="x-none"/>
    </w:rPr>
  </w:style>
  <w:style w:type="character" w:styleId="Style9" w:customStyle="1">
    <w:name w:val="Основной текст с отступом Знак"/>
    <w:basedOn w:val="DefaultParagraphFont"/>
    <w:qFormat/>
    <w:rsid w:val="00521960"/>
    <w:rPr>
      <w:rFonts w:ascii="Times New Roman" w:hAnsi="Times New Roman" w:eastAsia="Times New Roman" w:cs="Times New Roman"/>
      <w:sz w:val="28"/>
      <w:szCs w:val="28"/>
      <w:lang w:val="x-none" w:eastAsia="x-none"/>
    </w:rPr>
  </w:style>
  <w:style w:type="character" w:styleId="FontStyle16" w:customStyle="1">
    <w:name w:val="Font Style16"/>
    <w:qFormat/>
    <w:rsid w:val="00521960"/>
    <w:rPr>
      <w:rFonts w:ascii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521960"/>
    <w:rPr>
      <w:color w:val="0000FF"/>
      <w:u w:val="single"/>
    </w:rPr>
  </w:style>
  <w:style w:type="character" w:styleId="Style10" w:customStyle="1">
    <w:name w:val="Текст концевой сноски Знак"/>
    <w:basedOn w:val="DefaultParagraphFont"/>
    <w:qFormat/>
    <w:rsid w:val="00521960"/>
    <w:rPr>
      <w:rFonts w:ascii="Times New Roman" w:hAnsi="Times New Roman" w:eastAsia="Times New Roman" w:cs="Times New Roman"/>
      <w:sz w:val="20"/>
      <w:szCs w:val="20"/>
      <w:lang w:val="x-none" w:eastAsia="x-none"/>
    </w:rPr>
  </w:style>
  <w:style w:type="character" w:styleId="Style11" w:customStyle="1">
    <w:name w:val="Символ концевой сноски"/>
    <w:qFormat/>
    <w:rsid w:val="00b45b6c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2" w:customStyle="1">
    <w:name w:val="Абзац списка Знак"/>
    <w:link w:val="ListParagraph"/>
    <w:uiPriority w:val="34"/>
    <w:qFormat/>
    <w:locked/>
    <w:rsid w:val="00521960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3" w:customStyle="1">
    <w:name w:val="Заголовок Знак"/>
    <w:basedOn w:val="DefaultParagraphFont"/>
    <w:uiPriority w:val="10"/>
    <w:qFormat/>
    <w:rsid w:val="00521960"/>
    <w:rPr>
      <w:rFonts w:ascii="Times New Roman" w:hAnsi="Times New Roman" w:eastAsia="Times New Roman" w:cs="Times New Roman"/>
      <w:b/>
      <w:shd w:fill="FFFFFF" w:val="clear"/>
      <w:lang w:val="x-none" w:eastAsia="x-none"/>
    </w:rPr>
  </w:style>
  <w:style w:type="character" w:styleId="12" w:customStyle="1">
    <w:name w:val="Название Знак1"/>
    <w:basedOn w:val="DefaultParagraphFont"/>
    <w:qFormat/>
    <w:rsid w:val="00521960"/>
    <w:rPr>
      <w:rFonts w:ascii="Calibri Light" w:hAnsi="Calibri Light" w:eastAsia="" w:cs="" w:asciiTheme="majorHAnsi" w:cstheme="majorBidi" w:eastAsiaTheme="majorEastAsia" w:hAnsiTheme="majorHAnsi"/>
      <w:color w:val="323E4F" w:themeColor="text2" w:themeShade="bf"/>
      <w:spacing w:val="5"/>
      <w:kern w:val="2"/>
      <w:sz w:val="52"/>
      <w:szCs w:val="52"/>
    </w:rPr>
  </w:style>
  <w:style w:type="character" w:styleId="PlaceholderText">
    <w:name w:val="Placeholder Text"/>
    <w:basedOn w:val="DefaultParagraphFont"/>
    <w:uiPriority w:val="99"/>
    <w:semiHidden/>
    <w:qFormat/>
    <w:rsid w:val="00521960"/>
    <w:rPr>
      <w:color w:val="808080"/>
    </w:rPr>
  </w:style>
  <w:style w:type="character" w:styleId="22" w:customStyle="1">
    <w:name w:val="Основной текст с отступом 2 Знак"/>
    <w:basedOn w:val="DefaultParagraphFont"/>
    <w:link w:val="BodyTextIndent2"/>
    <w:qFormat/>
    <w:rsid w:val="00726a10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41" w:customStyle="1">
    <w:name w:val="Заголовок 4 Знак"/>
    <w:basedOn w:val="DefaultParagraphFont"/>
    <w:qFormat/>
    <w:rsid w:val="00b069e6"/>
    <w:rPr>
      <w:rFonts w:ascii="Cambria" w:hAnsi="Cambria" w:eastAsia="Times New Roman" w:cs="Times New Roman"/>
      <w:b/>
      <w:bCs/>
      <w:i/>
      <w:iCs/>
      <w:color w:val="4F81BD"/>
      <w:sz w:val="20"/>
      <w:szCs w:val="20"/>
      <w:lang w:eastAsia="ru-RU"/>
    </w:rPr>
  </w:style>
  <w:style w:type="character" w:styleId="5" w:customStyle="1">
    <w:name w:val="Заголовок 5 Знак"/>
    <w:basedOn w:val="DefaultParagraphFont"/>
    <w:uiPriority w:val="9"/>
    <w:qFormat/>
    <w:rsid w:val="00b069e6"/>
    <w:rPr>
      <w:rFonts w:ascii="Cambria" w:hAnsi="Cambria" w:eastAsia="Times New Roman" w:cs="Times New Roman"/>
      <w:color w:val="243F60"/>
      <w:sz w:val="20"/>
      <w:szCs w:val="20"/>
      <w:lang w:eastAsia="ru-RU"/>
    </w:rPr>
  </w:style>
  <w:style w:type="character" w:styleId="6" w:customStyle="1">
    <w:name w:val="Заголовок 6 Знак"/>
    <w:basedOn w:val="DefaultParagraphFont"/>
    <w:uiPriority w:val="9"/>
    <w:qFormat/>
    <w:rsid w:val="00b069e6"/>
    <w:rPr>
      <w:rFonts w:ascii="Cambria" w:hAnsi="Cambria" w:eastAsia="Times New Roman" w:cs="Times New Roman"/>
      <w:i/>
      <w:iCs/>
      <w:color w:val="243F60"/>
      <w:sz w:val="20"/>
      <w:szCs w:val="20"/>
      <w:lang w:eastAsia="ru-RU"/>
    </w:rPr>
  </w:style>
  <w:style w:type="character" w:styleId="7" w:customStyle="1">
    <w:name w:val="Заголовок 7 Знак"/>
    <w:basedOn w:val="DefaultParagraphFont"/>
    <w:uiPriority w:val="9"/>
    <w:qFormat/>
    <w:rsid w:val="00b069e6"/>
    <w:rPr>
      <w:rFonts w:ascii="Cambria" w:hAnsi="Cambria" w:eastAsia="Times New Roman" w:cs="Times New Roman"/>
      <w:i/>
      <w:iCs/>
      <w:color w:val="404040"/>
      <w:sz w:val="20"/>
      <w:szCs w:val="20"/>
      <w:lang w:eastAsia="ru-RU"/>
    </w:rPr>
  </w:style>
  <w:style w:type="character" w:styleId="8" w:customStyle="1">
    <w:name w:val="Заголовок 8 Знак"/>
    <w:basedOn w:val="DefaultParagraphFont"/>
    <w:uiPriority w:val="9"/>
    <w:qFormat/>
    <w:rsid w:val="00b069e6"/>
    <w:rPr>
      <w:rFonts w:ascii="Cambria" w:hAnsi="Cambria" w:eastAsia="Times New Roman" w:cs="Times New Roman"/>
      <w:color w:val="4F81BD"/>
      <w:sz w:val="20"/>
      <w:szCs w:val="20"/>
      <w:lang w:eastAsia="ru-RU"/>
    </w:rPr>
  </w:style>
  <w:style w:type="character" w:styleId="9" w:customStyle="1">
    <w:name w:val="Заголовок 9 Знак"/>
    <w:basedOn w:val="DefaultParagraphFont"/>
    <w:uiPriority w:val="9"/>
    <w:qFormat/>
    <w:rsid w:val="00b069e6"/>
    <w:rPr>
      <w:rFonts w:ascii="Cambria" w:hAnsi="Cambria" w:eastAsia="Times New Roman" w:cs="Times New Roman"/>
      <w:i/>
      <w:iCs/>
      <w:color w:val="404040"/>
      <w:sz w:val="20"/>
      <w:szCs w:val="20"/>
      <w:lang w:eastAsia="ru-RU"/>
    </w:rPr>
  </w:style>
  <w:style w:type="character" w:styleId="FollowedHyperlink">
    <w:name w:val="FollowedHyperlink"/>
    <w:basedOn w:val="DefaultParagraphFont"/>
    <w:uiPriority w:val="99"/>
    <w:unhideWhenUsed/>
    <w:rsid w:val="00b069e6"/>
    <w:rPr>
      <w:color w:val="800080"/>
      <w:u w:val="single"/>
    </w:rPr>
  </w:style>
  <w:style w:type="character" w:styleId="13" w:customStyle="1">
    <w:name w:val="Основной текст Знак1"/>
    <w:basedOn w:val="DefaultParagraphFont"/>
    <w:uiPriority w:val="99"/>
    <w:qFormat/>
    <w:rsid w:val="00b069e6"/>
    <w:rPr>
      <w:rFonts w:ascii="Calibri" w:hAnsi="Calibri" w:eastAsia="Calibri" w:cs="Times New Roman"/>
    </w:rPr>
  </w:style>
  <w:style w:type="character" w:styleId="Apple-style-span" w:customStyle="1">
    <w:name w:val="apple-style-span"/>
    <w:basedOn w:val="DefaultParagraphFont"/>
    <w:qFormat/>
    <w:rsid w:val="00b069e6"/>
    <w:rPr/>
  </w:style>
  <w:style w:type="character" w:styleId="Apple-converted-space" w:customStyle="1">
    <w:name w:val="apple-converted-space"/>
    <w:basedOn w:val="DefaultParagraphFont"/>
    <w:qFormat/>
    <w:rsid w:val="00b069e6"/>
    <w:rPr/>
  </w:style>
  <w:style w:type="character" w:styleId="14" w:customStyle="1">
    <w:name w:val="Подпункт Знак1"/>
    <w:link w:val="Style50"/>
    <w:qFormat/>
    <w:locked/>
    <w:rsid w:val="00b069e6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Linenumber">
    <w:name w:val="line number"/>
    <w:basedOn w:val="DefaultParagraphFont"/>
    <w:uiPriority w:val="99"/>
    <w:unhideWhenUsed/>
    <w:qFormat/>
    <w:rsid w:val="00b069e6"/>
    <w:rPr/>
  </w:style>
  <w:style w:type="character" w:styleId="Style14" w:customStyle="1">
    <w:name w:val="Схема документа Знак"/>
    <w:basedOn w:val="DefaultParagraphFont"/>
    <w:link w:val="DocumentMap"/>
    <w:qFormat/>
    <w:rsid w:val="00b069e6"/>
    <w:rPr>
      <w:rFonts w:ascii="Tahoma" w:hAnsi="Tahoma" w:eastAsia="Times New Roman" w:cs="Tahoma"/>
      <w:sz w:val="16"/>
      <w:szCs w:val="16"/>
      <w:lang w:eastAsia="ru-RU"/>
    </w:rPr>
  </w:style>
  <w:style w:type="character" w:styleId="Style15" w:customStyle="1">
    <w:name w:val="Подзаголовок Знак"/>
    <w:basedOn w:val="DefaultParagraphFont"/>
    <w:uiPriority w:val="11"/>
    <w:qFormat/>
    <w:rsid w:val="00b069e6"/>
    <w:rPr>
      <w:rFonts w:ascii="Cambria" w:hAnsi="Cambria" w:eastAsia="Times New Roman" w:cs="Times New Roman"/>
      <w:i/>
      <w:iCs/>
      <w:color w:val="4F81BD"/>
      <w:spacing w:val="15"/>
      <w:sz w:val="24"/>
      <w:szCs w:val="24"/>
      <w:lang w:eastAsia="ru-RU"/>
    </w:rPr>
  </w:style>
  <w:style w:type="character" w:styleId="Strong">
    <w:name w:val="Strong"/>
    <w:uiPriority w:val="22"/>
    <w:qFormat/>
    <w:rsid w:val="00b069e6"/>
    <w:rPr>
      <w:b/>
      <w:bCs/>
    </w:rPr>
  </w:style>
  <w:style w:type="character" w:styleId="Emphasis">
    <w:name w:val="Emphasis"/>
    <w:uiPriority w:val="20"/>
    <w:qFormat/>
    <w:rsid w:val="00b069e6"/>
    <w:rPr>
      <w:i/>
      <w:iCs/>
    </w:rPr>
  </w:style>
  <w:style w:type="character" w:styleId="23" w:customStyle="1">
    <w:name w:val="Цитата 2 Знак"/>
    <w:basedOn w:val="DefaultParagraphFont"/>
    <w:link w:val="Quote"/>
    <w:uiPriority w:val="29"/>
    <w:qFormat/>
    <w:rsid w:val="00b069e6"/>
    <w:rPr>
      <w:rFonts w:ascii="Calibri" w:hAnsi="Calibri" w:eastAsia="Calibri" w:cs="Times New Roman"/>
      <w:i/>
      <w:iCs/>
      <w:color w:val="000000"/>
      <w:sz w:val="20"/>
      <w:szCs w:val="20"/>
      <w:lang w:eastAsia="ru-RU"/>
    </w:rPr>
  </w:style>
  <w:style w:type="character" w:styleId="Style16" w:customStyle="1">
    <w:name w:val="Выделенная цитата Знак"/>
    <w:basedOn w:val="DefaultParagraphFont"/>
    <w:link w:val="IntenseQuote"/>
    <w:uiPriority w:val="30"/>
    <w:qFormat/>
    <w:rsid w:val="00b069e6"/>
    <w:rPr>
      <w:rFonts w:ascii="Calibri" w:hAnsi="Calibri" w:eastAsia="Calibri" w:cs="Times New Roman"/>
      <w:b/>
      <w:bCs/>
      <w:i/>
      <w:iCs/>
      <w:color w:val="4F81BD"/>
      <w:sz w:val="20"/>
      <w:szCs w:val="20"/>
      <w:lang w:eastAsia="ru-RU"/>
    </w:rPr>
  </w:style>
  <w:style w:type="character" w:styleId="SubtleEmphasis">
    <w:name w:val="Subtle Emphasis"/>
    <w:uiPriority w:val="19"/>
    <w:qFormat/>
    <w:rsid w:val="00b069e6"/>
    <w:rPr>
      <w:i/>
      <w:iCs/>
      <w:color w:val="808080"/>
    </w:rPr>
  </w:style>
  <w:style w:type="character" w:styleId="IntenseEmphasis">
    <w:name w:val="Intense Emphasis"/>
    <w:uiPriority w:val="21"/>
    <w:qFormat/>
    <w:rsid w:val="00b069e6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b069e6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b069e6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b069e6"/>
    <w:rPr>
      <w:b/>
      <w:bCs/>
      <w:smallCaps/>
      <w:spacing w:val="5"/>
    </w:rPr>
  </w:style>
  <w:style w:type="character" w:styleId="Style17" w:customStyle="1">
    <w:name w:val="Электронная подпись Знак"/>
    <w:basedOn w:val="DefaultParagraphFont"/>
    <w:link w:val="E-mailSignature"/>
    <w:uiPriority w:val="99"/>
    <w:qFormat/>
    <w:rsid w:val="00b069e6"/>
    <w:rPr>
      <w:rFonts w:ascii="Times New Roman" w:hAnsi="Times New Roman" w:eastAsia="Calibri" w:cs="Times New Roman"/>
      <w:sz w:val="24"/>
      <w:szCs w:val="24"/>
      <w:lang w:eastAsia="ru-RU"/>
    </w:rPr>
  </w:style>
  <w:style w:type="character" w:styleId="61" w:customStyle="1">
    <w:name w:val="Основной текст (6)_"/>
    <w:basedOn w:val="DefaultParagraphFont"/>
    <w:link w:val="63"/>
    <w:qFormat/>
    <w:rsid w:val="00b069e6"/>
    <w:rPr>
      <w:rFonts w:ascii="Times New Roman" w:hAnsi="Times New Roman"/>
      <w:shd w:fill="FFFFFF" w:val="clear"/>
    </w:rPr>
  </w:style>
  <w:style w:type="character" w:styleId="Style18" w:customStyle="1">
    <w:name w:val="Колонтитул_"/>
    <w:basedOn w:val="DefaultParagraphFont"/>
    <w:link w:val="Style39"/>
    <w:qFormat/>
    <w:rsid w:val="00b069e6"/>
    <w:rPr>
      <w:rFonts w:ascii="Times New Roman" w:hAnsi="Times New Roman"/>
      <w:shd w:fill="FFFFFF" w:val="clear"/>
    </w:rPr>
  </w:style>
  <w:style w:type="character" w:styleId="Style19" w:customStyle="1">
    <w:name w:val="комментарий"/>
    <w:qFormat/>
    <w:rsid w:val="00b069e6"/>
    <w:rPr>
      <w:b/>
      <w:i/>
      <w:shd w:fill="FFFF99" w:val="clear"/>
    </w:rPr>
  </w:style>
  <w:style w:type="character" w:styleId="Copytarget" w:customStyle="1">
    <w:name w:val="copy_target"/>
    <w:basedOn w:val="DefaultParagraphFont"/>
    <w:qFormat/>
    <w:rsid w:val="00f36d36"/>
    <w:rPr/>
  </w:style>
  <w:style w:type="character" w:styleId="Style20" w:customStyle="1">
    <w:name w:val="Текст Знак"/>
    <w:basedOn w:val="DefaultParagraphFont"/>
    <w:link w:val="120"/>
    <w:qFormat/>
    <w:rsid w:val="00b45b6c"/>
    <w:rPr>
      <w:rFonts w:ascii="Calibri" w:hAnsi="Calibri" w:eastAsia="Calibri" w:cs="Times New Roman"/>
      <w:sz w:val="22"/>
      <w:szCs w:val="21"/>
      <w:lang w:eastAsia="en-US"/>
    </w:rPr>
  </w:style>
  <w:style w:type="character" w:styleId="Pagenumber">
    <w:name w:val="page number"/>
    <w:basedOn w:val="DefaultParagraphFont"/>
    <w:qFormat/>
    <w:rsid w:val="00b45b6c"/>
    <w:rPr/>
  </w:style>
  <w:style w:type="character" w:styleId="15" w:customStyle="1">
    <w:name w:val="Список маркированный Знак Знак1"/>
    <w:link w:val="Style60"/>
    <w:qFormat/>
    <w:rsid w:val="00b45b6c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Style21" w:customStyle="1">
    <w:name w:val="Список маркированный Знак"/>
    <w:qFormat/>
    <w:locked/>
    <w:rsid w:val="00b45b6c"/>
    <w:rPr>
      <w:rFonts w:ascii="Times New Roman" w:hAnsi="Times New Roman" w:cs="Times New Roman"/>
      <w:sz w:val="24"/>
      <w:szCs w:val="24"/>
    </w:rPr>
  </w:style>
  <w:style w:type="character" w:styleId="Bodytext" w:customStyle="1">
    <w:name w:val="Body text_"/>
    <w:qFormat/>
    <w:rsid w:val="00b45b6c"/>
    <w:rPr>
      <w:spacing w:val="6"/>
      <w:shd w:fill="FFFFFF" w:val="clear"/>
    </w:rPr>
  </w:style>
  <w:style w:type="character" w:styleId="Style22" w:customStyle="1">
    <w:name w:val="Основной текст_"/>
    <w:link w:val="71"/>
    <w:uiPriority w:val="99"/>
    <w:qFormat/>
    <w:rsid w:val="00b45b6c"/>
    <w:rPr>
      <w:rFonts w:ascii="Arial" w:hAnsi="Arial" w:eastAsia="Arial" w:cs="Arial"/>
      <w:spacing w:val="1"/>
      <w:sz w:val="21"/>
      <w:szCs w:val="21"/>
      <w:shd w:fill="FFFFFF" w:val="clear"/>
    </w:rPr>
  </w:style>
  <w:style w:type="character" w:styleId="Bodytext4" w:customStyle="1">
    <w:name w:val="Body text (4)_"/>
    <w:link w:val="Bodytext41"/>
    <w:qFormat/>
    <w:rsid w:val="00b45b6c"/>
    <w:rPr>
      <w:rFonts w:ascii="Verdana" w:hAnsi="Verdana" w:eastAsia="Verdana" w:cs="Verdana"/>
      <w:spacing w:val="3"/>
      <w:sz w:val="19"/>
      <w:szCs w:val="19"/>
      <w:shd w:fill="FFFFFF" w:val="clear"/>
    </w:rPr>
  </w:style>
  <w:style w:type="character" w:styleId="HTML" w:customStyle="1">
    <w:name w:val="Стандартный HTML Знак"/>
    <w:basedOn w:val="DefaultParagraphFont"/>
    <w:link w:val="HTMLPreformatted"/>
    <w:qFormat/>
    <w:rsid w:val="00b45b6c"/>
    <w:rPr>
      <w:rFonts w:ascii="Courier New" w:hAnsi="Courier New" w:eastAsia="Courier New" w:cs="Courier New"/>
      <w:color w:val="000000"/>
      <w:sz w:val="20"/>
      <w:szCs w:val="20"/>
      <w:lang w:eastAsia="ru-RU"/>
    </w:rPr>
  </w:style>
  <w:style w:type="character" w:styleId="Style23" w:customStyle="1">
    <w:name w:val="Ариал Знак"/>
    <w:link w:val="Style63"/>
    <w:qFormat/>
    <w:rsid w:val="00b45b6c"/>
    <w:rPr>
      <w:rFonts w:ascii="Arial" w:hAnsi="Arial" w:eastAsia="Times New Roman" w:cs="Arial"/>
      <w:sz w:val="24"/>
      <w:szCs w:val="24"/>
      <w:lang w:eastAsia="ar-SA"/>
    </w:rPr>
  </w:style>
  <w:style w:type="character" w:styleId="Style24" w:customStyle="1">
    <w:name w:val="АРГ АСписок Знак"/>
    <w:link w:val="Style65"/>
    <w:qFormat/>
    <w:rsid w:val="00b45b6c"/>
    <w:rPr>
      <w:rFonts w:ascii="Times New Roman" w:hAnsi="Times New Roman" w:eastAsia="Times New Roman" w:cs="Times New Roman"/>
      <w:sz w:val="28"/>
      <w:szCs w:val="28"/>
    </w:rPr>
  </w:style>
  <w:style w:type="character" w:styleId="Style25" w:customStyle="1">
    <w:name w:val="основные булиты Знак"/>
    <w:link w:val="Style64"/>
    <w:qFormat/>
    <w:rsid w:val="00b45b6c"/>
    <w:rPr>
      <w:rFonts w:ascii="Times New Roman" w:hAnsi="Times New Roman" w:eastAsia="Times New Roman" w:cs="Times New Roman"/>
      <w:sz w:val="24"/>
      <w:szCs w:val="28"/>
    </w:rPr>
  </w:style>
  <w:style w:type="character" w:styleId="Style26" w:customStyle="1">
    <w:name w:val="АРГ Текст Знак"/>
    <w:link w:val="Style67"/>
    <w:qFormat/>
    <w:rsid w:val="00b45b6c"/>
    <w:rPr>
      <w:rFonts w:ascii="Times New Roman" w:hAnsi="Times New Roman" w:eastAsia="Calibri" w:cs="Times New Roman"/>
      <w:sz w:val="28"/>
      <w:szCs w:val="28"/>
    </w:rPr>
  </w:style>
  <w:style w:type="character" w:styleId="Style27" w:customStyle="1">
    <w:name w:val="Красная строка Знак"/>
    <w:basedOn w:val="Style1"/>
    <w:link w:val="BodyTextIndent1"/>
    <w:uiPriority w:val="99"/>
    <w:qFormat/>
    <w:rsid w:val="00b45b6c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Bold1" w:customStyle="1">
    <w:name w:val="bold1"/>
    <w:qFormat/>
    <w:rsid w:val="00b45b6c"/>
    <w:rPr>
      <w:b/>
      <w:bCs/>
    </w:rPr>
  </w:style>
  <w:style w:type="character" w:styleId="Style28" w:customStyle="1">
    <w:name w:val="Текст обычный Знак"/>
    <w:link w:val="Style68"/>
    <w:qFormat/>
    <w:rsid w:val="00b45b6c"/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character" w:styleId="Bodytext11" w:customStyle="1">
    <w:name w:val="Body text (11)_"/>
    <w:link w:val="Bodytext111"/>
    <w:qFormat/>
    <w:rsid w:val="00b45b6c"/>
    <w:rPr>
      <w:rFonts w:ascii="Verdana" w:hAnsi="Verdana" w:eastAsia="Verdana" w:cs="Verdana"/>
      <w:spacing w:val="3"/>
      <w:sz w:val="21"/>
      <w:szCs w:val="21"/>
      <w:shd w:fill="FFFFFF" w:val="clear"/>
    </w:rPr>
  </w:style>
  <w:style w:type="character" w:styleId="Bodytext6Spacing1pt" w:customStyle="1">
    <w:name w:val="Body text (6) + Spacing 1 pt"/>
    <w:qFormat/>
    <w:rsid w:val="00b45b6c"/>
    <w:rPr>
      <w:rFonts w:ascii="Times New Roman" w:hAnsi="Times New Roman" w:eastAsia="Times New Roman" w:cs="Times New Roman"/>
      <w:spacing w:val="29"/>
      <w:sz w:val="18"/>
      <w:szCs w:val="18"/>
      <w:shd w:fill="FFFFFF" w:val="clear"/>
      <w:lang w:val="en-US"/>
    </w:rPr>
  </w:style>
  <w:style w:type="character" w:styleId="111" w:customStyle="1">
    <w:name w:val="11 Знак"/>
    <w:link w:val="1110"/>
    <w:qFormat/>
    <w:rsid w:val="00b45b6c"/>
    <w:rPr>
      <w:rFonts w:ascii="Arial" w:hAnsi="Arial" w:eastAsia="Times New Roman" w:cs="Arial"/>
      <w:szCs w:val="24"/>
      <w:lang w:eastAsia="ar-SA"/>
    </w:rPr>
  </w:style>
  <w:style w:type="character" w:styleId="311" w:customStyle="1">
    <w:name w:val="Основной текст с отступом 3 Знак1"/>
    <w:qFormat/>
    <w:rsid w:val="00ed16c8"/>
    <w:rPr>
      <w:b/>
      <w:bCs/>
    </w:rPr>
  </w:style>
  <w:style w:type="character" w:styleId="24" w:customStyle="1">
    <w:name w:val="Основной текст (2)_"/>
    <w:link w:val="215"/>
    <w:qFormat/>
    <w:locked/>
    <w:rsid w:val="00b45b6c"/>
    <w:rPr>
      <w:rFonts w:ascii="Arial" w:hAnsi="Arial" w:eastAsia="Arial" w:cs="Arial"/>
      <w:spacing w:val="3"/>
      <w:sz w:val="13"/>
      <w:szCs w:val="13"/>
      <w:shd w:fill="FFFFFF" w:val="clear"/>
    </w:rPr>
  </w:style>
  <w:style w:type="character" w:styleId="131" w:customStyle="1">
    <w:name w:val="Основной текст (13)_"/>
    <w:link w:val="132"/>
    <w:qFormat/>
    <w:locked/>
    <w:rsid w:val="00b45b6c"/>
    <w:rPr>
      <w:rFonts w:ascii="Arial" w:hAnsi="Arial" w:eastAsia="Arial" w:cs="Arial"/>
      <w:spacing w:val="3"/>
      <w:sz w:val="13"/>
      <w:szCs w:val="13"/>
      <w:shd w:fill="FFFFFF" w:val="clear"/>
    </w:rPr>
  </w:style>
  <w:style w:type="character" w:styleId="26pt" w:customStyle="1">
    <w:name w:val="Основной текст (2) + 6 pt"/>
    <w:qFormat/>
    <w:rsid w:val="00b45b6c"/>
    <w:rPr>
      <w:rFonts w:ascii="Arial" w:hAnsi="Arial" w:eastAsia="Arial" w:cs="Arial"/>
      <w:spacing w:val="1"/>
      <w:sz w:val="11"/>
      <w:szCs w:val="11"/>
      <w:shd w:fill="FFFFFF" w:val="clear"/>
    </w:rPr>
  </w:style>
  <w:style w:type="character" w:styleId="5pt" w:customStyle="1">
    <w:name w:val="Основной текст + 5 pt"/>
    <w:qFormat/>
    <w:rsid w:val="00b45b6c"/>
    <w:rPr>
      <w:rFonts w:ascii="Arial" w:hAnsi="Arial" w:eastAsia="Arial" w:cs="Arial"/>
      <w:b w:val="false"/>
      <w:bCs w:val="false"/>
      <w:i/>
      <w:iCs/>
      <w:caps w:val="false"/>
      <w:smallCaps w:val="false"/>
      <w:strike w:val="false"/>
      <w:dstrike w:val="false"/>
      <w:spacing w:val="-1"/>
      <w:sz w:val="9"/>
      <w:szCs w:val="9"/>
      <w:u w:val="none"/>
      <w:effect w:val="none"/>
      <w:shd w:fill="FFFFFF" w:val="clear"/>
    </w:rPr>
  </w:style>
  <w:style w:type="character" w:styleId="136pt" w:customStyle="1">
    <w:name w:val="Основной текст (13) + 6 pt"/>
    <w:qFormat/>
    <w:rsid w:val="00b45b6c"/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spacing w:val="1"/>
      <w:sz w:val="11"/>
      <w:szCs w:val="11"/>
      <w:u w:val="none"/>
      <w:effect w:val="none"/>
      <w:shd w:fill="FFFFFF" w:val="clear"/>
    </w:rPr>
  </w:style>
  <w:style w:type="character" w:styleId="Style29" w:customStyle="1">
    <w:name w:val="Введение... Знак Знак Знак"/>
    <w:qFormat/>
    <w:rsid w:val="00b45b6c"/>
    <w:rPr>
      <w:rFonts w:ascii="Arial" w:hAnsi="Arial" w:cs="Arial"/>
      <w:b/>
      <w:bCs w:val="false"/>
      <w:sz w:val="22"/>
      <w:szCs w:val="22"/>
      <w:lang w:val="ru-RU" w:eastAsia="ru-RU" w:bidi="ar-SA"/>
    </w:rPr>
  </w:style>
  <w:style w:type="character" w:styleId="Bodytext23" w:customStyle="1">
    <w:name w:val="Body text (23)_"/>
    <w:link w:val="Bodytext231"/>
    <w:qFormat/>
    <w:rsid w:val="00b45b6c"/>
    <w:rPr>
      <w:sz w:val="8"/>
      <w:szCs w:val="8"/>
      <w:shd w:fill="FFFFFF" w:val="clear"/>
    </w:rPr>
  </w:style>
  <w:style w:type="character" w:styleId="Bodytext25" w:customStyle="1">
    <w:name w:val="Body text (25)_"/>
    <w:link w:val="Bodytext251"/>
    <w:qFormat/>
    <w:rsid w:val="00b45b6c"/>
    <w:rPr>
      <w:sz w:val="8"/>
      <w:szCs w:val="8"/>
      <w:shd w:fill="FFFFFF" w:val="clear"/>
    </w:rPr>
  </w:style>
  <w:style w:type="character" w:styleId="Bodytext21" w:customStyle="1">
    <w:name w:val="Body text (21)_"/>
    <w:link w:val="Bodytext211"/>
    <w:qFormat/>
    <w:rsid w:val="00b45b6c"/>
    <w:rPr>
      <w:sz w:val="8"/>
      <w:szCs w:val="8"/>
      <w:shd w:fill="FFFFFF" w:val="clear"/>
    </w:rPr>
  </w:style>
  <w:style w:type="character" w:styleId="Bodytext19" w:customStyle="1">
    <w:name w:val="Body text (19)_"/>
    <w:link w:val="Bodytext191"/>
    <w:qFormat/>
    <w:rsid w:val="00b45b6c"/>
    <w:rPr>
      <w:sz w:val="8"/>
      <w:szCs w:val="8"/>
      <w:shd w:fill="FFFFFF" w:val="clear"/>
    </w:rPr>
  </w:style>
  <w:style w:type="character" w:styleId="Bodytext28" w:customStyle="1">
    <w:name w:val="Body text (28)_"/>
    <w:link w:val="Bodytext281"/>
    <w:qFormat/>
    <w:rsid w:val="00b45b6c"/>
    <w:rPr>
      <w:sz w:val="8"/>
      <w:szCs w:val="8"/>
      <w:shd w:fill="FFFFFF" w:val="clear"/>
    </w:rPr>
  </w:style>
  <w:style w:type="character" w:styleId="Bodytext24" w:customStyle="1">
    <w:name w:val="Body text (24)_"/>
    <w:link w:val="Bodytext241"/>
    <w:qFormat/>
    <w:rsid w:val="00b45b6c"/>
    <w:rPr>
      <w:sz w:val="8"/>
      <w:szCs w:val="8"/>
      <w:shd w:fill="FFFFFF" w:val="clear"/>
    </w:rPr>
  </w:style>
  <w:style w:type="character" w:styleId="Bodytext26" w:customStyle="1">
    <w:name w:val="Body text (26)_"/>
    <w:link w:val="Bodytext261"/>
    <w:qFormat/>
    <w:rsid w:val="00b45b6c"/>
    <w:rPr>
      <w:sz w:val="8"/>
      <w:szCs w:val="8"/>
      <w:shd w:fill="FFFFFF" w:val="clear"/>
    </w:rPr>
  </w:style>
  <w:style w:type="character" w:styleId="Bodytext16" w:customStyle="1">
    <w:name w:val="Body text (16)_"/>
    <w:link w:val="Bodytext161"/>
    <w:qFormat/>
    <w:rsid w:val="00b45b6c"/>
    <w:rPr>
      <w:spacing w:val="2"/>
      <w:sz w:val="11"/>
      <w:szCs w:val="11"/>
      <w:shd w:fill="FFFFFF" w:val="clear"/>
    </w:rPr>
  </w:style>
  <w:style w:type="character" w:styleId="Bodytext20" w:customStyle="1">
    <w:name w:val="Body text (20)_"/>
    <w:link w:val="Bodytext201"/>
    <w:qFormat/>
    <w:rsid w:val="00b45b6c"/>
    <w:rPr>
      <w:sz w:val="8"/>
      <w:szCs w:val="8"/>
      <w:shd w:fill="FFFFFF" w:val="clear"/>
    </w:rPr>
  </w:style>
  <w:style w:type="character" w:styleId="Bodytext27" w:customStyle="1">
    <w:name w:val="Body text (27)_"/>
    <w:link w:val="Bodytext271"/>
    <w:qFormat/>
    <w:rsid w:val="00b45b6c"/>
    <w:rPr>
      <w:sz w:val="8"/>
      <w:szCs w:val="8"/>
      <w:shd w:fill="FFFFFF" w:val="clear"/>
    </w:rPr>
  </w:style>
  <w:style w:type="character" w:styleId="Bodytext22" w:customStyle="1">
    <w:name w:val="Body text (22)_"/>
    <w:link w:val="Bodytext221"/>
    <w:qFormat/>
    <w:rsid w:val="00b45b6c"/>
    <w:rPr>
      <w:sz w:val="8"/>
      <w:szCs w:val="8"/>
      <w:shd w:fill="FFFFFF" w:val="clear"/>
    </w:rPr>
  </w:style>
  <w:style w:type="character" w:styleId="Bodytext18" w:customStyle="1">
    <w:name w:val="Body text (18)_"/>
    <w:link w:val="Bodytext181"/>
    <w:qFormat/>
    <w:rsid w:val="00b45b6c"/>
    <w:rPr>
      <w:sz w:val="8"/>
      <w:szCs w:val="8"/>
      <w:shd w:fill="FFFFFF" w:val="clear"/>
    </w:rPr>
  </w:style>
  <w:style w:type="character" w:styleId="Bodytext29" w:customStyle="1">
    <w:name w:val="Body text (29)_"/>
    <w:link w:val="Bodytext291"/>
    <w:qFormat/>
    <w:rsid w:val="00b45b6c"/>
    <w:rPr>
      <w:sz w:val="8"/>
      <w:szCs w:val="8"/>
      <w:shd w:fill="FFFFFF" w:val="clear"/>
    </w:rPr>
  </w:style>
  <w:style w:type="character" w:styleId="Bodytext17" w:customStyle="1">
    <w:name w:val="Body text (17)_"/>
    <w:link w:val="Bodytext171"/>
    <w:qFormat/>
    <w:rsid w:val="00b45b6c"/>
    <w:rPr>
      <w:sz w:val="8"/>
      <w:szCs w:val="8"/>
      <w:shd w:fill="FFFFFF" w:val="clear"/>
    </w:rPr>
  </w:style>
  <w:style w:type="character" w:styleId="Bodytext8" w:customStyle="1">
    <w:name w:val="Body text (8)_"/>
    <w:link w:val="Bodytext81"/>
    <w:qFormat/>
    <w:rsid w:val="00b45b6c"/>
    <w:rPr>
      <w:sz w:val="8"/>
      <w:szCs w:val="8"/>
      <w:shd w:fill="FFFFFF" w:val="clear"/>
    </w:rPr>
  </w:style>
  <w:style w:type="character" w:styleId="Bodytext7" w:customStyle="1">
    <w:name w:val="Body text (7)_"/>
    <w:link w:val="Bodytext71"/>
    <w:qFormat/>
    <w:rsid w:val="00b45b6c"/>
    <w:rPr>
      <w:sz w:val="8"/>
      <w:szCs w:val="8"/>
      <w:shd w:fill="FFFFFF" w:val="clear"/>
    </w:rPr>
  </w:style>
  <w:style w:type="character" w:styleId="Bodytext6" w:customStyle="1">
    <w:name w:val="Body text (6)_"/>
    <w:link w:val="Bodytext61"/>
    <w:qFormat/>
    <w:rsid w:val="00b45b6c"/>
    <w:rPr>
      <w:sz w:val="8"/>
      <w:szCs w:val="8"/>
      <w:shd w:fill="FFFFFF" w:val="clear"/>
    </w:rPr>
  </w:style>
  <w:style w:type="character" w:styleId="Bodytext3" w:customStyle="1">
    <w:name w:val="Body text (3)_"/>
    <w:link w:val="Bodytext32"/>
    <w:qFormat/>
    <w:rsid w:val="00b45b6c"/>
    <w:rPr>
      <w:sz w:val="8"/>
      <w:szCs w:val="8"/>
      <w:shd w:fill="FFFFFF" w:val="clear"/>
    </w:rPr>
  </w:style>
  <w:style w:type="character" w:styleId="Bodytext13" w:customStyle="1">
    <w:name w:val="Body text (13)_"/>
    <w:link w:val="Bodytext131"/>
    <w:qFormat/>
    <w:rsid w:val="00b45b6c"/>
    <w:rPr>
      <w:sz w:val="8"/>
      <w:szCs w:val="8"/>
      <w:shd w:fill="FFFFFF" w:val="clear"/>
    </w:rPr>
  </w:style>
  <w:style w:type="character" w:styleId="Bodytext9" w:customStyle="1">
    <w:name w:val="Body text (9)_"/>
    <w:link w:val="Bodytext91"/>
    <w:qFormat/>
    <w:rsid w:val="00b45b6c"/>
    <w:rPr>
      <w:sz w:val="8"/>
      <w:szCs w:val="8"/>
      <w:shd w:fill="FFFFFF" w:val="clear"/>
    </w:rPr>
  </w:style>
  <w:style w:type="character" w:styleId="Bodytext12" w:customStyle="1">
    <w:name w:val="Body text (12)_"/>
    <w:link w:val="Bodytext121"/>
    <w:qFormat/>
    <w:rsid w:val="00b45b6c"/>
    <w:rPr>
      <w:sz w:val="8"/>
      <w:szCs w:val="8"/>
      <w:shd w:fill="FFFFFF" w:val="clear"/>
    </w:rPr>
  </w:style>
  <w:style w:type="character" w:styleId="Bodytext5" w:customStyle="1">
    <w:name w:val="Body text (5)_"/>
    <w:link w:val="Bodytext51"/>
    <w:qFormat/>
    <w:rsid w:val="00b45b6c"/>
    <w:rPr>
      <w:sz w:val="8"/>
      <w:szCs w:val="8"/>
      <w:shd w:fill="FFFFFF" w:val="clear"/>
    </w:rPr>
  </w:style>
  <w:style w:type="character" w:styleId="Bodytext10" w:customStyle="1">
    <w:name w:val="Body text (10)_"/>
    <w:link w:val="Bodytext101"/>
    <w:qFormat/>
    <w:rsid w:val="00b45b6c"/>
    <w:rPr>
      <w:sz w:val="8"/>
      <w:szCs w:val="8"/>
      <w:shd w:fill="FFFFFF" w:val="clear"/>
    </w:rPr>
  </w:style>
  <w:style w:type="character" w:styleId="Bodytext30" w:customStyle="1">
    <w:name w:val="Body text (30)_"/>
    <w:link w:val="Bodytext301"/>
    <w:qFormat/>
    <w:rsid w:val="00b45b6c"/>
    <w:rPr>
      <w:spacing w:val="-3"/>
      <w:sz w:val="25"/>
      <w:szCs w:val="25"/>
      <w:shd w:fill="FFFFFF" w:val="clear"/>
    </w:rPr>
  </w:style>
  <w:style w:type="character" w:styleId="211" w:customStyle="1">
    <w:name w:val="Заголовок 2 Знак1"/>
    <w:qFormat/>
    <w:rsid w:val="00b45b6c"/>
    <w:rPr>
      <w:rFonts w:ascii="Arial" w:hAnsi="Arial" w:eastAsia="Times New Roman" w:cs="Arial"/>
      <w:b/>
      <w:bCs/>
      <w:i/>
      <w:iCs/>
      <w:sz w:val="28"/>
      <w:szCs w:val="28"/>
      <w:lang w:eastAsia="ru-RU"/>
    </w:rPr>
  </w:style>
  <w:style w:type="character" w:styleId="16" w:customStyle="1">
    <w:name w:val="Знак Знак1"/>
    <w:qFormat/>
    <w:rsid w:val="00b45b6c"/>
    <w:rPr>
      <w:sz w:val="24"/>
      <w:szCs w:val="24"/>
      <w:lang w:val="x-none" w:eastAsia="x-none" w:bidi="ar-SA"/>
    </w:rPr>
  </w:style>
  <w:style w:type="character" w:styleId="17" w:customStyle="1">
    <w:name w:val="Пункт Знак1"/>
    <w:link w:val="Style54"/>
    <w:qFormat/>
    <w:locked/>
    <w:rsid w:val="00b45b6c"/>
    <w:rPr>
      <w:rFonts w:ascii="Arial" w:hAnsi="Arial" w:eastAsia="Times New Roman" w:cs="Times New Roman"/>
      <w:b/>
      <w:i/>
      <w:sz w:val="28"/>
      <w:szCs w:val="20"/>
      <w:lang w:eastAsia="ru-RU"/>
    </w:rPr>
  </w:style>
  <w:style w:type="character" w:styleId="51" w:customStyle="1">
    <w:name w:val="Знак Знак5"/>
    <w:qFormat/>
    <w:rsid w:val="00b45b6c"/>
    <w:rPr>
      <w:rFonts w:ascii="Cambria" w:hAnsi="Cambria"/>
      <w:b/>
      <w:bCs/>
      <w:kern w:val="2"/>
      <w:sz w:val="32"/>
      <w:szCs w:val="32"/>
      <w:lang w:val="x-none" w:eastAsia="x-none" w:bidi="ar-SA"/>
    </w:rPr>
  </w:style>
  <w:style w:type="character" w:styleId="62" w:customStyle="1">
    <w:name w:val="Знак Знак6"/>
    <w:qFormat/>
    <w:rsid w:val="00b45b6c"/>
    <w:rPr>
      <w:rFonts w:ascii="Arial" w:hAnsi="Arial" w:eastAsia="Times New Roman" w:cs="Arial"/>
      <w:b/>
      <w:bCs/>
      <w:sz w:val="26"/>
      <w:szCs w:val="26"/>
      <w:lang w:eastAsia="ru-RU"/>
    </w:rPr>
  </w:style>
  <w:style w:type="character" w:styleId="18" w:customStyle="1">
    <w:name w:val="Основной текст с отступом Знак1"/>
    <w:semiHidden/>
    <w:qFormat/>
    <w:rsid w:val="00b45b6c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25" w:customStyle="1">
    <w:name w:val="Основной текст с отступом Знак2"/>
    <w:semiHidden/>
    <w:qFormat/>
    <w:rsid w:val="00b45b6c"/>
    <w:rPr>
      <w:sz w:val="28"/>
      <w:szCs w:val="28"/>
    </w:rPr>
  </w:style>
  <w:style w:type="character" w:styleId="121" w:customStyle="1">
    <w:name w:val="Таблица 12 Знак"/>
    <w:link w:val="124"/>
    <w:qFormat/>
    <w:locked/>
    <w:rsid w:val="00b45b6c"/>
    <w:rPr>
      <w:sz w:val="24"/>
      <w:szCs w:val="28"/>
    </w:rPr>
  </w:style>
  <w:style w:type="character" w:styleId="Style30" w:customStyle="1">
    <w:name w:val="Ариал Таблица Знак"/>
    <w:link w:val="Style71"/>
    <w:qFormat/>
    <w:locked/>
    <w:rsid w:val="00b45b6c"/>
    <w:rPr>
      <w:rFonts w:ascii="Arial" w:hAnsi="Arial" w:cs="Arial"/>
      <w:sz w:val="24"/>
      <w:lang w:eastAsia="ar-SA"/>
    </w:rPr>
  </w:style>
  <w:style w:type="character" w:styleId="Style31" w:customStyle="1">
    <w:name w:val="Пояснительная записка(ТЕКСТ) Знак Знак"/>
    <w:link w:val="Style73"/>
    <w:qFormat/>
    <w:locked/>
    <w:rsid w:val="00b45b6c"/>
    <w:rPr>
      <w:sz w:val="28"/>
      <w:szCs w:val="28"/>
    </w:rPr>
  </w:style>
  <w:style w:type="character" w:styleId="Num" w:customStyle="1">
    <w:name w:val="num"/>
    <w:qFormat/>
    <w:rsid w:val="00b45b6c"/>
    <w:rPr/>
  </w:style>
  <w:style w:type="character" w:styleId="Replacee" w:customStyle="1">
    <w:name w:val="replacee"/>
    <w:qFormat/>
    <w:rsid w:val="00b45b6c"/>
    <w:rPr/>
  </w:style>
  <w:style w:type="character" w:styleId="Bodytext2" w:customStyle="1">
    <w:name w:val="Body text (2)_"/>
    <w:link w:val="Bodytext212"/>
    <w:qFormat/>
    <w:rsid w:val="00b45b6c"/>
    <w:rPr>
      <w:rFonts w:ascii="Trebuchet MS" w:hAnsi="Trebuchet MS" w:eastAsia="Trebuchet MS" w:cs="Trebuchet MS"/>
      <w:spacing w:val="3"/>
      <w:sz w:val="13"/>
      <w:szCs w:val="13"/>
      <w:shd w:fill="FFFFFF" w:val="clear"/>
    </w:rPr>
  </w:style>
  <w:style w:type="character" w:styleId="BodytextSmallCaps" w:customStyle="1">
    <w:name w:val="Body text + Small Caps"/>
    <w:qFormat/>
    <w:rsid w:val="00b45b6c"/>
    <w:rPr>
      <w:smallCaps/>
      <w:spacing w:val="1"/>
      <w:sz w:val="23"/>
      <w:szCs w:val="23"/>
      <w:shd w:fill="FFFFFF" w:val="clear"/>
      <w:lang w:val="en-US"/>
    </w:rPr>
  </w:style>
  <w:style w:type="character" w:styleId="Style32" w:customStyle="1">
    <w:name w:val="АриалСписок Знак"/>
    <w:link w:val="Style76"/>
    <w:qFormat/>
    <w:locked/>
    <w:rsid w:val="00b45b6c"/>
    <w:rPr>
      <w:rFonts w:ascii="Arial" w:hAnsi="Arial" w:cs="Arial"/>
      <w:sz w:val="24"/>
      <w:szCs w:val="24"/>
      <w:lang w:eastAsia="ar-SA"/>
    </w:rPr>
  </w:style>
  <w:style w:type="character" w:styleId="Style33" w:customStyle="1">
    <w:name w:val="ОснТекст Знак"/>
    <w:link w:val="Style77"/>
    <w:uiPriority w:val="99"/>
    <w:qFormat/>
    <w:locked/>
    <w:rsid w:val="00b45b6c"/>
    <w:rPr>
      <w:rFonts w:ascii="Arial" w:hAnsi="Arial" w:eastAsia="Times New Roman" w:cs="Times New Roman"/>
      <w:sz w:val="24"/>
      <w:szCs w:val="24"/>
      <w:lang w:val="x-none" w:eastAsia="x-none"/>
    </w:rPr>
  </w:style>
  <w:style w:type="character" w:styleId="19" w:customStyle="1">
    <w:name w:val="Маркер_1 Знак"/>
    <w:link w:val="125"/>
    <w:uiPriority w:val="99"/>
    <w:qFormat/>
    <w:locked/>
    <w:rsid w:val="00b45b6c"/>
    <w:rPr>
      <w:rFonts w:ascii="Arial" w:hAnsi="Arial" w:eastAsia="Times New Roman" w:cs="Times New Roman"/>
      <w:sz w:val="24"/>
      <w:szCs w:val="24"/>
      <w:lang w:val="x-none" w:eastAsia="x-none"/>
    </w:rPr>
  </w:style>
  <w:style w:type="character" w:styleId="110" w:customStyle="1">
    <w:name w:val="Заг_1 Знак"/>
    <w:link w:val="126"/>
    <w:uiPriority w:val="99"/>
    <w:qFormat/>
    <w:locked/>
    <w:rsid w:val="00b45b6c"/>
    <w:rPr>
      <w:rFonts w:ascii="Arial" w:hAnsi="Arial" w:eastAsia="Times New Roman" w:cs="Times New Roman"/>
      <w:b/>
      <w:kern w:val="2"/>
      <w:sz w:val="20"/>
      <w:szCs w:val="20"/>
      <w:lang w:val="x-none" w:eastAsia="x-none"/>
    </w:rPr>
  </w:style>
  <w:style w:type="character" w:styleId="26" w:customStyle="1">
    <w:name w:val="Заг_2 Знак"/>
    <w:link w:val="216"/>
    <w:uiPriority w:val="99"/>
    <w:qFormat/>
    <w:locked/>
    <w:rsid w:val="00b45b6c"/>
    <w:rPr>
      <w:rFonts w:ascii="Arial" w:hAnsi="Arial" w:eastAsia="Times New Roman" w:cs="Times New Roman"/>
      <w:b/>
      <w:sz w:val="20"/>
      <w:szCs w:val="20"/>
      <w:lang w:val="x-none" w:eastAsia="x-none"/>
    </w:rPr>
  </w:style>
  <w:style w:type="character" w:styleId="112" w:customStyle="1">
    <w:name w:val="Ариал Знак1"/>
    <w:qFormat/>
    <w:locked/>
    <w:rsid w:val="00b45b6c"/>
    <w:rPr>
      <w:rFonts w:ascii="Arial" w:hAnsi="Arial" w:cs="Arial"/>
      <w:sz w:val="24"/>
      <w:szCs w:val="24"/>
      <w:lang w:eastAsia="ar-SA"/>
    </w:rPr>
  </w:style>
  <w:style w:type="character" w:styleId="FontStyle11" w:customStyle="1">
    <w:name w:val="Font Style11"/>
    <w:qFormat/>
    <w:rsid w:val="00b45b6c"/>
    <w:rPr>
      <w:rFonts w:ascii="Times New Roman" w:hAnsi="Times New Roman" w:cs="Times New Roman"/>
      <w:sz w:val="22"/>
      <w:szCs w:val="22"/>
    </w:rPr>
  </w:style>
  <w:style w:type="character" w:styleId="312" w:customStyle="1">
    <w:name w:val="Заголовок 3 Знак1"/>
    <w:basedOn w:val="DefaultParagraphFont"/>
    <w:semiHidden/>
    <w:qFormat/>
    <w:rsid w:val="00b45b6c"/>
    <w:rPr>
      <w:rFonts w:ascii="Cambria" w:hAnsi="Cambria" w:eastAsia="Times New Roman" w:cs="Times New Roman"/>
      <w:b/>
      <w:bCs/>
      <w:color w:val="4F81BD"/>
      <w:sz w:val="28"/>
      <w:szCs w:val="28"/>
      <w:lang w:eastAsia="ru-RU"/>
    </w:rPr>
  </w:style>
  <w:style w:type="character" w:styleId="611" w:customStyle="1">
    <w:name w:val="Заголовок 6 Знак1"/>
    <w:basedOn w:val="DefaultParagraphFont"/>
    <w:semiHidden/>
    <w:qFormat/>
    <w:rsid w:val="00b45b6c"/>
    <w:rPr>
      <w:rFonts w:ascii="Cambria" w:hAnsi="Cambria" w:eastAsia="Times New Roman" w:cs="Times New Roman"/>
      <w:i/>
      <w:iCs/>
      <w:color w:val="243F60"/>
      <w:sz w:val="28"/>
      <w:szCs w:val="28"/>
      <w:lang w:eastAsia="ru-RU"/>
    </w:rPr>
  </w:style>
  <w:style w:type="character" w:styleId="Docaccesstitle" w:customStyle="1">
    <w:name w:val="docaccess_title"/>
    <w:basedOn w:val="DefaultParagraphFont"/>
    <w:qFormat/>
    <w:rsid w:val="00b45b6c"/>
    <w:rPr/>
  </w:style>
  <w:style w:type="character" w:styleId="S1" w:customStyle="1">
    <w:name w:val="s1"/>
    <w:basedOn w:val="DefaultParagraphFont"/>
    <w:qFormat/>
    <w:rsid w:val="00b45b6c"/>
    <w:rPr>
      <w:rFonts w:ascii="Times New Roman" w:hAnsi="Times New Roman" w:cs="Times New Roman"/>
      <w:b/>
      <w:bCs/>
      <w:color w:val="000000"/>
    </w:rPr>
  </w:style>
  <w:style w:type="character" w:styleId="212pt" w:customStyle="1">
    <w:name w:val="Основной текст (2) + 12 pt;Полужирный"/>
    <w:basedOn w:val="24"/>
    <w:qFormat/>
    <w:rsid w:val="00b45b6c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  <w:shd w:fill="FFFFFF" w:val="clear"/>
      <w:lang w:val="ru-RU" w:eastAsia="ru-RU" w:bidi="ru-RU"/>
    </w:rPr>
  </w:style>
  <w:style w:type="character" w:styleId="Style34" w:customStyle="1">
    <w:name w:val="Без интервала Знак"/>
    <w:link w:val="NoSpacing"/>
    <w:uiPriority w:val="1"/>
    <w:qFormat/>
    <w:rsid w:val="00b45b6c"/>
    <w:rPr>
      <w:rFonts w:ascii="Calibri" w:hAnsi="Calibri" w:eastAsia="Calibri" w:cs="Times New Roman"/>
    </w:rPr>
  </w:style>
  <w:style w:type="character" w:styleId="0" w:customStyle="1">
    <w:name w:val="0 Знак"/>
    <w:link w:val="02"/>
    <w:qFormat/>
    <w:locked/>
    <w:rsid w:val="00b45b6c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210pt" w:customStyle="1">
    <w:name w:val="Основной текст (2) + 10 pt;Полужирный"/>
    <w:qFormat/>
    <w:rsid w:val="00b45b6c"/>
    <w:rPr>
      <w:b/>
      <w:bCs/>
      <w:color w:val="000000"/>
      <w:spacing w:val="0"/>
      <w:w w:val="100"/>
      <w:sz w:val="20"/>
      <w:szCs w:val="20"/>
      <w:shd w:fill="FFFFFF" w:val="clear"/>
      <w:lang w:val="ru-RU" w:eastAsia="ru-RU" w:bidi="ru-RU"/>
    </w:rPr>
  </w:style>
  <w:style w:type="character" w:styleId="210pt1" w:customStyle="1">
    <w:name w:val="Основной текст (2) + 10 pt"/>
    <w:qFormat/>
    <w:rsid w:val="00b45b6c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0"/>
      <w:szCs w:val="20"/>
      <w:u w:val="none"/>
      <w:shd w:fill="FFFFFF" w:val="clear"/>
      <w:lang w:val="ru-RU" w:eastAsia="ru-RU" w:bidi="ru-RU"/>
    </w:rPr>
  </w:style>
  <w:style w:type="character" w:styleId="210pt2" w:customStyle="1">
    <w:name w:val="Основной текст (2) + 10 pt;Курсив"/>
    <w:qFormat/>
    <w:rsid w:val="00b45b6c"/>
    <w:rPr>
      <w:rFonts w:ascii="Times New Roman" w:hAnsi="Times New Roman" w:eastAsia="Times New Roman" w:cs="Times New Roman"/>
      <w:b w:val="false"/>
      <w:bCs w:val="false"/>
      <w:i/>
      <w:iCs/>
      <w:caps w:val="false"/>
      <w:smallCaps w:val="false"/>
      <w:strike w:val="false"/>
      <w:dstrike w:val="false"/>
      <w:color w:val="000000"/>
      <w:spacing w:val="0"/>
      <w:w w:val="100"/>
      <w:sz w:val="20"/>
      <w:szCs w:val="20"/>
      <w:u w:val="none"/>
      <w:shd w:fill="FFFFFF" w:val="clear"/>
      <w:lang w:val="ru-RU" w:eastAsia="ru-RU" w:bidi="ru-RU"/>
    </w:rPr>
  </w:style>
  <w:style w:type="character" w:styleId="295pt" w:customStyle="1">
    <w:name w:val="Основной текст (2) + 9;5 pt"/>
    <w:qFormat/>
    <w:rsid w:val="00b45b6c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9"/>
      <w:szCs w:val="19"/>
      <w:u w:val="none"/>
      <w:shd w:fill="FFFFFF" w:val="clear"/>
      <w:lang w:val="ru-RU" w:eastAsia="ru-RU" w:bidi="ru-RU"/>
    </w:rPr>
  </w:style>
  <w:style w:type="character" w:styleId="Blk1" w:customStyle="1">
    <w:name w:val="blk1"/>
    <w:basedOn w:val="DefaultParagraphFont"/>
    <w:qFormat/>
    <w:rsid w:val="00b45b6c"/>
    <w:rPr/>
  </w:style>
  <w:style w:type="character" w:styleId="9Exact" w:customStyle="1">
    <w:name w:val="Основной текст (9) Exact"/>
    <w:basedOn w:val="DefaultParagraphFont"/>
    <w:link w:val="92"/>
    <w:qFormat/>
    <w:locked/>
    <w:rsid w:val="00b45b6c"/>
    <w:rPr>
      <w:shd w:fill="FFFFFF" w:val="clear"/>
    </w:rPr>
  </w:style>
  <w:style w:type="character" w:styleId="912ptExact" w:customStyle="1">
    <w:name w:val="Основной текст (9) + 12 pt Exact"/>
    <w:basedOn w:val="9Exact"/>
    <w:qFormat/>
    <w:rsid w:val="00b45b6c"/>
    <w:rPr>
      <w:color w:val="000000"/>
      <w:spacing w:val="0"/>
      <w:w w:val="100"/>
      <w:sz w:val="24"/>
      <w:szCs w:val="24"/>
      <w:u w:val="single"/>
      <w:shd w:fill="FFFFFF" w:val="clear"/>
      <w:lang w:val="ru-RU" w:eastAsia="ru-RU" w:bidi="ru-RU"/>
    </w:rPr>
  </w:style>
  <w:style w:type="character" w:styleId="Style35" w:customStyle="1">
    <w:name w:val="Символ нумерации"/>
    <w:qFormat/>
    <w:rsid w:val="00b45b6c"/>
    <w:rPr>
      <w:rFonts w:ascii="Times New Roman" w:hAnsi="Times New Roman"/>
      <w:sz w:val="24"/>
      <w:szCs w:val="24"/>
    </w:rPr>
  </w:style>
  <w:style w:type="character" w:styleId="Linenumber1" w:customStyle="1">
    <w:name w:val="line number1"/>
    <w:basedOn w:val="DefaultParagraphFont"/>
    <w:uiPriority w:val="99"/>
    <w:semiHidden/>
    <w:unhideWhenUsed/>
    <w:qFormat/>
    <w:rsid w:val="00b45b6c"/>
    <w:rPr/>
  </w:style>
  <w:style w:type="character" w:styleId="ConsPlusNormal" w:customStyle="1">
    <w:name w:val="ConsPlusNormal Знак"/>
    <w:link w:val="ConsPlusNormal1"/>
    <w:qFormat/>
    <w:rsid w:val="00b45b6c"/>
    <w:rPr>
      <w:rFonts w:ascii="Arial" w:hAnsi="Arial" w:eastAsia="Times New Roman" w:cs="Arial"/>
      <w:sz w:val="20"/>
      <w:szCs w:val="20"/>
      <w:lang w:eastAsia="ru-RU"/>
    </w:rPr>
  </w:style>
  <w:style w:type="character" w:styleId="113" w:customStyle="1">
    <w:name w:val="Абзац списка Знак1"/>
    <w:basedOn w:val="DefaultParagraphFont"/>
    <w:uiPriority w:val="34"/>
    <w:qFormat/>
    <w:rsid w:val="00b45b6c"/>
    <w:rPr>
      <w:rFonts w:ascii="Calibri" w:hAnsi="Calibri"/>
      <w:sz w:val="22"/>
    </w:rPr>
  </w:style>
  <w:style w:type="character" w:styleId="114" w:customStyle="1">
    <w:name w:val="Текст Знак1"/>
    <w:basedOn w:val="DefaultParagraphFont"/>
    <w:link w:val="PlainText"/>
    <w:uiPriority w:val="99"/>
    <w:semiHidden/>
    <w:qFormat/>
    <w:rsid w:val="00b45b6c"/>
    <w:rPr>
      <w:rFonts w:ascii="Consolas" w:hAnsi="Consolas" w:eastAsia="Times New Roman" w:cs="Times New Roman"/>
      <w:sz w:val="21"/>
      <w:szCs w:val="21"/>
      <w:lang w:eastAsia="ru-RU"/>
    </w:rPr>
  </w:style>
  <w:style w:type="character" w:styleId="Style36" w:customStyle="1">
    <w:name w:val="Ссылка указателя"/>
    <w:qFormat/>
    <w:rsid w:val="00d05916"/>
    <w:rPr/>
  </w:style>
  <w:style w:type="character" w:styleId="DocumentHeader11" w:customStyle="1">
    <w:name w:val="Document Header1 Знак1"/>
    <w:qFormat/>
    <w:rsid w:val="00257d93"/>
    <w:rPr>
      <w:rFonts w:ascii="Arial" w:hAnsi="Arial" w:cs="Arial"/>
      <w:b/>
      <w:bCs/>
      <w:kern w:val="2"/>
      <w:sz w:val="32"/>
      <w:szCs w:val="32"/>
      <w:lang w:val="ru-RU" w:eastAsia="ru-RU" w:bidi="ar-SA"/>
    </w:rPr>
  </w:style>
  <w:style w:type="paragraph" w:styleId="Style37" w:customStyle="1">
    <w:name w:val="Заголовок"/>
    <w:next w:val="BodyText1"/>
    <w:qFormat/>
    <w:rsid w:val="00b45b6c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Times New Roman" w:cs="Arial"/>
      <w:b/>
      <w:bCs/>
      <w:color w:val="auto"/>
      <w:kern w:val="0"/>
      <w:sz w:val="22"/>
      <w:szCs w:val="22"/>
      <w:lang w:val="ru-RU" w:eastAsia="ru-RU" w:bidi="ar-SA"/>
    </w:rPr>
  </w:style>
  <w:style w:type="paragraph" w:styleId="BodyText1">
    <w:name w:val="Body Text"/>
    <w:basedOn w:val="Normal"/>
    <w:link w:val="Style1"/>
    <w:qFormat/>
    <w:rsid w:val="00521960"/>
    <w:pPr>
      <w:spacing w:before="0" w:after="120"/>
    </w:pPr>
    <w:rPr/>
  </w:style>
  <w:style w:type="paragraph" w:styleId="List">
    <w:name w:val="List"/>
    <w:basedOn w:val="Normal"/>
    <w:rsid w:val="00b45b6c"/>
    <w:pPr>
      <w:spacing w:lineRule="auto" w:line="240"/>
      <w:ind w:left="283" w:hanging="283"/>
      <w:jc w:val="left"/>
    </w:pPr>
    <w:rPr>
      <w:sz w:val="20"/>
      <w:szCs w:val="20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38">
    <w:name w:val="Указатель"/>
    <w:basedOn w:val="Normal"/>
    <w:qFormat/>
    <w:pPr>
      <w:suppressLineNumbers/>
    </w:pPr>
    <w:rPr>
      <w:rFonts w:cs="Arial Unicode MS"/>
    </w:rPr>
  </w:style>
  <w:style w:type="paragraph" w:styleId="BodyText31">
    <w:name w:val="Body Text 3"/>
    <w:basedOn w:val="Normal"/>
    <w:link w:val="31"/>
    <w:qFormat/>
    <w:rsid w:val="00521960"/>
    <w:pPr>
      <w:spacing w:lineRule="auto" w:line="240"/>
      <w:ind w:hanging="0"/>
    </w:pPr>
    <w:rPr>
      <w:color w:val="0000FF"/>
      <w:sz w:val="24"/>
      <w:szCs w:val="24"/>
      <w:lang w:val="x-none" w:eastAsia="en-US"/>
    </w:rPr>
  </w:style>
  <w:style w:type="paragraph" w:styleId="Style39" w:customStyle="1">
    <w:name w:val="Колонтитул"/>
    <w:basedOn w:val="Normal"/>
    <w:link w:val="Style18"/>
    <w:qFormat/>
    <w:rsid w:val="00b069e6"/>
    <w:pPr>
      <w:widowControl w:val="false"/>
      <w:shd w:val="clear" w:color="auto" w:fill="FFFFFF"/>
      <w:spacing w:lineRule="auto" w:line="240"/>
      <w:ind w:hanging="0"/>
      <w:jc w:val="left"/>
    </w:pPr>
    <w:rPr>
      <w:rFonts w:eastAsia="Calibri" w:cs="" w:cstheme="minorBidi" w:eastAsiaTheme="minorHAnsi"/>
      <w:sz w:val="22"/>
      <w:szCs w:val="22"/>
      <w:lang w:eastAsia="en-US"/>
    </w:rPr>
  </w:style>
  <w:style w:type="paragraph" w:styleId="Header">
    <w:name w:val="Header"/>
    <w:basedOn w:val="Normal"/>
    <w:link w:val="Style"/>
    <w:rsid w:val="00521960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110" w:customStyle="1">
    <w:name w:val="Style1"/>
    <w:basedOn w:val="Normal"/>
    <w:autoRedefine/>
    <w:qFormat/>
    <w:rsid w:val="00521960"/>
    <w:pPr>
      <w:spacing w:lineRule="auto" w:line="240" w:before="240" w:after="0"/>
      <w:ind w:hanging="0"/>
      <w:jc w:val="left"/>
    </w:pPr>
    <w:rPr>
      <w:b/>
      <w:sz w:val="22"/>
      <w:szCs w:val="20"/>
    </w:rPr>
  </w:style>
  <w:style w:type="paragraph" w:styleId="BodyText210">
    <w:name w:val="Body Text 2"/>
    <w:basedOn w:val="Normal"/>
    <w:link w:val="21"/>
    <w:qFormat/>
    <w:rsid w:val="00521960"/>
    <w:pPr>
      <w:widowControl w:val="false"/>
      <w:spacing w:lineRule="auto" w:line="480" w:before="0" w:after="120"/>
      <w:ind w:hanging="0"/>
      <w:jc w:val="left"/>
    </w:pPr>
    <w:rPr>
      <w:sz w:val="20"/>
      <w:szCs w:val="20"/>
    </w:rPr>
  </w:style>
  <w:style w:type="paragraph" w:styleId="Style40" w:customStyle="1">
    <w:name w:val="Знак"/>
    <w:basedOn w:val="Normal"/>
    <w:qFormat/>
    <w:rsid w:val="00521960"/>
    <w:pPr>
      <w:spacing w:lineRule="exact" w:line="240" w:before="0" w:after="160"/>
      <w:ind w:hanging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styleId="FootnoteText">
    <w:name w:val="Footnote Text"/>
    <w:basedOn w:val="Normal"/>
    <w:link w:val="Style2"/>
    <w:uiPriority w:val="99"/>
    <w:rsid w:val="00521960"/>
    <w:pPr>
      <w:spacing w:lineRule="auto" w:line="240"/>
      <w:ind w:hanging="0"/>
      <w:jc w:val="left"/>
    </w:pPr>
    <w:rPr>
      <w:sz w:val="20"/>
      <w:szCs w:val="20"/>
    </w:rPr>
  </w:style>
  <w:style w:type="paragraph" w:styleId="Style41" w:customStyle="1">
    <w:name w:val="Знак Знак Знак Знак Знак Знак Знак"/>
    <w:basedOn w:val="Normal"/>
    <w:qFormat/>
    <w:rsid w:val="00521960"/>
    <w:pPr>
      <w:spacing w:lineRule="exact" w:line="240" w:before="0" w:after="160"/>
      <w:ind w:hanging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styleId="27" w:customStyle="1">
    <w:name w:val="Знак2"/>
    <w:basedOn w:val="Normal"/>
    <w:qFormat/>
    <w:rsid w:val="00521960"/>
    <w:pPr>
      <w:spacing w:lineRule="exact" w:line="240" w:before="0" w:after="160"/>
      <w:ind w:hanging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styleId="Style42" w:customStyle="1">
    <w:name w:val="Знак Знак Знак Знак Знак Знак Знак Знак Знак"/>
    <w:basedOn w:val="Normal"/>
    <w:qFormat/>
    <w:rsid w:val="00521960"/>
    <w:pPr>
      <w:spacing w:lineRule="exact" w:line="240" w:before="0" w:after="160"/>
      <w:ind w:hanging="0"/>
    </w:pPr>
    <w:rPr>
      <w:rFonts w:ascii="Verdana" w:hAnsi="Verdana"/>
      <w:sz w:val="22"/>
      <w:szCs w:val="20"/>
      <w:lang w:val="en-US" w:eastAsia="en-US"/>
    </w:rPr>
  </w:style>
  <w:style w:type="paragraph" w:styleId="Style43" w:customStyle="1">
    <w:name w:val="Пункт договора"/>
    <w:basedOn w:val="Normal"/>
    <w:qFormat/>
    <w:rsid w:val="00521960"/>
    <w:pPr>
      <w:widowControl w:val="false"/>
      <w:spacing w:lineRule="auto" w:line="240"/>
      <w:ind w:hanging="0"/>
    </w:pPr>
    <w:rPr>
      <w:rFonts w:ascii="Arial" w:hAnsi="Arial"/>
      <w:sz w:val="20"/>
      <w:szCs w:val="20"/>
    </w:rPr>
  </w:style>
  <w:style w:type="paragraph" w:styleId="Style44" w:customStyle="1">
    <w:name w:val="Подпункт договора"/>
    <w:basedOn w:val="Normal"/>
    <w:qFormat/>
    <w:rsid w:val="00521960"/>
    <w:pPr>
      <w:tabs>
        <w:tab w:val="clear" w:pos="720"/>
        <w:tab w:val="left" w:pos="360" w:leader="none"/>
      </w:tabs>
      <w:spacing w:lineRule="auto" w:line="240"/>
      <w:ind w:hanging="0"/>
    </w:pPr>
    <w:rPr>
      <w:rFonts w:ascii="Arial" w:hAnsi="Arial"/>
      <w:sz w:val="20"/>
      <w:szCs w:val="20"/>
    </w:rPr>
  </w:style>
  <w:style w:type="paragraph" w:styleId="BodyTextIndent3">
    <w:name w:val="Body Text Indent 3"/>
    <w:basedOn w:val="Heading1"/>
    <w:link w:val="32"/>
    <w:qFormat/>
    <w:rsid w:val="00342ffa"/>
    <w:pPr>
      <w:numPr>
        <w:ilvl w:val="0"/>
        <w:numId w:val="18"/>
      </w:numPr>
      <w:spacing w:before="0" w:after="240"/>
    </w:pPr>
    <w:rPr>
      <w:b/>
      <w:bCs w:val="false"/>
      <w:sz w:val="26"/>
      <w:szCs w:val="26"/>
    </w:rPr>
  </w:style>
  <w:style w:type="paragraph" w:styleId="ListParagraph">
    <w:name w:val="List Paragraph"/>
    <w:basedOn w:val="Normal"/>
    <w:link w:val="Style12"/>
    <w:uiPriority w:val="34"/>
    <w:qFormat/>
    <w:rsid w:val="00521960"/>
    <w:pPr>
      <w:spacing w:lineRule="auto" w:line="240" w:before="0" w:after="0"/>
      <w:ind w:left="720" w:hanging="0"/>
      <w:contextualSpacing/>
      <w:jc w:val="left"/>
    </w:pPr>
    <w:rPr>
      <w:sz w:val="24"/>
      <w:szCs w:val="24"/>
    </w:rPr>
  </w:style>
  <w:style w:type="paragraph" w:styleId="115" w:customStyle="1">
    <w:name w:val="1. Статья"/>
    <w:basedOn w:val="Heading3"/>
    <w:link w:val="11"/>
    <w:qFormat/>
    <w:rsid w:val="00521960"/>
    <w:pPr>
      <w:keepNext w:val="false"/>
      <w:widowControl w:val="false"/>
      <w:numPr>
        <w:ilvl w:val="0"/>
        <w:numId w:val="1"/>
      </w:numPr>
      <w:tabs>
        <w:tab w:val="clear" w:pos="720"/>
        <w:tab w:val="left" w:pos="2340" w:leader="none"/>
      </w:tabs>
      <w:suppressAutoHyphens w:val="false"/>
      <w:overflowPunct w:val="true"/>
      <w:spacing w:before="0" w:after="0"/>
      <w:ind w:right="1462" w:hanging="0"/>
      <w:jc w:val="center"/>
      <w:textAlignment w:val="baseline"/>
    </w:pPr>
    <w:rPr>
      <w:b w:val="false"/>
      <w:sz w:val="24"/>
      <w:szCs w:val="24"/>
    </w:rPr>
  </w:style>
  <w:style w:type="paragraph" w:styleId="28" w:customStyle="1">
    <w:name w:val="2. Пункт"/>
    <w:basedOn w:val="Heading3"/>
    <w:qFormat/>
    <w:rsid w:val="00521960"/>
    <w:pPr>
      <w:keepNext w:val="false"/>
      <w:widowControl w:val="false"/>
      <w:numPr>
        <w:ilvl w:val="1"/>
        <w:numId w:val="1"/>
      </w:numPr>
      <w:suppressAutoHyphens w:val="false"/>
      <w:overflowPunct w:val="true"/>
      <w:spacing w:before="0" w:after="0"/>
      <w:jc w:val="both"/>
      <w:textAlignment w:val="baseline"/>
    </w:pPr>
    <w:rPr>
      <w:b w:val="false"/>
      <w:sz w:val="24"/>
      <w:szCs w:val="24"/>
    </w:rPr>
  </w:style>
  <w:style w:type="paragraph" w:styleId="34" w:customStyle="1">
    <w:name w:val="3. Подпункт"/>
    <w:basedOn w:val="Heading3"/>
    <w:link w:val="33"/>
    <w:qFormat/>
    <w:rsid w:val="00521960"/>
    <w:pPr>
      <w:keepNext w:val="false"/>
      <w:widowControl w:val="false"/>
      <w:numPr>
        <w:ilvl w:val="2"/>
        <w:numId w:val="1"/>
      </w:numPr>
      <w:tabs>
        <w:tab w:val="clear" w:pos="720"/>
        <w:tab w:val="left" w:pos="1620" w:leader="none"/>
      </w:tabs>
      <w:suppressAutoHyphens w:val="false"/>
      <w:overflowPunct w:val="true"/>
      <w:spacing w:before="0" w:after="0"/>
      <w:jc w:val="both"/>
      <w:textAlignment w:val="baseline"/>
    </w:pPr>
    <w:rPr>
      <w:bCs/>
      <w:sz w:val="24"/>
      <w:szCs w:val="24"/>
    </w:rPr>
  </w:style>
  <w:style w:type="paragraph" w:styleId="ConsNormal" w:customStyle="1">
    <w:name w:val="ConsNormal"/>
    <w:qFormat/>
    <w:rsid w:val="00521960"/>
    <w:pPr>
      <w:widowControl/>
      <w:suppressAutoHyphens w:val="true"/>
      <w:bidi w:val="0"/>
      <w:spacing w:lineRule="auto" w:line="240" w:before="0" w:after="0"/>
      <w:ind w:right="19772" w:firstLine="720"/>
      <w:jc w:val="left"/>
    </w:pPr>
    <w:rPr>
      <w:rFonts w:ascii="Arial" w:hAnsi="Arial" w:eastAsia="Times New Roman" w:cs="Times New Roman"/>
      <w:color w:val="auto"/>
      <w:kern w:val="0"/>
      <w:sz w:val="32"/>
      <w:szCs w:val="20"/>
      <w:lang w:val="ru-RU" w:eastAsia="en-US" w:bidi="ar-SA"/>
    </w:rPr>
  </w:style>
  <w:style w:type="paragraph" w:styleId="BalloonText">
    <w:name w:val="Balloon Text"/>
    <w:basedOn w:val="Normal"/>
    <w:link w:val="Style4"/>
    <w:qFormat/>
    <w:rsid w:val="00521960"/>
    <w:pPr>
      <w:spacing w:lineRule="auto" w:line="240"/>
    </w:pPr>
    <w:rPr>
      <w:rFonts w:ascii="Tahoma" w:hAnsi="Tahoma"/>
      <w:sz w:val="16"/>
      <w:szCs w:val="16"/>
      <w:lang w:val="x-none" w:eastAsia="x-none"/>
    </w:rPr>
  </w:style>
  <w:style w:type="paragraph" w:styleId="42" w:customStyle="1">
    <w:name w:val="4. Отчерк"/>
    <w:basedOn w:val="Normal"/>
    <w:link w:val="4"/>
    <w:qFormat/>
    <w:rsid w:val="00521960"/>
    <w:pPr>
      <w:widowControl w:val="false"/>
      <w:numPr>
        <w:ilvl w:val="0"/>
        <w:numId w:val="2"/>
      </w:numPr>
      <w:spacing w:lineRule="auto" w:line="240"/>
    </w:pPr>
    <w:rPr>
      <w:sz w:val="24"/>
      <w:szCs w:val="24"/>
      <w:lang w:val="x-none" w:eastAsia="x-none"/>
    </w:rPr>
  </w:style>
  <w:style w:type="paragraph" w:styleId="Annotationtext">
    <w:name w:val="annotation text"/>
    <w:basedOn w:val="Normal"/>
    <w:link w:val="Style5"/>
    <w:qFormat/>
    <w:rsid w:val="00521960"/>
    <w:pPr>
      <w:spacing w:lineRule="auto" w:line="240"/>
    </w:pPr>
    <w:rPr>
      <w:sz w:val="20"/>
      <w:szCs w:val="20"/>
      <w:lang w:val="x-none" w:eastAsia="x-none"/>
    </w:rPr>
  </w:style>
  <w:style w:type="paragraph" w:styleId="Annotationsubject">
    <w:name w:val="annotation subject"/>
    <w:basedOn w:val="Annotationtext"/>
    <w:next w:val="Annotationtext"/>
    <w:link w:val="Style6"/>
    <w:qFormat/>
    <w:rsid w:val="00521960"/>
    <w:pPr/>
    <w:rPr>
      <w:b/>
      <w:bCs/>
    </w:rPr>
  </w:style>
  <w:style w:type="paragraph" w:styleId="Footer">
    <w:name w:val="Footer"/>
    <w:basedOn w:val="Normal"/>
    <w:link w:val="Style7"/>
    <w:uiPriority w:val="99"/>
    <w:rsid w:val="00521960"/>
    <w:pPr>
      <w:tabs>
        <w:tab w:val="clear" w:pos="720"/>
        <w:tab w:val="center" w:pos="4677" w:leader="none"/>
        <w:tab w:val="right" w:pos="9355" w:leader="none"/>
      </w:tabs>
      <w:spacing w:lineRule="auto" w:line="240"/>
    </w:pPr>
    <w:rPr>
      <w:lang w:val="x-none" w:eastAsia="x-none"/>
    </w:rPr>
  </w:style>
  <w:style w:type="paragraph" w:styleId="Revision">
    <w:name w:val="Revision"/>
    <w:uiPriority w:val="99"/>
    <w:semiHidden/>
    <w:qFormat/>
    <w:rsid w:val="00521960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116" w:customStyle="1">
    <w:name w:val="Название1"/>
    <w:basedOn w:val="Normal"/>
    <w:link w:val="Style8"/>
    <w:uiPriority w:val="10"/>
    <w:qFormat/>
    <w:rsid w:val="00521960"/>
    <w:pPr>
      <w:shd w:val="clear" w:color="auto" w:fill="FFFFFF"/>
      <w:spacing w:lineRule="auto" w:line="240"/>
      <w:jc w:val="center"/>
    </w:pPr>
    <w:rPr>
      <w:b/>
      <w:sz w:val="22"/>
      <w:szCs w:val="22"/>
      <w:lang w:val="x-none" w:eastAsia="x-none"/>
    </w:rPr>
  </w:style>
  <w:style w:type="paragraph" w:styleId="BodyTextIndent">
    <w:name w:val="Body Text Indent"/>
    <w:basedOn w:val="Normal"/>
    <w:link w:val="Style9"/>
    <w:rsid w:val="00521960"/>
    <w:pPr>
      <w:spacing w:before="0" w:after="120"/>
      <w:ind w:left="283" w:firstLine="567"/>
    </w:pPr>
    <w:rPr>
      <w:lang w:val="x-none" w:eastAsia="x-none"/>
    </w:rPr>
  </w:style>
  <w:style w:type="paragraph" w:styleId="333" w:customStyle="1">
    <w:name w:val="Пункт 3.3.3"/>
    <w:basedOn w:val="Normal"/>
    <w:qFormat/>
    <w:rsid w:val="00521960"/>
    <w:pPr>
      <w:keepNext w:val="true"/>
      <w:keepLines/>
      <w:widowControl w:val="false"/>
      <w:tabs>
        <w:tab w:val="clear" w:pos="720"/>
        <w:tab w:val="left" w:pos="920" w:leader="none"/>
      </w:tabs>
      <w:overflowPunct w:val="true"/>
      <w:spacing w:lineRule="auto" w:line="240" w:before="240" w:after="240"/>
      <w:ind w:left="704" w:hanging="504"/>
      <w:jc w:val="left"/>
      <w:textAlignment w:val="baseline"/>
      <w:outlineLvl w:val="1"/>
    </w:pPr>
    <w:rPr>
      <w:sz w:val="24"/>
      <w:szCs w:val="20"/>
    </w:rPr>
  </w:style>
  <w:style w:type="paragraph" w:styleId="Title">
    <w:name w:val="Title"/>
    <w:basedOn w:val="Normal"/>
    <w:link w:val="Style13"/>
    <w:uiPriority w:val="10"/>
    <w:qFormat/>
    <w:rsid w:val="00521960"/>
    <w:pPr>
      <w:shd w:val="clear" w:color="auto" w:fill="FFFFFF"/>
      <w:spacing w:lineRule="auto" w:line="240"/>
      <w:jc w:val="center"/>
    </w:pPr>
    <w:rPr>
      <w:b/>
      <w:sz w:val="22"/>
      <w:szCs w:val="22"/>
      <w:lang w:val="x-none" w:eastAsia="x-none"/>
    </w:rPr>
  </w:style>
  <w:style w:type="paragraph" w:styleId="Caption1">
    <w:name w:val="caption1"/>
    <w:basedOn w:val="Normal"/>
    <w:next w:val="Normal"/>
    <w:qFormat/>
    <w:rsid w:val="00521960"/>
    <w:pPr>
      <w:widowControl w:val="false"/>
      <w:overflowPunct w:val="true"/>
      <w:spacing w:lineRule="auto" w:line="240" w:before="120" w:after="120"/>
      <w:ind w:hanging="0"/>
      <w:textAlignment w:val="baseline"/>
    </w:pPr>
    <w:rPr>
      <w:b/>
      <w:bCs/>
      <w:sz w:val="24"/>
      <w:szCs w:val="24"/>
    </w:rPr>
  </w:style>
  <w:style w:type="paragraph" w:styleId="117" w:customStyle="1">
    <w:name w:val="Знак1"/>
    <w:basedOn w:val="Normal"/>
    <w:qFormat/>
    <w:rsid w:val="00521960"/>
    <w:pPr>
      <w:spacing w:lineRule="exact" w:line="240" w:before="0" w:after="160"/>
      <w:ind w:hanging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styleId="-" w:customStyle="1">
    <w:name w:val="Контракт-раздел"/>
    <w:basedOn w:val="Normal"/>
    <w:qFormat/>
    <w:rsid w:val="00521960"/>
    <w:pPr>
      <w:keepNext w:val="true"/>
      <w:keepLines/>
      <w:numPr>
        <w:ilvl w:val="0"/>
        <w:numId w:val="3"/>
      </w:numPr>
      <w:tabs>
        <w:tab w:val="clear" w:pos="720"/>
        <w:tab w:val="left" w:pos="0" w:leader="none"/>
        <w:tab w:val="left" w:pos="567" w:leader="none"/>
      </w:tabs>
      <w:suppressAutoHyphens w:val="true"/>
      <w:spacing w:lineRule="auto" w:line="240" w:before="360" w:after="120"/>
      <w:jc w:val="center"/>
      <w:textAlignment w:val="baseline"/>
      <w:outlineLvl w:val="1"/>
    </w:pPr>
    <w:rPr>
      <w:b/>
      <w:bCs/>
      <w:caps/>
    </w:rPr>
  </w:style>
  <w:style w:type="paragraph" w:styleId="-1" w:customStyle="1">
    <w:name w:val="Контракт-пункт"/>
    <w:basedOn w:val="Normal"/>
    <w:qFormat/>
    <w:rsid w:val="00521960"/>
    <w:pPr>
      <w:numPr>
        <w:ilvl w:val="1"/>
        <w:numId w:val="3"/>
      </w:numPr>
    </w:pPr>
    <w:rPr/>
  </w:style>
  <w:style w:type="paragraph" w:styleId="-2" w:customStyle="1">
    <w:name w:val="Контракт-подпункт"/>
    <w:basedOn w:val="Normal"/>
    <w:qFormat/>
    <w:rsid w:val="00521960"/>
    <w:pPr>
      <w:numPr>
        <w:ilvl w:val="2"/>
        <w:numId w:val="3"/>
      </w:numPr>
    </w:pPr>
    <w:rPr/>
  </w:style>
  <w:style w:type="paragraph" w:styleId="-3" w:customStyle="1">
    <w:name w:val="Контракт-подподпункт"/>
    <w:basedOn w:val="Normal"/>
    <w:qFormat/>
    <w:rsid w:val="00521960"/>
    <w:pPr>
      <w:numPr>
        <w:ilvl w:val="3"/>
        <w:numId w:val="3"/>
      </w:numPr>
    </w:pPr>
    <w:rPr/>
  </w:style>
  <w:style w:type="paragraph" w:styleId="EndnoteText">
    <w:name w:val="Endnote Text"/>
    <w:basedOn w:val="Normal"/>
    <w:link w:val="Style10"/>
    <w:unhideWhenUsed/>
    <w:rsid w:val="00521960"/>
    <w:pPr/>
    <w:rPr>
      <w:sz w:val="20"/>
      <w:szCs w:val="20"/>
      <w:lang w:val="x-none" w:eastAsia="x-none"/>
    </w:rPr>
  </w:style>
  <w:style w:type="paragraph" w:styleId="NoSpacing">
    <w:name w:val="No Spacing"/>
    <w:link w:val="Style34"/>
    <w:uiPriority w:val="1"/>
    <w:qFormat/>
    <w:rsid w:val="00521960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ConsPlusNormal1" w:customStyle="1">
    <w:name w:val="ConsPlusNormal"/>
    <w:link w:val="ConsPlusNormal"/>
    <w:qFormat/>
    <w:rsid w:val="00ba511b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BodyTextIndent2">
    <w:name w:val="Body Text Indent 2"/>
    <w:basedOn w:val="Normal"/>
    <w:link w:val="22"/>
    <w:unhideWhenUsed/>
    <w:qFormat/>
    <w:rsid w:val="00726a10"/>
    <w:pPr>
      <w:spacing w:lineRule="auto" w:line="480" w:before="0" w:after="120"/>
      <w:ind w:left="283" w:firstLine="567"/>
    </w:pPr>
    <w:rPr/>
  </w:style>
  <w:style w:type="paragraph" w:styleId="Font5" w:customStyle="1">
    <w:name w:val="font5"/>
    <w:basedOn w:val="Normal"/>
    <w:qFormat/>
    <w:rsid w:val="00b069e6"/>
    <w:pPr>
      <w:spacing w:lineRule="auto" w:line="240" w:beforeAutospacing="1" w:afterAutospacing="1"/>
      <w:ind w:hanging="0"/>
      <w:jc w:val="left"/>
    </w:pPr>
    <w:rPr>
      <w:rFonts w:ascii="Arial" w:hAnsi="Arial" w:cs="Arial"/>
      <w:i/>
      <w:iCs/>
      <w:sz w:val="14"/>
      <w:szCs w:val="14"/>
    </w:rPr>
  </w:style>
  <w:style w:type="paragraph" w:styleId="Font6" w:customStyle="1">
    <w:name w:val="font6"/>
    <w:basedOn w:val="Normal"/>
    <w:qFormat/>
    <w:rsid w:val="00b069e6"/>
    <w:pPr>
      <w:spacing w:lineRule="auto" w:line="240" w:beforeAutospacing="1" w:afterAutospacing="1"/>
      <w:ind w:hanging="0"/>
      <w:jc w:val="left"/>
    </w:pPr>
    <w:rPr>
      <w:rFonts w:ascii="Arial" w:hAnsi="Arial" w:cs="Arial"/>
      <w:i/>
      <w:iCs/>
      <w:sz w:val="12"/>
      <w:szCs w:val="12"/>
    </w:rPr>
  </w:style>
  <w:style w:type="paragraph" w:styleId="Xl66" w:customStyle="1">
    <w:name w:val="xl66"/>
    <w:basedOn w:val="Normal"/>
    <w:qFormat/>
    <w:rsid w:val="00b069e6"/>
    <w:pPr>
      <w:spacing w:lineRule="auto" w:line="240" w:beforeAutospacing="1" w:afterAutospacing="1"/>
      <w:ind w:hanging="0"/>
      <w:jc w:val="left"/>
    </w:pPr>
    <w:rPr>
      <w:rFonts w:ascii="Arial" w:hAnsi="Arial" w:cs="Arial"/>
      <w:sz w:val="20"/>
      <w:szCs w:val="20"/>
    </w:rPr>
  </w:style>
  <w:style w:type="paragraph" w:styleId="Xl67" w:customStyle="1">
    <w:name w:val="xl67"/>
    <w:basedOn w:val="Normal"/>
    <w:qFormat/>
    <w:rsid w:val="00b069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ind w:hanging="0"/>
      <w:jc w:val="center"/>
      <w:textAlignment w:val="center"/>
    </w:pPr>
    <w:rPr>
      <w:rFonts w:ascii="Arial" w:hAnsi="Arial" w:cs="Arial"/>
      <w:sz w:val="18"/>
      <w:szCs w:val="18"/>
    </w:rPr>
  </w:style>
  <w:style w:type="paragraph" w:styleId="Xl68" w:customStyle="1">
    <w:name w:val="xl68"/>
    <w:basedOn w:val="Normal"/>
    <w:qFormat/>
    <w:rsid w:val="00b069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ind w:hanging="0"/>
      <w:jc w:val="center"/>
      <w:textAlignment w:val="top"/>
    </w:pPr>
    <w:rPr>
      <w:rFonts w:ascii="Arial" w:hAnsi="Arial" w:cs="Arial"/>
      <w:sz w:val="18"/>
      <w:szCs w:val="18"/>
    </w:rPr>
  </w:style>
  <w:style w:type="paragraph" w:styleId="Xl69" w:customStyle="1">
    <w:name w:val="xl69"/>
    <w:basedOn w:val="Normal"/>
    <w:qFormat/>
    <w:rsid w:val="00b069e6"/>
    <w:pPr>
      <w:spacing w:lineRule="auto" w:line="240" w:beforeAutospacing="1" w:afterAutospacing="1"/>
      <w:ind w:hanging="0"/>
      <w:jc w:val="center"/>
      <w:textAlignment w:val="top"/>
    </w:pPr>
    <w:rPr>
      <w:rFonts w:ascii="Arial" w:hAnsi="Arial" w:cs="Arial"/>
      <w:sz w:val="18"/>
      <w:szCs w:val="18"/>
    </w:rPr>
  </w:style>
  <w:style w:type="paragraph" w:styleId="Xl70" w:customStyle="1">
    <w:name w:val="xl70"/>
    <w:basedOn w:val="Normal"/>
    <w:qFormat/>
    <w:rsid w:val="00b069e6"/>
    <w:pPr>
      <w:spacing w:lineRule="auto" w:line="240" w:beforeAutospacing="1" w:afterAutospacing="1"/>
      <w:ind w:hanging="0"/>
      <w:jc w:val="left"/>
      <w:textAlignment w:val="top"/>
    </w:pPr>
    <w:rPr>
      <w:rFonts w:ascii="Arial" w:hAnsi="Arial" w:cs="Arial"/>
      <w:sz w:val="18"/>
      <w:szCs w:val="18"/>
    </w:rPr>
  </w:style>
  <w:style w:type="paragraph" w:styleId="Xl71" w:customStyle="1">
    <w:name w:val="xl71"/>
    <w:basedOn w:val="Normal"/>
    <w:qFormat/>
    <w:rsid w:val="00b069e6"/>
    <w:pPr>
      <w:spacing w:lineRule="auto" w:line="240" w:beforeAutospacing="1" w:afterAutospacing="1"/>
      <w:ind w:hanging="0"/>
      <w:jc w:val="center"/>
      <w:textAlignment w:val="top"/>
    </w:pPr>
    <w:rPr>
      <w:rFonts w:ascii="Arial" w:hAnsi="Arial" w:cs="Arial"/>
      <w:sz w:val="16"/>
      <w:szCs w:val="16"/>
    </w:rPr>
  </w:style>
  <w:style w:type="paragraph" w:styleId="Xl72" w:customStyle="1">
    <w:name w:val="xl72"/>
    <w:basedOn w:val="Normal"/>
    <w:qFormat/>
    <w:rsid w:val="00b069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ind w:hanging="0"/>
      <w:jc w:val="center"/>
      <w:textAlignment w:val="top"/>
    </w:pPr>
    <w:rPr>
      <w:rFonts w:ascii="Arial" w:hAnsi="Arial" w:cs="Arial"/>
      <w:sz w:val="18"/>
      <w:szCs w:val="18"/>
    </w:rPr>
  </w:style>
  <w:style w:type="paragraph" w:styleId="Xl73" w:customStyle="1">
    <w:name w:val="xl73"/>
    <w:basedOn w:val="Normal"/>
    <w:qFormat/>
    <w:rsid w:val="00b069e6"/>
    <w:pPr>
      <w:spacing w:lineRule="auto" w:line="240" w:beforeAutospacing="1" w:afterAutospacing="1"/>
      <w:ind w:hanging="0"/>
      <w:jc w:val="center"/>
      <w:textAlignment w:val="top"/>
    </w:pPr>
    <w:rPr>
      <w:rFonts w:ascii="Arial" w:hAnsi="Arial" w:cs="Arial"/>
      <w:sz w:val="18"/>
      <w:szCs w:val="18"/>
    </w:rPr>
  </w:style>
  <w:style w:type="paragraph" w:styleId="Xl74" w:customStyle="1">
    <w:name w:val="xl74"/>
    <w:basedOn w:val="Normal"/>
    <w:qFormat/>
    <w:rsid w:val="00b069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ind w:hanging="0"/>
      <w:jc w:val="left"/>
      <w:textAlignment w:val="top"/>
    </w:pPr>
    <w:rPr>
      <w:rFonts w:ascii="Arial" w:hAnsi="Arial" w:cs="Arial"/>
      <w:sz w:val="18"/>
      <w:szCs w:val="18"/>
    </w:rPr>
  </w:style>
  <w:style w:type="paragraph" w:styleId="Xl75" w:customStyle="1">
    <w:name w:val="xl75"/>
    <w:basedOn w:val="Normal"/>
    <w:qFormat/>
    <w:rsid w:val="00b069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ind w:hanging="0"/>
      <w:jc w:val="center"/>
      <w:textAlignment w:val="top"/>
    </w:pPr>
    <w:rPr>
      <w:rFonts w:ascii="Arial" w:hAnsi="Arial" w:cs="Arial"/>
      <w:sz w:val="16"/>
      <w:szCs w:val="16"/>
    </w:rPr>
  </w:style>
  <w:style w:type="paragraph" w:styleId="Xl76" w:customStyle="1">
    <w:name w:val="xl76"/>
    <w:basedOn w:val="Normal"/>
    <w:qFormat/>
    <w:rsid w:val="00b069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ind w:hanging="0"/>
      <w:jc w:val="center"/>
      <w:textAlignment w:val="top"/>
    </w:pPr>
    <w:rPr>
      <w:rFonts w:ascii="Arial" w:hAnsi="Arial" w:cs="Arial"/>
      <w:sz w:val="16"/>
      <w:szCs w:val="16"/>
    </w:rPr>
  </w:style>
  <w:style w:type="paragraph" w:styleId="Xl77" w:customStyle="1">
    <w:name w:val="xl77"/>
    <w:basedOn w:val="Normal"/>
    <w:qFormat/>
    <w:rsid w:val="00b069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ind w:hanging="0"/>
      <w:jc w:val="left"/>
    </w:pPr>
    <w:rPr>
      <w:rFonts w:ascii="Arial" w:hAnsi="Arial" w:cs="Arial"/>
      <w:sz w:val="20"/>
      <w:szCs w:val="20"/>
    </w:rPr>
  </w:style>
  <w:style w:type="paragraph" w:styleId="Xl78" w:customStyle="1">
    <w:name w:val="xl78"/>
    <w:basedOn w:val="Normal"/>
    <w:qFormat/>
    <w:rsid w:val="00b069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lineRule="auto" w:line="240" w:beforeAutospacing="1" w:afterAutospacing="1"/>
      <w:ind w:hanging="0"/>
      <w:jc w:val="center"/>
      <w:textAlignment w:val="top"/>
    </w:pPr>
    <w:rPr>
      <w:rFonts w:ascii="Arial" w:hAnsi="Arial" w:cs="Arial"/>
      <w:sz w:val="18"/>
      <w:szCs w:val="18"/>
    </w:rPr>
  </w:style>
  <w:style w:type="paragraph" w:styleId="Xl79" w:customStyle="1">
    <w:name w:val="xl79"/>
    <w:basedOn w:val="Normal"/>
    <w:qFormat/>
    <w:rsid w:val="00b069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lineRule="auto" w:line="240" w:beforeAutospacing="1" w:afterAutospacing="1"/>
      <w:ind w:hanging="0"/>
      <w:jc w:val="left"/>
      <w:textAlignment w:val="top"/>
    </w:pPr>
    <w:rPr>
      <w:rFonts w:ascii="Arial" w:hAnsi="Arial" w:cs="Arial"/>
      <w:sz w:val="18"/>
      <w:szCs w:val="18"/>
    </w:rPr>
  </w:style>
  <w:style w:type="paragraph" w:styleId="Xl80" w:customStyle="1">
    <w:name w:val="xl80"/>
    <w:basedOn w:val="Normal"/>
    <w:qFormat/>
    <w:rsid w:val="00b069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lineRule="auto" w:line="240" w:beforeAutospacing="1" w:afterAutospacing="1"/>
      <w:ind w:hanging="0"/>
      <w:jc w:val="center"/>
      <w:textAlignment w:val="top"/>
    </w:pPr>
    <w:rPr>
      <w:rFonts w:ascii="Arial" w:hAnsi="Arial" w:cs="Arial"/>
      <w:sz w:val="18"/>
      <w:szCs w:val="18"/>
    </w:rPr>
  </w:style>
  <w:style w:type="paragraph" w:styleId="Xl81" w:customStyle="1">
    <w:name w:val="xl81"/>
    <w:basedOn w:val="Normal"/>
    <w:qFormat/>
    <w:rsid w:val="00b069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lineRule="auto" w:line="240" w:beforeAutospacing="1" w:afterAutospacing="1"/>
      <w:ind w:hanging="0"/>
      <w:jc w:val="center"/>
      <w:textAlignment w:val="top"/>
    </w:pPr>
    <w:rPr>
      <w:rFonts w:ascii="Arial" w:hAnsi="Arial" w:cs="Arial"/>
      <w:sz w:val="16"/>
      <w:szCs w:val="16"/>
    </w:rPr>
  </w:style>
  <w:style w:type="paragraph" w:styleId="Xl82" w:customStyle="1">
    <w:name w:val="xl82"/>
    <w:basedOn w:val="Normal"/>
    <w:qFormat/>
    <w:rsid w:val="00b069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lineRule="auto" w:line="240" w:beforeAutospacing="1" w:afterAutospacing="1"/>
      <w:ind w:hanging="0"/>
      <w:jc w:val="left"/>
    </w:pPr>
    <w:rPr>
      <w:rFonts w:ascii="Arial" w:hAnsi="Arial" w:cs="Arial"/>
      <w:sz w:val="20"/>
      <w:szCs w:val="20"/>
    </w:rPr>
  </w:style>
  <w:style w:type="paragraph" w:styleId="Xl83" w:customStyle="1">
    <w:name w:val="xl83"/>
    <w:basedOn w:val="Normal"/>
    <w:qFormat/>
    <w:rsid w:val="00b069e6"/>
    <w:pPr>
      <w:shd w:val="clear" w:color="000000" w:fill="FFFF00"/>
      <w:spacing w:lineRule="auto" w:line="240" w:beforeAutospacing="1" w:afterAutospacing="1"/>
      <w:ind w:hanging="0"/>
      <w:jc w:val="left"/>
    </w:pPr>
    <w:rPr>
      <w:rFonts w:ascii="Arial" w:hAnsi="Arial" w:cs="Arial"/>
      <w:sz w:val="20"/>
      <w:szCs w:val="20"/>
    </w:rPr>
  </w:style>
  <w:style w:type="paragraph" w:styleId="Xl84" w:customStyle="1">
    <w:name w:val="xl84"/>
    <w:basedOn w:val="Normal"/>
    <w:qFormat/>
    <w:rsid w:val="00b069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ind w:hanging="0"/>
      <w:jc w:val="left"/>
      <w:textAlignment w:val="top"/>
    </w:pPr>
    <w:rPr>
      <w:sz w:val="24"/>
      <w:szCs w:val="24"/>
    </w:rPr>
  </w:style>
  <w:style w:type="paragraph" w:styleId="Xl85" w:customStyle="1">
    <w:name w:val="xl85"/>
    <w:basedOn w:val="Normal"/>
    <w:qFormat/>
    <w:rsid w:val="00b069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ind w:hanging="0"/>
      <w:jc w:val="left"/>
      <w:textAlignment w:val="top"/>
    </w:pPr>
    <w:rPr>
      <w:rFonts w:ascii="Arial" w:hAnsi="Arial" w:cs="Arial"/>
      <w:b/>
      <w:bCs/>
      <w:sz w:val="18"/>
      <w:szCs w:val="18"/>
    </w:rPr>
  </w:style>
  <w:style w:type="paragraph" w:styleId="Xl86" w:customStyle="1">
    <w:name w:val="xl86"/>
    <w:basedOn w:val="Normal"/>
    <w:qFormat/>
    <w:rsid w:val="00b069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ind w:hanging="0"/>
      <w:jc w:val="left"/>
      <w:textAlignment w:val="top"/>
    </w:pPr>
    <w:rPr>
      <w:rFonts w:ascii="Arial" w:hAnsi="Arial" w:cs="Arial"/>
      <w:b/>
      <w:bCs/>
      <w:sz w:val="20"/>
      <w:szCs w:val="20"/>
    </w:rPr>
  </w:style>
  <w:style w:type="paragraph" w:styleId="Xl87" w:customStyle="1">
    <w:name w:val="xl87"/>
    <w:basedOn w:val="Normal"/>
    <w:qFormat/>
    <w:rsid w:val="00b069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ind w:hanging="0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styleId="Xl88" w:customStyle="1">
    <w:name w:val="xl88"/>
    <w:basedOn w:val="Normal"/>
    <w:qFormat/>
    <w:rsid w:val="00b069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ind w:hanging="0"/>
      <w:jc w:val="left"/>
      <w:textAlignment w:val="top"/>
    </w:pPr>
    <w:rPr>
      <w:sz w:val="24"/>
      <w:szCs w:val="24"/>
    </w:rPr>
  </w:style>
  <w:style w:type="paragraph" w:styleId="Xl89" w:customStyle="1">
    <w:name w:val="xl89"/>
    <w:basedOn w:val="Normal"/>
    <w:qFormat/>
    <w:rsid w:val="00b069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ind w:hanging="0"/>
      <w:jc w:val="center"/>
      <w:textAlignment w:val="center"/>
    </w:pPr>
    <w:rPr>
      <w:rFonts w:ascii="Arial" w:hAnsi="Arial" w:cs="Arial"/>
      <w:sz w:val="18"/>
      <w:szCs w:val="18"/>
    </w:rPr>
  </w:style>
  <w:style w:type="paragraph" w:styleId="Xl90" w:customStyle="1">
    <w:name w:val="xl90"/>
    <w:basedOn w:val="Normal"/>
    <w:qFormat/>
    <w:rsid w:val="00b069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ind w:hanging="0"/>
      <w:jc w:val="center"/>
      <w:textAlignment w:val="center"/>
    </w:pPr>
    <w:rPr>
      <w:rFonts w:ascii="Arial" w:hAnsi="Arial" w:cs="Arial"/>
      <w:sz w:val="20"/>
      <w:szCs w:val="20"/>
    </w:rPr>
  </w:style>
  <w:style w:type="paragraph" w:styleId="TOC1">
    <w:name w:val="TOC 1"/>
    <w:basedOn w:val="Normal"/>
    <w:next w:val="Normal"/>
    <w:autoRedefine/>
    <w:uiPriority w:val="39"/>
    <w:qFormat/>
    <w:rsid w:val="00921088"/>
    <w:pPr>
      <w:tabs>
        <w:tab w:val="clear" w:pos="720"/>
        <w:tab w:val="left" w:pos="440" w:leader="none"/>
        <w:tab w:val="right" w:pos="9911" w:leader="dot"/>
      </w:tabs>
      <w:spacing w:lineRule="auto" w:line="240"/>
      <w:ind w:hanging="0"/>
      <w:jc w:val="left"/>
    </w:pPr>
    <w:rPr>
      <w:b/>
      <w:sz w:val="24"/>
      <w:szCs w:val="24"/>
    </w:rPr>
  </w:style>
  <w:style w:type="paragraph" w:styleId="Xl64" w:customStyle="1">
    <w:name w:val="xl64"/>
    <w:basedOn w:val="Normal"/>
    <w:qFormat/>
    <w:rsid w:val="00b069e6"/>
    <w:pPr>
      <w:spacing w:lineRule="auto" w:line="240" w:beforeAutospacing="1" w:afterAutospacing="1"/>
      <w:ind w:hanging="0"/>
      <w:jc w:val="left"/>
    </w:pPr>
    <w:rPr>
      <w:rFonts w:ascii="Arial" w:hAnsi="Arial" w:cs="Arial"/>
      <w:sz w:val="20"/>
      <w:szCs w:val="20"/>
    </w:rPr>
  </w:style>
  <w:style w:type="paragraph" w:styleId="Xl65" w:customStyle="1">
    <w:name w:val="xl65"/>
    <w:basedOn w:val="Normal"/>
    <w:qFormat/>
    <w:rsid w:val="00b069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ind w:hanging="0"/>
      <w:jc w:val="center"/>
      <w:textAlignment w:val="center"/>
    </w:pPr>
    <w:rPr>
      <w:rFonts w:ascii="Arial" w:hAnsi="Arial" w:cs="Arial"/>
      <w:sz w:val="18"/>
      <w:szCs w:val="18"/>
    </w:rPr>
  </w:style>
  <w:style w:type="paragraph" w:styleId="Msonormal" w:customStyle="1">
    <w:name w:val="msonormal"/>
    <w:basedOn w:val="Normal"/>
    <w:qFormat/>
    <w:rsid w:val="00b069e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35" w:customStyle="1">
    <w:name w:val="Пункт_3"/>
    <w:basedOn w:val="Normal"/>
    <w:uiPriority w:val="99"/>
    <w:qFormat/>
    <w:rsid w:val="00b069e6"/>
    <w:pPr>
      <w:tabs>
        <w:tab w:val="clear" w:pos="720"/>
        <w:tab w:val="left" w:pos="1134" w:leader="none"/>
      </w:tabs>
      <w:ind w:left="1134" w:hanging="1133"/>
    </w:pPr>
    <w:rPr>
      <w:szCs w:val="20"/>
    </w:rPr>
  </w:style>
  <w:style w:type="paragraph" w:styleId="Style45" w:customStyle="1">
    <w:name w:val="Подраздел раздела положения"/>
    <w:basedOn w:val="Normal"/>
    <w:qFormat/>
    <w:rsid w:val="00b069e6"/>
    <w:pPr>
      <w:spacing w:lineRule="auto" w:line="240" w:before="80" w:after="80"/>
      <w:ind w:firstLine="720"/>
    </w:pPr>
    <w:rPr>
      <w:rFonts w:eastAsia="MS PGothic"/>
      <w:sz w:val="24"/>
      <w:szCs w:val="24"/>
      <w:lang w:eastAsia="ja-JP"/>
    </w:rPr>
  </w:style>
  <w:style w:type="paragraph" w:styleId="Xl91" w:customStyle="1">
    <w:name w:val="xl91"/>
    <w:basedOn w:val="Normal"/>
    <w:qFormat/>
    <w:rsid w:val="00b069e6"/>
    <w:pPr>
      <w:spacing w:lineRule="auto" w:line="240" w:beforeAutospacing="1" w:afterAutospacing="1"/>
      <w:ind w:hanging="0"/>
      <w:jc w:val="center"/>
      <w:textAlignment w:val="top"/>
    </w:pPr>
    <w:rPr>
      <w:rFonts w:ascii="Arial" w:hAnsi="Arial" w:cs="Arial"/>
      <w:sz w:val="24"/>
      <w:szCs w:val="24"/>
    </w:rPr>
  </w:style>
  <w:style w:type="paragraph" w:styleId="Xl92" w:customStyle="1">
    <w:name w:val="xl92"/>
    <w:basedOn w:val="Normal"/>
    <w:qFormat/>
    <w:rsid w:val="00b069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ind w:hanging="0"/>
      <w:jc w:val="center"/>
      <w:textAlignment w:val="center"/>
    </w:pPr>
    <w:rPr>
      <w:rFonts w:ascii="Arial" w:hAnsi="Arial" w:cs="Arial"/>
      <w:sz w:val="24"/>
      <w:szCs w:val="24"/>
    </w:rPr>
  </w:style>
  <w:style w:type="paragraph" w:styleId="Xl93" w:customStyle="1">
    <w:name w:val="xl93"/>
    <w:basedOn w:val="Normal"/>
    <w:qFormat/>
    <w:rsid w:val="00b069e6"/>
    <w:pPr>
      <w:spacing w:lineRule="auto" w:line="240" w:beforeAutospacing="1" w:afterAutospacing="1"/>
      <w:ind w:hanging="0"/>
      <w:jc w:val="center"/>
      <w:textAlignment w:val="top"/>
    </w:pPr>
    <w:rPr>
      <w:rFonts w:ascii="Arial" w:hAnsi="Arial" w:cs="Arial"/>
      <w:sz w:val="24"/>
      <w:szCs w:val="24"/>
    </w:rPr>
  </w:style>
  <w:style w:type="paragraph" w:styleId="Xl63" w:customStyle="1">
    <w:name w:val="xl63"/>
    <w:basedOn w:val="Normal"/>
    <w:qFormat/>
    <w:rsid w:val="00b069e6"/>
    <w:pPr>
      <w:spacing w:lineRule="auto" w:line="240" w:beforeAutospacing="1" w:afterAutospacing="1"/>
      <w:ind w:hanging="0"/>
      <w:jc w:val="left"/>
      <w:textAlignment w:val="top"/>
    </w:pPr>
    <w:rPr>
      <w:rFonts w:ascii="Arial" w:hAnsi="Arial" w:cs="Arial"/>
      <w:sz w:val="24"/>
      <w:szCs w:val="24"/>
    </w:rPr>
  </w:style>
  <w:style w:type="paragraph" w:styleId="Style46" w:customStyle="1">
    <w:name w:val="Обычный+ без отступа"/>
    <w:basedOn w:val="Normal"/>
    <w:qFormat/>
    <w:rsid w:val="00b069e6"/>
    <w:pPr>
      <w:spacing w:before="120" w:after="0"/>
      <w:ind w:hanging="0"/>
    </w:pPr>
    <w:rPr>
      <w:rFonts w:eastAsia="MS Mincho"/>
    </w:rPr>
  </w:style>
  <w:style w:type="paragraph" w:styleId="Style47" w:customStyle="1">
    <w:name w:val="Таблица шапка"/>
    <w:basedOn w:val="Normal"/>
    <w:qFormat/>
    <w:rsid w:val="00b069e6"/>
    <w:pPr>
      <w:keepNext w:val="true"/>
      <w:spacing w:lineRule="auto" w:line="240" w:before="40" w:after="40"/>
      <w:ind w:left="57" w:right="57" w:hanging="0"/>
      <w:jc w:val="left"/>
    </w:pPr>
    <w:rPr>
      <w:sz w:val="18"/>
      <w:szCs w:val="18"/>
    </w:rPr>
  </w:style>
  <w:style w:type="paragraph" w:styleId="Style48" w:customStyle="1">
    <w:name w:val="Текст таблицы"/>
    <w:basedOn w:val="Normal"/>
    <w:qFormat/>
    <w:rsid w:val="00b069e6"/>
    <w:pPr>
      <w:spacing w:lineRule="auto" w:line="240" w:before="40" w:after="40"/>
      <w:ind w:left="57" w:right="57" w:hanging="0"/>
      <w:jc w:val="left"/>
    </w:pPr>
    <w:rPr>
      <w:sz w:val="24"/>
      <w:szCs w:val="24"/>
    </w:rPr>
  </w:style>
  <w:style w:type="paragraph" w:styleId="Style49" w:customStyle="1">
    <w:name w:val="Пункт Знак"/>
    <w:basedOn w:val="Normal"/>
    <w:qFormat/>
    <w:rsid w:val="00b069e6"/>
    <w:pPr>
      <w:numPr>
        <w:ilvl w:val="1"/>
        <w:numId w:val="4"/>
      </w:numPr>
      <w:tabs>
        <w:tab w:val="clear" w:pos="720"/>
        <w:tab w:val="left" w:pos="851" w:leader="none"/>
        <w:tab w:val="left" w:pos="1134" w:leader="none"/>
      </w:tabs>
    </w:pPr>
    <w:rPr>
      <w:b/>
      <w:szCs w:val="20"/>
    </w:rPr>
  </w:style>
  <w:style w:type="paragraph" w:styleId="Style50" w:customStyle="1">
    <w:name w:val="Подпункт"/>
    <w:basedOn w:val="Style49"/>
    <w:link w:val="14"/>
    <w:qFormat/>
    <w:rsid w:val="00b069e6"/>
    <w:pPr>
      <w:numPr>
        <w:ilvl w:val="2"/>
      </w:numPr>
      <w:tabs>
        <w:tab w:val="clear" w:pos="1134"/>
        <w:tab w:val="left" w:pos="851" w:leader="none"/>
      </w:tabs>
    </w:pPr>
    <w:rPr/>
  </w:style>
  <w:style w:type="paragraph" w:styleId="Style51" w:customStyle="1">
    <w:name w:val="Подподпункт"/>
    <w:basedOn w:val="Style50"/>
    <w:qFormat/>
    <w:rsid w:val="00b069e6"/>
    <w:pPr>
      <w:numPr>
        <w:ilvl w:val="3"/>
      </w:numPr>
      <w:tabs>
        <w:tab w:val="left" w:pos="851" w:leader="none"/>
        <w:tab w:val="left" w:pos="1134" w:leader="none"/>
        <w:tab w:val="left" w:pos="1418" w:leader="none"/>
      </w:tabs>
      <w:ind w:left="2520" w:hanging="360"/>
    </w:pPr>
    <w:rPr/>
  </w:style>
  <w:style w:type="paragraph" w:styleId="Style52" w:customStyle="1">
    <w:name w:val="Подподподпункт"/>
    <w:basedOn w:val="Normal"/>
    <w:qFormat/>
    <w:rsid w:val="00b069e6"/>
    <w:pPr>
      <w:numPr>
        <w:ilvl w:val="4"/>
        <w:numId w:val="4"/>
      </w:numPr>
      <w:tabs>
        <w:tab w:val="clear" w:pos="720"/>
        <w:tab w:val="left" w:pos="1134" w:leader="none"/>
        <w:tab w:val="left" w:pos="1701" w:leader="none"/>
      </w:tabs>
    </w:pPr>
    <w:rPr>
      <w:szCs w:val="20"/>
    </w:rPr>
  </w:style>
  <w:style w:type="paragraph" w:styleId="118" w:customStyle="1">
    <w:name w:val="Пункт1"/>
    <w:basedOn w:val="Normal"/>
    <w:qFormat/>
    <w:rsid w:val="00b069e6"/>
    <w:pPr>
      <w:numPr>
        <w:ilvl w:val="0"/>
        <w:numId w:val="4"/>
      </w:numPr>
      <w:spacing w:before="240" w:after="0"/>
      <w:jc w:val="center"/>
    </w:pPr>
    <w:rPr>
      <w:rFonts w:ascii="Arial" w:hAnsi="Arial"/>
      <w:b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b069e6"/>
    <w:pPr>
      <w:tabs>
        <w:tab w:val="clear" w:pos="720"/>
        <w:tab w:val="left" w:pos="426" w:leader="none"/>
        <w:tab w:val="left" w:pos="1680" w:leader="none"/>
        <w:tab w:val="right" w:pos="9344" w:leader="dot"/>
        <w:tab w:val="right" w:pos="9639" w:leader="dot"/>
      </w:tabs>
      <w:spacing w:lineRule="auto" w:line="276"/>
      <w:ind w:left="220" w:hanging="0"/>
      <w:jc w:val="left"/>
    </w:pPr>
    <w:rPr>
      <w:rFonts w:ascii="Calibri" w:hAnsi="Calibri"/>
      <w:sz w:val="22"/>
      <w:szCs w:val="22"/>
    </w:rPr>
  </w:style>
  <w:style w:type="paragraph" w:styleId="Style53" w:customStyle="1">
    <w:name w:val="Таблица"/>
    <w:basedOn w:val="Normal"/>
    <w:qFormat/>
    <w:rsid w:val="00b069e6"/>
    <w:pPr>
      <w:spacing w:lineRule="auto" w:line="240"/>
      <w:ind w:hanging="0"/>
      <w:jc w:val="left"/>
    </w:pPr>
    <w:rPr>
      <w:sz w:val="20"/>
      <w:szCs w:val="20"/>
    </w:rPr>
  </w:style>
  <w:style w:type="paragraph" w:styleId="119" w:customStyle="1">
    <w:name w:val="Абзац списка1"/>
    <w:basedOn w:val="Normal"/>
    <w:qFormat/>
    <w:rsid w:val="00b069e6"/>
    <w:pPr>
      <w:spacing w:lineRule="auto" w:line="276" w:before="0" w:after="200"/>
      <w:ind w:left="720" w:hanging="0"/>
      <w:contextualSpacing/>
      <w:jc w:val="left"/>
    </w:pPr>
    <w:rPr>
      <w:rFonts w:ascii="Calibri" w:hAnsi="Calibri"/>
      <w:sz w:val="22"/>
      <w:szCs w:val="22"/>
    </w:rPr>
  </w:style>
  <w:style w:type="paragraph" w:styleId="DocumentMap">
    <w:name w:val="Document Map"/>
    <w:basedOn w:val="Normal"/>
    <w:link w:val="Style14"/>
    <w:unhideWhenUsed/>
    <w:qFormat/>
    <w:rsid w:val="00b069e6"/>
    <w:pPr>
      <w:spacing w:lineRule="auto" w:line="240"/>
      <w:ind w:hanging="0"/>
      <w:jc w:val="left"/>
    </w:pPr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tyle15"/>
    <w:uiPriority w:val="11"/>
    <w:qFormat/>
    <w:rsid w:val="00b069e6"/>
    <w:pPr>
      <w:numPr>
        <w:ilvl w:val="1"/>
      </w:numPr>
      <w:spacing w:lineRule="auto" w:line="240"/>
      <w:ind w:left="1066" w:firstLine="709"/>
      <w:jc w:val="left"/>
    </w:pPr>
    <w:rPr>
      <w:rFonts w:ascii="Cambria" w:hAnsi="Cambria"/>
      <w:i/>
      <w:iCs/>
      <w:color w:val="4F81BD"/>
      <w:spacing w:val="15"/>
      <w:sz w:val="24"/>
      <w:szCs w:val="24"/>
    </w:rPr>
  </w:style>
  <w:style w:type="paragraph" w:styleId="Quote">
    <w:name w:val="Quote"/>
    <w:basedOn w:val="Normal"/>
    <w:next w:val="Normal"/>
    <w:link w:val="23"/>
    <w:uiPriority w:val="29"/>
    <w:qFormat/>
    <w:rsid w:val="00b069e6"/>
    <w:pPr>
      <w:spacing w:lineRule="auto" w:line="240"/>
      <w:ind w:hanging="0"/>
      <w:jc w:val="left"/>
    </w:pPr>
    <w:rPr>
      <w:rFonts w:ascii="Calibri" w:hAnsi="Calibri" w:eastAsia="Calibri"/>
      <w:i/>
      <w:iCs/>
      <w:color w:val="000000"/>
      <w:sz w:val="20"/>
      <w:szCs w:val="20"/>
    </w:rPr>
  </w:style>
  <w:style w:type="paragraph" w:styleId="IntenseQuote">
    <w:name w:val="Intense Quote"/>
    <w:basedOn w:val="Normal"/>
    <w:next w:val="Normal"/>
    <w:link w:val="Style16"/>
    <w:uiPriority w:val="30"/>
    <w:qFormat/>
    <w:rsid w:val="00b069e6"/>
    <w:pPr>
      <w:pBdr>
        <w:bottom w:val="single" w:sz="4" w:space="4" w:color="4F81BD"/>
      </w:pBdr>
      <w:spacing w:lineRule="auto" w:line="240" w:before="200" w:after="280"/>
      <w:ind w:left="936" w:right="936" w:hanging="0"/>
      <w:jc w:val="left"/>
    </w:pPr>
    <w:rPr>
      <w:rFonts w:ascii="Calibri" w:hAnsi="Calibri" w:eastAsia="Calibri"/>
      <w:b/>
      <w:bCs/>
      <w:i/>
      <w:iCs/>
      <w:color w:val="4F81BD"/>
      <w:sz w:val="20"/>
      <w:szCs w:val="20"/>
    </w:rPr>
  </w:style>
  <w:style w:type="paragraph" w:styleId="IndexHeading">
    <w:name w:val="Index Heading"/>
    <w:basedOn w:val="Style37"/>
    <w:pPr/>
    <w:rPr/>
  </w:style>
  <w:style w:type="paragraph" w:styleId="TOCHeading">
    <w:name w:val="TOC Heading"/>
    <w:basedOn w:val="Heading1"/>
    <w:next w:val="Normal"/>
    <w:uiPriority w:val="39"/>
    <w:qFormat/>
    <w:rsid w:val="00b069e6"/>
    <w:pPr>
      <w:spacing w:before="480" w:after="0"/>
      <w:ind w:left="927" w:right="0" w:hanging="0"/>
      <w:jc w:val="left"/>
      <w:outlineLvl w:val="9"/>
    </w:pPr>
    <w:rPr>
      <w:rFonts w:ascii="Cambria" w:hAnsi="Cambria" w:eastAsia="Times New Roman"/>
      <w:bCs w:val="false"/>
      <w:caps w:val="false"/>
      <w:smallCaps w:val="false"/>
      <w:color w:val="365F91"/>
    </w:rPr>
  </w:style>
  <w:style w:type="paragraph" w:styleId="E-mailSignature">
    <w:name w:val="E-mail Signature"/>
    <w:basedOn w:val="Normal"/>
    <w:link w:val="Style17"/>
    <w:uiPriority w:val="99"/>
    <w:unhideWhenUsed/>
    <w:qFormat/>
    <w:rsid w:val="00b069e6"/>
    <w:pPr>
      <w:spacing w:lineRule="auto" w:line="240"/>
      <w:ind w:hanging="0"/>
      <w:jc w:val="left"/>
    </w:pPr>
    <w:rPr>
      <w:rFonts w:eastAsia="Calibri"/>
      <w:sz w:val="24"/>
      <w:szCs w:val="24"/>
    </w:rPr>
  </w:style>
  <w:style w:type="paragraph" w:styleId="36" w:customStyle="1">
    <w:name w:val="Нумерованный список ур3"/>
    <w:basedOn w:val="Normal"/>
    <w:qFormat/>
    <w:rsid w:val="00b069e6"/>
    <w:pPr>
      <w:numPr>
        <w:ilvl w:val="2"/>
        <w:numId w:val="5"/>
      </w:numPr>
      <w:spacing w:lineRule="auto" w:line="240"/>
    </w:pPr>
    <w:rPr>
      <w:rFonts w:ascii="Garamond" w:hAnsi="Garamond"/>
      <w:sz w:val="24"/>
      <w:szCs w:val="20"/>
    </w:rPr>
  </w:style>
  <w:style w:type="paragraph" w:styleId="ListBullet4" w:customStyle="1">
    <w:name w:val="List Bullet 4"/>
    <w:basedOn w:val="Normal"/>
    <w:qFormat/>
    <w:rsid w:val="00b069e6"/>
    <w:pPr>
      <w:numPr>
        <w:ilvl w:val="0"/>
        <w:numId w:val="5"/>
      </w:numPr>
      <w:spacing w:lineRule="auto" w:line="240" w:before="120" w:after="0"/>
    </w:pPr>
    <w:rPr>
      <w:rFonts w:ascii="Garamond" w:hAnsi="Garamond"/>
      <w:sz w:val="24"/>
      <w:szCs w:val="20"/>
    </w:rPr>
  </w:style>
  <w:style w:type="paragraph" w:styleId="29" w:customStyle="1">
    <w:name w:val="Нумерованный список ур2"/>
    <w:basedOn w:val="Normal"/>
    <w:qFormat/>
    <w:rsid w:val="00b069e6"/>
    <w:pPr>
      <w:numPr>
        <w:ilvl w:val="1"/>
        <w:numId w:val="5"/>
      </w:numPr>
      <w:spacing w:lineRule="auto" w:line="240" w:before="120" w:after="0"/>
    </w:pPr>
    <w:rPr>
      <w:rFonts w:ascii="Garamond" w:hAnsi="Garamond"/>
      <w:sz w:val="24"/>
      <w:szCs w:val="20"/>
    </w:rPr>
  </w:style>
  <w:style w:type="paragraph" w:styleId="NormalWeb">
    <w:name w:val="Normal (Web)"/>
    <w:basedOn w:val="Normal"/>
    <w:uiPriority w:val="99"/>
    <w:qFormat/>
    <w:rsid w:val="00b069e6"/>
    <w:pPr>
      <w:spacing w:lineRule="auto" w:line="240" w:before="30" w:after="30"/>
      <w:ind w:hanging="0"/>
      <w:jc w:val="left"/>
    </w:pPr>
    <w:rPr>
      <w:rFonts w:ascii="Arial" w:hAnsi="Arial" w:eastAsia="Arial Unicode MS" w:cs="Arial"/>
      <w:color w:val="332E2D"/>
      <w:spacing w:val="2"/>
      <w:sz w:val="24"/>
      <w:szCs w:val="24"/>
    </w:rPr>
  </w:style>
  <w:style w:type="paragraph" w:styleId="37" w:customStyle="1">
    <w:name w:val="Знак Знак3 Знак Знак"/>
    <w:basedOn w:val="Normal"/>
    <w:qFormat/>
    <w:rsid w:val="00b069e6"/>
    <w:pPr>
      <w:spacing w:lineRule="exact" w:line="240" w:before="0" w:after="160"/>
      <w:ind w:hanging="0"/>
    </w:pPr>
    <w:rPr>
      <w:rFonts w:ascii="Verdana" w:hAnsi="Verdana" w:cs="Verdana"/>
      <w:sz w:val="22"/>
      <w:szCs w:val="22"/>
      <w:lang w:val="en-US"/>
    </w:rPr>
  </w:style>
  <w:style w:type="paragraph" w:styleId="Style54" w:customStyle="1">
    <w:name w:val="Пункт"/>
    <w:basedOn w:val="Normal"/>
    <w:link w:val="17"/>
    <w:qFormat/>
    <w:rsid w:val="00b069e6"/>
    <w:pPr>
      <w:widowControl w:val="false"/>
      <w:tabs>
        <w:tab w:val="clear" w:pos="720"/>
        <w:tab w:val="left" w:pos="1134" w:leader="none"/>
      </w:tabs>
      <w:spacing w:before="120" w:after="0"/>
      <w:ind w:left="1134" w:right="800" w:hanging="1134"/>
    </w:pPr>
    <w:rPr>
      <w:rFonts w:ascii="Arial" w:hAnsi="Arial"/>
      <w:b/>
      <w:i/>
      <w:szCs w:val="20"/>
    </w:rPr>
  </w:style>
  <w:style w:type="paragraph" w:styleId="Style55" w:customStyle="1">
    <w:name w:val="Знак Знак"/>
    <w:basedOn w:val="Normal"/>
    <w:qFormat/>
    <w:rsid w:val="00b069e6"/>
    <w:pPr>
      <w:spacing w:lineRule="exact" w:line="240" w:before="0" w:after="160"/>
      <w:ind w:hanging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b069e6"/>
    <w:pPr>
      <w:spacing w:lineRule="auto" w:line="276" w:before="0" w:after="100"/>
      <w:ind w:left="440" w:hanging="0"/>
      <w:jc w:val="left"/>
    </w:pPr>
    <w:rPr>
      <w:rFonts w:ascii="Calibri" w:hAnsi="Calibri"/>
      <w:sz w:val="22"/>
      <w:szCs w:val="22"/>
    </w:rPr>
  </w:style>
  <w:style w:type="paragraph" w:styleId="63" w:customStyle="1">
    <w:name w:val="Основной текст (6)"/>
    <w:basedOn w:val="Normal"/>
    <w:link w:val="61"/>
    <w:qFormat/>
    <w:rsid w:val="00b069e6"/>
    <w:pPr>
      <w:widowControl w:val="false"/>
      <w:shd w:val="clear" w:color="auto" w:fill="FFFFFF"/>
      <w:spacing w:lineRule="auto" w:line="240"/>
      <w:ind w:firstLine="720"/>
    </w:pPr>
    <w:rPr>
      <w:rFonts w:eastAsia="Calibri" w:cs="" w:cstheme="minorBidi" w:eastAsiaTheme="minorHAnsi"/>
      <w:sz w:val="22"/>
      <w:szCs w:val="22"/>
      <w:lang w:eastAsia="en-US"/>
    </w:rPr>
  </w:style>
  <w:style w:type="paragraph" w:styleId="Default" w:customStyle="1">
    <w:name w:val="Default"/>
    <w:qFormat/>
    <w:rsid w:val="00f36d36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TOC4">
    <w:name w:val="TOC 4"/>
    <w:basedOn w:val="Normal"/>
    <w:next w:val="Normal"/>
    <w:autoRedefine/>
    <w:uiPriority w:val="39"/>
    <w:unhideWhenUsed/>
    <w:rsid w:val="00f36d36"/>
    <w:pPr>
      <w:spacing w:before="0" w:after="100"/>
      <w:ind w:left="840" w:firstLine="567"/>
    </w:pPr>
    <w:rPr/>
  </w:style>
  <w:style w:type="paragraph" w:styleId="Xl94" w:customStyle="1">
    <w:name w:val="xl94"/>
    <w:basedOn w:val="Normal"/>
    <w:qFormat/>
    <w:rsid w:val="00f36d36"/>
    <w:pPr>
      <w:pBdr>
        <w:top w:val="single" w:sz="4" w:space="0" w:color="000000"/>
        <w:bottom w:val="single" w:sz="4" w:space="0" w:color="000000"/>
      </w:pBdr>
      <w:spacing w:lineRule="auto" w:line="240" w:beforeAutospacing="1" w:afterAutospacing="1"/>
      <w:ind w:hanging="0"/>
      <w:jc w:val="center"/>
      <w:textAlignment w:val="top"/>
    </w:pPr>
    <w:rPr>
      <w:rFonts w:ascii="Arial" w:hAnsi="Arial" w:cs="Arial"/>
      <w:sz w:val="16"/>
      <w:szCs w:val="16"/>
    </w:rPr>
  </w:style>
  <w:style w:type="paragraph" w:styleId="Xl95" w:customStyle="1">
    <w:name w:val="xl95"/>
    <w:basedOn w:val="Normal"/>
    <w:qFormat/>
    <w:rsid w:val="00f36d36"/>
    <w:pPr>
      <w:pBdr>
        <w:top w:val="single" w:sz="4" w:space="0" w:color="000000"/>
        <w:bottom w:val="single" w:sz="4" w:space="0" w:color="000000"/>
      </w:pBdr>
      <w:spacing w:lineRule="auto" w:line="240" w:beforeAutospacing="1" w:afterAutospacing="1"/>
      <w:ind w:hanging="0"/>
      <w:jc w:val="center"/>
      <w:textAlignment w:val="top"/>
    </w:pPr>
    <w:rPr>
      <w:rFonts w:ascii="Arial" w:hAnsi="Arial" w:cs="Arial"/>
      <w:sz w:val="16"/>
      <w:szCs w:val="16"/>
    </w:rPr>
  </w:style>
  <w:style w:type="paragraph" w:styleId="120" w:customStyle="1">
    <w:name w:val="Текст1"/>
    <w:basedOn w:val="Normal"/>
    <w:next w:val="PlainText"/>
    <w:link w:val="Style20"/>
    <w:unhideWhenUsed/>
    <w:qFormat/>
    <w:rsid w:val="00b45b6c"/>
    <w:pPr>
      <w:spacing w:lineRule="auto" w:line="240"/>
      <w:ind w:hanging="0"/>
      <w:jc w:val="left"/>
    </w:pPr>
    <w:rPr>
      <w:rFonts w:ascii="Calibri" w:hAnsi="Calibri" w:eastAsia="Calibri"/>
      <w:sz w:val="22"/>
      <w:szCs w:val="21"/>
      <w:lang w:eastAsia="en-US"/>
    </w:rPr>
  </w:style>
  <w:style w:type="paragraph" w:styleId="TOC5">
    <w:name w:val="TOC 5"/>
    <w:basedOn w:val="Normal"/>
    <w:next w:val="Normal"/>
    <w:autoRedefine/>
    <w:uiPriority w:val="39"/>
    <w:rsid w:val="00b45b6c"/>
    <w:pPr>
      <w:tabs>
        <w:tab w:val="clear" w:pos="720"/>
        <w:tab w:val="right" w:pos="9345" w:leader="dot"/>
      </w:tabs>
      <w:spacing w:lineRule="atLeast" w:line="0"/>
      <w:ind w:left="-284" w:hanging="0"/>
      <w:jc w:val="left"/>
    </w:pPr>
    <w:rPr>
      <w:b/>
      <w:sz w:val="20"/>
      <w:szCs w:val="20"/>
    </w:rPr>
  </w:style>
  <w:style w:type="paragraph" w:styleId="Style56" w:customStyle="1">
    <w:name w:val="Название раздела инструкции"/>
    <w:basedOn w:val="Normal"/>
    <w:autoRedefine/>
    <w:qFormat/>
    <w:rsid w:val="00b45b6c"/>
    <w:pPr>
      <w:spacing w:lineRule="auto" w:line="240"/>
      <w:ind w:firstLine="45"/>
      <w:jc w:val="right"/>
    </w:pPr>
    <w:rPr>
      <w:b/>
    </w:rPr>
  </w:style>
  <w:style w:type="paragraph" w:styleId="Style57" w:customStyle="1">
    <w:name w:val="Раздел положения"/>
    <w:basedOn w:val="Normal"/>
    <w:autoRedefine/>
    <w:qFormat/>
    <w:rsid w:val="00b45b6c"/>
    <w:pPr>
      <w:tabs>
        <w:tab w:val="clear" w:pos="720"/>
        <w:tab w:val="left" w:pos="1069" w:leader="none"/>
      </w:tabs>
      <w:spacing w:lineRule="auto" w:line="240" w:before="80" w:after="80"/>
      <w:ind w:left="1069" w:hanging="360"/>
      <w:jc w:val="center"/>
    </w:pPr>
    <w:rPr>
      <w:b/>
      <w:sz w:val="32"/>
      <w:szCs w:val="32"/>
    </w:rPr>
  </w:style>
  <w:style w:type="paragraph" w:styleId="122" w:customStyle="1">
    <w:name w:val="Шапка 1"/>
    <w:basedOn w:val="Normal"/>
    <w:qFormat/>
    <w:rsid w:val="00b45b6c"/>
    <w:pPr>
      <w:pBdr>
        <w:bottom w:val="thickThinSmallGap" w:sz="24" w:space="1" w:color="000000"/>
      </w:pBdr>
      <w:spacing w:lineRule="auto" w:line="240" w:before="0" w:after="240"/>
      <w:ind w:hanging="0"/>
      <w:jc w:val="center"/>
    </w:pPr>
    <w:rPr>
      <w:sz w:val="22"/>
      <w:szCs w:val="22"/>
    </w:rPr>
  </w:style>
  <w:style w:type="paragraph" w:styleId="210" w:customStyle="1">
    <w:name w:val="Шапка 2"/>
    <w:basedOn w:val="Normal"/>
    <w:qFormat/>
    <w:rsid w:val="00b45b6c"/>
    <w:pPr>
      <w:pBdr>
        <w:bottom w:val="thickThinSmallGap" w:sz="24" w:space="1" w:color="000000"/>
      </w:pBdr>
      <w:spacing w:lineRule="auto" w:line="240" w:before="0" w:after="120"/>
      <w:ind w:hanging="0"/>
      <w:jc w:val="center"/>
    </w:pPr>
    <w:rPr>
      <w:b/>
      <w:sz w:val="22"/>
      <w:szCs w:val="22"/>
    </w:rPr>
  </w:style>
  <w:style w:type="paragraph" w:styleId="38" w:customStyle="1">
    <w:name w:val="Шапка 3"/>
    <w:basedOn w:val="Normal"/>
    <w:qFormat/>
    <w:rsid w:val="00b45b6c"/>
    <w:pPr>
      <w:pBdr>
        <w:bottom w:val="thickThinSmallGap" w:sz="24" w:space="1" w:color="000000"/>
      </w:pBdr>
      <w:spacing w:lineRule="auto" w:line="240" w:before="240" w:after="360"/>
      <w:ind w:hanging="0"/>
      <w:jc w:val="center"/>
    </w:pPr>
    <w:rPr>
      <w:b/>
      <w:sz w:val="24"/>
      <w:szCs w:val="24"/>
    </w:rPr>
  </w:style>
  <w:style w:type="paragraph" w:styleId="BlockText">
    <w:name w:val="Block Text"/>
    <w:basedOn w:val="Normal"/>
    <w:qFormat/>
    <w:rsid w:val="00b45b6c"/>
    <w:pPr>
      <w:spacing w:lineRule="auto" w:line="240"/>
      <w:ind w:left="-567" w:right="-766" w:hanging="0"/>
      <w:jc w:val="center"/>
    </w:pPr>
    <w:rPr>
      <w:b/>
      <w:bCs/>
      <w:sz w:val="24"/>
      <w:szCs w:val="20"/>
    </w:rPr>
  </w:style>
  <w:style w:type="paragraph" w:styleId="212" w:customStyle="1">
    <w:name w:val="Пункт2"/>
    <w:basedOn w:val="Normal"/>
    <w:qFormat/>
    <w:rsid w:val="00b45b6c"/>
    <w:pPr>
      <w:keepNext w:val="true"/>
      <w:tabs>
        <w:tab w:val="clear" w:pos="720"/>
        <w:tab w:val="left" w:pos="1134" w:leader="none"/>
      </w:tabs>
      <w:suppressAutoHyphens w:val="true"/>
      <w:snapToGrid w:val="false"/>
      <w:spacing w:lineRule="auto" w:line="240" w:before="240" w:after="120"/>
      <w:ind w:left="1134" w:hanging="1134"/>
      <w:jc w:val="left"/>
      <w:outlineLvl w:val="2"/>
    </w:pPr>
    <w:rPr>
      <w:b/>
      <w:szCs w:val="20"/>
    </w:rPr>
  </w:style>
  <w:style w:type="paragraph" w:styleId="Style58" w:customStyle="1">
    <w:name w:val="Раздел регламента"/>
    <w:basedOn w:val="Normal"/>
    <w:qFormat/>
    <w:rsid w:val="00b45b6c"/>
    <w:pPr>
      <w:spacing w:lineRule="auto" w:line="240"/>
      <w:ind w:hanging="0"/>
      <w:jc w:val="left"/>
    </w:pPr>
    <w:rPr/>
  </w:style>
  <w:style w:type="paragraph" w:styleId="Style59" w:customStyle="1">
    <w:name w:val="Приложение к регламенту"/>
    <w:basedOn w:val="Normal"/>
    <w:qFormat/>
    <w:rsid w:val="00b45b6c"/>
    <w:pPr>
      <w:spacing w:lineRule="auto" w:line="240"/>
      <w:ind w:hanging="0"/>
      <w:jc w:val="right"/>
    </w:pPr>
    <w:rPr/>
  </w:style>
  <w:style w:type="paragraph" w:styleId="TOC9">
    <w:name w:val="TOC 9"/>
    <w:basedOn w:val="Normal"/>
    <w:next w:val="Normal"/>
    <w:autoRedefine/>
    <w:uiPriority w:val="39"/>
    <w:rsid w:val="00b45b6c"/>
    <w:pPr>
      <w:spacing w:lineRule="auto" w:line="240"/>
      <w:ind w:left="2240" w:hanging="0"/>
      <w:jc w:val="left"/>
    </w:pPr>
    <w:rPr/>
  </w:style>
  <w:style w:type="paragraph" w:styleId="213" w:customStyle="1">
    <w:name w:val="Раздел положения 2"/>
    <w:basedOn w:val="Normal"/>
    <w:qFormat/>
    <w:rsid w:val="00b45b6c"/>
    <w:pPr>
      <w:pageBreakBefore/>
      <w:spacing w:lineRule="auto" w:line="240"/>
      <w:ind w:hanging="0"/>
      <w:outlineLvl w:val="0"/>
    </w:pPr>
    <w:rPr>
      <w:b/>
    </w:rPr>
  </w:style>
  <w:style w:type="paragraph" w:styleId="Style60" w:customStyle="1">
    <w:name w:val="Список маркированный"/>
    <w:basedOn w:val="Normal"/>
    <w:link w:val="15"/>
    <w:qFormat/>
    <w:rsid w:val="00b45b6c"/>
    <w:pPr>
      <w:numPr>
        <w:ilvl w:val="0"/>
        <w:numId w:val="6"/>
      </w:numPr>
      <w:spacing w:lineRule="auto" w:line="240"/>
      <w:jc w:val="left"/>
    </w:pPr>
    <w:rPr/>
  </w:style>
  <w:style w:type="paragraph" w:styleId="Style61" w:customStyle="1">
    <w:name w:val="ТекстОбычный"/>
    <w:qFormat/>
    <w:rsid w:val="00b45b6c"/>
    <w:pPr>
      <w:widowControl/>
      <w:suppressAutoHyphens w:val="true"/>
      <w:bidi w:val="0"/>
      <w:spacing w:lineRule="auto" w:line="360" w:before="0" w:after="0"/>
      <w:ind w:firstLine="851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71" w:customStyle="1">
    <w:name w:val="Основной текст7"/>
    <w:basedOn w:val="Normal"/>
    <w:link w:val="Style22"/>
    <w:qFormat/>
    <w:rsid w:val="00b45b6c"/>
    <w:pPr>
      <w:shd w:val="clear" w:color="auto" w:fill="FFFFFF"/>
      <w:spacing w:lineRule="exact" w:line="283" w:before="120" w:after="0"/>
      <w:ind w:hanging="840"/>
    </w:pPr>
    <w:rPr>
      <w:rFonts w:ascii="Arial" w:hAnsi="Arial" w:eastAsia="Arial" w:cs="Arial"/>
      <w:spacing w:val="1"/>
      <w:sz w:val="21"/>
      <w:szCs w:val="21"/>
      <w:lang w:eastAsia="en-US"/>
    </w:rPr>
  </w:style>
  <w:style w:type="paragraph" w:styleId="Bodytext41" w:customStyle="1">
    <w:name w:val="Body text (4)"/>
    <w:basedOn w:val="Normal"/>
    <w:link w:val="Bodytext4"/>
    <w:qFormat/>
    <w:rsid w:val="00b45b6c"/>
    <w:pPr>
      <w:shd w:val="clear" w:color="auto" w:fill="FFFFFF"/>
      <w:spacing w:lineRule="exact" w:line="110"/>
      <w:ind w:hanging="0"/>
    </w:pPr>
    <w:rPr>
      <w:rFonts w:ascii="Verdana" w:hAnsi="Verdana" w:eastAsia="Verdana" w:cs="Verdana"/>
      <w:spacing w:val="3"/>
      <w:sz w:val="19"/>
      <w:szCs w:val="19"/>
      <w:lang w:eastAsia="en-US"/>
    </w:rPr>
  </w:style>
  <w:style w:type="paragraph" w:styleId="39" w:customStyle="1">
    <w:name w:val="Основной текст3"/>
    <w:basedOn w:val="Normal"/>
    <w:qFormat/>
    <w:rsid w:val="00b45b6c"/>
    <w:pPr>
      <w:shd w:val="clear" w:color="auto" w:fill="FFFFFF"/>
      <w:spacing w:lineRule="atLeast" w:line="0"/>
      <w:ind w:hanging="0"/>
      <w:jc w:val="left"/>
    </w:pPr>
    <w:rPr>
      <w:color w:val="000000"/>
      <w:spacing w:val="5"/>
      <w:sz w:val="20"/>
      <w:szCs w:val="20"/>
      <w:lang w:val="ru-RU"/>
    </w:rPr>
  </w:style>
  <w:style w:type="paragraph" w:styleId="ConsNonformat" w:customStyle="1">
    <w:name w:val="ConsNonformat"/>
    <w:qFormat/>
    <w:rsid w:val="00b45b6c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ListNumber">
    <w:name w:val="List Number"/>
    <w:basedOn w:val="Normal"/>
    <w:qFormat/>
    <w:rsid w:val="00b45b6c"/>
    <w:pPr>
      <w:numPr>
        <w:ilvl w:val="0"/>
        <w:numId w:val="7"/>
      </w:numPr>
      <w:tabs>
        <w:tab w:val="clear" w:pos="720"/>
      </w:tabs>
      <w:spacing w:before="60" w:after="60"/>
      <w:ind w:left="0" w:hanging="0"/>
    </w:pPr>
    <w:rPr>
      <w:rFonts w:ascii="Arial" w:hAnsi="Arial" w:cs="Arial"/>
      <w:sz w:val="24"/>
      <w:szCs w:val="24"/>
    </w:rPr>
  </w:style>
  <w:style w:type="paragraph" w:styleId="HTMLPreformatted">
    <w:name w:val="HTML Preformatted"/>
    <w:basedOn w:val="Normal"/>
    <w:link w:val="HTML"/>
    <w:qFormat/>
    <w:rsid w:val="00b45b6c"/>
    <w:pPr>
      <w:tabs>
        <w:tab w:val="clear" w:pos="720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pacing w:lineRule="auto" w:line="240"/>
      <w:ind w:hanging="0"/>
      <w:jc w:val="left"/>
    </w:pPr>
    <w:rPr>
      <w:rFonts w:ascii="Courier New" w:hAnsi="Courier New" w:eastAsia="Courier New" w:cs="Courier New"/>
      <w:color w:val="000000"/>
      <w:sz w:val="20"/>
      <w:szCs w:val="20"/>
    </w:rPr>
  </w:style>
  <w:style w:type="paragraph" w:styleId="ConsPlusTitle" w:customStyle="1">
    <w:name w:val="ConsPlusTitle"/>
    <w:qFormat/>
    <w:rsid w:val="00b45b6c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0"/>
      <w:szCs w:val="20"/>
      <w:lang w:val="ru-RU" w:eastAsia="ru-RU" w:bidi="ar-SA"/>
    </w:rPr>
  </w:style>
  <w:style w:type="paragraph" w:styleId="FR1" w:customStyle="1">
    <w:name w:val="FR1"/>
    <w:qFormat/>
    <w:rsid w:val="00b45b6c"/>
    <w:pPr>
      <w:widowControl w:val="false"/>
      <w:suppressAutoHyphens w:val="true"/>
      <w:overflowPunct w:val="true"/>
      <w:bidi w:val="0"/>
      <w:spacing w:lineRule="auto" w:line="240" w:before="460" w:after="0"/>
      <w:jc w:val="center"/>
      <w:textAlignment w:val="baseline"/>
    </w:pPr>
    <w:rPr>
      <w:rFonts w:ascii="Arial" w:hAnsi="Arial" w:eastAsia="Times New Roman" w:cs="Times New Roman"/>
      <w:color w:val="auto"/>
      <w:kern w:val="0"/>
      <w:sz w:val="36"/>
      <w:szCs w:val="20"/>
      <w:lang w:val="ru-RU" w:eastAsia="ru-RU" w:bidi="ar-SA"/>
    </w:rPr>
  </w:style>
  <w:style w:type="paragraph" w:styleId="FR2" w:customStyle="1">
    <w:name w:val="FR2"/>
    <w:qFormat/>
    <w:rsid w:val="00b45b6c"/>
    <w:pPr>
      <w:widowControl w:val="false"/>
      <w:suppressAutoHyphens w:val="true"/>
      <w:overflowPunct w:val="true"/>
      <w:bidi w:val="0"/>
      <w:spacing w:lineRule="auto" w:line="300" w:before="260" w:after="0"/>
      <w:ind w:left="760" w:right="800" w:hanging="0"/>
      <w:jc w:val="center"/>
      <w:textAlignment w:val="baseline"/>
    </w:pPr>
    <w:rPr>
      <w:rFonts w:ascii="Arial" w:hAnsi="Arial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214" w:customStyle="1">
    <w:name w:val="заголовок 2"/>
    <w:basedOn w:val="Normal"/>
    <w:next w:val="Normal"/>
    <w:qFormat/>
    <w:rsid w:val="00b45b6c"/>
    <w:pPr>
      <w:keepNext w:val="true"/>
      <w:widowControl w:val="false"/>
      <w:spacing w:lineRule="auto" w:line="240"/>
      <w:ind w:hanging="0"/>
      <w:jc w:val="left"/>
    </w:pPr>
    <w:rPr>
      <w:szCs w:val="20"/>
    </w:rPr>
  </w:style>
  <w:style w:type="paragraph" w:styleId="Style62" w:customStyle="1">
    <w:name w:val="Основной"/>
    <w:basedOn w:val="Normal"/>
    <w:qFormat/>
    <w:rsid w:val="00b45b6c"/>
    <w:pPr>
      <w:overflowPunct w:val="true"/>
      <w:spacing w:lineRule="auto" w:line="240"/>
      <w:ind w:firstLine="709"/>
      <w:textAlignment w:val="baseline"/>
    </w:pPr>
    <w:rPr>
      <w:sz w:val="24"/>
      <w:szCs w:val="20"/>
    </w:rPr>
  </w:style>
  <w:style w:type="paragraph" w:styleId="Style63" w:customStyle="1">
    <w:name w:val="Ариал"/>
    <w:basedOn w:val="Normal"/>
    <w:link w:val="Style23"/>
    <w:qFormat/>
    <w:rsid w:val="00b45b6c"/>
    <w:pPr>
      <w:ind w:firstLine="851"/>
    </w:pPr>
    <w:rPr>
      <w:rFonts w:ascii="Arial" w:hAnsi="Arial" w:cs="Arial"/>
      <w:sz w:val="24"/>
      <w:szCs w:val="24"/>
      <w:lang w:eastAsia="ar-SA"/>
    </w:rPr>
  </w:style>
  <w:style w:type="paragraph" w:styleId="Times12" w:customStyle="1">
    <w:name w:val="Times 12"/>
    <w:basedOn w:val="Normal"/>
    <w:uiPriority w:val="99"/>
    <w:qFormat/>
    <w:rsid w:val="00b45b6c"/>
    <w:pPr>
      <w:spacing w:lineRule="auto" w:line="240"/>
    </w:pPr>
    <w:rPr>
      <w:sz w:val="24"/>
      <w:szCs w:val="24"/>
    </w:rPr>
  </w:style>
  <w:style w:type="paragraph" w:styleId="Aieoiaio" w:customStyle="1">
    <w:name w:val="Aieoiaio"/>
    <w:basedOn w:val="Normal"/>
    <w:uiPriority w:val="99"/>
    <w:qFormat/>
    <w:rsid w:val="00b45b6c"/>
    <w:pPr>
      <w:suppressAutoHyphens w:val="true"/>
      <w:spacing w:lineRule="auto" w:line="240"/>
      <w:ind w:firstLine="720"/>
    </w:pPr>
    <w:rPr>
      <w:sz w:val="24"/>
      <w:szCs w:val="24"/>
      <w:lang w:val="en-US" w:eastAsia="ar-SA"/>
    </w:rPr>
  </w:style>
  <w:style w:type="paragraph" w:styleId="Style64" w:customStyle="1">
    <w:name w:val="основные булиты"/>
    <w:basedOn w:val="Normal"/>
    <w:link w:val="Style25"/>
    <w:qFormat/>
    <w:rsid w:val="00b45b6c"/>
    <w:pPr>
      <w:widowControl w:val="false"/>
      <w:numPr>
        <w:ilvl w:val="2"/>
        <w:numId w:val="8"/>
      </w:numPr>
      <w:spacing w:lineRule="auto" w:line="276"/>
    </w:pPr>
    <w:rPr>
      <w:sz w:val="24"/>
      <w:lang w:eastAsia="en-US"/>
    </w:rPr>
  </w:style>
  <w:style w:type="paragraph" w:styleId="Style65" w:customStyle="1">
    <w:name w:val="АРГ АСписок"/>
    <w:basedOn w:val="Style64"/>
    <w:link w:val="Style24"/>
    <w:qFormat/>
    <w:rsid w:val="00b45b6c"/>
    <w:pPr/>
    <w:rPr>
      <w:sz w:val="28"/>
    </w:rPr>
  </w:style>
  <w:style w:type="paragraph" w:styleId="Style66" w:customStyle="1">
    <w:name w:val="Многоуровневый список"/>
    <w:basedOn w:val="Normal"/>
    <w:qFormat/>
    <w:rsid w:val="00b45b6c"/>
    <w:pPr>
      <w:numPr>
        <w:ilvl w:val="0"/>
        <w:numId w:val="9"/>
      </w:numPr>
      <w:spacing w:lineRule="auto" w:line="240"/>
    </w:pPr>
    <w:rPr>
      <w:szCs w:val="24"/>
    </w:rPr>
  </w:style>
  <w:style w:type="paragraph" w:styleId="Style67" w:customStyle="1">
    <w:name w:val="АРГ Текст"/>
    <w:basedOn w:val="Normal"/>
    <w:link w:val="Style26"/>
    <w:qFormat/>
    <w:rsid w:val="00b45b6c"/>
    <w:pPr>
      <w:spacing w:lineRule="auto" w:line="276"/>
      <w:ind w:firstLine="709"/>
    </w:pPr>
    <w:rPr>
      <w:rFonts w:eastAsia="Calibri"/>
      <w:lang w:eastAsia="en-US"/>
    </w:rPr>
  </w:style>
  <w:style w:type="paragraph" w:styleId="2CharCharCharCharCharChar" w:customStyle="1">
    <w:name w:val="Знак Знак2 Char Char Знак Знак Char Char Знак Знак Char Char"/>
    <w:next w:val="Heading1"/>
    <w:semiHidden/>
    <w:qFormat/>
    <w:rsid w:val="00b45b6c"/>
    <w:pPr>
      <w:widowControl/>
      <w:suppressAutoHyphens w:val="true"/>
      <w:bidi w:val="0"/>
      <w:spacing w:lineRule="exact" w:line="240" w:before="0" w:after="16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4"/>
      <w:szCs w:val="24"/>
      <w:lang w:val="en-GB" w:eastAsia="en-US" w:bidi="ar-SA"/>
    </w:rPr>
  </w:style>
  <w:style w:type="paragraph" w:styleId="BodyTextIndent1">
    <w:name w:val="Body Text Indent1"/>
    <w:basedOn w:val="BodyText1"/>
    <w:link w:val="Style27"/>
    <w:uiPriority w:val="99"/>
    <w:unhideWhenUsed/>
    <w:qFormat/>
    <w:rsid w:val="00b45b6c"/>
    <w:pPr>
      <w:spacing w:lineRule="auto" w:line="240" w:before="0" w:after="0"/>
      <w:ind w:firstLine="360"/>
      <w:jc w:val="left"/>
    </w:pPr>
    <w:rPr>
      <w:sz w:val="24"/>
      <w:szCs w:val="24"/>
    </w:rPr>
  </w:style>
  <w:style w:type="paragraph" w:styleId="TehnormaTitle" w:customStyle="1">
    <w:name w:val="tehnormaTitle"/>
    <w:uiPriority w:val="99"/>
    <w:qFormat/>
    <w:rsid w:val="00b45b6c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Times New Roman" w:asciiTheme="minorHAnsi" w:hAnsiTheme="minorHAnsi"/>
      <w:b/>
      <w:bCs/>
      <w:color w:val="auto"/>
      <w:kern w:val="0"/>
      <w:sz w:val="22"/>
      <w:szCs w:val="22"/>
      <w:lang w:val="ru-RU" w:eastAsia="ru-RU" w:bidi="ar-SA"/>
    </w:rPr>
  </w:style>
  <w:style w:type="paragraph" w:styleId="Headertext" w:customStyle="1">
    <w:name w:val="headertext"/>
    <w:basedOn w:val="Normal"/>
    <w:qFormat/>
    <w:rsid w:val="00b45b6c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43" w:customStyle="1">
    <w:name w:val="Знак4"/>
    <w:basedOn w:val="Normal"/>
    <w:qFormat/>
    <w:rsid w:val="00b45b6c"/>
    <w:pPr>
      <w:spacing w:lineRule="exact" w:line="240" w:before="0" w:after="160"/>
      <w:ind w:hanging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styleId="Style68" w:customStyle="1">
    <w:name w:val="Текст обычный"/>
    <w:basedOn w:val="BodyText1"/>
    <w:link w:val="Style28"/>
    <w:autoRedefine/>
    <w:qFormat/>
    <w:rsid w:val="00b45b6c"/>
    <w:pPr>
      <w:spacing w:lineRule="auto" w:line="276" w:before="0" w:after="0"/>
      <w:ind w:hanging="0"/>
      <w:jc w:val="left"/>
    </w:pPr>
    <w:rPr>
      <w:sz w:val="24"/>
      <w:szCs w:val="24"/>
      <w:lang w:val="x-none" w:eastAsia="x-none"/>
    </w:rPr>
  </w:style>
  <w:style w:type="paragraph" w:styleId="Bodytext111" w:customStyle="1">
    <w:name w:val="Body text (11)"/>
    <w:basedOn w:val="Normal"/>
    <w:link w:val="Bodytext11"/>
    <w:qFormat/>
    <w:rsid w:val="00b45b6c"/>
    <w:pPr>
      <w:shd w:val="clear" w:color="auto" w:fill="FFFFFF"/>
      <w:spacing w:lineRule="atLeast" w:line="0"/>
      <w:ind w:hanging="0"/>
      <w:jc w:val="left"/>
    </w:pPr>
    <w:rPr>
      <w:rFonts w:ascii="Verdana" w:hAnsi="Verdana" w:eastAsia="Verdana" w:cs="Verdana"/>
      <w:spacing w:val="3"/>
      <w:sz w:val="21"/>
      <w:szCs w:val="21"/>
      <w:lang w:eastAsia="en-US"/>
    </w:rPr>
  </w:style>
  <w:style w:type="paragraph" w:styleId="ListBullet3">
    <w:name w:val="List Bullet 3"/>
    <w:basedOn w:val="Normal"/>
    <w:qFormat/>
    <w:rsid w:val="00b45b6c"/>
    <w:pPr>
      <w:spacing w:lineRule="auto" w:line="240" w:before="0" w:after="0"/>
      <w:ind w:left="566" w:hanging="283"/>
      <w:contextualSpacing/>
      <w:jc w:val="left"/>
    </w:pPr>
    <w:rPr/>
  </w:style>
  <w:style w:type="paragraph" w:styleId="1110" w:customStyle="1">
    <w:name w:val="11"/>
    <w:basedOn w:val="BodyText1"/>
    <w:link w:val="111"/>
    <w:qFormat/>
    <w:rsid w:val="00b45b6c"/>
    <w:pPr>
      <w:widowControl w:val="false"/>
      <w:tabs>
        <w:tab w:val="clear" w:pos="720"/>
        <w:tab w:val="left" w:pos="709" w:leader="none"/>
      </w:tabs>
      <w:suppressAutoHyphens w:val="true"/>
      <w:spacing w:lineRule="auto" w:line="240" w:before="0" w:after="0"/>
      <w:ind w:firstLine="540"/>
    </w:pPr>
    <w:rPr>
      <w:rFonts w:ascii="Arial" w:hAnsi="Arial" w:cs="Arial"/>
      <w:sz w:val="22"/>
      <w:szCs w:val="24"/>
      <w:lang w:eastAsia="ar-SA"/>
    </w:rPr>
  </w:style>
  <w:style w:type="paragraph" w:styleId="215" w:customStyle="1">
    <w:name w:val="Основной текст (2)"/>
    <w:basedOn w:val="Normal"/>
    <w:link w:val="24"/>
    <w:qFormat/>
    <w:rsid w:val="00b45b6c"/>
    <w:pPr>
      <w:shd w:val="clear" w:color="auto" w:fill="FFFFFF"/>
      <w:spacing w:lineRule="exact" w:line="192"/>
      <w:ind w:hanging="0"/>
      <w:jc w:val="center"/>
    </w:pPr>
    <w:rPr>
      <w:rFonts w:ascii="Arial" w:hAnsi="Arial" w:eastAsia="Arial" w:cs="Arial"/>
      <w:spacing w:val="3"/>
      <w:sz w:val="13"/>
      <w:szCs w:val="13"/>
      <w:lang w:eastAsia="en-US"/>
    </w:rPr>
  </w:style>
  <w:style w:type="paragraph" w:styleId="132" w:customStyle="1">
    <w:name w:val="Основной текст (13)"/>
    <w:basedOn w:val="Normal"/>
    <w:link w:val="131"/>
    <w:qFormat/>
    <w:rsid w:val="00b45b6c"/>
    <w:pPr>
      <w:shd w:val="clear" w:color="auto" w:fill="FFFFFF"/>
      <w:spacing w:lineRule="atLeast" w:line="0"/>
      <w:ind w:hanging="0"/>
      <w:jc w:val="left"/>
    </w:pPr>
    <w:rPr>
      <w:rFonts w:ascii="Arial" w:hAnsi="Arial" w:eastAsia="Arial" w:cs="Arial"/>
      <w:spacing w:val="3"/>
      <w:sz w:val="13"/>
      <w:szCs w:val="13"/>
      <w:lang w:eastAsia="en-US"/>
    </w:rPr>
  </w:style>
  <w:style w:type="paragraph" w:styleId="Bodytext231" w:customStyle="1">
    <w:name w:val="Body text (23)"/>
    <w:basedOn w:val="Normal"/>
    <w:link w:val="Bodytext23"/>
    <w:qFormat/>
    <w:rsid w:val="00b45b6c"/>
    <w:pPr>
      <w:shd w:val="clear" w:color="auto" w:fill="FFFFFF"/>
      <w:spacing w:lineRule="atLeast" w:line="0"/>
      <w:ind w:hanging="0"/>
      <w:jc w:val="left"/>
    </w:pPr>
    <w:rPr>
      <w:rFonts w:ascii="Calibri" w:hAnsi="Calibri" w:eastAsia="Calibri" w:cs="" w:asciiTheme="minorHAnsi" w:cstheme="minorBidi" w:eastAsiaTheme="minorHAnsi" w:hAnsiTheme="minorHAnsi"/>
      <w:sz w:val="8"/>
      <w:szCs w:val="8"/>
      <w:lang w:eastAsia="en-US"/>
    </w:rPr>
  </w:style>
  <w:style w:type="paragraph" w:styleId="Bodytext251" w:customStyle="1">
    <w:name w:val="Body text (25)"/>
    <w:basedOn w:val="Normal"/>
    <w:link w:val="Bodytext25"/>
    <w:qFormat/>
    <w:rsid w:val="00b45b6c"/>
    <w:pPr>
      <w:shd w:val="clear" w:color="auto" w:fill="FFFFFF"/>
      <w:spacing w:lineRule="atLeast" w:line="0"/>
      <w:ind w:hanging="0"/>
      <w:jc w:val="left"/>
    </w:pPr>
    <w:rPr>
      <w:rFonts w:ascii="Calibri" w:hAnsi="Calibri" w:eastAsia="Calibri" w:cs="" w:asciiTheme="minorHAnsi" w:cstheme="minorBidi" w:eastAsiaTheme="minorHAnsi" w:hAnsiTheme="minorHAnsi"/>
      <w:sz w:val="8"/>
      <w:szCs w:val="8"/>
      <w:lang w:eastAsia="en-US"/>
    </w:rPr>
  </w:style>
  <w:style w:type="paragraph" w:styleId="Bodytext211" w:customStyle="1">
    <w:name w:val="Body text (21)"/>
    <w:basedOn w:val="Normal"/>
    <w:link w:val="Bodytext21"/>
    <w:qFormat/>
    <w:rsid w:val="00b45b6c"/>
    <w:pPr>
      <w:shd w:val="clear" w:color="auto" w:fill="FFFFFF"/>
      <w:spacing w:lineRule="atLeast" w:line="0"/>
      <w:ind w:hanging="0"/>
      <w:jc w:val="left"/>
    </w:pPr>
    <w:rPr>
      <w:rFonts w:ascii="Calibri" w:hAnsi="Calibri" w:eastAsia="Calibri" w:cs="" w:asciiTheme="minorHAnsi" w:cstheme="minorBidi" w:eastAsiaTheme="minorHAnsi" w:hAnsiTheme="minorHAnsi"/>
      <w:sz w:val="8"/>
      <w:szCs w:val="8"/>
      <w:lang w:eastAsia="en-US"/>
    </w:rPr>
  </w:style>
  <w:style w:type="paragraph" w:styleId="Bodytext191" w:customStyle="1">
    <w:name w:val="Body text (19)"/>
    <w:basedOn w:val="Normal"/>
    <w:link w:val="Bodytext19"/>
    <w:qFormat/>
    <w:rsid w:val="00b45b6c"/>
    <w:pPr>
      <w:shd w:val="clear" w:color="auto" w:fill="FFFFFF"/>
      <w:spacing w:lineRule="atLeast" w:line="0"/>
      <w:ind w:hanging="0"/>
      <w:jc w:val="left"/>
    </w:pPr>
    <w:rPr>
      <w:rFonts w:ascii="Calibri" w:hAnsi="Calibri" w:eastAsia="Calibri" w:cs="" w:asciiTheme="minorHAnsi" w:cstheme="minorBidi" w:eastAsiaTheme="minorHAnsi" w:hAnsiTheme="minorHAnsi"/>
      <w:sz w:val="8"/>
      <w:szCs w:val="8"/>
      <w:lang w:eastAsia="en-US"/>
    </w:rPr>
  </w:style>
  <w:style w:type="paragraph" w:styleId="Bodytext281" w:customStyle="1">
    <w:name w:val="Body text (28)"/>
    <w:basedOn w:val="Normal"/>
    <w:link w:val="Bodytext28"/>
    <w:qFormat/>
    <w:rsid w:val="00b45b6c"/>
    <w:pPr>
      <w:shd w:val="clear" w:color="auto" w:fill="FFFFFF"/>
      <w:spacing w:lineRule="atLeast" w:line="0"/>
      <w:ind w:hanging="0"/>
      <w:jc w:val="left"/>
    </w:pPr>
    <w:rPr>
      <w:rFonts w:ascii="Calibri" w:hAnsi="Calibri" w:eastAsia="Calibri" w:cs="" w:asciiTheme="minorHAnsi" w:cstheme="minorBidi" w:eastAsiaTheme="minorHAnsi" w:hAnsiTheme="minorHAnsi"/>
      <w:sz w:val="8"/>
      <w:szCs w:val="8"/>
      <w:lang w:eastAsia="en-US"/>
    </w:rPr>
  </w:style>
  <w:style w:type="paragraph" w:styleId="Bodytext241" w:customStyle="1">
    <w:name w:val="Body text (24)"/>
    <w:basedOn w:val="Normal"/>
    <w:link w:val="Bodytext24"/>
    <w:qFormat/>
    <w:rsid w:val="00b45b6c"/>
    <w:pPr>
      <w:shd w:val="clear" w:color="auto" w:fill="FFFFFF"/>
      <w:spacing w:lineRule="atLeast" w:line="0"/>
      <w:ind w:hanging="0"/>
      <w:jc w:val="left"/>
    </w:pPr>
    <w:rPr>
      <w:rFonts w:ascii="Calibri" w:hAnsi="Calibri" w:eastAsia="Calibri" w:cs="" w:asciiTheme="minorHAnsi" w:cstheme="minorBidi" w:eastAsiaTheme="minorHAnsi" w:hAnsiTheme="minorHAnsi"/>
      <w:sz w:val="8"/>
      <w:szCs w:val="8"/>
      <w:lang w:eastAsia="en-US"/>
    </w:rPr>
  </w:style>
  <w:style w:type="paragraph" w:styleId="Bodytext261" w:customStyle="1">
    <w:name w:val="Body text (26)"/>
    <w:basedOn w:val="Normal"/>
    <w:link w:val="Bodytext26"/>
    <w:qFormat/>
    <w:rsid w:val="00b45b6c"/>
    <w:pPr>
      <w:shd w:val="clear" w:color="auto" w:fill="FFFFFF"/>
      <w:spacing w:lineRule="atLeast" w:line="0"/>
      <w:ind w:hanging="0"/>
      <w:jc w:val="left"/>
    </w:pPr>
    <w:rPr>
      <w:rFonts w:ascii="Calibri" w:hAnsi="Calibri" w:eastAsia="Calibri" w:cs="" w:asciiTheme="minorHAnsi" w:cstheme="minorBidi" w:eastAsiaTheme="minorHAnsi" w:hAnsiTheme="minorHAnsi"/>
      <w:sz w:val="8"/>
      <w:szCs w:val="8"/>
      <w:lang w:eastAsia="en-US"/>
    </w:rPr>
  </w:style>
  <w:style w:type="paragraph" w:styleId="Bodytext161" w:customStyle="1">
    <w:name w:val="Body text (16)"/>
    <w:basedOn w:val="Normal"/>
    <w:link w:val="Bodytext16"/>
    <w:qFormat/>
    <w:rsid w:val="00b45b6c"/>
    <w:pPr>
      <w:shd w:val="clear" w:color="auto" w:fill="FFFFFF"/>
      <w:spacing w:lineRule="atLeast" w:line="0"/>
      <w:ind w:hanging="0"/>
      <w:jc w:val="right"/>
    </w:pPr>
    <w:rPr>
      <w:rFonts w:ascii="Calibri" w:hAnsi="Calibri" w:eastAsia="Calibri" w:cs="" w:asciiTheme="minorHAnsi" w:cstheme="minorBidi" w:eastAsiaTheme="minorHAnsi" w:hAnsiTheme="minorHAnsi"/>
      <w:spacing w:val="2"/>
      <w:sz w:val="11"/>
      <w:szCs w:val="11"/>
      <w:lang w:eastAsia="en-US"/>
    </w:rPr>
  </w:style>
  <w:style w:type="paragraph" w:styleId="Bodytext201" w:customStyle="1">
    <w:name w:val="Body text (20)"/>
    <w:basedOn w:val="Normal"/>
    <w:link w:val="Bodytext20"/>
    <w:qFormat/>
    <w:rsid w:val="00b45b6c"/>
    <w:pPr>
      <w:shd w:val="clear" w:color="auto" w:fill="FFFFFF"/>
      <w:spacing w:lineRule="atLeast" w:line="0"/>
      <w:ind w:hanging="0"/>
      <w:jc w:val="left"/>
    </w:pPr>
    <w:rPr>
      <w:rFonts w:ascii="Calibri" w:hAnsi="Calibri" w:eastAsia="Calibri" w:cs="" w:asciiTheme="minorHAnsi" w:cstheme="minorBidi" w:eastAsiaTheme="minorHAnsi" w:hAnsiTheme="minorHAnsi"/>
      <w:sz w:val="8"/>
      <w:szCs w:val="8"/>
      <w:lang w:eastAsia="en-US"/>
    </w:rPr>
  </w:style>
  <w:style w:type="paragraph" w:styleId="Bodytext271" w:customStyle="1">
    <w:name w:val="Body text (27)"/>
    <w:basedOn w:val="Normal"/>
    <w:link w:val="Bodytext27"/>
    <w:qFormat/>
    <w:rsid w:val="00b45b6c"/>
    <w:pPr>
      <w:shd w:val="clear" w:color="auto" w:fill="FFFFFF"/>
      <w:spacing w:lineRule="atLeast" w:line="0"/>
      <w:ind w:hanging="0"/>
      <w:jc w:val="left"/>
    </w:pPr>
    <w:rPr>
      <w:rFonts w:ascii="Calibri" w:hAnsi="Calibri" w:eastAsia="Calibri" w:cs="" w:asciiTheme="minorHAnsi" w:cstheme="minorBidi" w:eastAsiaTheme="minorHAnsi" w:hAnsiTheme="minorHAnsi"/>
      <w:sz w:val="8"/>
      <w:szCs w:val="8"/>
      <w:lang w:eastAsia="en-US"/>
    </w:rPr>
  </w:style>
  <w:style w:type="paragraph" w:styleId="Bodytext221" w:customStyle="1">
    <w:name w:val="Body text (22)"/>
    <w:basedOn w:val="Normal"/>
    <w:link w:val="Bodytext22"/>
    <w:qFormat/>
    <w:rsid w:val="00b45b6c"/>
    <w:pPr>
      <w:shd w:val="clear" w:color="auto" w:fill="FFFFFF"/>
      <w:spacing w:lineRule="atLeast" w:line="0"/>
      <w:ind w:hanging="0"/>
      <w:jc w:val="left"/>
    </w:pPr>
    <w:rPr>
      <w:rFonts w:ascii="Calibri" w:hAnsi="Calibri" w:eastAsia="Calibri" w:cs="" w:asciiTheme="minorHAnsi" w:cstheme="minorBidi" w:eastAsiaTheme="minorHAnsi" w:hAnsiTheme="minorHAnsi"/>
      <w:sz w:val="8"/>
      <w:szCs w:val="8"/>
      <w:lang w:eastAsia="en-US"/>
    </w:rPr>
  </w:style>
  <w:style w:type="paragraph" w:styleId="Bodytext181" w:customStyle="1">
    <w:name w:val="Body text (18)"/>
    <w:basedOn w:val="Normal"/>
    <w:link w:val="Bodytext18"/>
    <w:qFormat/>
    <w:rsid w:val="00b45b6c"/>
    <w:pPr>
      <w:shd w:val="clear" w:color="auto" w:fill="FFFFFF"/>
      <w:spacing w:lineRule="atLeast" w:line="0"/>
      <w:ind w:hanging="0"/>
      <w:jc w:val="left"/>
    </w:pPr>
    <w:rPr>
      <w:rFonts w:ascii="Calibri" w:hAnsi="Calibri" w:eastAsia="Calibri" w:cs="" w:asciiTheme="minorHAnsi" w:cstheme="minorBidi" w:eastAsiaTheme="minorHAnsi" w:hAnsiTheme="minorHAnsi"/>
      <w:sz w:val="8"/>
      <w:szCs w:val="8"/>
      <w:lang w:eastAsia="en-US"/>
    </w:rPr>
  </w:style>
  <w:style w:type="paragraph" w:styleId="Bodytext291" w:customStyle="1">
    <w:name w:val="Body text (29)"/>
    <w:basedOn w:val="Normal"/>
    <w:link w:val="Bodytext29"/>
    <w:qFormat/>
    <w:rsid w:val="00b45b6c"/>
    <w:pPr>
      <w:shd w:val="clear" w:color="auto" w:fill="FFFFFF"/>
      <w:spacing w:lineRule="atLeast" w:line="0"/>
      <w:ind w:hanging="0"/>
      <w:jc w:val="left"/>
    </w:pPr>
    <w:rPr>
      <w:rFonts w:ascii="Calibri" w:hAnsi="Calibri" w:eastAsia="Calibri" w:cs="" w:asciiTheme="minorHAnsi" w:cstheme="minorBidi" w:eastAsiaTheme="minorHAnsi" w:hAnsiTheme="minorHAnsi"/>
      <w:sz w:val="8"/>
      <w:szCs w:val="8"/>
      <w:lang w:eastAsia="en-US"/>
    </w:rPr>
  </w:style>
  <w:style w:type="paragraph" w:styleId="Bodytext171" w:customStyle="1">
    <w:name w:val="Body text (17)"/>
    <w:basedOn w:val="Normal"/>
    <w:link w:val="Bodytext17"/>
    <w:qFormat/>
    <w:rsid w:val="00b45b6c"/>
    <w:pPr>
      <w:shd w:val="clear" w:color="auto" w:fill="FFFFFF"/>
      <w:spacing w:lineRule="atLeast" w:line="0"/>
      <w:ind w:hanging="0"/>
      <w:jc w:val="left"/>
    </w:pPr>
    <w:rPr>
      <w:rFonts w:ascii="Calibri" w:hAnsi="Calibri" w:eastAsia="Calibri" w:cs="" w:asciiTheme="minorHAnsi" w:cstheme="minorBidi" w:eastAsiaTheme="minorHAnsi" w:hAnsiTheme="minorHAnsi"/>
      <w:sz w:val="8"/>
      <w:szCs w:val="8"/>
      <w:lang w:eastAsia="en-US"/>
    </w:rPr>
  </w:style>
  <w:style w:type="paragraph" w:styleId="Bodytext81" w:customStyle="1">
    <w:name w:val="Body text (8)"/>
    <w:basedOn w:val="Normal"/>
    <w:link w:val="Bodytext8"/>
    <w:qFormat/>
    <w:rsid w:val="00b45b6c"/>
    <w:pPr>
      <w:shd w:val="clear" w:color="auto" w:fill="FFFFFF"/>
      <w:spacing w:lineRule="atLeast" w:line="0"/>
      <w:ind w:hanging="0"/>
      <w:jc w:val="left"/>
    </w:pPr>
    <w:rPr>
      <w:rFonts w:ascii="Calibri" w:hAnsi="Calibri" w:eastAsia="Calibri" w:cs="" w:asciiTheme="minorHAnsi" w:cstheme="minorBidi" w:eastAsiaTheme="minorHAnsi" w:hAnsiTheme="minorHAnsi"/>
      <w:sz w:val="8"/>
      <w:szCs w:val="8"/>
      <w:lang w:eastAsia="en-US"/>
    </w:rPr>
  </w:style>
  <w:style w:type="paragraph" w:styleId="Bodytext71" w:customStyle="1">
    <w:name w:val="Body text (7)"/>
    <w:basedOn w:val="Normal"/>
    <w:link w:val="Bodytext7"/>
    <w:qFormat/>
    <w:rsid w:val="00b45b6c"/>
    <w:pPr>
      <w:shd w:val="clear" w:color="auto" w:fill="FFFFFF"/>
      <w:spacing w:lineRule="atLeast" w:line="0"/>
      <w:ind w:hanging="0"/>
      <w:jc w:val="left"/>
    </w:pPr>
    <w:rPr>
      <w:rFonts w:ascii="Calibri" w:hAnsi="Calibri" w:eastAsia="Calibri" w:cs="" w:asciiTheme="minorHAnsi" w:cstheme="minorBidi" w:eastAsiaTheme="minorHAnsi" w:hAnsiTheme="minorHAnsi"/>
      <w:sz w:val="8"/>
      <w:szCs w:val="8"/>
      <w:lang w:eastAsia="en-US"/>
    </w:rPr>
  </w:style>
  <w:style w:type="paragraph" w:styleId="Bodytext61" w:customStyle="1">
    <w:name w:val="Body text (6)"/>
    <w:basedOn w:val="Normal"/>
    <w:link w:val="Bodytext6"/>
    <w:qFormat/>
    <w:rsid w:val="00b45b6c"/>
    <w:pPr>
      <w:shd w:val="clear" w:color="auto" w:fill="FFFFFF"/>
      <w:spacing w:lineRule="atLeast" w:line="0"/>
      <w:ind w:hanging="0"/>
      <w:jc w:val="left"/>
    </w:pPr>
    <w:rPr>
      <w:rFonts w:ascii="Calibri" w:hAnsi="Calibri" w:eastAsia="Calibri" w:cs="" w:asciiTheme="minorHAnsi" w:cstheme="minorBidi" w:eastAsiaTheme="minorHAnsi" w:hAnsiTheme="minorHAnsi"/>
      <w:sz w:val="8"/>
      <w:szCs w:val="8"/>
      <w:lang w:eastAsia="en-US"/>
    </w:rPr>
  </w:style>
  <w:style w:type="paragraph" w:styleId="Bodytext32" w:customStyle="1">
    <w:name w:val="Body text (3)"/>
    <w:basedOn w:val="Normal"/>
    <w:link w:val="Bodytext3"/>
    <w:qFormat/>
    <w:rsid w:val="00b45b6c"/>
    <w:pPr>
      <w:shd w:val="clear" w:color="auto" w:fill="FFFFFF"/>
      <w:spacing w:lineRule="atLeast" w:line="0"/>
      <w:ind w:hanging="0"/>
      <w:jc w:val="left"/>
    </w:pPr>
    <w:rPr>
      <w:rFonts w:ascii="Calibri" w:hAnsi="Calibri" w:eastAsia="Calibri" w:cs="" w:asciiTheme="minorHAnsi" w:cstheme="minorBidi" w:eastAsiaTheme="minorHAnsi" w:hAnsiTheme="minorHAnsi"/>
      <w:sz w:val="8"/>
      <w:szCs w:val="8"/>
      <w:lang w:eastAsia="en-US"/>
    </w:rPr>
  </w:style>
  <w:style w:type="paragraph" w:styleId="Bodytext131" w:customStyle="1">
    <w:name w:val="Body text (13)"/>
    <w:basedOn w:val="Normal"/>
    <w:link w:val="Bodytext13"/>
    <w:qFormat/>
    <w:rsid w:val="00b45b6c"/>
    <w:pPr>
      <w:shd w:val="clear" w:color="auto" w:fill="FFFFFF"/>
      <w:spacing w:lineRule="atLeast" w:line="0"/>
      <w:ind w:hanging="0"/>
      <w:jc w:val="left"/>
    </w:pPr>
    <w:rPr>
      <w:rFonts w:ascii="Calibri" w:hAnsi="Calibri" w:eastAsia="Calibri" w:cs="" w:asciiTheme="minorHAnsi" w:cstheme="minorBidi" w:eastAsiaTheme="minorHAnsi" w:hAnsiTheme="minorHAnsi"/>
      <w:sz w:val="8"/>
      <w:szCs w:val="8"/>
      <w:lang w:eastAsia="en-US"/>
    </w:rPr>
  </w:style>
  <w:style w:type="paragraph" w:styleId="Bodytext91" w:customStyle="1">
    <w:name w:val="Body text (9)"/>
    <w:basedOn w:val="Normal"/>
    <w:link w:val="Bodytext9"/>
    <w:qFormat/>
    <w:rsid w:val="00b45b6c"/>
    <w:pPr>
      <w:shd w:val="clear" w:color="auto" w:fill="FFFFFF"/>
      <w:spacing w:lineRule="atLeast" w:line="0"/>
      <w:ind w:hanging="0"/>
      <w:jc w:val="left"/>
    </w:pPr>
    <w:rPr>
      <w:rFonts w:ascii="Calibri" w:hAnsi="Calibri" w:eastAsia="Calibri" w:cs="" w:asciiTheme="minorHAnsi" w:cstheme="minorBidi" w:eastAsiaTheme="minorHAnsi" w:hAnsiTheme="minorHAnsi"/>
      <w:sz w:val="8"/>
      <w:szCs w:val="8"/>
      <w:lang w:eastAsia="en-US"/>
    </w:rPr>
  </w:style>
  <w:style w:type="paragraph" w:styleId="Bodytext121" w:customStyle="1">
    <w:name w:val="Body text (12)"/>
    <w:basedOn w:val="Normal"/>
    <w:link w:val="Bodytext12"/>
    <w:qFormat/>
    <w:rsid w:val="00b45b6c"/>
    <w:pPr>
      <w:shd w:val="clear" w:color="auto" w:fill="FFFFFF"/>
      <w:spacing w:lineRule="atLeast" w:line="0"/>
      <w:ind w:hanging="0"/>
      <w:jc w:val="left"/>
    </w:pPr>
    <w:rPr>
      <w:rFonts w:ascii="Calibri" w:hAnsi="Calibri" w:eastAsia="Calibri" w:cs="" w:asciiTheme="minorHAnsi" w:cstheme="minorBidi" w:eastAsiaTheme="minorHAnsi" w:hAnsiTheme="minorHAnsi"/>
      <w:sz w:val="8"/>
      <w:szCs w:val="8"/>
      <w:lang w:eastAsia="en-US"/>
    </w:rPr>
  </w:style>
  <w:style w:type="paragraph" w:styleId="Bodytext51" w:customStyle="1">
    <w:name w:val="Body text (5)"/>
    <w:basedOn w:val="Normal"/>
    <w:link w:val="Bodytext5"/>
    <w:qFormat/>
    <w:rsid w:val="00b45b6c"/>
    <w:pPr>
      <w:shd w:val="clear" w:color="auto" w:fill="FFFFFF"/>
      <w:spacing w:lineRule="atLeast" w:line="0"/>
      <w:ind w:hanging="0"/>
      <w:jc w:val="left"/>
    </w:pPr>
    <w:rPr>
      <w:rFonts w:ascii="Calibri" w:hAnsi="Calibri" w:eastAsia="Calibri" w:cs="" w:asciiTheme="minorHAnsi" w:cstheme="minorBidi" w:eastAsiaTheme="minorHAnsi" w:hAnsiTheme="minorHAnsi"/>
      <w:sz w:val="8"/>
      <w:szCs w:val="8"/>
      <w:lang w:eastAsia="en-US"/>
    </w:rPr>
  </w:style>
  <w:style w:type="paragraph" w:styleId="Bodytext101" w:customStyle="1">
    <w:name w:val="Body text (10)"/>
    <w:basedOn w:val="Normal"/>
    <w:link w:val="Bodytext10"/>
    <w:qFormat/>
    <w:rsid w:val="00b45b6c"/>
    <w:pPr>
      <w:shd w:val="clear" w:color="auto" w:fill="FFFFFF"/>
      <w:spacing w:lineRule="atLeast" w:line="0"/>
      <w:ind w:hanging="0"/>
      <w:jc w:val="left"/>
    </w:pPr>
    <w:rPr>
      <w:rFonts w:ascii="Calibri" w:hAnsi="Calibri" w:eastAsia="Calibri" w:cs="" w:asciiTheme="minorHAnsi" w:cstheme="minorBidi" w:eastAsiaTheme="minorHAnsi" w:hAnsiTheme="minorHAnsi"/>
      <w:sz w:val="8"/>
      <w:szCs w:val="8"/>
      <w:lang w:eastAsia="en-US"/>
    </w:rPr>
  </w:style>
  <w:style w:type="paragraph" w:styleId="Bodytext301" w:customStyle="1">
    <w:name w:val="Body text (30)"/>
    <w:basedOn w:val="Normal"/>
    <w:link w:val="Bodytext30"/>
    <w:qFormat/>
    <w:rsid w:val="00b45b6c"/>
    <w:pPr>
      <w:shd w:val="clear" w:color="auto" w:fill="FFFFFF"/>
      <w:spacing w:lineRule="atLeast" w:line="0"/>
      <w:ind w:hanging="420"/>
      <w:jc w:val="left"/>
    </w:pPr>
    <w:rPr>
      <w:rFonts w:ascii="Calibri" w:hAnsi="Calibri" w:eastAsia="Calibri" w:cs="" w:asciiTheme="minorHAnsi" w:cstheme="minorBidi" w:eastAsiaTheme="minorHAnsi" w:hAnsiTheme="minorHAnsi"/>
      <w:spacing w:val="-3"/>
      <w:sz w:val="25"/>
      <w:szCs w:val="25"/>
      <w:lang w:eastAsia="en-US"/>
    </w:rPr>
  </w:style>
  <w:style w:type="paragraph" w:styleId="313" w:customStyle="1">
    <w:name w:val="Знак Знак3 Знак Знак1"/>
    <w:basedOn w:val="Normal"/>
    <w:qFormat/>
    <w:rsid w:val="00b45b6c"/>
    <w:pPr>
      <w:spacing w:lineRule="exact" w:line="240" w:before="0" w:after="160"/>
      <w:ind w:hanging="0"/>
    </w:pPr>
    <w:rPr>
      <w:rFonts w:ascii="Verdana" w:hAnsi="Verdana" w:cs="Verdana"/>
      <w:sz w:val="22"/>
      <w:szCs w:val="22"/>
      <w:lang w:val="en-US" w:eastAsia="en-US"/>
    </w:rPr>
  </w:style>
  <w:style w:type="paragraph" w:styleId="1111" w:customStyle="1">
    <w:name w:val="Абзац списка11"/>
    <w:basedOn w:val="Normal"/>
    <w:qFormat/>
    <w:rsid w:val="00b45b6c"/>
    <w:pPr>
      <w:spacing w:lineRule="auto" w:line="276" w:before="0" w:after="200"/>
      <w:ind w:left="720" w:hanging="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styleId="310" w:customStyle="1">
    <w:name w:val="Стиль Основной текст 3 + Междустр.интервал:  одинарный"/>
    <w:basedOn w:val="Normal"/>
    <w:autoRedefine/>
    <w:qFormat/>
    <w:rsid w:val="00b45b6c"/>
    <w:pPr>
      <w:spacing w:lineRule="auto" w:line="240"/>
      <w:ind w:hanging="0"/>
      <w:jc w:val="left"/>
    </w:pPr>
    <w:rPr>
      <w:sz w:val="24"/>
      <w:szCs w:val="24"/>
    </w:rPr>
  </w:style>
  <w:style w:type="paragraph" w:styleId="1211" w:customStyle="1">
    <w:name w:val="Табличный 12Ц1"/>
    <w:basedOn w:val="Normal"/>
    <w:qFormat/>
    <w:rsid w:val="00b45b6c"/>
    <w:pPr>
      <w:spacing w:lineRule="auto" w:line="240"/>
      <w:ind w:hanging="0"/>
      <w:jc w:val="center"/>
    </w:pPr>
    <w:rPr>
      <w:sz w:val="24"/>
      <w:szCs w:val="20"/>
    </w:rPr>
  </w:style>
  <w:style w:type="paragraph" w:styleId="Style69" w:customStyle="1">
    <w:name w:val="текст сноски"/>
    <w:basedOn w:val="Normal"/>
    <w:qFormat/>
    <w:rsid w:val="00b45b6c"/>
    <w:pPr>
      <w:widowControl w:val="false"/>
      <w:spacing w:lineRule="auto" w:line="240"/>
      <w:ind w:hanging="0"/>
      <w:jc w:val="left"/>
    </w:pPr>
    <w:rPr>
      <w:rFonts w:ascii="Gelvetsky 12pt" w:hAnsi="Gelvetsky 12pt"/>
      <w:sz w:val="24"/>
      <w:szCs w:val="20"/>
      <w:lang w:val="en-US"/>
    </w:rPr>
  </w:style>
  <w:style w:type="paragraph" w:styleId="1112" w:customStyle="1">
    <w:name w:val="заголовок 11"/>
    <w:basedOn w:val="Normal"/>
    <w:next w:val="Normal"/>
    <w:qFormat/>
    <w:rsid w:val="00b45b6c"/>
    <w:pPr>
      <w:keepNext w:val="true"/>
      <w:spacing w:lineRule="auto" w:line="240"/>
      <w:ind w:hanging="0"/>
      <w:jc w:val="center"/>
    </w:pPr>
    <w:rPr>
      <w:sz w:val="24"/>
      <w:szCs w:val="20"/>
    </w:rPr>
  </w:style>
  <w:style w:type="paragraph" w:styleId="314" w:customStyle="1">
    <w:name w:val="Стиль3"/>
    <w:basedOn w:val="Normal"/>
    <w:qFormat/>
    <w:rsid w:val="00b45b6c"/>
    <w:pPr>
      <w:keepLines/>
    </w:pPr>
    <w:rPr>
      <w:rFonts w:ascii="Arial" w:hAnsi="Arial" w:cs="Arial"/>
      <w:sz w:val="22"/>
      <w:szCs w:val="22"/>
    </w:rPr>
  </w:style>
  <w:style w:type="paragraph" w:styleId="123" w:customStyle="1">
    <w:name w:val="Знак Знак Знак1"/>
    <w:basedOn w:val="Normal"/>
    <w:qFormat/>
    <w:rsid w:val="00b45b6c"/>
    <w:pPr>
      <w:tabs>
        <w:tab w:val="clear" w:pos="720"/>
        <w:tab w:val="left" w:pos="360" w:leader="none"/>
      </w:tabs>
      <w:spacing w:lineRule="exact" w:line="240" w:before="0" w:after="160"/>
      <w:ind w:hanging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styleId="BlockText1" w:customStyle="1">
    <w:name w:val="Block Text1"/>
    <w:basedOn w:val="Normal"/>
    <w:qFormat/>
    <w:rsid w:val="00b45b6c"/>
    <w:pPr>
      <w:overflowPunct w:val="true"/>
      <w:ind w:left="467" w:right="-28" w:hanging="371"/>
      <w:jc w:val="left"/>
    </w:pPr>
    <w:rPr>
      <w:rFonts w:ascii="Arial" w:hAnsi="Arial" w:eastAsia="Calibri"/>
      <w:sz w:val="22"/>
      <w:szCs w:val="20"/>
    </w:rPr>
  </w:style>
  <w:style w:type="paragraph" w:styleId="U" w:customStyle="1">
    <w:name w:val="u"/>
    <w:basedOn w:val="Normal"/>
    <w:qFormat/>
    <w:rsid w:val="00b45b6c"/>
    <w:pPr>
      <w:spacing w:lineRule="auto" w:line="240"/>
      <w:ind w:firstLine="520"/>
    </w:pPr>
    <w:rPr>
      <w:sz w:val="24"/>
      <w:szCs w:val="24"/>
    </w:rPr>
  </w:style>
  <w:style w:type="paragraph" w:styleId="ListContinue">
    <w:name w:val="List Continue"/>
    <w:basedOn w:val="Normal"/>
    <w:uiPriority w:val="99"/>
    <w:qFormat/>
    <w:rsid w:val="00b45b6c"/>
    <w:pPr>
      <w:spacing w:lineRule="auto" w:line="240" w:before="0" w:after="120"/>
      <w:ind w:left="283" w:hanging="0"/>
      <w:jc w:val="left"/>
    </w:pPr>
    <w:rPr>
      <w:sz w:val="24"/>
      <w:szCs w:val="24"/>
    </w:rPr>
  </w:style>
  <w:style w:type="paragraph" w:styleId="Style70" w:customStyle="1">
    <w:name w:val="ТБЛ"/>
    <w:basedOn w:val="Normal"/>
    <w:qFormat/>
    <w:rsid w:val="00b45b6c"/>
    <w:pPr>
      <w:spacing w:lineRule="auto" w:line="240"/>
      <w:ind w:hanging="0"/>
      <w:jc w:val="left"/>
    </w:pPr>
    <w:rPr>
      <w:rFonts w:eastAsia="Calibri"/>
      <w:sz w:val="24"/>
      <w:szCs w:val="20"/>
    </w:rPr>
  </w:style>
  <w:style w:type="paragraph" w:styleId="124" w:customStyle="1">
    <w:name w:val="Таблица 12"/>
    <w:basedOn w:val="Normal"/>
    <w:link w:val="121"/>
    <w:qFormat/>
    <w:rsid w:val="00b45b6c"/>
    <w:pPr>
      <w:spacing w:lineRule="auto" w:line="240"/>
      <w:ind w:hanging="0"/>
      <w:jc w:val="left"/>
    </w:pPr>
    <w:rPr>
      <w:rFonts w:ascii="Calibri" w:hAnsi="Calibri" w:eastAsia="Calibri" w:cs="" w:asciiTheme="minorHAnsi" w:cstheme="minorBidi" w:eastAsiaTheme="minorHAnsi" w:hAnsiTheme="minorHAnsi"/>
      <w:sz w:val="24"/>
      <w:lang w:eastAsia="en-US"/>
    </w:rPr>
  </w:style>
  <w:style w:type="paragraph" w:styleId="Style71" w:customStyle="1">
    <w:name w:val="Ариал Таблица"/>
    <w:basedOn w:val="Normal"/>
    <w:link w:val="Style30"/>
    <w:qFormat/>
    <w:rsid w:val="00b45b6c"/>
    <w:pPr>
      <w:spacing w:lineRule="auto" w:line="240"/>
      <w:ind w:hanging="0"/>
    </w:pPr>
    <w:rPr>
      <w:rFonts w:ascii="Arial" w:hAnsi="Arial" w:eastAsia="Calibri" w:cs="Arial" w:eastAsiaTheme="minorHAnsi"/>
      <w:sz w:val="24"/>
      <w:szCs w:val="22"/>
      <w:lang w:eastAsia="ar-SA"/>
    </w:rPr>
  </w:style>
  <w:style w:type="paragraph" w:styleId="Style72" w:customStyle="1">
    <w:name w:val="Содержимое таблицы"/>
    <w:basedOn w:val="Normal"/>
    <w:qFormat/>
    <w:rsid w:val="00b45b6c"/>
    <w:pPr>
      <w:suppressLineNumbers/>
      <w:suppressAutoHyphens w:val="true"/>
      <w:spacing w:lineRule="auto" w:line="240"/>
    </w:pPr>
    <w:rPr>
      <w:rFonts w:cs="Arial"/>
      <w:color w:val="000000"/>
      <w:spacing w:val="4"/>
      <w:sz w:val="24"/>
      <w:szCs w:val="22"/>
      <w:lang w:eastAsia="ar-SA"/>
    </w:rPr>
  </w:style>
  <w:style w:type="paragraph" w:styleId="Style73" w:customStyle="1">
    <w:name w:val="Пояснительная записка(ТЕКСТ) Знак"/>
    <w:basedOn w:val="Normal"/>
    <w:link w:val="Style31"/>
    <w:qFormat/>
    <w:rsid w:val="00b45b6c"/>
    <w:pPr>
      <w:ind w:left="1026" w:right="285" w:hanging="0"/>
    </w:pPr>
    <w:rPr>
      <w:rFonts w:ascii="Calibri" w:hAnsi="Calibri" w:eastAsia="Calibri" w:cs="" w:asciiTheme="minorHAnsi" w:cstheme="minorBidi" w:eastAsiaTheme="minorHAnsi" w:hAnsiTheme="minorHAnsi"/>
      <w:lang w:eastAsia="en-US"/>
    </w:rPr>
  </w:style>
  <w:style w:type="paragraph" w:styleId="Style74" w:customStyle="1">
    <w:name w:val="АриалТабл"/>
    <w:basedOn w:val="Style63"/>
    <w:qFormat/>
    <w:rsid w:val="00b45b6c"/>
    <w:pPr>
      <w:spacing w:lineRule="auto" w:line="240"/>
      <w:ind w:hanging="0"/>
    </w:pPr>
    <w:rPr>
      <w:rFonts w:eastAsia="Calibri"/>
    </w:rPr>
  </w:style>
  <w:style w:type="paragraph" w:styleId="BodyTextIndent21" w:customStyle="1">
    <w:name w:val="Body Text Indent 21"/>
    <w:basedOn w:val="Normal"/>
    <w:qFormat/>
    <w:rsid w:val="00b45b6c"/>
    <w:pPr>
      <w:spacing w:lineRule="auto" w:line="240"/>
      <w:ind w:firstLine="720"/>
    </w:pPr>
    <w:rPr>
      <w:i/>
      <w:sz w:val="24"/>
      <w:szCs w:val="24"/>
    </w:rPr>
  </w:style>
  <w:style w:type="paragraph" w:styleId="Caaieiaie2" w:customStyle="1">
    <w:name w:val="caaieiaie 2"/>
    <w:basedOn w:val="Normal"/>
    <w:next w:val="Normal"/>
    <w:qFormat/>
    <w:rsid w:val="00b45b6c"/>
    <w:pPr>
      <w:keepNext w:val="true"/>
      <w:widowControl w:val="false"/>
      <w:spacing w:lineRule="auto" w:line="240"/>
      <w:ind w:firstLine="709"/>
    </w:pPr>
    <w:rPr>
      <w:sz w:val="24"/>
      <w:szCs w:val="24"/>
    </w:rPr>
  </w:style>
  <w:style w:type="paragraph" w:styleId="141" w:customStyle="1">
    <w:name w:val="Основной текст14"/>
    <w:basedOn w:val="Normal"/>
    <w:qFormat/>
    <w:rsid w:val="00b45b6c"/>
    <w:pPr>
      <w:shd w:val="clear" w:color="auto" w:fill="FFFFFF"/>
      <w:spacing w:lineRule="atLeast" w:line="0"/>
      <w:ind w:hanging="380"/>
      <w:jc w:val="left"/>
    </w:pPr>
    <w:rPr>
      <w:rFonts w:ascii="Calibri" w:hAnsi="Calibri" w:eastAsia="Calibri"/>
      <w:spacing w:val="3"/>
      <w:sz w:val="21"/>
      <w:szCs w:val="21"/>
      <w:lang w:eastAsia="en-US"/>
    </w:rPr>
  </w:style>
  <w:style w:type="paragraph" w:styleId="315" w:customStyle="1">
    <w:name w:val="Основной текст 31"/>
    <w:basedOn w:val="Normal"/>
    <w:uiPriority w:val="99"/>
    <w:qFormat/>
    <w:rsid w:val="00b45b6c"/>
    <w:pPr>
      <w:ind w:hanging="0"/>
    </w:pPr>
    <w:rPr>
      <w:rFonts w:ascii="Arial" w:hAnsi="Arial" w:cs="Arial"/>
      <w:i/>
      <w:iCs/>
      <w:sz w:val="22"/>
      <w:szCs w:val="24"/>
      <w:lang w:eastAsia="ar-SA"/>
    </w:rPr>
  </w:style>
  <w:style w:type="paragraph" w:styleId="3TimesNewRoman" w:customStyle="1">
    <w:name w:val="Заголовок 3 + Times New Roman"/>
    <w:basedOn w:val="Heading3"/>
    <w:qFormat/>
    <w:rsid w:val="00b45b6c"/>
    <w:pPr>
      <w:tabs>
        <w:tab w:val="clear" w:pos="720"/>
        <w:tab w:val="left" w:pos="360" w:leader="none"/>
        <w:tab w:val="left" w:pos="858" w:leader="none"/>
        <w:tab w:val="left" w:pos="1440" w:leader="none"/>
      </w:tabs>
      <w:suppressAutoHyphens w:val="false"/>
      <w:spacing w:before="240" w:after="120"/>
      <w:ind w:left="1224" w:hanging="504"/>
    </w:pPr>
    <w:rPr>
      <w:b w:val="false"/>
      <w:color w:val="000000"/>
      <w:spacing w:val="-5"/>
      <w:sz w:val="24"/>
      <w:szCs w:val="25"/>
      <w:lang w:val="ru-RU" w:eastAsia="ru-RU"/>
    </w:rPr>
  </w:style>
  <w:style w:type="paragraph" w:styleId="Style75" w:customStyle="1">
    <w:name w:val="Список второй уровень"/>
    <w:basedOn w:val="Normal"/>
    <w:autoRedefine/>
    <w:qFormat/>
    <w:rsid w:val="00b45b6c"/>
    <w:pPr>
      <w:keepNext w:val="true"/>
      <w:keepLines/>
      <w:numPr>
        <w:ilvl w:val="0"/>
        <w:numId w:val="10"/>
      </w:numPr>
      <w:spacing w:lineRule="auto" w:line="240" w:before="0" w:after="120"/>
      <w:ind w:left="1242" w:firstLine="567"/>
      <w:contextualSpacing/>
    </w:pPr>
    <w:rPr>
      <w:rFonts w:ascii="Sylfaen" w:hAnsi="Sylfaen"/>
      <w:szCs w:val="24"/>
    </w:rPr>
  </w:style>
  <w:style w:type="paragraph" w:styleId="Bodytext212" w:customStyle="1">
    <w:name w:val="Body text (2)"/>
    <w:basedOn w:val="Normal"/>
    <w:link w:val="Bodytext2"/>
    <w:qFormat/>
    <w:rsid w:val="00b45b6c"/>
    <w:pPr>
      <w:shd w:val="clear" w:color="auto" w:fill="FFFFFF"/>
      <w:spacing w:lineRule="atLeast" w:line="0"/>
      <w:ind w:hanging="0"/>
      <w:jc w:val="left"/>
    </w:pPr>
    <w:rPr>
      <w:rFonts w:ascii="Trebuchet MS" w:hAnsi="Trebuchet MS" w:eastAsia="Trebuchet MS" w:cs="Trebuchet MS"/>
      <w:spacing w:val="3"/>
      <w:sz w:val="13"/>
      <w:szCs w:val="13"/>
      <w:lang w:eastAsia="en-US"/>
    </w:rPr>
  </w:style>
  <w:style w:type="paragraph" w:styleId="Formattext" w:customStyle="1">
    <w:name w:val="formattext"/>
    <w:basedOn w:val="Normal"/>
    <w:qFormat/>
    <w:rsid w:val="00b45b6c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TOC6">
    <w:name w:val="TOC 6"/>
    <w:basedOn w:val="Normal"/>
    <w:next w:val="Normal"/>
    <w:autoRedefine/>
    <w:uiPriority w:val="39"/>
    <w:unhideWhenUsed/>
    <w:rsid w:val="00b45b6c"/>
    <w:pPr>
      <w:spacing w:lineRule="auto" w:line="259" w:before="0" w:after="100"/>
      <w:ind w:left="1100" w:hanging="0"/>
      <w:jc w:val="left"/>
    </w:pPr>
    <w:rPr>
      <w:rFonts w:ascii="Calibri" w:hAnsi="Calibri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b45b6c"/>
    <w:pPr>
      <w:tabs>
        <w:tab w:val="clear" w:pos="720"/>
        <w:tab w:val="right" w:pos="9345" w:leader="dot"/>
      </w:tabs>
      <w:spacing w:lineRule="atLeast" w:line="0"/>
      <w:ind w:left="-284" w:hanging="0"/>
      <w:jc w:val="left"/>
    </w:pPr>
    <w:rPr>
      <w:b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b45b6c"/>
    <w:pPr>
      <w:spacing w:lineRule="auto" w:line="259" w:before="0" w:after="100"/>
      <w:ind w:left="1540" w:hanging="0"/>
      <w:jc w:val="left"/>
    </w:pPr>
    <w:rPr>
      <w:rFonts w:ascii="Calibri" w:hAnsi="Calibri"/>
      <w:sz w:val="22"/>
      <w:szCs w:val="22"/>
    </w:rPr>
  </w:style>
  <w:style w:type="paragraph" w:styleId="Style76" w:customStyle="1">
    <w:name w:val="АриалСписок"/>
    <w:basedOn w:val="Normal"/>
    <w:link w:val="Style32"/>
    <w:qFormat/>
    <w:rsid w:val="00b45b6c"/>
    <w:pPr>
      <w:numPr>
        <w:ilvl w:val="0"/>
        <w:numId w:val="11"/>
      </w:numPr>
      <w:tabs>
        <w:tab w:val="clear" w:pos="720"/>
        <w:tab w:val="left" w:pos="360" w:leader="none"/>
      </w:tabs>
      <w:spacing w:lineRule="auto" w:line="240"/>
    </w:pPr>
    <w:rPr>
      <w:rFonts w:ascii="Arial" w:hAnsi="Arial" w:eastAsia="Calibri" w:cs="Arial" w:eastAsiaTheme="minorHAnsi"/>
      <w:sz w:val="24"/>
      <w:szCs w:val="24"/>
      <w:lang w:eastAsia="ar-SA"/>
    </w:rPr>
  </w:style>
  <w:style w:type="paragraph" w:styleId="Style77" w:customStyle="1">
    <w:name w:val="ОснТекст"/>
    <w:basedOn w:val="Normal"/>
    <w:link w:val="Style33"/>
    <w:uiPriority w:val="99"/>
    <w:qFormat/>
    <w:rsid w:val="00b45b6c"/>
    <w:pPr>
      <w:ind w:firstLine="720"/>
    </w:pPr>
    <w:rPr>
      <w:rFonts w:ascii="Arial" w:hAnsi="Arial"/>
      <w:sz w:val="24"/>
      <w:szCs w:val="24"/>
      <w:lang w:val="x-none" w:eastAsia="x-none"/>
    </w:rPr>
  </w:style>
  <w:style w:type="paragraph" w:styleId="125" w:customStyle="1">
    <w:name w:val="Маркер_1"/>
    <w:basedOn w:val="ListParagraph"/>
    <w:link w:val="19"/>
    <w:uiPriority w:val="99"/>
    <w:qFormat/>
    <w:rsid w:val="00b45b6c"/>
    <w:pPr>
      <w:numPr>
        <w:ilvl w:val="0"/>
        <w:numId w:val="12"/>
      </w:numPr>
      <w:tabs>
        <w:tab w:val="clear" w:pos="720"/>
        <w:tab w:val="left" w:pos="1134" w:leader="none"/>
      </w:tabs>
      <w:spacing w:lineRule="auto" w:line="360"/>
      <w:jc w:val="both"/>
    </w:pPr>
    <w:rPr>
      <w:rFonts w:ascii="Arial" w:hAnsi="Arial"/>
      <w:lang w:val="x-none" w:eastAsia="x-none"/>
    </w:rPr>
  </w:style>
  <w:style w:type="paragraph" w:styleId="126" w:customStyle="1">
    <w:name w:val="Заг_1"/>
    <w:basedOn w:val="Heading1"/>
    <w:next w:val="Normal"/>
    <w:link w:val="110"/>
    <w:uiPriority w:val="99"/>
    <w:qFormat/>
    <w:rsid w:val="00b45b6c"/>
    <w:pPr>
      <w:keepLines w:val="false"/>
      <w:widowControl w:val="false"/>
      <w:suppressAutoHyphens w:val="true"/>
      <w:spacing w:lineRule="auto" w:line="360" w:before="0" w:after="240"/>
      <w:ind w:left="927" w:right="0" w:firstLine="720"/>
      <w:jc w:val="left"/>
    </w:pPr>
    <w:rPr>
      <w:rFonts w:ascii="Arial" w:hAnsi="Arial" w:eastAsia="Times New Roman"/>
      <w:caps w:val="false"/>
      <w:smallCaps w:val="false"/>
      <w:kern w:val="2"/>
      <w:sz w:val="20"/>
      <w:szCs w:val="20"/>
      <w:lang w:val="x-none" w:eastAsia="x-none"/>
    </w:rPr>
  </w:style>
  <w:style w:type="paragraph" w:styleId="CM51" w:customStyle="1">
    <w:name w:val="CM51"/>
    <w:basedOn w:val="Normal"/>
    <w:next w:val="Normal"/>
    <w:uiPriority w:val="99"/>
    <w:qFormat/>
    <w:rsid w:val="00b45b6c"/>
    <w:pPr>
      <w:widowControl w:val="false"/>
      <w:spacing w:lineRule="auto" w:line="240" w:before="0" w:after="370"/>
      <w:ind w:hanging="0"/>
      <w:jc w:val="left"/>
    </w:pPr>
    <w:rPr>
      <w:rFonts w:ascii="Verdana" w:hAnsi="Verdana" w:cs="Verdana"/>
      <w:sz w:val="24"/>
      <w:szCs w:val="24"/>
    </w:rPr>
  </w:style>
  <w:style w:type="paragraph" w:styleId="216" w:customStyle="1">
    <w:name w:val="Заг_2"/>
    <w:basedOn w:val="Heading2"/>
    <w:link w:val="26"/>
    <w:uiPriority w:val="99"/>
    <w:qFormat/>
    <w:rsid w:val="00b45b6c"/>
    <w:pPr>
      <w:keepLines w:val="false"/>
      <w:widowControl w:val="false"/>
      <w:spacing w:lineRule="auto" w:line="360" w:before="0" w:after="240"/>
      <w:ind w:firstLine="720"/>
      <w:jc w:val="left"/>
    </w:pPr>
    <w:rPr>
      <w:rFonts w:ascii="Arial" w:hAnsi="Arial" w:eastAsia="Times New Roman" w:cs="Times New Roman"/>
      <w:sz w:val="20"/>
      <w:szCs w:val="20"/>
      <w:lang w:val="x-none" w:eastAsia="x-none"/>
    </w:rPr>
  </w:style>
  <w:style w:type="paragraph" w:styleId="ListBullet2">
    <w:name w:val="List Bullet 2"/>
    <w:basedOn w:val="Normal"/>
    <w:autoRedefine/>
    <w:qFormat/>
    <w:rsid w:val="00b45b6c"/>
    <w:pPr>
      <w:tabs>
        <w:tab w:val="left" w:pos="720" w:leader="none"/>
      </w:tabs>
      <w:spacing w:lineRule="auto" w:line="240"/>
      <w:ind w:left="720" w:hanging="360"/>
      <w:jc w:val="left"/>
    </w:pPr>
    <w:rPr>
      <w:sz w:val="20"/>
      <w:szCs w:val="20"/>
    </w:rPr>
  </w:style>
  <w:style w:type="paragraph" w:styleId="ListBullet31">
    <w:name w:val="List Bullet 31"/>
    <w:basedOn w:val="Normal"/>
    <w:autoRedefine/>
    <w:qFormat/>
    <w:rsid w:val="00b45b6c"/>
    <w:pPr>
      <w:numPr>
        <w:ilvl w:val="3"/>
        <w:numId w:val="13"/>
      </w:numPr>
      <w:tabs>
        <w:tab w:val="clear" w:pos="720"/>
        <w:tab w:val="left" w:pos="0" w:leader="none"/>
        <w:tab w:val="left" w:pos="180" w:leader="none"/>
        <w:tab w:val="left" w:pos="540" w:leader="none"/>
      </w:tabs>
      <w:spacing w:lineRule="auto" w:line="240"/>
      <w:ind w:left="0" w:hanging="0"/>
    </w:pPr>
    <w:rPr>
      <w:sz w:val="24"/>
      <w:szCs w:val="24"/>
    </w:rPr>
  </w:style>
  <w:style w:type="paragraph" w:styleId="Body" w:customStyle="1">
    <w:name w:val="Body"/>
    <w:basedOn w:val="Normal"/>
    <w:qFormat/>
    <w:rsid w:val="00b45b6c"/>
    <w:pPr>
      <w:numPr>
        <w:ilvl w:val="3"/>
        <w:numId w:val="14"/>
      </w:numPr>
      <w:overflowPunct w:val="true"/>
      <w:spacing w:lineRule="atLeast" w:line="360"/>
      <w:ind w:left="284" w:firstLine="851"/>
    </w:pPr>
    <w:rPr>
      <w:rFonts w:ascii="Pragmatica" w:hAnsi="Pragmatica"/>
      <w:sz w:val="24"/>
      <w:szCs w:val="20"/>
    </w:rPr>
  </w:style>
  <w:style w:type="paragraph" w:styleId="Normal1" w:customStyle="1">
    <w:name w:val="Normal1"/>
    <w:qFormat/>
    <w:rsid w:val="00b45b6c"/>
    <w:pPr>
      <w:widowControl w:val="false"/>
      <w:suppressAutoHyphens w:val="true"/>
      <w:overflowPunct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ar-SA" w:bidi="ar-SA"/>
    </w:rPr>
  </w:style>
  <w:style w:type="paragraph" w:styleId="341" w:customStyle="1">
    <w:name w:val="Основной текст с отступом 34"/>
    <w:basedOn w:val="Normal"/>
    <w:qFormat/>
    <w:rsid w:val="00b45b6c"/>
    <w:pPr>
      <w:suppressAutoHyphens w:val="true"/>
    </w:pPr>
    <w:rPr>
      <w:sz w:val="24"/>
      <w:szCs w:val="24"/>
      <w:lang w:eastAsia="ar-SA"/>
    </w:rPr>
  </w:style>
  <w:style w:type="paragraph" w:styleId="01" w:customStyle="1">
    <w:name w:val="М_Список0_ромб"/>
    <w:basedOn w:val="Normal"/>
    <w:qFormat/>
    <w:rsid w:val="00b45b6c"/>
    <w:pPr>
      <w:tabs>
        <w:tab w:val="left" w:pos="720" w:leader="none"/>
      </w:tabs>
      <w:ind w:hanging="0"/>
    </w:pPr>
    <w:rPr>
      <w:sz w:val="24"/>
      <w:szCs w:val="20"/>
    </w:rPr>
  </w:style>
  <w:style w:type="paragraph" w:styleId="Style78" w:customStyle="1">
    <w:name w:val="Марк список"/>
    <w:basedOn w:val="Normal"/>
    <w:qFormat/>
    <w:rsid w:val="00b45b6c"/>
    <w:pPr>
      <w:tabs>
        <w:tab w:val="left" w:pos="720" w:leader="none"/>
      </w:tabs>
      <w:spacing w:lineRule="auto" w:line="240" w:before="0" w:after="140"/>
      <w:ind w:left="720" w:hanging="360"/>
    </w:pPr>
    <w:rPr>
      <w:sz w:val="22"/>
      <w:szCs w:val="20"/>
    </w:rPr>
  </w:style>
  <w:style w:type="paragraph" w:styleId="Style79" w:customStyle="1">
    <w:name w:val="Обычный текст"/>
    <w:basedOn w:val="Normal"/>
    <w:qFormat/>
    <w:rsid w:val="00b45b6c"/>
    <w:pPr>
      <w:spacing w:lineRule="auto" w:line="240"/>
      <w:ind w:firstLine="720"/>
    </w:pPr>
    <w:rPr>
      <w:sz w:val="24"/>
      <w:szCs w:val="20"/>
      <w:lang w:eastAsia="en-US"/>
    </w:rPr>
  </w:style>
  <w:style w:type="paragraph" w:styleId="ICaaieiaie" w:customStyle="1">
    <w:name w:val="[I] Caaieiaie"/>
    <w:qFormat/>
    <w:rsid w:val="00b45b6c"/>
    <w:pPr>
      <w:widowControl/>
      <w:tabs>
        <w:tab w:val="clear" w:pos="720"/>
        <w:tab w:val="right" w:pos="9355" w:leader="dot"/>
      </w:tabs>
      <w:suppressAutoHyphens w:val="true"/>
      <w:bidi w:val="0"/>
      <w:spacing w:lineRule="auto" w:line="240" w:before="0" w:after="0"/>
      <w:jc w:val="left"/>
    </w:pPr>
    <w:rPr>
      <w:rFonts w:ascii="Arial CYR" w:hAnsi="Arial CYR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Caaieiaie" w:customStyle="1">
    <w:name w:val="Caaieiaie"/>
    <w:next w:val="BodyText1"/>
    <w:qFormat/>
    <w:rsid w:val="00b45b6c"/>
    <w:pPr>
      <w:pageBreakBefore/>
      <w:widowControl/>
      <w:suppressAutoHyphens w:val="true"/>
      <w:bidi w:val="0"/>
      <w:spacing w:lineRule="auto" w:line="240" w:before="0" w:after="283"/>
      <w:jc w:val="center"/>
    </w:pPr>
    <w:rPr>
      <w:rFonts w:ascii="Arial" w:hAnsi="Arial" w:eastAsia="Times New Roman" w:cs="Times New Roman"/>
      <w:b/>
      <w:color w:val="808080"/>
      <w:kern w:val="0"/>
      <w:sz w:val="44"/>
      <w:szCs w:val="20"/>
      <w:lang w:val="ru-RU" w:eastAsia="ru-RU" w:bidi="ar-SA"/>
    </w:rPr>
  </w:style>
  <w:style w:type="paragraph" w:styleId="217" w:customStyle="1">
    <w:name w:val="Основной текст 21"/>
    <w:basedOn w:val="Normal"/>
    <w:qFormat/>
    <w:rsid w:val="00b45b6c"/>
    <w:pPr>
      <w:overflowPunct w:val="true"/>
      <w:spacing w:lineRule="auto" w:line="240" w:before="0" w:after="120"/>
      <w:ind w:left="113" w:hanging="0"/>
    </w:pPr>
    <w:rPr>
      <w:sz w:val="24"/>
      <w:szCs w:val="20"/>
    </w:rPr>
  </w:style>
  <w:style w:type="paragraph" w:styleId="CourierNew1" w:customStyle="1">
    <w:name w:val="Стиль Основной текст с отступом + Courier New Слева:  1 см Первая..."/>
    <w:basedOn w:val="BodyTextIndent"/>
    <w:qFormat/>
    <w:rsid w:val="00b45b6c"/>
    <w:pPr>
      <w:spacing w:before="0" w:after="0"/>
      <w:ind w:left="567" w:firstLine="284"/>
    </w:pPr>
    <w:rPr>
      <w:rFonts w:ascii="Courier New" w:hAnsi="Courier New"/>
      <w:sz w:val="24"/>
      <w:szCs w:val="20"/>
      <w:lang w:val="ru-RU" w:eastAsia="ru-RU"/>
    </w:rPr>
  </w:style>
  <w:style w:type="paragraph" w:styleId="AdlerM" w:customStyle="1">
    <w:name w:val="AdlerM"/>
    <w:basedOn w:val="Normal"/>
    <w:qFormat/>
    <w:rsid w:val="00b45b6c"/>
    <w:pPr>
      <w:spacing w:lineRule="exact" w:line="260" w:before="60" w:after="60"/>
      <w:ind w:hanging="0"/>
    </w:pPr>
    <w:rPr>
      <w:rFonts w:ascii="Arial" w:hAnsi="Arial"/>
      <w:sz w:val="22"/>
      <w:szCs w:val="20"/>
    </w:rPr>
  </w:style>
  <w:style w:type="paragraph" w:styleId="Xl26" w:customStyle="1">
    <w:name w:val="xl26"/>
    <w:basedOn w:val="Normal"/>
    <w:qFormat/>
    <w:rsid w:val="00b45b6c"/>
    <w:pPr>
      <w:pBdr>
        <w:left w:val="single" w:sz="4" w:space="0" w:color="000000"/>
        <w:right w:val="single" w:sz="4" w:space="0" w:color="000000"/>
      </w:pBdr>
      <w:spacing w:lineRule="auto" w:line="240" w:beforeAutospacing="1" w:afterAutospacing="1"/>
      <w:ind w:hanging="0"/>
      <w:jc w:val="left"/>
    </w:pPr>
    <w:rPr>
      <w:rFonts w:eastAsia="Arial Unicode MS"/>
      <w:sz w:val="24"/>
      <w:szCs w:val="24"/>
      <w:lang w:val="en-US" w:eastAsia="en-US"/>
    </w:rPr>
  </w:style>
  <w:style w:type="paragraph" w:styleId="Style80" w:customStyle="1">
    <w:name w:val="текст"/>
    <w:basedOn w:val="Normal"/>
    <w:qFormat/>
    <w:rsid w:val="00b45b6c"/>
    <w:pPr>
      <w:spacing w:lineRule="auto" w:line="240"/>
      <w:ind w:firstLine="720"/>
    </w:pPr>
    <w:rPr>
      <w:sz w:val="26"/>
      <w:szCs w:val="20"/>
    </w:rPr>
  </w:style>
  <w:style w:type="paragraph" w:styleId="Msonormalcxspmiddle" w:customStyle="1">
    <w:name w:val="msonormalcxspmiddle"/>
    <w:basedOn w:val="Normal"/>
    <w:qFormat/>
    <w:rsid w:val="00b45b6c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91" w:customStyle="1">
    <w:name w:val="Основной текст9"/>
    <w:basedOn w:val="Normal"/>
    <w:qFormat/>
    <w:rsid w:val="00b45b6c"/>
    <w:pPr>
      <w:shd w:val="clear" w:color="auto" w:fill="FFFFFF"/>
      <w:spacing w:lineRule="exact" w:line="279" w:before="0" w:after="60"/>
      <w:ind w:hanging="3060"/>
    </w:pPr>
    <w:rPr>
      <w:rFonts w:ascii="Arial Narrow" w:hAnsi="Arial Narrow" w:eastAsia="Arial Narrow" w:cs="Arial Narrow"/>
      <w:color w:val="000000"/>
      <w:spacing w:val="4"/>
      <w:sz w:val="23"/>
      <w:szCs w:val="23"/>
      <w:lang w:val="ru-RU"/>
    </w:rPr>
  </w:style>
  <w:style w:type="paragraph" w:styleId="Style81" w:customStyle="1">
    <w:name w:val="список"/>
    <w:basedOn w:val="Normal"/>
    <w:qFormat/>
    <w:rsid w:val="00b45b6c"/>
    <w:pPr>
      <w:tabs>
        <w:tab w:val="clear" w:pos="720"/>
        <w:tab w:val="left" w:pos="0" w:leader="none"/>
      </w:tabs>
      <w:spacing w:lineRule="auto" w:line="240"/>
      <w:ind w:hanging="0"/>
    </w:pPr>
    <w:rPr>
      <w:sz w:val="24"/>
    </w:rPr>
  </w:style>
  <w:style w:type="paragraph" w:styleId="-6" w:customStyle="1">
    <w:name w:val="пункт-6"/>
    <w:basedOn w:val="Normal"/>
    <w:qFormat/>
    <w:rsid w:val="00b45b6c"/>
    <w:pPr>
      <w:tabs>
        <w:tab w:val="clear" w:pos="720"/>
        <w:tab w:val="left" w:pos="0" w:leader="none"/>
      </w:tabs>
      <w:ind w:hanging="0"/>
    </w:pPr>
    <w:rPr>
      <w:sz w:val="24"/>
    </w:rPr>
  </w:style>
  <w:style w:type="paragraph" w:styleId="Style82" w:customStyle="1">
    <w:name w:val="Стиль По ширине"/>
    <w:basedOn w:val="Normal"/>
    <w:qFormat/>
    <w:rsid w:val="00b45b6c"/>
    <w:pPr>
      <w:ind w:hanging="0"/>
    </w:pPr>
    <w:rPr>
      <w:sz w:val="24"/>
      <w:szCs w:val="20"/>
    </w:rPr>
  </w:style>
  <w:style w:type="paragraph" w:styleId="02" w:customStyle="1">
    <w:name w:val="0"/>
    <w:basedOn w:val="Normal"/>
    <w:link w:val="0"/>
    <w:qFormat/>
    <w:rsid w:val="00b45b6c"/>
    <w:pPr>
      <w:ind w:left="284" w:firstLine="567"/>
    </w:pPr>
    <w:rPr>
      <w:sz w:val="24"/>
      <w:szCs w:val="24"/>
    </w:rPr>
  </w:style>
  <w:style w:type="paragraph" w:styleId="Heading" w:customStyle="1">
    <w:name w:val="heading"/>
    <w:basedOn w:val="Normal"/>
    <w:qFormat/>
    <w:rsid w:val="00b45b6c"/>
    <w:pPr>
      <w:spacing w:lineRule="auto" w:line="240" w:beforeAutospacing="1" w:afterAutospacing="1"/>
      <w:ind w:hanging="0"/>
      <w:jc w:val="left"/>
    </w:pPr>
    <w:rPr>
      <w:rFonts w:ascii="Verdana" w:hAnsi="Verdana"/>
      <w:sz w:val="16"/>
      <w:szCs w:val="16"/>
    </w:rPr>
  </w:style>
  <w:style w:type="paragraph" w:styleId="S11" w:customStyle="1">
    <w:name w:val="s_1"/>
    <w:basedOn w:val="Normal"/>
    <w:qFormat/>
    <w:rsid w:val="00b45b6c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92" w:customStyle="1">
    <w:name w:val="Основной текст (9)"/>
    <w:basedOn w:val="Normal"/>
    <w:link w:val="9Exact"/>
    <w:qFormat/>
    <w:rsid w:val="00b45b6c"/>
    <w:pPr>
      <w:widowControl w:val="false"/>
      <w:shd w:val="clear" w:color="auto" w:fill="FFFFFF"/>
      <w:spacing w:lineRule="atLeast" w:line="0"/>
      <w:ind w:hanging="0"/>
      <w:jc w:val="left"/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Index1">
    <w:name w:val="index 1"/>
    <w:basedOn w:val="Normal"/>
    <w:next w:val="Normal"/>
    <w:autoRedefine/>
    <w:uiPriority w:val="99"/>
    <w:semiHidden/>
    <w:unhideWhenUsed/>
    <w:qFormat/>
    <w:rsid w:val="00b45b6c"/>
    <w:pPr>
      <w:spacing w:lineRule="auto" w:line="240"/>
      <w:ind w:left="280" w:hanging="280"/>
    </w:pPr>
    <w:rPr/>
  </w:style>
  <w:style w:type="paragraph" w:styleId="Indexheading1">
    <w:name w:val="index heading1"/>
    <w:basedOn w:val="Normal"/>
    <w:qFormat/>
    <w:rsid w:val="00b45b6c"/>
    <w:pPr>
      <w:suppressLineNumbers/>
      <w:suppressAutoHyphens w:val="true"/>
      <w:overflowPunct w:val="true"/>
      <w:spacing w:lineRule="auto" w:line="276" w:before="0" w:after="200"/>
      <w:ind w:hanging="0"/>
      <w:jc w:val="left"/>
    </w:pPr>
    <w:rPr>
      <w:rFonts w:ascii="Calibri" w:hAnsi="Calibri" w:eastAsia="Calibri" w:cs="Tahoma"/>
      <w:sz w:val="22"/>
      <w:szCs w:val="22"/>
      <w:lang w:eastAsia="en-US"/>
    </w:rPr>
  </w:style>
  <w:style w:type="paragraph" w:styleId="Caption11" w:customStyle="1">
    <w:name w:val="caption11"/>
    <w:basedOn w:val="Normal"/>
    <w:qFormat/>
    <w:rsid w:val="00b45b6c"/>
    <w:pPr>
      <w:suppressLineNumbers/>
      <w:suppressAutoHyphens w:val="true"/>
      <w:overflowPunct w:val="true"/>
      <w:spacing w:lineRule="auto" w:line="276" w:before="120" w:after="120"/>
      <w:ind w:hanging="0"/>
      <w:jc w:val="left"/>
    </w:pPr>
    <w:rPr>
      <w:rFonts w:ascii="Calibri" w:hAnsi="Calibri" w:eastAsia="Calibri" w:cs="Tahoma"/>
      <w:i/>
      <w:iCs/>
      <w:sz w:val="24"/>
      <w:szCs w:val="24"/>
      <w:lang w:eastAsia="en-US"/>
    </w:rPr>
  </w:style>
  <w:style w:type="paragraph" w:styleId="Style83" w:customStyle="1">
    <w:name w:val="Заголовок таблицы"/>
    <w:basedOn w:val="Style72"/>
    <w:qFormat/>
    <w:rsid w:val="00b45b6c"/>
    <w:pPr>
      <w:widowControl w:val="false"/>
      <w:overflowPunct w:val="true"/>
      <w:spacing w:lineRule="auto" w:line="276" w:before="0" w:after="200"/>
      <w:ind w:hanging="0"/>
      <w:jc w:val="center"/>
    </w:pPr>
    <w:rPr>
      <w:rFonts w:ascii="Calibri" w:hAnsi="Calibri" w:eastAsia="Calibri" w:cs="Tahoma"/>
      <w:b/>
      <w:bCs/>
      <w:color w:val="auto"/>
      <w:spacing w:val="0"/>
      <w:sz w:val="22"/>
      <w:lang w:eastAsia="en-US"/>
    </w:rPr>
  </w:style>
  <w:style w:type="paragraph" w:styleId="Xl96" w:customStyle="1">
    <w:name w:val="xl96"/>
    <w:basedOn w:val="Normal"/>
    <w:qFormat/>
    <w:rsid w:val="00b45b6c"/>
    <w:pPr>
      <w:pBdr>
        <w:left w:val="single" w:sz="4" w:space="0" w:color="000000"/>
        <w:bottom w:val="single" w:sz="8" w:space="0" w:color="000000"/>
        <w:right w:val="single" w:sz="4" w:space="0" w:color="000000"/>
      </w:pBdr>
      <w:spacing w:lineRule="auto" w:line="240" w:beforeAutospacing="1" w:afterAutospacing="1"/>
      <w:ind w:hanging="0"/>
      <w:jc w:val="center"/>
      <w:textAlignment w:val="center"/>
    </w:pPr>
    <w:rPr>
      <w:sz w:val="24"/>
      <w:szCs w:val="24"/>
    </w:rPr>
  </w:style>
  <w:style w:type="paragraph" w:styleId="Xl97" w:customStyle="1">
    <w:name w:val="xl97"/>
    <w:basedOn w:val="Normal"/>
    <w:qFormat/>
    <w:rsid w:val="00b45b6c"/>
    <w:pPr>
      <w:pBdr>
        <w:top w:val="single" w:sz="8" w:space="0" w:color="000000"/>
        <w:left w:val="single" w:sz="4" w:space="0" w:color="000000"/>
        <w:bottom w:val="single" w:sz="4" w:space="0" w:color="000000"/>
      </w:pBdr>
      <w:shd w:val="clear" w:color="000000" w:fill="FFFF00"/>
      <w:spacing w:lineRule="auto" w:line="240" w:beforeAutospacing="1" w:afterAutospacing="1"/>
      <w:ind w:hanging="0"/>
      <w:jc w:val="left"/>
      <w:textAlignment w:val="center"/>
    </w:pPr>
    <w:rPr>
      <w:b/>
      <w:bCs/>
      <w:i/>
      <w:iCs/>
      <w:sz w:val="24"/>
      <w:szCs w:val="24"/>
    </w:rPr>
  </w:style>
  <w:style w:type="paragraph" w:styleId="Xl98" w:customStyle="1">
    <w:name w:val="xl98"/>
    <w:basedOn w:val="Normal"/>
    <w:qFormat/>
    <w:rsid w:val="00b45b6c"/>
    <w:pPr>
      <w:pBdr>
        <w:top w:val="single" w:sz="8" w:space="0" w:color="000000"/>
        <w:bottom w:val="single" w:sz="4" w:space="0" w:color="000000"/>
        <w:right w:val="single" w:sz="4" w:space="0" w:color="000000"/>
      </w:pBdr>
      <w:shd w:val="clear" w:color="000000" w:fill="FFFF00"/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Xl99" w:customStyle="1">
    <w:name w:val="xl99"/>
    <w:basedOn w:val="Normal"/>
    <w:qFormat/>
    <w:rsid w:val="00b45b6c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FFFF00"/>
      <w:spacing w:lineRule="auto" w:line="240" w:beforeAutospacing="1" w:afterAutospacing="1"/>
      <w:ind w:hanging="0"/>
      <w:jc w:val="center"/>
      <w:textAlignment w:val="center"/>
    </w:pPr>
    <w:rPr>
      <w:b/>
      <w:bCs/>
      <w:sz w:val="24"/>
      <w:szCs w:val="24"/>
    </w:rPr>
  </w:style>
  <w:style w:type="paragraph" w:styleId="Xl100" w:customStyle="1">
    <w:name w:val="xl100"/>
    <w:basedOn w:val="Normal"/>
    <w:qFormat/>
    <w:rsid w:val="00b45b6c"/>
    <w:pPr>
      <w:pBdr>
        <w:top w:val="single" w:sz="8" w:space="0" w:color="000000"/>
        <w:bottom w:val="single" w:sz="8" w:space="0" w:color="000000"/>
      </w:pBdr>
      <w:shd w:val="clear" w:color="000000" w:fill="FFFF00"/>
      <w:spacing w:lineRule="auto" w:line="240" w:beforeAutospacing="1" w:afterAutospacing="1"/>
      <w:ind w:hanging="0"/>
      <w:jc w:val="center"/>
    </w:pPr>
    <w:rPr>
      <w:sz w:val="24"/>
      <w:szCs w:val="24"/>
    </w:rPr>
  </w:style>
  <w:style w:type="paragraph" w:styleId="Xl101" w:customStyle="1">
    <w:name w:val="xl101"/>
    <w:basedOn w:val="Normal"/>
    <w:qFormat/>
    <w:rsid w:val="00b45b6c"/>
    <w:pPr>
      <w:pBdr>
        <w:top w:val="single" w:sz="8" w:space="0" w:color="000000"/>
        <w:bottom w:val="single" w:sz="8" w:space="0" w:color="000000"/>
        <w:right w:val="single" w:sz="4" w:space="0" w:color="000000"/>
      </w:pBdr>
      <w:shd w:val="clear" w:color="000000" w:fill="FFFF00"/>
      <w:spacing w:lineRule="auto" w:line="240" w:beforeAutospacing="1" w:afterAutospacing="1"/>
      <w:ind w:hanging="0"/>
      <w:jc w:val="center"/>
    </w:pPr>
    <w:rPr>
      <w:sz w:val="24"/>
      <w:szCs w:val="24"/>
    </w:rPr>
  </w:style>
  <w:style w:type="paragraph" w:styleId="Xl102" w:customStyle="1">
    <w:name w:val="xl102"/>
    <w:basedOn w:val="Normal"/>
    <w:qFormat/>
    <w:rsid w:val="00b45b6c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  <w:ind w:hanging="0"/>
      <w:jc w:val="right"/>
    </w:pPr>
    <w:rPr>
      <w:b/>
      <w:bCs/>
      <w:i/>
      <w:iCs/>
      <w:sz w:val="24"/>
      <w:szCs w:val="24"/>
    </w:rPr>
  </w:style>
  <w:style w:type="paragraph" w:styleId="316" w:customStyle="1">
    <w:name w:val="Список 31"/>
    <w:basedOn w:val="Normal"/>
    <w:qFormat/>
    <w:rsid w:val="00b45b6c"/>
    <w:pPr>
      <w:tabs>
        <w:tab w:val="clear" w:pos="720"/>
        <w:tab w:val="left" w:pos="360" w:leader="none"/>
      </w:tabs>
      <w:suppressAutoHyphens w:val="true"/>
      <w:spacing w:lineRule="auto" w:line="240" w:before="120" w:after="0"/>
      <w:ind w:left="360" w:hanging="360"/>
    </w:pPr>
    <w:rPr>
      <w:rFonts w:ascii="Garamond" w:hAnsi="Garamond"/>
      <w:sz w:val="24"/>
      <w:szCs w:val="20"/>
    </w:rPr>
  </w:style>
  <w:style w:type="paragraph" w:styleId="TableListParagraph" w:customStyle="1">
    <w:name w:val="Table List Paragraph"/>
    <w:basedOn w:val="Normal"/>
    <w:qFormat/>
    <w:rsid w:val="00b45b6c"/>
    <w:pPr>
      <w:numPr>
        <w:ilvl w:val="0"/>
        <w:numId w:val="15"/>
      </w:numPr>
      <w:tabs>
        <w:tab w:val="clear" w:pos="720"/>
        <w:tab w:val="left" w:pos="360" w:leader="none"/>
      </w:tabs>
      <w:suppressAutoHyphens w:val="true"/>
      <w:spacing w:lineRule="auto" w:line="240"/>
    </w:pPr>
    <w:rPr>
      <w:sz w:val="24"/>
      <w:szCs w:val="24"/>
    </w:rPr>
  </w:style>
  <w:style w:type="paragraph" w:styleId="PlainText">
    <w:name w:val="Plain Text"/>
    <w:basedOn w:val="Normal"/>
    <w:link w:val="114"/>
    <w:unhideWhenUsed/>
    <w:qFormat/>
    <w:rsid w:val="00b45b6c"/>
    <w:pPr>
      <w:spacing w:lineRule="auto" w:line="240"/>
    </w:pPr>
    <w:rPr>
      <w:rFonts w:ascii="Consolas" w:hAnsi="Consolas"/>
      <w:sz w:val="21"/>
      <w:szCs w:val="21"/>
    </w:rPr>
  </w:style>
  <w:style w:type="paragraph" w:styleId="127" w:customStyle="1">
    <w:name w:val="Заголовок1"/>
    <w:next w:val="BodyText1"/>
    <w:qFormat/>
    <w:rsid w:val="00257d93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Times New Roman" w:cs="Arial"/>
      <w:b/>
      <w:bCs/>
      <w:color w:val="auto"/>
      <w:kern w:val="0"/>
      <w:sz w:val="22"/>
      <w:szCs w:val="22"/>
      <w:lang w:val="ru-RU" w:eastAsia="ru-RU" w:bidi="ar-SA"/>
    </w:rPr>
  </w:style>
  <w:style w:type="paragraph" w:styleId="218" w:customStyle="1">
    <w:name w:val="Заголовок2"/>
    <w:basedOn w:val="Normal"/>
    <w:qFormat/>
    <w:rsid w:val="00257d93"/>
    <w:pPr>
      <w:widowControl w:val="false"/>
      <w:suppressAutoHyphens w:val="true"/>
      <w:spacing w:lineRule="auto" w:line="240" w:before="0" w:after="120"/>
      <w:ind w:hanging="0"/>
      <w:jc w:val="center"/>
      <w:textAlignment w:val="baseline"/>
    </w:pPr>
    <w:rPr>
      <w:b/>
      <w:bCs/>
      <w:sz w:val="32"/>
      <w:szCs w:val="20"/>
    </w:rPr>
  </w:style>
  <w:style w:type="paragraph" w:styleId="BodyTextIndent11" w:customStyle="1">
    <w:name w:val="Body Text Indent11"/>
    <w:basedOn w:val="BodyText1"/>
    <w:uiPriority w:val="99"/>
    <w:unhideWhenUsed/>
    <w:qFormat/>
    <w:rsid w:val="00257d93"/>
    <w:pPr>
      <w:suppressAutoHyphens w:val="true"/>
      <w:spacing w:lineRule="auto" w:line="240" w:before="0" w:after="0"/>
      <w:ind w:firstLine="360"/>
      <w:jc w:val="left"/>
    </w:pPr>
    <w:rPr>
      <w:sz w:val="24"/>
      <w:szCs w:val="24"/>
    </w:rPr>
  </w:style>
  <w:style w:type="paragraph" w:styleId="ListBullet311" w:customStyle="1">
    <w:name w:val="List Bullet 311"/>
    <w:basedOn w:val="Normal"/>
    <w:autoRedefine/>
    <w:qFormat/>
    <w:rsid w:val="00257d93"/>
    <w:pPr>
      <w:numPr>
        <w:ilvl w:val="3"/>
        <w:numId w:val="16"/>
      </w:numPr>
      <w:tabs>
        <w:tab w:val="clear" w:pos="720"/>
        <w:tab w:val="left" w:pos="0" w:leader="none"/>
        <w:tab w:val="left" w:pos="180" w:leader="none"/>
        <w:tab w:val="left" w:pos="540" w:leader="none"/>
      </w:tabs>
      <w:suppressAutoHyphens w:val="true"/>
      <w:spacing w:lineRule="auto" w:line="240"/>
      <w:ind w:left="0" w:hanging="0"/>
    </w:pPr>
    <w:rPr>
      <w:sz w:val="24"/>
      <w:szCs w:val="24"/>
    </w:rPr>
  </w:style>
  <w:style w:type="paragraph" w:styleId="Indexheading11" w:customStyle="1">
    <w:name w:val="index heading11"/>
    <w:basedOn w:val="Normal"/>
    <w:qFormat/>
    <w:rsid w:val="00257d93"/>
    <w:pPr>
      <w:suppressLineNumbers/>
      <w:suppressAutoHyphens w:val="true"/>
      <w:spacing w:lineRule="auto" w:line="276" w:before="0" w:after="200"/>
      <w:ind w:hanging="0"/>
      <w:jc w:val="left"/>
    </w:pPr>
    <w:rPr>
      <w:rFonts w:ascii="Calibri" w:hAnsi="Calibri" w:eastAsia="Calibri" w:cs="Tahoma"/>
      <w:sz w:val="22"/>
      <w:szCs w:val="22"/>
      <w:lang w:eastAsia="en-US"/>
    </w:rPr>
  </w:style>
  <w:style w:type="paragraph" w:styleId="Caption111" w:customStyle="1">
    <w:name w:val="caption111"/>
    <w:basedOn w:val="Normal"/>
    <w:qFormat/>
    <w:rsid w:val="00257d93"/>
    <w:pPr>
      <w:suppressLineNumbers/>
      <w:suppressAutoHyphens w:val="true"/>
      <w:spacing w:lineRule="auto" w:line="276" w:before="120" w:after="120"/>
      <w:ind w:hanging="0"/>
      <w:jc w:val="left"/>
    </w:pPr>
    <w:rPr>
      <w:rFonts w:ascii="Calibri" w:hAnsi="Calibri" w:eastAsia="Calibri" w:cs="Tahoma"/>
      <w:i/>
      <w:iCs/>
      <w:sz w:val="24"/>
      <w:szCs w:val="24"/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numbering" w:styleId="128" w:customStyle="1">
    <w:name w:val="Нет списка1"/>
    <w:uiPriority w:val="99"/>
    <w:semiHidden/>
    <w:unhideWhenUsed/>
    <w:qFormat/>
    <w:rsid w:val="00b069e6"/>
  </w:style>
  <w:style w:type="numbering" w:styleId="1113" w:customStyle="1">
    <w:name w:val="Нет списка11"/>
    <w:uiPriority w:val="99"/>
    <w:semiHidden/>
    <w:unhideWhenUsed/>
    <w:qFormat/>
    <w:rsid w:val="00b069e6"/>
  </w:style>
  <w:style w:type="numbering" w:styleId="219" w:customStyle="1">
    <w:name w:val="Нет списка2"/>
    <w:uiPriority w:val="99"/>
    <w:semiHidden/>
    <w:unhideWhenUsed/>
    <w:qFormat/>
    <w:rsid w:val="00b069e6"/>
  </w:style>
  <w:style w:type="numbering" w:styleId="317" w:customStyle="1">
    <w:name w:val="Нет списка3"/>
    <w:uiPriority w:val="99"/>
    <w:semiHidden/>
    <w:unhideWhenUsed/>
    <w:qFormat/>
    <w:rsid w:val="00b069e6"/>
  </w:style>
  <w:style w:type="numbering" w:styleId="44" w:customStyle="1">
    <w:name w:val="Нет списка4"/>
    <w:uiPriority w:val="99"/>
    <w:semiHidden/>
    <w:unhideWhenUsed/>
    <w:qFormat/>
    <w:rsid w:val="003836bb"/>
  </w:style>
  <w:style w:type="numbering" w:styleId="129" w:customStyle="1">
    <w:name w:val="Нет списка12"/>
    <w:uiPriority w:val="99"/>
    <w:semiHidden/>
    <w:unhideWhenUsed/>
    <w:qFormat/>
    <w:rsid w:val="003836bb"/>
  </w:style>
  <w:style w:type="numbering" w:styleId="2110" w:customStyle="1">
    <w:name w:val="Нет списка21"/>
    <w:uiPriority w:val="99"/>
    <w:semiHidden/>
    <w:unhideWhenUsed/>
    <w:qFormat/>
    <w:rsid w:val="003836bb"/>
  </w:style>
  <w:style w:type="numbering" w:styleId="318" w:customStyle="1">
    <w:name w:val="Нет списка31"/>
    <w:uiPriority w:val="99"/>
    <w:semiHidden/>
    <w:unhideWhenUsed/>
    <w:qFormat/>
    <w:rsid w:val="003836bb"/>
  </w:style>
  <w:style w:type="numbering" w:styleId="52" w:customStyle="1">
    <w:name w:val="Нет списка5"/>
    <w:uiPriority w:val="99"/>
    <w:semiHidden/>
    <w:unhideWhenUsed/>
    <w:qFormat/>
    <w:rsid w:val="00b45b6c"/>
  </w:style>
  <w:style w:type="numbering" w:styleId="133" w:customStyle="1">
    <w:name w:val="Нет списка13"/>
    <w:uiPriority w:val="99"/>
    <w:semiHidden/>
    <w:unhideWhenUsed/>
    <w:qFormat/>
    <w:rsid w:val="00b45b6c"/>
  </w:style>
  <w:style w:type="numbering" w:styleId="130" w:customStyle="1">
    <w:name w:val="Стиль1"/>
    <w:uiPriority w:val="99"/>
    <w:qFormat/>
    <w:rsid w:val="00b45b6c"/>
  </w:style>
  <w:style w:type="numbering" w:styleId="1114" w:customStyle="1">
    <w:name w:val="Стиль11"/>
    <w:uiPriority w:val="99"/>
    <w:qFormat/>
    <w:rsid w:val="00b45b6c"/>
  </w:style>
  <w:style w:type="numbering" w:styleId="221" w:customStyle="1">
    <w:name w:val="Нет списка22"/>
    <w:uiPriority w:val="99"/>
    <w:semiHidden/>
    <w:unhideWhenUsed/>
    <w:qFormat/>
    <w:rsid w:val="00b45b6c"/>
  </w:style>
  <w:style w:type="numbering" w:styleId="1210" w:customStyle="1">
    <w:name w:val="Стиль12"/>
    <w:uiPriority w:val="99"/>
    <w:qFormat/>
    <w:rsid w:val="00b45b6c"/>
  </w:style>
  <w:style w:type="numbering" w:styleId="1115" w:customStyle="1">
    <w:name w:val="Стиль111"/>
    <w:uiPriority w:val="99"/>
    <w:qFormat/>
    <w:rsid w:val="00b45b6c"/>
  </w:style>
  <w:style w:type="numbering" w:styleId="21319463231" w:customStyle="1">
    <w:name w:val="21319463231"/>
    <w:qFormat/>
    <w:rsid w:val="00b45b6c"/>
  </w:style>
  <w:style w:type="numbering" w:styleId="29454031911" w:customStyle="1">
    <w:name w:val="29454031911"/>
    <w:qFormat/>
    <w:rsid w:val="00b45b6c"/>
  </w:style>
  <w:style w:type="numbering" w:styleId="321" w:customStyle="1">
    <w:name w:val="Нет списка32"/>
    <w:uiPriority w:val="99"/>
    <w:semiHidden/>
    <w:unhideWhenUsed/>
    <w:qFormat/>
    <w:rsid w:val="00b45b6c"/>
  </w:style>
  <w:style w:type="numbering" w:styleId="134" w:customStyle="1">
    <w:name w:val="Стиль13"/>
    <w:uiPriority w:val="99"/>
    <w:qFormat/>
    <w:rsid w:val="00d05916"/>
  </w:style>
  <w:style w:type="numbering" w:styleId="1121" w:customStyle="1">
    <w:name w:val="Стиль112"/>
    <w:uiPriority w:val="99"/>
    <w:qFormat/>
    <w:rsid w:val="00d05916"/>
  </w:style>
  <w:style w:type="numbering" w:styleId="64" w:customStyle="1">
    <w:name w:val="Нет списка6"/>
    <w:uiPriority w:val="99"/>
    <w:semiHidden/>
    <w:unhideWhenUsed/>
    <w:qFormat/>
    <w:rsid w:val="00257d93"/>
  </w:style>
  <w:style w:type="numbering" w:styleId="142" w:customStyle="1">
    <w:name w:val="Нет списка14"/>
    <w:uiPriority w:val="99"/>
    <w:semiHidden/>
    <w:unhideWhenUsed/>
    <w:qFormat/>
    <w:rsid w:val="00257d93"/>
  </w:style>
  <w:style w:type="numbering" w:styleId="143" w:customStyle="1">
    <w:name w:val="Стиль14"/>
    <w:uiPriority w:val="99"/>
    <w:qFormat/>
    <w:rsid w:val="00257d93"/>
  </w:style>
  <w:style w:type="numbering" w:styleId="1131" w:customStyle="1">
    <w:name w:val="Стиль113"/>
    <w:uiPriority w:val="99"/>
    <w:qFormat/>
    <w:rsid w:val="00257d93"/>
  </w:style>
  <w:style w:type="numbering" w:styleId="231" w:customStyle="1">
    <w:name w:val="Нет списка23"/>
    <w:uiPriority w:val="99"/>
    <w:semiHidden/>
    <w:unhideWhenUsed/>
    <w:qFormat/>
    <w:rsid w:val="00257d93"/>
  </w:style>
  <w:style w:type="numbering" w:styleId="1212" w:customStyle="1">
    <w:name w:val="Стиль121"/>
    <w:uiPriority w:val="99"/>
    <w:qFormat/>
    <w:rsid w:val="00257d93"/>
  </w:style>
  <w:style w:type="numbering" w:styleId="11111" w:customStyle="1">
    <w:name w:val="Стиль1111"/>
    <w:uiPriority w:val="99"/>
    <w:qFormat/>
    <w:rsid w:val="00257d93"/>
  </w:style>
  <w:style w:type="numbering" w:styleId="213194632311" w:customStyle="1">
    <w:name w:val="213194632311"/>
    <w:qFormat/>
    <w:rsid w:val="00257d93"/>
  </w:style>
  <w:style w:type="numbering" w:styleId="294540319111" w:customStyle="1">
    <w:name w:val="294540319111"/>
    <w:qFormat/>
    <w:rsid w:val="00257d93"/>
  </w:style>
  <w:style w:type="numbering" w:styleId="36932361531">
    <w:name w:val="36932361531"/>
    <w:qFormat/>
  </w:style>
  <w:style w:type="numbering" w:styleId="20658180261">
    <w:name w:val="20658180261"/>
    <w:qFormat/>
  </w:style>
  <w:style w:type="table" w:default="1" w:styleId="ab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b"/>
    <w:uiPriority w:val="39"/>
    <w:rsid w:val="00521960"/>
    <w:pPr>
      <w:spacing w:after="0" w:line="360" w:lineRule="auto"/>
      <w:jc w:val="both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b"/>
    <w:uiPriority w:val="39"/>
    <w:rsid w:val="00b069e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3">
    <w:name w:val="Сетка таблицы11"/>
    <w:basedOn w:val="ab"/>
    <w:rsid w:val="00b069e6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9">
    <w:name w:val="Сетка таблицы2"/>
    <w:basedOn w:val="ab"/>
    <w:uiPriority w:val="59"/>
    <w:rsid w:val="00b069e6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a">
    <w:name w:val="Сетка таблицы3"/>
    <w:basedOn w:val="ab"/>
    <w:uiPriority w:val="59"/>
    <w:rsid w:val="00b069e6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3">
    <w:name w:val="Сетка таблицы4"/>
    <w:basedOn w:val="ab"/>
    <w:uiPriority w:val="39"/>
    <w:rsid w:val="00b069e6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1">
    <w:name w:val="Сетка таблицы5"/>
    <w:basedOn w:val="ab"/>
    <w:uiPriority w:val="59"/>
    <w:rsid w:val="00b069e6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61">
    <w:name w:val="Сетка таблицы6"/>
    <w:basedOn w:val="ab"/>
    <w:uiPriority w:val="59"/>
    <w:rsid w:val="00b069e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1">
    <w:name w:val="Сетка таблицы7"/>
    <w:basedOn w:val="ab"/>
    <w:uiPriority w:val="39"/>
    <w:rsid w:val="003836b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21">
    <w:name w:val="Сетка таблицы12"/>
    <w:basedOn w:val="ab"/>
    <w:rsid w:val="003836bb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1">
    <w:name w:val="Сетка таблицы21"/>
    <w:basedOn w:val="ab"/>
    <w:uiPriority w:val="59"/>
    <w:rsid w:val="003836bb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10">
    <w:name w:val="Сетка таблицы31"/>
    <w:basedOn w:val="ab"/>
    <w:uiPriority w:val="59"/>
    <w:rsid w:val="003836bb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10">
    <w:name w:val="Сетка таблицы41"/>
    <w:basedOn w:val="ab"/>
    <w:uiPriority w:val="59"/>
    <w:rsid w:val="003836bb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10">
    <w:name w:val="Сетка таблицы51"/>
    <w:basedOn w:val="ab"/>
    <w:uiPriority w:val="59"/>
    <w:rsid w:val="003836bb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610">
    <w:name w:val="Сетка таблицы61"/>
    <w:basedOn w:val="ab"/>
    <w:uiPriority w:val="59"/>
    <w:rsid w:val="003836b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10">
    <w:name w:val="Сетка таблицы111"/>
    <w:basedOn w:val="ab"/>
    <w:rsid w:val="003836bb"/>
    <w:pPr>
      <w:spacing w:after="0" w:line="240" w:lineRule="auto"/>
    </w:pPr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1">
    <w:name w:val="Сетка таблицы8"/>
    <w:basedOn w:val="ab"/>
    <w:uiPriority w:val="39"/>
    <w:rsid w:val="00f36d36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1">
    <w:name w:val="Сетка таблицы9"/>
    <w:basedOn w:val="ab"/>
    <w:uiPriority w:val="39"/>
    <w:rsid w:val="00f36d36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00">
    <w:name w:val="Сетка таблицы10"/>
    <w:basedOn w:val="ab"/>
    <w:uiPriority w:val="39"/>
    <w:rsid w:val="00f36d36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30">
    <w:name w:val="Сетка таблицы13"/>
    <w:basedOn w:val="ab"/>
    <w:uiPriority w:val="39"/>
    <w:rsid w:val="000855cd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40">
    <w:name w:val="Сетка таблицы14"/>
    <w:basedOn w:val="ab"/>
    <w:uiPriority w:val="39"/>
    <w:rsid w:val="00b45b6c"/>
    <w:pPr>
      <w:spacing w:after="0" w:line="360" w:lineRule="auto"/>
      <w:jc w:val="both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50">
    <w:name w:val="Сетка таблицы15"/>
    <w:basedOn w:val="ab"/>
    <w:uiPriority w:val="39"/>
    <w:rsid w:val="00b45b6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20">
    <w:name w:val="Сетка таблицы22"/>
    <w:basedOn w:val="ab"/>
    <w:uiPriority w:val="59"/>
    <w:rsid w:val="00b45b6c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20">
    <w:name w:val="Сетка таблицы32"/>
    <w:basedOn w:val="ab"/>
    <w:uiPriority w:val="59"/>
    <w:rsid w:val="00b45b6c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20">
    <w:name w:val="Сетка таблицы42"/>
    <w:basedOn w:val="ab"/>
    <w:uiPriority w:val="39"/>
    <w:rsid w:val="00b45b6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20">
    <w:name w:val="Сетка таблицы52"/>
    <w:basedOn w:val="ab"/>
    <w:uiPriority w:val="39"/>
    <w:rsid w:val="00b45b6c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60">
    <w:name w:val="Сетка таблицы16"/>
    <w:basedOn w:val="ab"/>
    <w:uiPriority w:val="39"/>
    <w:rsid w:val="00d05916"/>
    <w:pPr>
      <w:spacing w:after="0" w:line="360" w:lineRule="auto"/>
      <w:jc w:val="both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70">
    <w:name w:val="Сетка таблицы17"/>
    <w:basedOn w:val="ab"/>
    <w:uiPriority w:val="39"/>
    <w:rsid w:val="00d0591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30">
    <w:name w:val="Сетка таблицы23"/>
    <w:basedOn w:val="ab"/>
    <w:uiPriority w:val="59"/>
    <w:rsid w:val="00d05916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30">
    <w:name w:val="Сетка таблицы33"/>
    <w:basedOn w:val="ab"/>
    <w:uiPriority w:val="59"/>
    <w:rsid w:val="00d05916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30">
    <w:name w:val="Сетка таблицы43"/>
    <w:basedOn w:val="ab"/>
    <w:uiPriority w:val="39"/>
    <w:rsid w:val="00d0591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80">
    <w:name w:val="Сетка таблицы18"/>
    <w:basedOn w:val="ab"/>
    <w:uiPriority w:val="39"/>
    <w:rsid w:val="00257d93"/>
    <w:pPr>
      <w:spacing w:after="0" w:line="360" w:lineRule="auto"/>
      <w:jc w:val="both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90">
    <w:name w:val="Сетка таблицы19"/>
    <w:basedOn w:val="ab"/>
    <w:uiPriority w:val="39"/>
    <w:rsid w:val="00257d9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40">
    <w:name w:val="Сетка таблицы24"/>
    <w:basedOn w:val="ab"/>
    <w:uiPriority w:val="59"/>
    <w:rsid w:val="00257d93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41">
    <w:name w:val="Сетка таблицы34"/>
    <w:basedOn w:val="ab"/>
    <w:uiPriority w:val="59"/>
    <w:rsid w:val="00257d93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40">
    <w:name w:val="Сетка таблицы44"/>
    <w:basedOn w:val="ab"/>
    <w:uiPriority w:val="39"/>
    <w:rsid w:val="00257d9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00">
    <w:name w:val="Сетка таблицы20"/>
    <w:basedOn w:val="ab"/>
    <w:uiPriority w:val="39"/>
    <w:rsid w:val="00cc6d09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er" Target="footer4.xml"/><Relationship Id="rId6" Type="http://schemas.openxmlformats.org/officeDocument/2006/relationships/footer" Target="footer5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BE18BB-F281-4476-A051-C728AC0E2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6783</TotalTime>
  <Application>AlterOffice/3.4.0.9$Linux_X86_64 LibreOffice_project/b8daf9e823b1a5463a2f48435ddc2e8696e7d4fc</Application>
  <AppVersion>15.0000</AppVersion>
  <Pages>14</Pages>
  <Words>3029</Words>
  <Characters>22051</Characters>
  <CharactersWithSpaces>24724</CharactersWithSpaces>
  <Paragraphs>307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2026-03-03T05:01:00Z</dcterms:created>
  <dc:creator>Горбачева Любовь Сергеевна</dc:creator>
  <dc:description/>
  <dc:language>ru-RU</dc:language>
  <cp:lastModifiedBy>korolevkv@corp.gidroogk.com</cp:lastModifiedBy>
  <cp:lastPrinted>2026-08-12T15:20:14Z</cp:lastPrinted>
  <dcterms:modified xsi:type="dcterms:W3CDTF">2026-08-14T13:48:43Z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