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CE9" w:rsidRDefault="006170D8">
      <w:pPr>
        <w:keepNext/>
        <w:keepLines/>
        <w:suppressLineNumbers/>
        <w:spacing w:after="0" w:line="240" w:lineRule="auto"/>
        <w:jc w:val="right"/>
      </w:pPr>
      <w:r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                   </w:t>
      </w:r>
    </w:p>
    <w:p w:rsidR="00944CE9" w:rsidRDefault="00944CE9">
      <w:pPr>
        <w:keepNext/>
        <w:keepLines/>
        <w:suppressLineNumbers/>
        <w:tabs>
          <w:tab w:val="left" w:pos="5937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  <w:bookmarkStart w:id="0" w:name="приложение"/>
      <w:bookmarkStart w:id="1" w:name="приложение_Копия_1"/>
      <w:bookmarkStart w:id="2" w:name="_GoBack"/>
      <w:bookmarkEnd w:id="0"/>
      <w:bookmarkEnd w:id="1"/>
      <w:bookmarkEnd w:id="2"/>
    </w:p>
    <w:p w:rsidR="00944CE9" w:rsidRDefault="006170D8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ТЕХНИЧЕСКОЕ ЗАДАНИЕ</w:t>
      </w:r>
    </w:p>
    <w:p w:rsidR="00944CE9" w:rsidRDefault="00944CE9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44CE9" w:rsidRDefault="006170D8">
      <w:pPr>
        <w:spacing w:after="0"/>
        <w:jc w:val="center"/>
        <w:rPr>
          <w:rFonts w:ascii="Times New Roman" w:hAnsi="Times New Roman"/>
          <w:b/>
          <w:kern w:val="2"/>
          <w:sz w:val="24"/>
        </w:rPr>
      </w:pPr>
      <w:r>
        <w:rPr>
          <w:rFonts w:ascii="Times New Roman" w:hAnsi="Times New Roman"/>
          <w:b/>
          <w:kern w:val="2"/>
          <w:sz w:val="24"/>
        </w:rPr>
        <w:t xml:space="preserve">на оказание услуг </w:t>
      </w:r>
      <w:r>
        <w:rPr>
          <w:rFonts w:ascii="Times New Roman" w:hAnsi="Times New Roman" w:cs="Times New Roman"/>
          <w:b/>
          <w:kern w:val="2"/>
          <w:sz w:val="24"/>
          <w:szCs w:val="24"/>
        </w:rPr>
        <w:t xml:space="preserve">по обеспечению сопровождения </w:t>
      </w:r>
      <w:r w:rsidR="007B6E71">
        <w:rPr>
          <w:rFonts w:ascii="Times New Roman" w:hAnsi="Times New Roman" w:cs="Times New Roman"/>
          <w:b/>
          <w:kern w:val="2"/>
          <w:sz w:val="24"/>
          <w:szCs w:val="24"/>
        </w:rPr>
        <w:t>технических средств оповещения</w:t>
      </w:r>
      <w:r>
        <w:rPr>
          <w:rFonts w:ascii="Times New Roman" w:hAnsi="Times New Roman" w:cs="Times New Roman"/>
          <w:b/>
          <w:kern w:val="2"/>
          <w:sz w:val="24"/>
          <w:szCs w:val="24"/>
        </w:rPr>
        <w:t xml:space="preserve"> Региональной автоматизированной системы централизованного оповещения населения с </w:t>
      </w:r>
      <w:r>
        <w:rPr>
          <w:rFonts w:ascii="Times New Roman" w:hAnsi="Times New Roman" w:cs="Times New Roman"/>
          <w:b/>
          <w:kern w:val="2"/>
          <w:sz w:val="24"/>
          <w:szCs w:val="24"/>
        </w:rPr>
        <w:t>элементами КСЭОН в городе Тюмени</w:t>
      </w:r>
    </w:p>
    <w:p w:rsidR="00944CE9" w:rsidRDefault="00944CE9">
      <w:pPr>
        <w:spacing w:after="0"/>
        <w:jc w:val="center"/>
        <w:rPr>
          <w:rFonts w:ascii="Times New Roman" w:hAnsi="Times New Roman"/>
          <w:b/>
          <w:kern w:val="2"/>
          <w:sz w:val="24"/>
        </w:rPr>
      </w:pPr>
    </w:p>
    <w:p w:rsidR="00944CE9" w:rsidRDefault="006170D8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ПЕРЕЧЕНЬ СОКРАЩЕНИЙ И ОБОЗНАЧЕНИЙ:</w:t>
      </w:r>
    </w:p>
    <w:tbl>
      <w:tblPr>
        <w:tblW w:w="9776" w:type="dxa"/>
        <w:tblLayout w:type="fixed"/>
        <w:tblCellMar>
          <w:left w:w="28" w:type="dxa"/>
          <w:right w:w="5" w:type="dxa"/>
        </w:tblCellMar>
        <w:tblLook w:val="04A0" w:firstRow="1" w:lastRow="0" w:firstColumn="1" w:lastColumn="0" w:noHBand="0" w:noVBand="1"/>
      </w:tblPr>
      <w:tblGrid>
        <w:gridCol w:w="2263"/>
        <w:gridCol w:w="7513"/>
      </w:tblGrid>
      <w:tr w:rsidR="00944CE9">
        <w:trPr>
          <w:trHeight w:val="682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CE9" w:rsidRDefault="006170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МАСЦО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28" w:type="dxa"/>
            </w:tcMar>
            <w:vAlign w:val="center"/>
          </w:tcPr>
          <w:p w:rsidR="00944CE9" w:rsidRDefault="006170D8">
            <w:pPr>
              <w:spacing w:after="0"/>
              <w:ind w:right="8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 автоматизированная система централизованного оповещения населения</w:t>
            </w:r>
          </w:p>
        </w:tc>
      </w:tr>
      <w:tr w:rsidR="00944CE9">
        <w:trPr>
          <w:trHeight w:val="24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CE9" w:rsidRDefault="006170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28" w:type="dxa"/>
            </w:tcMar>
            <w:vAlign w:val="center"/>
          </w:tcPr>
          <w:p w:rsidR="00944CE9" w:rsidRDefault="006170D8">
            <w:pPr>
              <w:spacing w:after="0"/>
              <w:ind w:right="8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Эксплуатационно-техническое обслуживание  (далее – ЭТО) устройств запуска и оконечных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средств оповещения</w:t>
            </w:r>
          </w:p>
        </w:tc>
      </w:tr>
      <w:tr w:rsidR="00944CE9">
        <w:trPr>
          <w:trHeight w:val="24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CE9" w:rsidRDefault="006170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РАСЦО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28" w:type="dxa"/>
            </w:tcMar>
            <w:vAlign w:val="center"/>
          </w:tcPr>
          <w:p w:rsidR="00944CE9" w:rsidRDefault="006170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Региональная автоматизированная система централизованного оповещения населения</w:t>
            </w:r>
          </w:p>
        </w:tc>
      </w:tr>
      <w:tr w:rsidR="00944CE9">
        <w:trPr>
          <w:trHeight w:val="24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CE9" w:rsidRDefault="006170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28" w:type="dxa"/>
            </w:tcMar>
            <w:vAlign w:val="center"/>
          </w:tcPr>
          <w:p w:rsidR="00944CE9" w:rsidRDefault="006170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Устройства запуска и оконечные средства оповещения (сирена, громкоговорящее оборудование)</w:t>
            </w:r>
          </w:p>
        </w:tc>
      </w:tr>
      <w:tr w:rsidR="00944CE9">
        <w:trPr>
          <w:trHeight w:val="525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CE9" w:rsidRDefault="006170D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РСЧС ТО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28" w:type="dxa"/>
            </w:tcMar>
            <w:vAlign w:val="center"/>
          </w:tcPr>
          <w:p w:rsidR="00944CE9" w:rsidRDefault="006170D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Территориальные органы управления и си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Единой  государственной  системы  предупреждения  и  ликвидации чрезвычайных  ситуаций Тюменской области</w:t>
            </w:r>
          </w:p>
        </w:tc>
      </w:tr>
      <w:tr w:rsidR="00944CE9">
        <w:trPr>
          <w:trHeight w:val="24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CE9" w:rsidRDefault="006170D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ЕДДС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28" w:type="dxa"/>
            </w:tcMar>
            <w:vAlign w:val="center"/>
          </w:tcPr>
          <w:p w:rsidR="00944CE9" w:rsidRDefault="006170D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Единая дежурно-диспетчерская служба</w:t>
            </w:r>
          </w:p>
        </w:tc>
      </w:tr>
      <w:tr w:rsidR="00944CE9">
        <w:trPr>
          <w:trHeight w:val="24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CE9" w:rsidRDefault="006170D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ТЗ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28" w:type="dxa"/>
            </w:tcMar>
            <w:vAlign w:val="center"/>
          </w:tcPr>
          <w:p w:rsidR="00944CE9" w:rsidRDefault="006170D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Техническое задание</w:t>
            </w:r>
          </w:p>
        </w:tc>
      </w:tr>
      <w:tr w:rsidR="00944CE9">
        <w:trPr>
          <w:trHeight w:val="24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CE9" w:rsidRDefault="006170D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 (ТО-1, ТО-2)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28" w:type="dxa"/>
            </w:tcMar>
            <w:vAlign w:val="center"/>
          </w:tcPr>
          <w:p w:rsidR="00944CE9" w:rsidRDefault="006170D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Техническое обслуживание</w:t>
            </w:r>
          </w:p>
        </w:tc>
      </w:tr>
      <w:tr w:rsidR="00944CE9">
        <w:trPr>
          <w:trHeight w:val="24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CE9" w:rsidRDefault="006170D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ЗИП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28" w:type="dxa"/>
            </w:tcMar>
            <w:vAlign w:val="center"/>
          </w:tcPr>
          <w:p w:rsidR="00944CE9" w:rsidRDefault="006170D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Запасные инструменты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принадлежности</w:t>
            </w:r>
          </w:p>
        </w:tc>
      </w:tr>
      <w:tr w:rsidR="00944CE9">
        <w:trPr>
          <w:trHeight w:val="24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CE9" w:rsidRDefault="006170D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СУИ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28" w:type="dxa"/>
            </w:tcMar>
            <w:vAlign w:val="center"/>
          </w:tcPr>
          <w:p w:rsidR="00944CE9" w:rsidRDefault="006170D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учета инцидентов</w:t>
            </w:r>
          </w:p>
        </w:tc>
      </w:tr>
      <w:tr w:rsidR="00944CE9">
        <w:trPr>
          <w:trHeight w:val="564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CE9" w:rsidRDefault="006170D8">
            <w:pPr>
              <w:widowControl w:val="0"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Оператор системы РАСЦО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28" w:type="dxa"/>
            </w:tcMar>
            <w:vAlign w:val="center"/>
          </w:tcPr>
          <w:p w:rsidR="00944CE9" w:rsidRDefault="006170D8">
            <w:pPr>
              <w:shd w:val="clear" w:color="auto" w:fill="FFFFFF"/>
              <w:spacing w:beforeAutospacing="1" w:after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Тюменской области «Центр информационных технологий Тюменской области»</w:t>
            </w:r>
          </w:p>
        </w:tc>
      </w:tr>
      <w:tr w:rsidR="00944CE9">
        <w:trPr>
          <w:trHeight w:val="24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CE9" w:rsidRDefault="006170D8">
            <w:pPr>
              <w:widowControl w:val="0"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ЭТО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28" w:type="dxa"/>
            </w:tcMar>
            <w:vAlign w:val="center"/>
          </w:tcPr>
          <w:p w:rsidR="00944CE9" w:rsidRDefault="006170D8">
            <w:pPr>
              <w:widowControl w:val="0"/>
              <w:spacing w:after="0"/>
              <w:ind w:right="18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Эксплуатационно-техническое обслуживание</w:t>
            </w:r>
          </w:p>
        </w:tc>
      </w:tr>
      <w:tr w:rsidR="00944CE9">
        <w:trPr>
          <w:trHeight w:val="24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CE9" w:rsidRDefault="006170D8">
            <w:pPr>
              <w:widowControl w:val="0"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Отчетный период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28" w:type="dxa"/>
            </w:tcMar>
            <w:vAlign w:val="center"/>
          </w:tcPr>
          <w:p w:rsidR="00944CE9" w:rsidRDefault="006170D8">
            <w:pPr>
              <w:widowControl w:val="0"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 календарный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</w:tr>
      <w:tr w:rsidR="00944CE9">
        <w:trPr>
          <w:trHeight w:val="24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CE9" w:rsidRDefault="006170D8">
            <w:pPr>
              <w:widowControl w:val="0"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ЭТД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28" w:type="dxa"/>
            </w:tcMar>
            <w:vAlign w:val="center"/>
          </w:tcPr>
          <w:p w:rsidR="00944CE9" w:rsidRDefault="006170D8">
            <w:pPr>
              <w:widowControl w:val="0"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Эксплуатационно-техническая документация</w:t>
            </w:r>
          </w:p>
        </w:tc>
      </w:tr>
      <w:tr w:rsidR="00944CE9">
        <w:trPr>
          <w:trHeight w:val="24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CE9" w:rsidRDefault="006170D8">
            <w:pPr>
              <w:widowControl w:val="0"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28" w:type="dxa"/>
            </w:tcMar>
            <w:vAlign w:val="center"/>
          </w:tcPr>
          <w:p w:rsidR="00944CE9" w:rsidRDefault="006170D8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оконечное средство оповещения (С-40, С-28,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ГР100.03)</w:t>
            </w:r>
          </w:p>
        </w:tc>
      </w:tr>
      <w:tr w:rsidR="00944CE9">
        <w:trPr>
          <w:trHeight w:val="24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CE9" w:rsidRDefault="006170D8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С-40, С-28</w:t>
            </w:r>
          </w:p>
          <w:p w:rsidR="00944CE9" w:rsidRDefault="00944CE9">
            <w:pPr>
              <w:widowControl w:val="0"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28" w:type="dxa"/>
            </w:tcMar>
            <w:vAlign w:val="center"/>
          </w:tcPr>
          <w:p w:rsidR="00944CE9" w:rsidRDefault="006170D8">
            <w:pPr>
              <w:widowControl w:val="0"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Электросирена марки С-40, С-28</w:t>
            </w:r>
          </w:p>
        </w:tc>
      </w:tr>
      <w:tr w:rsidR="00944CE9">
        <w:trPr>
          <w:trHeight w:val="24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CE9" w:rsidRDefault="006170D8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УЗСР</w:t>
            </w:r>
          </w:p>
          <w:p w:rsidR="00944CE9" w:rsidRDefault="00944CE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28" w:type="dxa"/>
            </w:tcMar>
            <w:vAlign w:val="center"/>
          </w:tcPr>
          <w:p w:rsidR="00944CE9" w:rsidRDefault="006170D8">
            <w:pPr>
              <w:widowControl w:val="0"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Устройство запуска сирены С-40 по радиоканалу</w:t>
            </w:r>
            <w:r>
              <w:rPr>
                <w:rFonts w:ascii="Times New Roman" w:eastAsia="DengXi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оборудования П166ВАУ серии СГС-22-М (МЕ) 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ЛЦКП.464411.001-01.4513 ПС исп. IP54;</w:t>
            </w:r>
          </w:p>
        </w:tc>
      </w:tr>
      <w:tr w:rsidR="00944CE9">
        <w:trPr>
          <w:trHeight w:val="24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CE9" w:rsidRDefault="006170D8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УУЭС-300-Р</w:t>
            </w:r>
          </w:p>
          <w:p w:rsidR="00944CE9" w:rsidRDefault="00944CE9">
            <w:pPr>
              <w:widowControl w:val="0"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28" w:type="dxa"/>
            </w:tcMar>
            <w:vAlign w:val="center"/>
          </w:tcPr>
          <w:p w:rsidR="00944CE9" w:rsidRDefault="006170D8">
            <w:pPr>
              <w:widowControl w:val="0"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Устройство усилительное электронной сирены оборудования П166ВАУ серии СГС-22-М (МЕ) / ЛЦКП.468354.053-01.4513/4492 ПС исп. IP65;</w:t>
            </w:r>
          </w:p>
        </w:tc>
      </w:tr>
      <w:tr w:rsidR="00944CE9">
        <w:trPr>
          <w:trHeight w:val="24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CE9" w:rsidRDefault="006170D8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ГР100.03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28" w:type="dxa"/>
            </w:tcMar>
            <w:vAlign w:val="center"/>
          </w:tcPr>
          <w:p w:rsidR="00944CE9" w:rsidRDefault="006170D8">
            <w:pPr>
              <w:widowControl w:val="0"/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Рупора мощностью 100В</w:t>
            </w:r>
          </w:p>
        </w:tc>
      </w:tr>
    </w:tbl>
    <w:p w:rsidR="00944CE9" w:rsidRDefault="00944CE9">
      <w:pPr>
        <w:pStyle w:val="afc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44CE9" w:rsidRDefault="006170D8">
      <w:pPr>
        <w:pStyle w:val="afc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page"/>
      </w:r>
    </w:p>
    <w:p w:rsidR="00944CE9" w:rsidRDefault="006170D8">
      <w:pPr>
        <w:pStyle w:val="afc"/>
        <w:numPr>
          <w:ilvl w:val="0"/>
          <w:numId w:val="25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ОСНОВНЫЕ ПОЛОЖЕНИЯ</w:t>
      </w:r>
    </w:p>
    <w:p w:rsidR="00944CE9" w:rsidRDefault="006170D8">
      <w:pPr>
        <w:pStyle w:val="affff4"/>
        <w:widowControl/>
        <w:numPr>
          <w:ilvl w:val="1"/>
          <w:numId w:val="27"/>
        </w:numPr>
        <w:tabs>
          <w:tab w:val="left" w:pos="-3402"/>
        </w:tabs>
        <w:ind w:left="0" w:firstLine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ЭТО осуществляется по</w:t>
      </w:r>
      <w:r>
        <w:rPr>
          <w:bCs/>
          <w:sz w:val="24"/>
          <w:szCs w:val="24"/>
        </w:rPr>
        <w:t xml:space="preserve"> месту расположения Оборудования региональной автоматизированной системы централизованного оповещения населения. Оборудование принимается Исполнителем для</w:t>
      </w:r>
      <w:r>
        <w:rPr>
          <w:sz w:val="24"/>
          <w:szCs w:val="24"/>
        </w:rPr>
        <w:t xml:space="preserve"> проведения ЭТО в работоспособном состоянии по акту технического состоянию Оборудования, оформленному </w:t>
      </w:r>
      <w:r>
        <w:rPr>
          <w:sz w:val="24"/>
          <w:szCs w:val="24"/>
        </w:rPr>
        <w:t>Исполнителем в соответствии с Приложением № 10 к настоящему ТЗ. В акте отражаются сведения о текущем состоянии Оборудования, включая сведения о техническом состоянии, о подключении средств оповещения к сетям электроснабжения и управления.</w:t>
      </w:r>
    </w:p>
    <w:p w:rsidR="00944CE9" w:rsidRDefault="00944CE9">
      <w:pPr>
        <w:pStyle w:val="affff4"/>
        <w:widowControl/>
        <w:tabs>
          <w:tab w:val="left" w:pos="-3402"/>
        </w:tabs>
        <w:jc w:val="both"/>
        <w:rPr>
          <w:sz w:val="24"/>
          <w:szCs w:val="24"/>
        </w:rPr>
      </w:pPr>
    </w:p>
    <w:p w:rsidR="00944CE9" w:rsidRDefault="006170D8">
      <w:pPr>
        <w:pStyle w:val="afc"/>
        <w:numPr>
          <w:ilvl w:val="0"/>
          <w:numId w:val="25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ОКАЗАНИЯ УС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ЛУГ</w:t>
      </w:r>
    </w:p>
    <w:p w:rsidR="00944CE9" w:rsidRDefault="006170D8">
      <w:pPr>
        <w:pStyle w:val="afffe"/>
        <w:numPr>
          <w:ilvl w:val="0"/>
          <w:numId w:val="0"/>
        </w:numPr>
        <w:spacing w:after="0"/>
        <w:ind w:firstLine="709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2.1. Обеспечение бесперебойного функционирования </w:t>
      </w:r>
      <w:r>
        <w:rPr>
          <w:rFonts w:cs="Times New Roman"/>
          <w:sz w:val="24"/>
          <w:szCs w:val="24"/>
        </w:rPr>
        <w:t>Оборудования</w:t>
      </w:r>
      <w:r>
        <w:rPr>
          <w:rFonts w:cs="Times New Roman"/>
          <w:color w:val="000000"/>
          <w:sz w:val="24"/>
          <w:szCs w:val="24"/>
        </w:rPr>
        <w:t xml:space="preserve"> РАСЦО с целью обеспечения возможности своевременной организации оповещения населения об опасных природных явлениях и техногенных процессах, а также для доведения сигналов и экстренной информ</w:t>
      </w:r>
      <w:r>
        <w:rPr>
          <w:rFonts w:cs="Times New Roman"/>
          <w:color w:val="000000"/>
          <w:sz w:val="24"/>
          <w:szCs w:val="24"/>
        </w:rPr>
        <w:t>ации РСЧС ТО в автономном или автоматизированном режиме с пунктов управления ЕДДС.</w:t>
      </w:r>
    </w:p>
    <w:p w:rsidR="00944CE9" w:rsidRDefault="006170D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Целью ЭТО является проведение Исполнителем комплекса мероприятий по поддержанию Оборудования в работоспособном состоянии. Работоспособное состояние Оборудования подразу</w:t>
      </w:r>
      <w:r>
        <w:rPr>
          <w:rFonts w:ascii="Times New Roman" w:hAnsi="Times New Roman" w:cs="Times New Roman"/>
          <w:sz w:val="24"/>
          <w:szCs w:val="24"/>
        </w:rPr>
        <w:t xml:space="preserve">мевает его исправность, способность в полном объеме, бесперебойно выполнять функции оповещения. </w:t>
      </w:r>
    </w:p>
    <w:p w:rsidR="00944CE9" w:rsidRDefault="006170D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2.3. Оказание услуг по обеспечению сопровождения технических средств оповещения и каналов связи Региональной автоматизированной системы централизованного опове</w:t>
      </w:r>
      <w:r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щения населения с элементами КСЭОН в городе Тюмени. </w:t>
      </w:r>
    </w:p>
    <w:p w:rsidR="00944CE9" w:rsidRDefault="00944C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4CE9" w:rsidRDefault="006170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ОСНОВНЫМИ ЗАДАЧАМИ ЭТО ОБОРУДОВАНИЯ ЯВЛЯЮТСЯ:</w:t>
      </w:r>
    </w:p>
    <w:p w:rsidR="00944CE9" w:rsidRDefault="006170D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 Предупреждение преждевременного износа механических элементов и отклонения электрических параметров Оборудования от заданных норм;</w:t>
      </w:r>
    </w:p>
    <w:p w:rsidR="00944CE9" w:rsidRDefault="006170D8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Устранение не</w:t>
      </w:r>
      <w:r>
        <w:rPr>
          <w:rFonts w:ascii="Times New Roman" w:hAnsi="Times New Roman" w:cs="Times New Roman"/>
          <w:sz w:val="24"/>
          <w:szCs w:val="24"/>
        </w:rPr>
        <w:t xml:space="preserve">исправностей путем проведения текущего ремонта Оборудования,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также устранения неисправностей, возникших в результате программных сбоев; </w:t>
      </w:r>
    </w:p>
    <w:p w:rsidR="00944CE9" w:rsidRDefault="006170D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Доведение параметров и характеристик Оборудования до норм, установленных ЭТД;</w:t>
      </w:r>
    </w:p>
    <w:p w:rsidR="00944CE9" w:rsidRDefault="006170D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Анализ причин возникновения </w:t>
      </w:r>
      <w:r>
        <w:rPr>
          <w:rFonts w:ascii="Times New Roman" w:hAnsi="Times New Roman" w:cs="Times New Roman"/>
          <w:sz w:val="24"/>
          <w:szCs w:val="24"/>
        </w:rPr>
        <w:t>неисправностей в работе Оборудования;</w:t>
      </w:r>
    </w:p>
    <w:p w:rsidR="00944CE9" w:rsidRDefault="006170D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3.5.</w:t>
      </w:r>
      <w:r>
        <w:rPr>
          <w:rFonts w:ascii="Times New Roman" w:hAnsi="Times New Roman" w:cs="Times New Roman"/>
          <w:sz w:val="24"/>
          <w:szCs w:val="24"/>
        </w:rPr>
        <w:t xml:space="preserve">  Продление сроков службы Оборудования.</w:t>
      </w:r>
    </w:p>
    <w:p w:rsidR="00944CE9" w:rsidRDefault="006170D8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Услуги оказываются в соответствии с приказом Министерства Российской Федерации по делам гражданской обороны, чрезвычайным ситуациям и ликвидации последствий стихийных бе</w:t>
      </w:r>
      <w:r>
        <w:rPr>
          <w:rFonts w:ascii="Times New Roman" w:hAnsi="Times New Roman" w:cs="Times New Roman"/>
          <w:sz w:val="24"/>
          <w:szCs w:val="24"/>
        </w:rPr>
        <w:t xml:space="preserve">дствий и Министерства цифрового развития, связи и массовых коммуникаций Российской Федерации № 579/366 от 31 июля 2020 г. «Об утверждении положения по организации эксплуатационно-технического обслуживания систем оповещения населения». </w:t>
      </w:r>
    </w:p>
    <w:p w:rsidR="00944CE9" w:rsidRDefault="006170D8">
      <w:pPr>
        <w:widowControl w:val="0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3.7. Исполнитель ок</w:t>
      </w:r>
      <w:r>
        <w:rPr>
          <w:rFonts w:ascii="Times New Roman" w:hAnsi="Times New Roman" w:cs="Times New Roman"/>
          <w:sz w:val="24"/>
          <w:szCs w:val="24"/>
        </w:rPr>
        <w:t>азывает услуги по ЭТО Оборудования по адресам и в объеме, указанном в Приложении № 9 к Техническому заданию «Перечень объектов для технического обслуживания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44CE9" w:rsidRDefault="00944CE9">
      <w:pPr>
        <w:widowControl w:val="0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4CE9" w:rsidRDefault="006170D8">
      <w:pPr>
        <w:pStyle w:val="afc"/>
        <w:spacing w:after="0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Основные положения ЭТО</w:t>
      </w:r>
    </w:p>
    <w:p w:rsidR="00944CE9" w:rsidRDefault="006170D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4.1. К эксплуатационно-техническому обслуживанию (ЭТО) относятся:</w:t>
      </w:r>
    </w:p>
    <w:p w:rsidR="00944CE9" w:rsidRDefault="006170D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4.1.1. Техническое обслуживание Оборудования (зона ответственности Исполнителя);</w:t>
      </w:r>
    </w:p>
    <w:p w:rsidR="00944CE9" w:rsidRDefault="006170D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4.1.2. Текущий ремонт Оборудования (зона ответственности Исполнителя)</w:t>
      </w:r>
    </w:p>
    <w:p w:rsidR="00944CE9" w:rsidRDefault="006170D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4.1.3. Обеспечение сопряжённости Оборудования с РАСЦО;</w:t>
      </w:r>
    </w:p>
    <w:p w:rsidR="00944CE9" w:rsidRDefault="006170D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4.1.4. </w:t>
      </w:r>
      <w:r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Демонтаж и монтаж оборудования ТСО;</w:t>
      </w:r>
    </w:p>
    <w:p w:rsidR="00944CE9" w:rsidRDefault="006170D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- Поддержание работоспособности канальной части (зона ответственности Заказчика)</w:t>
      </w:r>
    </w:p>
    <w:p w:rsidR="00944CE9" w:rsidRDefault="006170D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-  Обеспечение сопряжённости Оборудования с системой РАСЦО (зона ответственности Исполнителя).</w:t>
      </w:r>
    </w:p>
    <w:p w:rsidR="00944CE9" w:rsidRDefault="006170D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4.2. Технические средства оповещения, в зависимости от технического </w:t>
      </w:r>
      <w:r>
        <w:rPr>
          <w:rFonts w:ascii="Times New Roman" w:hAnsi="Times New Roman" w:cs="Times New Roman"/>
          <w:color w:val="000000"/>
          <w:sz w:val="24"/>
          <w:szCs w:val="24"/>
        </w:rPr>
        <w:t>состояния, оцениваются как исправные (работоспособные) и неисправные (неработоспособные).</w:t>
      </w:r>
    </w:p>
    <w:p w:rsidR="00944CE9" w:rsidRDefault="006170D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4.3. Технические средства оповещения являются работоспособными, если они в состоянии выполнять заданные функции, сохраняя значения заданных параметров в пределах, уст</w:t>
      </w:r>
      <w:r>
        <w:rPr>
          <w:rFonts w:ascii="Times New Roman" w:hAnsi="Times New Roman" w:cs="Times New Roman"/>
          <w:color w:val="000000"/>
          <w:sz w:val="24"/>
          <w:szCs w:val="24"/>
        </w:rPr>
        <w:t>ановленных эксплуатационной документацией.</w:t>
      </w:r>
    </w:p>
    <w:p w:rsidR="00944CE9" w:rsidRDefault="006170D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4.4. Технические средства оповещения являются неработоспособными, если значение, хотя бы одного из параметров не соответствует нормам, установленным эксплуатационной </w:t>
      </w:r>
      <w:r>
        <w:rPr>
          <w:rFonts w:ascii="Times New Roman" w:hAnsi="Times New Roman" w:cs="Times New Roman"/>
          <w:color w:val="000000"/>
          <w:sz w:val="24"/>
          <w:szCs w:val="24"/>
        </w:rPr>
        <w:t>документацией.</w:t>
      </w:r>
    </w:p>
    <w:p w:rsidR="00944CE9" w:rsidRDefault="006170D8">
      <w:pPr>
        <w:spacing w:after="0"/>
        <w:ind w:firstLine="709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4.5. Сроки </w:t>
      </w:r>
      <w:r>
        <w:rPr>
          <w:rFonts w:ascii="Times New Roman" w:hAnsi="Times New Roman" w:cs="Times New Roman"/>
          <w:sz w:val="24"/>
          <w:szCs w:val="24"/>
        </w:rPr>
        <w:t>оказания услуг:</w:t>
      </w:r>
    </w:p>
    <w:p w:rsidR="00944CE9" w:rsidRDefault="006170D8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– нач</w:t>
      </w:r>
      <w:r>
        <w:rPr>
          <w:rFonts w:ascii="Times New Roman" w:hAnsi="Times New Roman" w:cs="Times New Roman"/>
          <w:sz w:val="24"/>
          <w:szCs w:val="24"/>
        </w:rPr>
        <w:t>ало оказания услуг – с даты заключения договора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44CE9" w:rsidRDefault="006170D8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– окончание оказания услуг – </w:t>
      </w:r>
      <w:r>
        <w:rPr>
          <w:rFonts w:ascii="Times New Roman" w:hAnsi="Times New Roman" w:cs="Times New Roman"/>
          <w:bCs/>
          <w:sz w:val="24"/>
          <w:szCs w:val="24"/>
        </w:rPr>
        <w:t>31.12.2026г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44CE9" w:rsidRDefault="00944C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4CE9" w:rsidRDefault="006170D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Организация эксплуатационно-технического обслуживания Оборудования</w:t>
      </w:r>
    </w:p>
    <w:p w:rsidR="00944CE9" w:rsidRDefault="006170D8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Планирующими документами для проведения ЭТО являются:</w:t>
      </w:r>
    </w:p>
    <w:p w:rsidR="00944CE9" w:rsidRDefault="006170D8">
      <w:pPr>
        <w:pStyle w:val="afc"/>
        <w:widowControl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план-</w:t>
      </w:r>
      <w:r>
        <w:rPr>
          <w:rFonts w:ascii="Times New Roman" w:hAnsi="Times New Roman"/>
          <w:sz w:val="24"/>
        </w:rPr>
        <w:t xml:space="preserve">график </w:t>
      </w:r>
      <w:r>
        <w:rPr>
          <w:rFonts w:ascii="Times New Roman" w:hAnsi="Times New Roman" w:cs="Times New Roman"/>
          <w:sz w:val="24"/>
          <w:szCs w:val="24"/>
        </w:rPr>
        <w:t>— ЭТО Оборудования (о</w:t>
      </w:r>
      <w:r>
        <w:rPr>
          <w:rFonts w:ascii="Times New Roman" w:hAnsi="Times New Roman" w:cs="Times New Roman"/>
          <w:sz w:val="24"/>
          <w:szCs w:val="24"/>
        </w:rPr>
        <w:t>бразец приведен в Приложении № 5 к ТЗ);</w:t>
      </w:r>
    </w:p>
    <w:p w:rsidR="00944CE9" w:rsidRDefault="006170D8">
      <w:pPr>
        <w:pStyle w:val="afc"/>
        <w:widowControl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план проведения — ЭТО Оборудования (образец приведен в Приложении № 6 к ТЗ).</w:t>
      </w:r>
    </w:p>
    <w:p w:rsidR="00944CE9" w:rsidRDefault="006170D8">
      <w:pPr>
        <w:pStyle w:val="afc"/>
        <w:widowControl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обязан в течение 10 рабочих дней с даты заключения договора разработать и представить Заказчику на согласование план-график т</w:t>
      </w:r>
      <w:r>
        <w:rPr>
          <w:rFonts w:ascii="Times New Roman" w:hAnsi="Times New Roman" w:cs="Times New Roman"/>
          <w:sz w:val="24"/>
          <w:szCs w:val="24"/>
        </w:rPr>
        <w:t>ехнического обслуживания РАСЦО с элементами КСЭОН на весь срок действия Договора.</w:t>
      </w:r>
    </w:p>
    <w:p w:rsidR="00944CE9" w:rsidRDefault="006170D8">
      <w:pPr>
        <w:pStyle w:val="afc"/>
        <w:widowControl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Для Оборудования предусмотрены следующие виды технического обслуживания:</w:t>
      </w:r>
    </w:p>
    <w:p w:rsidR="00944CE9" w:rsidRDefault="006170D8">
      <w:pPr>
        <w:pStyle w:val="afc"/>
        <w:widowControl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ТО - 1;</w:t>
      </w:r>
    </w:p>
    <w:p w:rsidR="00944CE9" w:rsidRDefault="006170D8">
      <w:pPr>
        <w:pStyle w:val="afc"/>
        <w:widowControl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ТО - 2.</w:t>
      </w:r>
    </w:p>
    <w:p w:rsidR="00944CE9" w:rsidRDefault="006170D8">
      <w:pPr>
        <w:pStyle w:val="afc"/>
        <w:widowControl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План-график оформляется и утверждается Исполнителем в соответствии с </w:t>
      </w:r>
      <w:r>
        <w:rPr>
          <w:rFonts w:ascii="Times New Roman" w:hAnsi="Times New Roman" w:cs="Times New Roman"/>
          <w:sz w:val="24"/>
          <w:szCs w:val="24"/>
        </w:rPr>
        <w:t>Приложением № 5 на весь срок действия Договора и согласовывается с Заказчиком.</w:t>
      </w:r>
    </w:p>
    <w:p w:rsidR="00944CE9" w:rsidRDefault="006170D8">
      <w:pPr>
        <w:pStyle w:val="afc"/>
        <w:widowControl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В плане проведения ТО-1 и ТО-2 отражаются:</w:t>
      </w:r>
    </w:p>
    <w:p w:rsidR="00944CE9" w:rsidRDefault="006170D8">
      <w:pPr>
        <w:pStyle w:val="afc"/>
        <w:widowControl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подготовительные мероприятия;</w:t>
      </w:r>
    </w:p>
    <w:p w:rsidR="00944CE9" w:rsidRDefault="006170D8">
      <w:pPr>
        <w:pStyle w:val="afc"/>
        <w:widowControl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работы по проведению ТО-1, </w:t>
      </w:r>
      <w:r>
        <w:rPr>
          <w:rFonts w:ascii="Times New Roman" w:hAnsi="Times New Roman" w:cs="Times New Roman"/>
          <w:bCs/>
          <w:sz w:val="24"/>
          <w:szCs w:val="24"/>
        </w:rPr>
        <w:t xml:space="preserve">ТО-2, </w:t>
      </w:r>
      <w:r>
        <w:rPr>
          <w:rFonts w:ascii="Times New Roman" w:hAnsi="Times New Roman" w:cs="Times New Roman"/>
          <w:sz w:val="24"/>
          <w:szCs w:val="24"/>
        </w:rPr>
        <w:t>в том числе производство работ на высоте вне помещений;</w:t>
      </w:r>
    </w:p>
    <w:p w:rsidR="00944CE9" w:rsidRDefault="006170D8">
      <w:pPr>
        <w:pStyle w:val="afc"/>
        <w:widowControl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меро</w:t>
      </w:r>
      <w:r>
        <w:rPr>
          <w:rFonts w:ascii="Times New Roman" w:hAnsi="Times New Roman" w:cs="Times New Roman"/>
          <w:sz w:val="24"/>
          <w:szCs w:val="24"/>
        </w:rPr>
        <w:t>приятия по контролю качества выполнения ЭТО.</w:t>
      </w:r>
    </w:p>
    <w:p w:rsidR="00944CE9" w:rsidRDefault="006170D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5.5. Организация эксплуатационно-технического обслуживания </w:t>
      </w:r>
      <w:r>
        <w:rPr>
          <w:rFonts w:ascii="Times New Roman" w:hAnsi="Times New Roman" w:cs="Times New Roman"/>
          <w:sz w:val="24"/>
          <w:szCs w:val="24"/>
        </w:rPr>
        <w:t>Оборудования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РАСЦО осуществляется специалистами организации Исполнителя.</w:t>
      </w:r>
    </w:p>
    <w:p w:rsidR="00944CE9" w:rsidRDefault="006170D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5.6. Контроль за состоянием и поддержанием технических средств РАСЦО в постоянн</w:t>
      </w:r>
      <w:r>
        <w:rPr>
          <w:rFonts w:ascii="Times New Roman" w:hAnsi="Times New Roman" w:cs="Times New Roman"/>
          <w:color w:val="000000"/>
          <w:sz w:val="24"/>
          <w:szCs w:val="24"/>
        </w:rPr>
        <w:t>ой готовности к использованию по предназначению осуществляется специалистами организации Исполнителя и представителями Заказчика.</w:t>
      </w:r>
    </w:p>
    <w:p w:rsidR="00944CE9" w:rsidRDefault="006170D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5.7. Для проведения наиболее сложных видов технического обслуживания и ремонта, Исполнителем, могут создаваться группы (бригад</w:t>
      </w:r>
      <w:r>
        <w:rPr>
          <w:rFonts w:ascii="Times New Roman" w:hAnsi="Times New Roman" w:cs="Times New Roman"/>
          <w:color w:val="000000"/>
          <w:sz w:val="24"/>
          <w:szCs w:val="24"/>
        </w:rPr>
        <w:t>ы) обслуживания и ремонта из наиболее квалифицированных специалистов, допущенных к эксплуатационно-техническому обслуживанию технических средств оповещения.</w:t>
      </w:r>
    </w:p>
    <w:p w:rsidR="00944CE9" w:rsidRDefault="006170D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5.8. Доступ специалистов Исполнителя к местам размещения (установки) обслуживаемого Оборудования по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адресам, указанным в Приложении № 9 к настоящему ТЗ,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необходимый для выполнения Исполнителем работ по-настоящему ТЗ, организуется и согласовывается с собственниками зданий/помещений силами Исполнителя.</w:t>
      </w:r>
    </w:p>
    <w:p w:rsidR="00944CE9" w:rsidRDefault="006170D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5.9. ТО-1 проводится с периодичностью не реже 1 раза </w:t>
      </w:r>
      <w:r>
        <w:rPr>
          <w:rFonts w:ascii="Times New Roman" w:hAnsi="Times New Roman" w:cs="Times New Roman"/>
          <w:color w:val="000000"/>
          <w:sz w:val="24"/>
          <w:szCs w:val="24"/>
        </w:rPr>
        <w:t>в месяц, независимо от интенсивности использования технических средств оповещения и предусматривает выполнение следующих основных работ:</w:t>
      </w:r>
    </w:p>
    <w:p w:rsidR="00944CE9" w:rsidRDefault="006170D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проверка наличия и состояния основных комплектующих блоков, средств измерений и запасного имущества;</w:t>
      </w:r>
    </w:p>
    <w:p w:rsidR="00944CE9" w:rsidRDefault="006170D8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проверка испра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вности элементов электроснабжения в Оборудовании, а также от УЗСР,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УУЭС-300-Р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 ОСО и обеспечения бесперебойного питания и готовности их к применению;</w:t>
      </w:r>
    </w:p>
    <w:p w:rsidR="00944CE9" w:rsidRDefault="006170D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проверка надежности крепления блоков и соединения электрических разъемов;</w:t>
      </w:r>
    </w:p>
    <w:p w:rsidR="00944CE9" w:rsidRDefault="006170D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наличия и правильности вед</w:t>
      </w:r>
      <w:r>
        <w:rPr>
          <w:rFonts w:ascii="Times New Roman" w:hAnsi="Times New Roman" w:cs="Times New Roman"/>
          <w:color w:val="000000"/>
          <w:sz w:val="24"/>
          <w:szCs w:val="24"/>
        </w:rPr>
        <w:t>ения эксплуатационно-технической документации;</w:t>
      </w:r>
    </w:p>
    <w:p w:rsidR="00944CE9" w:rsidRDefault="006170D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работоспособность и проведение необходимых регулировок технических средств оповещения по встроенным приборам, а также в случае возникновения необходимости путем кратковременного запуска электросирен;</w:t>
      </w:r>
    </w:p>
    <w:p w:rsidR="00944CE9" w:rsidRDefault="006170D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детал</w:t>
      </w:r>
      <w:r>
        <w:rPr>
          <w:rFonts w:ascii="Times New Roman" w:hAnsi="Times New Roman" w:cs="Times New Roman"/>
          <w:sz w:val="24"/>
          <w:szCs w:val="24"/>
        </w:rPr>
        <w:t>ьный осмотр и чистку Оборудования (при необходимости и сильном загрязнении);</w:t>
      </w:r>
    </w:p>
    <w:p w:rsidR="00944CE9" w:rsidRDefault="006170D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проверка работоспособности технических средств оповещения с использованием встроенных систем контроля и автономных средств измерений;</w:t>
      </w:r>
    </w:p>
    <w:p w:rsidR="00944CE9" w:rsidRDefault="006170D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проведение при необходимости электрически</w:t>
      </w:r>
      <w:r>
        <w:rPr>
          <w:rFonts w:ascii="Times New Roman" w:hAnsi="Times New Roman" w:cs="Times New Roman"/>
          <w:color w:val="000000"/>
          <w:sz w:val="24"/>
          <w:szCs w:val="24"/>
        </w:rPr>
        <w:t>х и механических регулировок, а также чистки и смазки трущихся частей с заменой их по необходимости;</w:t>
      </w:r>
    </w:p>
    <w:p w:rsidR="00944CE9" w:rsidRDefault="006170D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измерение автономными средствами измерений параметров и характеристик технических средств оповещения, установленных в эксплуатационной документации, и до</w:t>
      </w:r>
      <w:r>
        <w:rPr>
          <w:rFonts w:ascii="Times New Roman" w:hAnsi="Times New Roman" w:cs="Times New Roman"/>
          <w:color w:val="000000"/>
          <w:sz w:val="24"/>
          <w:szCs w:val="24"/>
        </w:rPr>
        <w:t>ведение их до заданных норм;</w:t>
      </w:r>
    </w:p>
    <w:p w:rsidR="00944CE9" w:rsidRDefault="006170D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проверка и замена некачественных (неработоспособных) элементов Оборудования;</w:t>
      </w:r>
    </w:p>
    <w:p w:rsidR="00944CE9" w:rsidRDefault="006170D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 части </w:t>
      </w:r>
      <w:bookmarkStart w:id="3" w:name="_Hlk131165561"/>
      <w:r>
        <w:rPr>
          <w:rFonts w:ascii="Times New Roman" w:hAnsi="Times New Roman" w:cs="Times New Roman"/>
          <w:b/>
          <w:bCs/>
          <w:sz w:val="24"/>
          <w:szCs w:val="24"/>
        </w:rPr>
        <w:t>ТО-1 ОСО С-40</w:t>
      </w:r>
      <w:bookmarkEnd w:id="3"/>
      <w:r>
        <w:rPr>
          <w:rFonts w:ascii="Times New Roman" w:hAnsi="Times New Roman" w:cs="Times New Roman"/>
          <w:b/>
          <w:bCs/>
          <w:sz w:val="24"/>
          <w:szCs w:val="24"/>
        </w:rPr>
        <w:t>, С-28:</w:t>
      </w:r>
    </w:p>
    <w:p w:rsidR="00944CE9" w:rsidRDefault="006170D8">
      <w:pPr>
        <w:spacing w:after="0"/>
        <w:ind w:left="993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внешний осмотр составных частей С-40, С-28 на предмет механических повреждений;</w:t>
      </w:r>
    </w:p>
    <w:p w:rsidR="00944CE9" w:rsidRDefault="006170D8">
      <w:pPr>
        <w:spacing w:after="0"/>
        <w:ind w:left="993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проверка надежности креплений </w:t>
      </w:r>
      <w:r>
        <w:rPr>
          <w:rFonts w:ascii="Times New Roman" w:hAnsi="Times New Roman" w:cs="Times New Roman"/>
          <w:bCs/>
          <w:sz w:val="24"/>
          <w:szCs w:val="24"/>
        </w:rPr>
        <w:t>основания С-40, С-28 и их замена при обнаружении дефектов крепления;</w:t>
      </w:r>
    </w:p>
    <w:p w:rsidR="00944CE9" w:rsidRDefault="006170D8">
      <w:pPr>
        <w:spacing w:after="0"/>
        <w:ind w:left="993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проверка надежности креплений (верхней, средней, нижней) крышки С-40;</w:t>
      </w:r>
    </w:p>
    <w:p w:rsidR="00944CE9" w:rsidRDefault="006170D8">
      <w:pPr>
        <w:spacing w:after="0"/>
        <w:ind w:left="993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чистка сеток от загрязнений, проверка затяжки креплений основания (при необходимости);</w:t>
      </w:r>
    </w:p>
    <w:p w:rsidR="00944CE9" w:rsidRDefault="006170D8">
      <w:pPr>
        <w:spacing w:after="0"/>
        <w:ind w:left="993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внешний осмотр электропр</w:t>
      </w:r>
      <w:r>
        <w:rPr>
          <w:rFonts w:ascii="Times New Roman" w:hAnsi="Times New Roman" w:cs="Times New Roman"/>
          <w:bCs/>
          <w:sz w:val="24"/>
          <w:szCs w:val="24"/>
        </w:rPr>
        <w:t>оводки (питающей линии 380в) С-40, С-28, гофры. При обнаружении нарушения целостности покрытия гофры, осуществляется её полная замена;</w:t>
      </w:r>
    </w:p>
    <w:p w:rsidR="00944CE9" w:rsidRDefault="006170D8">
      <w:pPr>
        <w:spacing w:after="0"/>
        <w:ind w:left="993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проверка надёжности подключения электропитания и заземляющего проводника С-40, С-28 к блоку УЗСР;</w:t>
      </w:r>
    </w:p>
    <w:p w:rsidR="00944CE9" w:rsidRDefault="006170D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части ТО-1 ОСО ГР10</w:t>
      </w:r>
      <w:r>
        <w:rPr>
          <w:rFonts w:ascii="Times New Roman" w:hAnsi="Times New Roman" w:cs="Times New Roman"/>
          <w:b/>
          <w:bCs/>
          <w:sz w:val="24"/>
          <w:szCs w:val="24"/>
        </w:rPr>
        <w:t>0.03:</w:t>
      </w:r>
    </w:p>
    <w:p w:rsidR="00944CE9" w:rsidRDefault="006170D8">
      <w:pPr>
        <w:spacing w:after="0"/>
        <w:ind w:left="993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очистка внешних поверхностей ГР100.03 от загрязнений/пыли (при необходимости);</w:t>
      </w:r>
    </w:p>
    <w:p w:rsidR="00944CE9" w:rsidRDefault="006170D8">
      <w:pPr>
        <w:spacing w:after="0"/>
        <w:ind w:left="993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проверка надежности крепления к кронштейну;</w:t>
      </w:r>
    </w:p>
    <w:p w:rsidR="00944CE9" w:rsidRDefault="006170D8">
      <w:pPr>
        <w:spacing w:after="0"/>
        <w:ind w:left="993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регулировка ГР100.03 по отношению к кронштейну к значению 90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о</w:t>
      </w:r>
      <w:r>
        <w:rPr>
          <w:rFonts w:ascii="Times New Roman" w:hAnsi="Times New Roman" w:cs="Times New Roman"/>
          <w:bCs/>
          <w:sz w:val="24"/>
          <w:szCs w:val="24"/>
        </w:rPr>
        <w:t>(градусов) при необходимости;</w:t>
      </w:r>
    </w:p>
    <w:p w:rsidR="00944CE9" w:rsidRDefault="006170D8">
      <w:pPr>
        <w:spacing w:after="0"/>
        <w:ind w:left="993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проверка затяжки крепления Г</w:t>
      </w:r>
      <w:r>
        <w:rPr>
          <w:rFonts w:ascii="Times New Roman" w:hAnsi="Times New Roman" w:cs="Times New Roman"/>
          <w:bCs/>
          <w:sz w:val="24"/>
          <w:szCs w:val="24"/>
        </w:rPr>
        <w:t>Р100.03 к кронштейну;</w:t>
      </w:r>
    </w:p>
    <w:p w:rsidR="00944CE9" w:rsidRDefault="006170D8">
      <w:pPr>
        <w:spacing w:after="0"/>
        <w:ind w:left="993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- внешний осмотр электропроводки (питающей линии 220в) ГР100.03, гофры. При обнаружении нарушения целостности покрытия гофры, осуществляется её полная замена;</w:t>
      </w:r>
    </w:p>
    <w:p w:rsidR="00944CE9" w:rsidRDefault="006170D8">
      <w:pPr>
        <w:spacing w:after="0"/>
        <w:ind w:left="993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проверка надёжности подключения электропитания и заземляющего проводника </w:t>
      </w:r>
      <w:r>
        <w:rPr>
          <w:rFonts w:ascii="Times New Roman" w:hAnsi="Times New Roman" w:cs="Times New Roman"/>
          <w:bCs/>
          <w:sz w:val="24"/>
          <w:szCs w:val="24"/>
        </w:rPr>
        <w:t>ГР100.03 к блоку УУЭС-300-Р.</w:t>
      </w:r>
    </w:p>
    <w:p w:rsidR="00944CE9" w:rsidRDefault="006170D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части ТО-1 УЗСР, УУЭС-300-Р:</w:t>
      </w:r>
    </w:p>
    <w:p w:rsidR="00944CE9" w:rsidRDefault="006170D8">
      <w:pPr>
        <w:spacing w:after="0"/>
        <w:ind w:left="993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очистка внешних и внутренних поверхностей элементов от загрязнений/пыли;</w:t>
      </w:r>
    </w:p>
    <w:p w:rsidR="00944CE9" w:rsidRDefault="006170D8">
      <w:pPr>
        <w:spacing w:after="0"/>
        <w:ind w:left="993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проверка наличия сетевого электропитания, измерение напряжения;</w:t>
      </w:r>
    </w:p>
    <w:p w:rsidR="00944CE9" w:rsidRDefault="006170D8">
      <w:pPr>
        <w:spacing w:after="0"/>
        <w:ind w:left="993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измерение напряжения на аккумуляторной батарее при ра</w:t>
      </w:r>
      <w:r>
        <w:rPr>
          <w:rFonts w:ascii="Times New Roman" w:hAnsi="Times New Roman" w:cs="Times New Roman"/>
          <w:bCs/>
          <w:sz w:val="24"/>
          <w:szCs w:val="24"/>
        </w:rPr>
        <w:t>боте от сети 220в;</w:t>
      </w:r>
    </w:p>
    <w:p w:rsidR="00944CE9" w:rsidRDefault="006170D8">
      <w:pPr>
        <w:spacing w:after="0"/>
        <w:ind w:left="993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отключение сетевого электропитания, проверка работы УЗСР, УУЭС-300-Р от аккумуляторной батареи, измерение напряжения на аккумуляторной батарее при отключенном сетевом электропитании 220в, последующее восстановление сетевого электропита</w:t>
      </w:r>
      <w:r>
        <w:rPr>
          <w:rFonts w:ascii="Times New Roman" w:hAnsi="Times New Roman" w:cs="Times New Roman"/>
          <w:bCs/>
          <w:sz w:val="24"/>
          <w:szCs w:val="24"/>
        </w:rPr>
        <w:t>ния;</w:t>
      </w:r>
    </w:p>
    <w:p w:rsidR="00944CE9" w:rsidRDefault="006170D8">
      <w:pPr>
        <w:spacing w:after="0"/>
        <w:ind w:left="993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проверка надежности крепления корпуса УЗСР, УУЭС-300-Р к несущей конструкции/поверхности (трубостойки);</w:t>
      </w:r>
    </w:p>
    <w:p w:rsidR="00944CE9" w:rsidRDefault="006170D8">
      <w:pPr>
        <w:spacing w:after="0"/>
        <w:ind w:left="993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надежности закрывания двери шкафа УЗСР, УУЭС-300-Р;</w:t>
      </w:r>
    </w:p>
    <w:p w:rsidR="00944CE9" w:rsidRDefault="006170D8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проверка работоспособности датчика закрывания двери шкафа УЗСР, УУЭС-300-Р;</w:t>
      </w:r>
    </w:p>
    <w:p w:rsidR="00944CE9" w:rsidRDefault="006170D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проверку вк</w:t>
      </w:r>
      <w:r>
        <w:rPr>
          <w:rFonts w:ascii="Times New Roman" w:hAnsi="Times New Roman" w:cs="Times New Roman"/>
          <w:bCs/>
          <w:sz w:val="24"/>
          <w:szCs w:val="24"/>
        </w:rPr>
        <w:t>лючения тестового сигнала из ОСО ГР100.3 во время запущенного с АРМ сеанса оповещения с звуковым сигналом «Тишина».</w:t>
      </w:r>
    </w:p>
    <w:p w:rsidR="00944CE9" w:rsidRDefault="006170D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ТО-2 проводится не реже одного раза в течение календарного года в период действия Договора.</w:t>
      </w:r>
    </w:p>
    <w:p w:rsidR="00944CE9" w:rsidRDefault="006170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Техническое обслуживание (ТО-2) осуществляется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силами, средствами, инструментами, оборудованием и расходными материалами Исполнителя и включает в себя:</w:t>
      </w:r>
    </w:p>
    <w:p w:rsidR="00944CE9" w:rsidRDefault="006170D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части ТО-2 ОСО С-40, С-28:</w:t>
      </w:r>
    </w:p>
    <w:p w:rsidR="00944CE9" w:rsidRDefault="006170D8">
      <w:pPr>
        <w:spacing w:after="0"/>
        <w:ind w:left="993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внешний осмотр составных частей С-40, С-28 на предмет механических повреждений;</w:t>
      </w:r>
    </w:p>
    <w:p w:rsidR="00944CE9" w:rsidRDefault="006170D8">
      <w:pPr>
        <w:spacing w:after="0"/>
        <w:ind w:left="993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проверка надежности креплений </w:t>
      </w:r>
      <w:r>
        <w:rPr>
          <w:rFonts w:ascii="Times New Roman" w:hAnsi="Times New Roman" w:cs="Times New Roman"/>
          <w:bCs/>
          <w:sz w:val="24"/>
          <w:szCs w:val="24"/>
        </w:rPr>
        <w:t>основания С-40, С-28 и их замена при обнаружении дефектов крепления;</w:t>
      </w:r>
    </w:p>
    <w:p w:rsidR="00944CE9" w:rsidRDefault="006170D8">
      <w:pPr>
        <w:spacing w:after="0"/>
        <w:ind w:left="993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проверка надежности и затяжки креплений (верхней, средней, нижней) крышки С-40, С-28;</w:t>
      </w:r>
    </w:p>
    <w:p w:rsidR="00944CE9" w:rsidRDefault="006170D8">
      <w:pPr>
        <w:spacing w:after="0"/>
        <w:ind w:left="993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проведение профилактических работ (чистка сеток от загрязнений, проверка затяжки креплений основа</w:t>
      </w:r>
      <w:r>
        <w:rPr>
          <w:rFonts w:ascii="Times New Roman" w:hAnsi="Times New Roman" w:cs="Times New Roman"/>
          <w:bCs/>
          <w:sz w:val="24"/>
          <w:szCs w:val="24"/>
        </w:rPr>
        <w:t>ния);</w:t>
      </w:r>
    </w:p>
    <w:p w:rsidR="00944CE9" w:rsidRDefault="006170D8">
      <w:pPr>
        <w:spacing w:after="0"/>
        <w:ind w:left="993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внешний осмотр электропроводки (питающей линии 380в) С-40, С-28 гофры;</w:t>
      </w:r>
    </w:p>
    <w:p w:rsidR="00944CE9" w:rsidRDefault="006170D8">
      <w:pPr>
        <w:spacing w:after="0"/>
        <w:ind w:left="993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4" w:name="_Hlk131427905"/>
      <w:bookmarkStart w:id="5" w:name="_Hlk131149059"/>
      <w:r>
        <w:rPr>
          <w:rFonts w:ascii="Times New Roman" w:hAnsi="Times New Roman" w:cs="Times New Roman"/>
          <w:bCs/>
          <w:sz w:val="24"/>
          <w:szCs w:val="24"/>
        </w:rPr>
        <w:t>- проверка надёжности подключения и целостности клемм, сжимов и кабельных наконечников питающей линии 380в,220В С-40, С-28;</w:t>
      </w:r>
      <w:bookmarkEnd w:id="4"/>
      <w:bookmarkEnd w:id="5"/>
    </w:p>
    <w:p w:rsidR="00944CE9" w:rsidRDefault="006170D8">
      <w:pPr>
        <w:spacing w:after="0"/>
        <w:ind w:left="993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проверка надёжности подключения электропитания и за</w:t>
      </w:r>
      <w:r>
        <w:rPr>
          <w:rFonts w:ascii="Times New Roman" w:hAnsi="Times New Roman" w:cs="Times New Roman"/>
          <w:bCs/>
          <w:sz w:val="24"/>
          <w:szCs w:val="24"/>
        </w:rPr>
        <w:t>земляющего проводника С-40, С-28 к блоку УЗСР;</w:t>
      </w:r>
    </w:p>
    <w:p w:rsidR="00944CE9" w:rsidRDefault="006170D8">
      <w:pPr>
        <w:spacing w:after="0"/>
        <w:ind w:left="993" w:hanging="142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чистка корпуса С-40, С-28, вала центрифуги от пыли, грязи, влаги, коррозии с использованием абразива, шлифовальных кругов, щеток по металлу (при необходимости);</w:t>
      </w:r>
    </w:p>
    <w:p w:rsidR="00944CE9" w:rsidRDefault="006170D8">
      <w:pPr>
        <w:spacing w:after="0"/>
        <w:ind w:left="993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смазка подшипников вала электродвигателя С-4</w:t>
      </w:r>
      <w:r>
        <w:rPr>
          <w:rFonts w:ascii="Times New Roman" w:hAnsi="Times New Roman" w:cs="Times New Roman"/>
          <w:bCs/>
          <w:sz w:val="24"/>
          <w:szCs w:val="24"/>
        </w:rPr>
        <w:t>0, С-28 по мере необходимости, но не менее 1 раза за период</w:t>
      </w:r>
      <w:r>
        <w:rPr>
          <w:rFonts w:ascii="Times New Roman" w:hAnsi="Times New Roman"/>
          <w:sz w:val="24"/>
        </w:rPr>
        <w:t xml:space="preserve"> оказания Услуг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944CE9" w:rsidRDefault="006170D8">
      <w:pPr>
        <w:spacing w:after="0"/>
        <w:ind w:left="993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профилактические работы (покраска антикоррозионным составом составных частей С-40, С-28.</w:t>
      </w:r>
    </w:p>
    <w:p w:rsidR="00944CE9" w:rsidRDefault="006170D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части ТО-2 ОСО ГР100.03:</w:t>
      </w:r>
    </w:p>
    <w:p w:rsidR="00944CE9" w:rsidRDefault="006170D8">
      <w:pPr>
        <w:spacing w:after="0"/>
        <w:ind w:left="993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- очистка внешних поверхностей ГР100.03 от загрязнений/пыли;</w:t>
      </w:r>
    </w:p>
    <w:p w:rsidR="00944CE9" w:rsidRDefault="006170D8">
      <w:pPr>
        <w:spacing w:after="0"/>
        <w:ind w:left="993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 xml:space="preserve"> регулировка ГР100.03 по отношению к кронштейну к значению 90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о</w:t>
      </w:r>
      <w:r>
        <w:rPr>
          <w:rFonts w:ascii="Times New Roman" w:hAnsi="Times New Roman" w:cs="Times New Roman"/>
          <w:bCs/>
          <w:sz w:val="24"/>
          <w:szCs w:val="24"/>
        </w:rPr>
        <w:t>(градусов);</w:t>
      </w:r>
    </w:p>
    <w:p w:rsidR="00944CE9" w:rsidRDefault="006170D8">
      <w:pPr>
        <w:spacing w:after="0"/>
        <w:ind w:left="993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проверка затяжки крепления ГР100.03 к кронштейну;</w:t>
      </w:r>
    </w:p>
    <w:p w:rsidR="00944CE9" w:rsidRDefault="006170D8">
      <w:pPr>
        <w:spacing w:after="0"/>
        <w:ind w:left="993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внешний осмотр электропроводки (питающей линии 220в) ГР100.03, гофры;</w:t>
      </w:r>
    </w:p>
    <w:p w:rsidR="00944CE9" w:rsidRDefault="006170D8">
      <w:pPr>
        <w:spacing w:after="0"/>
        <w:ind w:left="993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проверка надёжности подключения и целостности клемм, сжи</w:t>
      </w:r>
      <w:r>
        <w:rPr>
          <w:rFonts w:ascii="Times New Roman" w:hAnsi="Times New Roman" w:cs="Times New Roman"/>
          <w:bCs/>
          <w:sz w:val="24"/>
          <w:szCs w:val="24"/>
        </w:rPr>
        <w:t>мов и кабельных наконечников питающей линии 220в ГР100.03;</w:t>
      </w:r>
    </w:p>
    <w:p w:rsidR="00944CE9" w:rsidRDefault="006170D8">
      <w:pPr>
        <w:spacing w:after="0"/>
        <w:ind w:left="993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проверка надёжности подключения электропитания и заземляющего проводника ГР100.03 к блоку УУЭС-300-Р.</w:t>
      </w:r>
    </w:p>
    <w:p w:rsidR="00944CE9" w:rsidRDefault="006170D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части ТО-2 УЗСР, УУЭС-300-Р:</w:t>
      </w:r>
    </w:p>
    <w:p w:rsidR="00944CE9" w:rsidRDefault="006170D8">
      <w:pPr>
        <w:spacing w:after="0"/>
        <w:ind w:left="993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очистка внешних и внутренних поверхностей элементов от загря</w:t>
      </w:r>
      <w:r>
        <w:rPr>
          <w:rFonts w:ascii="Times New Roman" w:hAnsi="Times New Roman" w:cs="Times New Roman"/>
          <w:bCs/>
          <w:sz w:val="24"/>
          <w:szCs w:val="24"/>
        </w:rPr>
        <w:t>знений/пыли;</w:t>
      </w:r>
    </w:p>
    <w:p w:rsidR="00944CE9" w:rsidRDefault="006170D8">
      <w:pPr>
        <w:spacing w:after="0"/>
        <w:ind w:left="993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проверку наличия сетевого электропитания, измерение напряжения;</w:t>
      </w:r>
    </w:p>
    <w:p w:rsidR="00944CE9" w:rsidRDefault="006170D8">
      <w:pPr>
        <w:spacing w:after="0"/>
        <w:ind w:left="993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измерение напряжения на аккумуляторной батарее при работе от сети 220в;</w:t>
      </w:r>
    </w:p>
    <w:p w:rsidR="00944CE9" w:rsidRDefault="006170D8">
      <w:pPr>
        <w:spacing w:after="0"/>
        <w:ind w:left="993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отключение сетевого электропитания, проверка работы УЗСР, УУЭС-300-Р, от аккумуляторной батареи, </w:t>
      </w:r>
      <w:r>
        <w:rPr>
          <w:rFonts w:ascii="Times New Roman" w:hAnsi="Times New Roman" w:cs="Times New Roman"/>
          <w:bCs/>
          <w:sz w:val="24"/>
          <w:szCs w:val="24"/>
        </w:rPr>
        <w:t>измерение напряжения на аккумуляторной батарее при отключенном сетевом электропитании 220в, последующее восстановление сетевого электропитания;</w:t>
      </w:r>
    </w:p>
    <w:p w:rsidR="00944CE9" w:rsidRDefault="006170D8">
      <w:pPr>
        <w:spacing w:after="0"/>
        <w:ind w:left="993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проверка надежности крепления корпуса УЗСР, УЭС-300-Р, к несущей конструкции/поверхности (трубостойки), надежн</w:t>
      </w:r>
      <w:r>
        <w:rPr>
          <w:rFonts w:ascii="Times New Roman" w:hAnsi="Times New Roman" w:cs="Times New Roman"/>
          <w:bCs/>
          <w:sz w:val="24"/>
          <w:szCs w:val="24"/>
        </w:rPr>
        <w:t>ости закрывания двери шкафа УЗСР;</w:t>
      </w:r>
    </w:p>
    <w:p w:rsidR="00944CE9" w:rsidRDefault="006170D8">
      <w:pPr>
        <w:spacing w:after="0"/>
        <w:ind w:left="993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проверка работоспособности датчика закрывания двери шкафа УЗСР, УЭС-300-Р;</w:t>
      </w:r>
    </w:p>
    <w:p w:rsidR="00944CE9" w:rsidRDefault="006170D8">
      <w:pPr>
        <w:spacing w:after="0"/>
        <w:ind w:left="993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проверка целостности функционирования ПО плат УЗСР, УЭС-300-Р. При наличии фактов нарушения целостности ПО, перепрограммирование плат;</w:t>
      </w:r>
    </w:p>
    <w:p w:rsidR="00944CE9" w:rsidRDefault="006170D8">
      <w:pPr>
        <w:spacing w:after="0"/>
        <w:ind w:left="993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провер</w:t>
      </w:r>
      <w:r>
        <w:rPr>
          <w:rFonts w:ascii="Times New Roman" w:hAnsi="Times New Roman" w:cs="Times New Roman"/>
          <w:bCs/>
          <w:sz w:val="24"/>
          <w:szCs w:val="24"/>
        </w:rPr>
        <w:t>ка надежности крепления кабелей питания и фидерных линий к контактам клемных колодок, их подтяжка;</w:t>
      </w:r>
    </w:p>
    <w:p w:rsidR="00944CE9" w:rsidRDefault="006170D8">
      <w:pPr>
        <w:spacing w:after="0"/>
        <w:ind w:left="993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проверка надежности крепления клемм кабелей питания к аккумуляторной батарее, их подтяжка;</w:t>
      </w:r>
    </w:p>
    <w:p w:rsidR="00944CE9" w:rsidRDefault="006170D8">
      <w:pPr>
        <w:spacing w:after="0"/>
        <w:ind w:left="993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проверка наличия и надежности крепления кабеля заземления к </w:t>
      </w:r>
      <w:r>
        <w:rPr>
          <w:rFonts w:ascii="Times New Roman" w:hAnsi="Times New Roman" w:cs="Times New Roman"/>
          <w:bCs/>
          <w:sz w:val="24"/>
          <w:szCs w:val="24"/>
        </w:rPr>
        <w:t>болту заземления (или заземляющего проводника в питающем кабеле к заземляющему контакту на клеммной колодке), его подтяжка;</w:t>
      </w:r>
    </w:p>
    <w:p w:rsidR="00944CE9" w:rsidRDefault="006170D8">
      <w:pPr>
        <w:spacing w:after="0"/>
        <w:ind w:left="993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проверка надежности крепления кабеля канала связи к разъемам на плате блока управления;</w:t>
      </w:r>
    </w:p>
    <w:p w:rsidR="00944CE9" w:rsidRDefault="006170D8">
      <w:pPr>
        <w:spacing w:after="0"/>
        <w:ind w:left="993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проверка надежности крепления внутренних</w:t>
      </w:r>
      <w:r>
        <w:rPr>
          <w:rFonts w:ascii="Times New Roman" w:hAnsi="Times New Roman" w:cs="Times New Roman"/>
          <w:bCs/>
          <w:sz w:val="24"/>
          <w:szCs w:val="24"/>
        </w:rPr>
        <w:t xml:space="preserve"> соединительных кабелей к платам и модулям внутри шкафа изделия, их подтяжка;</w:t>
      </w:r>
    </w:p>
    <w:p w:rsidR="00944CE9" w:rsidRDefault="006170D8">
      <w:pPr>
        <w:spacing w:after="0"/>
        <w:ind w:left="993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проверка корректности светодиодной индикации на плате блока управления;</w:t>
      </w:r>
    </w:p>
    <w:p w:rsidR="00944CE9" w:rsidRDefault="006170D8">
      <w:pPr>
        <w:spacing w:after="0"/>
        <w:ind w:left="993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проверку корректности светодиодной индикации на плате блока контроля питания и диагностики.</w:t>
      </w:r>
    </w:p>
    <w:p w:rsidR="00944CE9" w:rsidRDefault="006170D8">
      <w:pPr>
        <w:spacing w:after="0"/>
        <w:ind w:left="993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проверка</w:t>
      </w:r>
      <w:r>
        <w:rPr>
          <w:rFonts w:ascii="Times New Roman" w:hAnsi="Times New Roman" w:cs="Times New Roman"/>
          <w:bCs/>
          <w:sz w:val="24"/>
          <w:szCs w:val="24"/>
        </w:rPr>
        <w:t xml:space="preserve"> корректности светодиодной индикации на платах усилителей во время запущенного с АРМ сеанса оповещения в режиме технической проверки;</w:t>
      </w:r>
    </w:p>
    <w:p w:rsidR="00944CE9" w:rsidRDefault="006170D8">
      <w:pPr>
        <w:spacing w:after="0"/>
        <w:ind w:left="993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проверка включения тестового сигнала из ОСО ГР100.3 во время запущенного с АРМ сеанса оповещения с звуковым сигналом «Ти</w:t>
      </w:r>
      <w:r>
        <w:rPr>
          <w:rFonts w:ascii="Times New Roman" w:hAnsi="Times New Roman" w:cs="Times New Roman"/>
          <w:bCs/>
          <w:sz w:val="24"/>
          <w:szCs w:val="24"/>
        </w:rPr>
        <w:t>шина»;</w:t>
      </w:r>
    </w:p>
    <w:p w:rsidR="00944CE9" w:rsidRDefault="006170D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Планируемый период проведения ТО-2 апрель – август 20253г.</w:t>
      </w:r>
    </w:p>
    <w:p w:rsidR="00944CE9" w:rsidRDefault="006170D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Услуги в объеме ТО - 1, 2 проводятся специалистами, ответственными за техническое обслуживание и текущий ремонт технических средств оповещения или группами (бригадами) обслуживания и ремонта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44CE9" w:rsidRDefault="006170D8">
      <w:pPr>
        <w:snapToGri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Услуги по техническому ремонту с использованием ЗИП оказываются круглосуточно (включая общегосударственные выходные и праздничные дни).</w:t>
      </w:r>
    </w:p>
    <w:p w:rsidR="00944CE9" w:rsidRDefault="006170D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Если услуги по техническому обслуживанию ТО-1 и ТО-2 не проводились в установленные сроки отчетного периода, то услуга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сопровождению оконечного средства оповещения (сирены) считается не оказанной и не подлежит оплате за данный отчетный период.</w:t>
      </w:r>
    </w:p>
    <w:p w:rsidR="00944CE9" w:rsidRDefault="006170D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Результаты ТО и значения контролируемых параметров заносятся в книгу учета технического состояния технических средств оповещени</w:t>
      </w:r>
      <w:r>
        <w:rPr>
          <w:rFonts w:ascii="Times New Roman" w:hAnsi="Times New Roman" w:cs="Times New Roman"/>
          <w:color w:val="000000"/>
          <w:sz w:val="24"/>
          <w:szCs w:val="24"/>
        </w:rPr>
        <w:t>я (Приложение 2 к ТЗ).</w:t>
      </w:r>
    </w:p>
    <w:p w:rsidR="00944CE9" w:rsidRDefault="006170D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5.10. Разрешение на выключение действующих технических средств оповещения для проведения планового ТО дает заведующий сектором по ГО ЧС территории, где обслуживается Оборудование.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44CE9" w:rsidRDefault="006170D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 отсутствии возможности резервирования ОСО и лини</w:t>
      </w:r>
      <w:r>
        <w:rPr>
          <w:rFonts w:ascii="Times New Roman" w:hAnsi="Times New Roman" w:cs="Times New Roman"/>
          <w:color w:val="000000"/>
          <w:sz w:val="24"/>
          <w:szCs w:val="24"/>
        </w:rPr>
        <w:t>й связи, на период технического обслуживания, допускается одновременное выключение не более 10% направлений оповещения.</w:t>
      </w:r>
    </w:p>
    <w:p w:rsidR="00944CE9" w:rsidRDefault="006170D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Выключение ОСО осуществляется по согласованию с дежурными (дежурно-диспетчерскими) службами органов повседневного управления РСЧС, уполн</w:t>
      </w:r>
      <w:r>
        <w:rPr>
          <w:rFonts w:ascii="Times New Roman" w:hAnsi="Times New Roman" w:cs="Times New Roman"/>
          <w:color w:val="000000"/>
          <w:sz w:val="24"/>
          <w:szCs w:val="24"/>
        </w:rPr>
        <w:t>омоченными на включение (запуск) ОСО, на которых должно проводиться техническое обслуживание, и уведомлением (дежурно-диспетчерских) служб органов повседневного управления РСЧС вышестоящего уровня функционирования не позднее чем за два часа до начала прове</w:t>
      </w:r>
      <w:r>
        <w:rPr>
          <w:rFonts w:ascii="Times New Roman" w:hAnsi="Times New Roman" w:cs="Times New Roman"/>
          <w:color w:val="000000"/>
          <w:sz w:val="24"/>
          <w:szCs w:val="24"/>
        </w:rPr>
        <w:t>дения ТО-1 (ТО-2) ОСО.</w:t>
      </w:r>
    </w:p>
    <w:p w:rsidR="00944CE9" w:rsidRDefault="006170D8">
      <w:pPr>
        <w:pStyle w:val="afc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5.11. Ход проведения ТО-1 и ТО-2 </w:t>
      </w:r>
      <w:r>
        <w:rPr>
          <w:rFonts w:ascii="Times New Roman" w:hAnsi="Times New Roman" w:cs="Times New Roman"/>
          <w:sz w:val="24"/>
          <w:szCs w:val="24"/>
        </w:rPr>
        <w:t>контролируются уполномоченными представителями Заказчика, а в случае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невозможности присутствия представителя Заказчика, подтверждается Исполнителем предоставлением Заказчику отчётных фото, видео материалов (в течение 5 рабочих дней с момента выполнения ТО). Материалы</w:t>
      </w:r>
      <w:r>
        <w:rPr>
          <w:rFonts w:ascii="Times New Roman" w:hAnsi="Times New Roman" w:cs="Times New Roman"/>
          <w:sz w:val="24"/>
          <w:szCs w:val="24"/>
        </w:rPr>
        <w:t xml:space="preserve"> фото и видео фиксации до/после проведенных работ по кажд</w:t>
      </w:r>
      <w:r>
        <w:rPr>
          <w:rFonts w:ascii="Times New Roman" w:hAnsi="Times New Roman" w:cs="Times New Roman"/>
          <w:sz w:val="24"/>
          <w:szCs w:val="24"/>
        </w:rPr>
        <w:t>ому объекту отдельно и подписываются уполномоченными представителями Исполнителя. Видео материалы должны быть с разрешением не менее 1980х1120 и частотой кадров не менее 25 кадров в секунду. В отчётных видео материалах должен быть зафиксирован ход выполнен</w:t>
      </w:r>
      <w:r>
        <w:rPr>
          <w:rFonts w:ascii="Times New Roman" w:hAnsi="Times New Roman" w:cs="Times New Roman"/>
          <w:sz w:val="24"/>
          <w:szCs w:val="24"/>
        </w:rPr>
        <w:t>ия ТО, обозначенный в пункте 5.9. Фото, видео материалы должны позволять идентифицировать объект, на котором оказывается услуга, отражать состояние объекта до начала оказания услуги и после ее завершения. В случае наличия у Заказчика замечаний по оказанным</w:t>
      </w:r>
      <w:r>
        <w:rPr>
          <w:rFonts w:ascii="Times New Roman" w:hAnsi="Times New Roman" w:cs="Times New Roman"/>
          <w:sz w:val="24"/>
          <w:szCs w:val="24"/>
        </w:rPr>
        <w:t xml:space="preserve"> Исполнителем услугам и отказом Заказчика в приемке выполненных работ, Заказчик письменно сообщает об этом Исполнителю, а Исполнитель устраняет указанные в отказе замечания и повторно направляет информацию о выполнении.</w:t>
      </w:r>
    </w:p>
    <w:p w:rsidR="00944CE9" w:rsidRDefault="00944CE9">
      <w:pPr>
        <w:widowControl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44CE9" w:rsidRDefault="006170D8">
      <w:pPr>
        <w:pStyle w:val="afc"/>
        <w:numPr>
          <w:ilvl w:val="0"/>
          <w:numId w:val="2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Организация текущего ремонта технич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еских средств оповещения</w:t>
      </w:r>
    </w:p>
    <w:p w:rsidR="00944CE9" w:rsidRDefault="006170D8">
      <w:pPr>
        <w:spacing w:after="0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6.1. Текущий ремонт технических средств оповещения является внеплановым и включает в себя работы по восстановлению их работоспособности после отказов и повреждений путем замены и (или) восстановления отдельных составных блоков (эле</w:t>
      </w:r>
      <w:r>
        <w:rPr>
          <w:rFonts w:ascii="Times New Roman" w:hAnsi="Times New Roman" w:cs="Times New Roman"/>
          <w:color w:val="000000"/>
          <w:sz w:val="24"/>
          <w:szCs w:val="24"/>
        </w:rPr>
        <w:t>ментов) Оборудования, указанных в Приложении № 3 к настоящему ТЗ. К текущему ремонту относятся работы по поиску и замене отказавших функциональных блоков, узлов и элементов, а также другие восстановительные работы, не требующие использования специального р</w:t>
      </w:r>
      <w:r>
        <w:rPr>
          <w:rFonts w:ascii="Times New Roman" w:hAnsi="Times New Roman" w:cs="Times New Roman"/>
          <w:color w:val="000000"/>
          <w:sz w:val="24"/>
          <w:szCs w:val="24"/>
        </w:rPr>
        <w:t>емонтного Оборудования, в том числе к текущему ремонту относится восстановление сопряжения Оборудования с РАСЦО.</w:t>
      </w:r>
    </w:p>
    <w:p w:rsidR="00944CE9" w:rsidRDefault="006170D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6.2. На Исполнителя возлагается:</w:t>
      </w:r>
    </w:p>
    <w:p w:rsidR="00944CE9" w:rsidRDefault="006170D8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– выполнение текущего ремонта технических средств оповещения;</w:t>
      </w:r>
    </w:p>
    <w:p w:rsidR="00944CE9" w:rsidRDefault="006170D8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– проведение измерений и доведение до </w:t>
      </w:r>
      <w:r>
        <w:rPr>
          <w:rFonts w:ascii="Times New Roman" w:hAnsi="Times New Roman" w:cs="Times New Roman"/>
          <w:color w:val="000000"/>
          <w:sz w:val="24"/>
          <w:szCs w:val="24"/>
        </w:rPr>
        <w:t>установленных норм параметров при техническом обслуживании технических средств оповещения в объеме ТО;</w:t>
      </w:r>
    </w:p>
    <w:p w:rsidR="00944CE9" w:rsidRDefault="006170D8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планирование и учет технического обслуживания и ремонта;</w:t>
      </w:r>
    </w:p>
    <w:p w:rsidR="00944CE9" w:rsidRDefault="006170D8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сбор и обобщение данных о надежности;</w:t>
      </w:r>
    </w:p>
    <w:p w:rsidR="00944CE9" w:rsidRDefault="006170D8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6.3. Услуги по текущему ремонту согласовываются и конт</w:t>
      </w:r>
      <w:r>
        <w:rPr>
          <w:rFonts w:ascii="Times New Roman" w:hAnsi="Times New Roman" w:cs="Times New Roman"/>
          <w:color w:val="000000"/>
          <w:sz w:val="24"/>
          <w:szCs w:val="24"/>
        </w:rPr>
        <w:t>ролируются уполномоченными представителями Заказчика и проводятся специалистами, ответственными за техническое обслуживание и текущий ремонт технических средств оповещения или группами (бригадами) обслуживания и ремонта.</w:t>
      </w:r>
    </w:p>
    <w:p w:rsidR="00944CE9" w:rsidRDefault="006170D8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Результаты текущего ремонта заносят</w:t>
      </w:r>
      <w:r>
        <w:rPr>
          <w:rFonts w:ascii="Times New Roman" w:hAnsi="Times New Roman" w:cs="Times New Roman"/>
          <w:color w:val="000000"/>
          <w:sz w:val="24"/>
          <w:szCs w:val="24"/>
        </w:rPr>
        <w:t>ся в книгу учета технического состояния технических средств оповещения (Приложение 2 к ТЗ).</w:t>
      </w:r>
    </w:p>
    <w:p w:rsidR="00944CE9" w:rsidRDefault="006170D8">
      <w:pPr>
        <w:pStyle w:val="afc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 В случае нарушения работоспособности Оборудования, выявленных в течение периода оказания</w:t>
      </w:r>
      <w:r>
        <w:rPr>
          <w:rFonts w:ascii="Times New Roman" w:hAnsi="Times New Roman"/>
          <w:sz w:val="24"/>
        </w:rPr>
        <w:t xml:space="preserve"> Услуг, </w:t>
      </w:r>
      <w:r>
        <w:rPr>
          <w:rFonts w:ascii="Times New Roman" w:hAnsi="Times New Roman" w:cs="Times New Roman"/>
          <w:sz w:val="24"/>
          <w:szCs w:val="24"/>
        </w:rPr>
        <w:t>Исполнитель обязан незамедлительно провести диагностику оборудо</w:t>
      </w:r>
      <w:r>
        <w:rPr>
          <w:rFonts w:ascii="Times New Roman" w:hAnsi="Times New Roman" w:cs="Times New Roman"/>
          <w:sz w:val="24"/>
          <w:szCs w:val="24"/>
        </w:rPr>
        <w:t>вания и его внеплановый ремонт.</w:t>
      </w:r>
    </w:p>
    <w:p w:rsidR="00944CE9" w:rsidRDefault="006170D8">
      <w:pPr>
        <w:pStyle w:val="afc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6.5. Выполнение работ по диагностике и внеплановому ремонту, осуществляются силами, средствами, инструментами, оборудованием и материалами Исполнителя. </w:t>
      </w:r>
    </w:p>
    <w:p w:rsidR="00944CE9" w:rsidRDefault="006170D8">
      <w:pPr>
        <w:pStyle w:val="afc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6.6.  Внеплановый ремонт Оборудования включает в себя работ</w:t>
      </w:r>
      <w:r>
        <w:rPr>
          <w:rFonts w:ascii="Times New Roman" w:hAnsi="Times New Roman" w:cs="Times New Roman"/>
          <w:sz w:val="24"/>
          <w:szCs w:val="24"/>
        </w:rPr>
        <w:t>ы по восстановлению их работоспособности после отказов и повреждений путем замены и (или) восстановления отдельных составных блоков (элементов) Оборудования.</w:t>
      </w:r>
    </w:p>
    <w:p w:rsidR="00944CE9" w:rsidRDefault="006170D8">
      <w:pPr>
        <w:pStyle w:val="afc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6.7.  Внеплановый ремонт осуществляются Исполнителем после выявления неисправностей оборудов</w:t>
      </w:r>
      <w:r>
        <w:rPr>
          <w:rFonts w:ascii="Times New Roman" w:hAnsi="Times New Roman" w:cs="Times New Roman"/>
          <w:sz w:val="24"/>
          <w:szCs w:val="24"/>
        </w:rPr>
        <w:t>ания вовремя проведение ТО-1 и/или ТО-2, а также по заявке Заказчика, переданной на электронный адрес Исполнителя с указанием месторасположения Оборудования. Исполнитель составляет акт о неисправности с указанием перечня, подлежащего замене или ремонту обо</w:t>
      </w:r>
      <w:r>
        <w:rPr>
          <w:rFonts w:ascii="Times New Roman" w:hAnsi="Times New Roman" w:cs="Times New Roman"/>
          <w:sz w:val="24"/>
          <w:szCs w:val="24"/>
        </w:rPr>
        <w:t xml:space="preserve">рудования и/или составных блоков (элементов). </w:t>
      </w:r>
    </w:p>
    <w:p w:rsidR="00944CE9" w:rsidRDefault="006170D8">
      <w:pPr>
        <w:pStyle w:val="afc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6.8.  При поступлении заявки на внеплановый ремонт Оборудования, Исполнитель направляет Заказчику на электронный адрес письменной уведомление о дате и времени проведения внепланового ремонта.</w:t>
      </w:r>
    </w:p>
    <w:p w:rsidR="00944CE9" w:rsidRDefault="006170D8">
      <w:pPr>
        <w:spacing w:before="278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A"/>
          <w:sz w:val="24"/>
          <w:szCs w:val="24"/>
          <w:lang w:eastAsia="ru-RU"/>
        </w:rPr>
        <w:t>7. Порядок оказан</w:t>
      </w:r>
      <w:r>
        <w:rPr>
          <w:rFonts w:ascii="Times New Roman" w:hAnsi="Times New Roman" w:cs="Times New Roman"/>
          <w:b/>
          <w:bCs/>
          <w:color w:val="00000A"/>
          <w:sz w:val="24"/>
          <w:szCs w:val="24"/>
          <w:lang w:eastAsia="ru-RU"/>
        </w:rPr>
        <w:t>ия услуг по демонтажу и монтажу ОСО.</w:t>
      </w:r>
    </w:p>
    <w:p w:rsidR="00944CE9" w:rsidRDefault="006170D8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7.1 После получения заявки от Заказчика о необходимости проведения демонтажа Оборудования с места установки, Исполнитель в течение 5 дней производит демонтаж и поставляет демонтированное оборудование на склад Гос. Заказчика. </w:t>
      </w:r>
    </w:p>
    <w:p w:rsidR="00944CE9" w:rsidRDefault="006170D8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7.2 После получения заявки о н</w:t>
      </w:r>
      <w:r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еобходимости монтажа ТСО Исполнитель в течение 7 рабочих дней устанавливает Оборудование и производит настройку и подключение Оборудования  к РАСЦО, для использования его по назначению.</w:t>
      </w:r>
    </w:p>
    <w:p w:rsidR="00944CE9" w:rsidRDefault="006170D8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7.3 В течение календарного года возможно произвести не более 10 услуг </w:t>
      </w:r>
      <w:r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по демонтажу и не более 10 монтажу Оборудования.</w:t>
      </w:r>
    </w:p>
    <w:p w:rsidR="00944CE9" w:rsidRDefault="00944CE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44CE9" w:rsidRDefault="006170D8">
      <w:pPr>
        <w:pStyle w:val="afc"/>
        <w:numPr>
          <w:ilvl w:val="0"/>
          <w:numId w:val="29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Обеспечение сопряжённости </w:t>
      </w:r>
      <w:r>
        <w:rPr>
          <w:rFonts w:ascii="Times New Roman" w:hAnsi="Times New Roman" w:cs="Times New Roman"/>
          <w:b/>
          <w:bCs/>
          <w:color w:val="00000A"/>
          <w:sz w:val="24"/>
          <w:szCs w:val="24"/>
          <w:shd w:val="clear" w:color="auto" w:fill="FFFFFF"/>
        </w:rPr>
        <w:t>Оборудования с РАСЦО  с</w:t>
      </w:r>
    </w:p>
    <w:p w:rsidR="00944CE9" w:rsidRDefault="006170D8">
      <w:pPr>
        <w:ind w:firstLine="567"/>
        <w:contextualSpacing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8.1 Исполнитель и Заказчик каждый в своей части обеспечивают сопряжённость</w:t>
      </w:r>
      <w:r>
        <w:rPr>
          <w:rFonts w:ascii="Times New Roman" w:hAnsi="Times New Roman" w:cs="Times New Roman"/>
          <w:color w:val="00000A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Оборудования</w:t>
      </w:r>
      <w:r>
        <w:rPr>
          <w:rFonts w:ascii="Times New Roman" w:hAnsi="Times New Roman" w:cs="Times New Roman"/>
          <w:color w:val="00000A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A"/>
          <w:sz w:val="24"/>
          <w:szCs w:val="24"/>
        </w:rPr>
        <w:t>с РАСЦО с целью оповещения населения об опасных природных явлениях и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техногенных процессах в автоматизированном режиме с муниципального и региональных пунктов управления РАСЦО, а также дистанционного мониторинга состояния и запуска </w:t>
      </w:r>
      <w:r>
        <w:rPr>
          <w:rFonts w:ascii="Times New Roman" w:hAnsi="Times New Roman" w:cs="Times New Roman"/>
          <w:color w:val="00000A"/>
          <w:sz w:val="24"/>
          <w:szCs w:val="24"/>
        </w:rPr>
        <w:lastRenderedPageBreak/>
        <w:t>оконечных средств оповещения с пунктов управления регионального и муниципального уровня РАСЦ</w:t>
      </w:r>
      <w:r>
        <w:rPr>
          <w:rFonts w:ascii="Times New Roman" w:hAnsi="Times New Roman" w:cs="Times New Roman"/>
          <w:color w:val="00000A"/>
          <w:sz w:val="24"/>
          <w:szCs w:val="24"/>
        </w:rPr>
        <w:t>О.</w:t>
      </w:r>
    </w:p>
    <w:p w:rsidR="00944CE9" w:rsidRDefault="006170D8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 </w:t>
      </w:r>
      <w:r>
        <w:rPr>
          <w:rFonts w:ascii="Times New Roman" w:hAnsi="Times New Roman" w:cs="Times New Roman"/>
          <w:color w:val="00000A"/>
          <w:sz w:val="24"/>
          <w:szCs w:val="24"/>
        </w:rPr>
        <w:t>Исполнитель и Заказчик каждый в своей части</w:t>
      </w:r>
      <w:r>
        <w:rPr>
          <w:rFonts w:ascii="Times New Roman" w:hAnsi="Times New Roman" w:cs="Times New Roman"/>
          <w:sz w:val="24"/>
          <w:szCs w:val="24"/>
        </w:rPr>
        <w:t xml:space="preserve"> обеспечивает сопряжённость </w:t>
      </w:r>
      <w:r>
        <w:rPr>
          <w:rFonts w:ascii="Times New Roman" w:hAnsi="Times New Roman" w:cs="Times New Roman"/>
          <w:color w:val="000000"/>
          <w:sz w:val="24"/>
          <w:szCs w:val="24"/>
        </w:rPr>
        <w:t>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 с РАСЦО, доступность с муниципального и региональных пунктов управления РАСЦО и техническую поддержку 24 часа в день 7 дней в неделю (постоянно). Общее время отсутствия сопряжения Оборудования с РАСЦО не может превышать 0,5% за отчетный период оказания ус</w:t>
      </w:r>
      <w:r>
        <w:rPr>
          <w:rFonts w:ascii="Times New Roman" w:hAnsi="Times New Roman" w:cs="Times New Roman"/>
          <w:sz w:val="24"/>
          <w:szCs w:val="24"/>
        </w:rPr>
        <w:t>луг. При отсутствии сопряжения ОСО с РАСЦО более 0,5 % по вине Исполнителя за отчетный период, услуга в данном отчетном периоде считается не оказанной и не подлежит оплате за данный отчетный период.</w:t>
      </w:r>
    </w:p>
    <w:p w:rsidR="00944CE9" w:rsidRDefault="00944CE9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44CE9" w:rsidRDefault="006170D8">
      <w:pPr>
        <w:pStyle w:val="afc"/>
        <w:numPr>
          <w:ilvl w:val="0"/>
          <w:numId w:val="29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понятия технической поддержки работоспособности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Оборудования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РАСЦО с Элементами КСЭОН по канальной части.</w:t>
      </w:r>
    </w:p>
    <w:p w:rsidR="00944CE9" w:rsidRDefault="006170D8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9.1 Техническая поддержка работоспособности Оборудования РАСЦО организуется для обеспечения возможности бесперебойного выполнения РАСЦО в целом (и всеми ее компонентами в частности) основных функци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ональных возможностей и поддержания технических характеристик функционирования системы в установленных пределах. </w:t>
      </w:r>
    </w:p>
    <w:p w:rsidR="00944CE9" w:rsidRDefault="006170D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9.2 Техническая поддержка работоспособности Оборудования РАСЦО </w:t>
      </w:r>
      <w:r>
        <w:rPr>
          <w:rFonts w:ascii="Times New Roman" w:hAnsi="Times New Roman" w:cs="Times New Roman"/>
          <w:sz w:val="24"/>
          <w:szCs w:val="24"/>
        </w:rPr>
        <w:t xml:space="preserve">организуется на основе инцидентной модели. </w:t>
      </w:r>
      <w:r>
        <w:rPr>
          <w:rFonts w:ascii="Times New Roman" w:hAnsi="Times New Roman" w:cs="Times New Roman"/>
          <w:color w:val="000000"/>
          <w:sz w:val="24"/>
          <w:szCs w:val="24"/>
        </w:rPr>
        <w:t>Каждое событие, связанное с обращени</w:t>
      </w:r>
      <w:r>
        <w:rPr>
          <w:rFonts w:ascii="Times New Roman" w:hAnsi="Times New Roman" w:cs="Times New Roman"/>
          <w:color w:val="000000"/>
          <w:sz w:val="24"/>
          <w:szCs w:val="24"/>
        </w:rPr>
        <w:t>ем за технической поддержкой (далее - Заявка), считается инцидентом, а все действия, связанные с ним - обработкой инцидента.</w:t>
      </w:r>
    </w:p>
    <w:p w:rsidR="00944CE9" w:rsidRDefault="006170D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9.3 Исполнитель информирует об инциденте, связанного с нарушением канальной части, путем обращения в службу технической поддержки З</w:t>
      </w:r>
      <w:r>
        <w:rPr>
          <w:rFonts w:ascii="Times New Roman" w:hAnsi="Times New Roman" w:cs="Times New Roman"/>
          <w:color w:val="000000"/>
          <w:sz w:val="24"/>
          <w:szCs w:val="24"/>
        </w:rPr>
        <w:t>аказчика на  адрес электронной почты, который согласовывается Сторонами после заключения настоящего Договора.</w:t>
      </w:r>
    </w:p>
    <w:p w:rsidR="00944CE9" w:rsidRDefault="006170D8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9.4 Заявка об инциденте содержит контактные данные обратившегося представителя Заказчика, описание ситуации, определенную Заказчиком критичность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нцидента. </w:t>
      </w:r>
    </w:p>
    <w:p w:rsidR="00944CE9" w:rsidRDefault="006170D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9.5 Для классификации инцидентов при регистрации Заявки применяется классификационный параметр - «Критичность инцидента». </w:t>
      </w:r>
    </w:p>
    <w:p w:rsidR="00944CE9" w:rsidRDefault="006170D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Критичность инцидента может принимать значения: </w:t>
      </w:r>
    </w:p>
    <w:p w:rsidR="00944CE9" w:rsidRDefault="006170D8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Высокая</w:t>
      </w:r>
    </w:p>
    <w:p w:rsidR="00944CE9" w:rsidRDefault="006170D8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Средняя</w:t>
      </w:r>
    </w:p>
    <w:p w:rsidR="00944CE9" w:rsidRDefault="006170D8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Низкая</w:t>
      </w:r>
    </w:p>
    <w:p w:rsidR="00944CE9" w:rsidRDefault="006170D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9.6 Уровень критичности первоначально присваиваютс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инциденту при регистрации Заявки, но в дальнейшем, при обработке инцидента, может быть изменен. </w:t>
      </w:r>
    </w:p>
    <w:p w:rsidR="00944CE9" w:rsidRDefault="006170D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Критерии присвоения инциденту уровня критичности приведены в разделе 11 настоящего ТЗ.</w:t>
      </w:r>
    </w:p>
    <w:p w:rsidR="00944CE9" w:rsidRDefault="006170D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44CE9" w:rsidRDefault="006170D8">
      <w:pPr>
        <w:pStyle w:val="afc"/>
        <w:numPr>
          <w:ilvl w:val="0"/>
          <w:numId w:val="29"/>
        </w:numPr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к функциональности поддерживаемой системы в целом</w:t>
      </w:r>
    </w:p>
    <w:p w:rsidR="00944CE9" w:rsidRDefault="006170D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10.1 Ус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луги по технической поддержке работоспособности Оборудования РАСЦО в том числе сопряжённости Оборудования с РАСЦО должны обеспечивать поддержание РАСЦО функциональных возможностей на уровне, необходимом и достаточном для выполнения РАСЦО в целом следующих </w:t>
      </w:r>
      <w:r>
        <w:rPr>
          <w:rFonts w:ascii="Times New Roman" w:hAnsi="Times New Roman" w:cs="Times New Roman"/>
          <w:color w:val="000000"/>
          <w:sz w:val="24"/>
          <w:szCs w:val="24"/>
        </w:rPr>
        <w:t>функций:</w:t>
      </w:r>
    </w:p>
    <w:p w:rsidR="00944CE9" w:rsidRDefault="006170D8">
      <w:pPr>
        <w:numPr>
          <w:ilvl w:val="0"/>
          <w:numId w:val="21"/>
        </w:numPr>
        <w:tabs>
          <w:tab w:val="clear" w:pos="720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обеспечение заданных временных и вероятностных характеристик передачи сигналов и экстренной информации оповещения;</w:t>
      </w:r>
    </w:p>
    <w:p w:rsidR="00944CE9" w:rsidRDefault="006170D8">
      <w:pPr>
        <w:numPr>
          <w:ilvl w:val="0"/>
          <w:numId w:val="21"/>
        </w:numPr>
        <w:tabs>
          <w:tab w:val="clear" w:pos="720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передачу информации и сигналов оповещения в следующих режимах:</w:t>
      </w:r>
    </w:p>
    <w:p w:rsidR="00944CE9" w:rsidRDefault="006170D8">
      <w:pPr>
        <w:numPr>
          <w:ilvl w:val="0"/>
          <w:numId w:val="22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циркулярный;</w:t>
      </w:r>
    </w:p>
    <w:p w:rsidR="00944CE9" w:rsidRDefault="006170D8">
      <w:pPr>
        <w:numPr>
          <w:ilvl w:val="0"/>
          <w:numId w:val="22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циркулярный по заранее установленным сценариям;</w:t>
      </w:r>
    </w:p>
    <w:p w:rsidR="00944CE9" w:rsidRDefault="006170D8">
      <w:pPr>
        <w:numPr>
          <w:ilvl w:val="0"/>
          <w:numId w:val="22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избирательный в пределах одного уровня системы;</w:t>
      </w:r>
    </w:p>
    <w:p w:rsidR="00944CE9" w:rsidRDefault="006170D8">
      <w:pPr>
        <w:numPr>
          <w:ilvl w:val="0"/>
          <w:numId w:val="22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избирательный (через один - два уровня) по заранее установленным сценариям. </w:t>
      </w:r>
    </w:p>
    <w:p w:rsidR="00944CE9" w:rsidRDefault="006170D8">
      <w:pPr>
        <w:numPr>
          <w:ilvl w:val="0"/>
          <w:numId w:val="23"/>
        </w:numPr>
        <w:tabs>
          <w:tab w:val="clear" w:pos="720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функционирование как централизованно, так и децентрализовано, на всю глубину созданной на его основе системы.</w:t>
      </w:r>
    </w:p>
    <w:p w:rsidR="00944CE9" w:rsidRDefault="006170D8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Оказание услуг по тех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нической поддержке работоспособности и сопряжённости Оборудования с РАСЦО по-настоящему ТЗ должно обеспечивать техническое время доведения сигналов и экстренной информации оповещения до населения через систему: </w:t>
      </w:r>
    </w:p>
    <w:p w:rsidR="00944CE9" w:rsidRDefault="006170D8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на региональном и муниципальном уровнях – </w:t>
      </w:r>
      <w:r>
        <w:rPr>
          <w:rFonts w:ascii="Times New Roman" w:hAnsi="Times New Roman" w:cs="Times New Roman"/>
          <w:color w:val="000000"/>
          <w:sz w:val="24"/>
          <w:szCs w:val="24"/>
        </w:rPr>
        <w:t>не более 30 секунд</w:t>
      </w:r>
    </w:p>
    <w:p w:rsidR="00944CE9" w:rsidRDefault="00944CE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44CE9" w:rsidRDefault="006170D8">
      <w:pPr>
        <w:pStyle w:val="afc"/>
        <w:numPr>
          <w:ilvl w:val="0"/>
          <w:numId w:val="29"/>
        </w:num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Взаимодействие сторон в процессе оказания услуг по эксплуатационно-техническому обслуживанию и технической поддержке работоспособности Оборудования</w:t>
      </w:r>
    </w:p>
    <w:p w:rsidR="00944CE9" w:rsidRDefault="00944CE9">
      <w:pPr>
        <w:pStyle w:val="afc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44CE9" w:rsidRDefault="006170D8">
      <w:pPr>
        <w:pStyle w:val="afc"/>
        <w:ind w:left="-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331585" cy="3258185"/>
            <wp:effectExtent l="0" t="0" r="0" b="0"/>
            <wp:docPr id="1" name="Рисунок 2" descr="Untitle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Untitled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585" cy="3258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44CE9" w:rsidRDefault="00944CE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44CE9" w:rsidRDefault="006170D8">
      <w:pPr>
        <w:pStyle w:val="afc"/>
        <w:numPr>
          <w:ilvl w:val="0"/>
          <w:numId w:val="29"/>
        </w:numPr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Критерии оценки уровня критичности обращений по технической поддержке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работоспособности</w:t>
      </w:r>
    </w:p>
    <w:p w:rsidR="00944CE9" w:rsidRDefault="006170D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12.1 В рамках оказания услуг по настоящему ТЗ выделяются три уровня критичности обращения:</w:t>
      </w:r>
    </w:p>
    <w:p w:rsidR="00944CE9" w:rsidRDefault="006170D8">
      <w:pPr>
        <w:numPr>
          <w:ilvl w:val="0"/>
          <w:numId w:val="24"/>
        </w:numPr>
        <w:tabs>
          <w:tab w:val="clear" w:pos="720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высокий - проблема связана с невозможностью выполнения функциональных возможностей РАСЦО в полном объеме или отсутствием возможности выполнения фун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кций оповещения населения более чем по 50% из установленного Оборудования; </w:t>
      </w:r>
    </w:p>
    <w:p w:rsidR="00944CE9" w:rsidRDefault="006170D8">
      <w:pPr>
        <w:numPr>
          <w:ilvl w:val="0"/>
          <w:numId w:val="24"/>
        </w:numPr>
        <w:tabs>
          <w:tab w:val="clear" w:pos="720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средний - проблема связана с затруднениями выполнения операций в РАСЦО или отсутствием возможности выполнения функций оповещения населения менее чем по 50% из установленного Оборуд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ования; </w:t>
      </w:r>
    </w:p>
    <w:p w:rsidR="00944CE9" w:rsidRDefault="006170D8">
      <w:pPr>
        <w:numPr>
          <w:ilvl w:val="0"/>
          <w:numId w:val="24"/>
        </w:numPr>
        <w:tabs>
          <w:tab w:val="clear" w:pos="720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низкий - проблема не связана с сокращением доступной функциональности РАСЦО или отсутствием возможности выполнения функций оповещения населения. </w:t>
      </w:r>
    </w:p>
    <w:p w:rsidR="00944CE9" w:rsidRDefault="006170D8">
      <w:pPr>
        <w:pStyle w:val="afc"/>
        <w:numPr>
          <w:ilvl w:val="1"/>
          <w:numId w:val="29"/>
        </w:numPr>
        <w:spacing w:after="0" w:line="240" w:lineRule="auto"/>
        <w:ind w:left="1249" w:hanging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 невозможности однозначно установить уровень критичности для поступившей заявки на поддержку,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умолчанию присваивается средний уровень критичности.</w:t>
      </w:r>
    </w:p>
    <w:p w:rsidR="00944CE9" w:rsidRDefault="00944CE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44CE9" w:rsidRDefault="006170D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12.2 Плановый срок реагирования на заявки в зависимости от приоритета:</w:t>
      </w:r>
    </w:p>
    <w:p w:rsidR="00944CE9" w:rsidRDefault="00944CE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479" w:type="dxa"/>
        <w:tblLayout w:type="fixed"/>
        <w:tblCellMar>
          <w:right w:w="0" w:type="dxa"/>
        </w:tblCellMar>
        <w:tblLook w:val="04A0" w:firstRow="1" w:lastRow="0" w:firstColumn="1" w:lastColumn="0" w:noHBand="0" w:noVBand="1"/>
      </w:tblPr>
      <w:tblGrid>
        <w:gridCol w:w="1546"/>
        <w:gridCol w:w="3967"/>
        <w:gridCol w:w="3966"/>
      </w:tblGrid>
      <w:tr w:rsidR="00944CE9"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4CE9" w:rsidRDefault="006170D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критичности</w:t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4CE9" w:rsidRDefault="006170D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реагирования на заявку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108" w:type="dxa"/>
            </w:tcMar>
          </w:tcPr>
          <w:p w:rsidR="00944CE9" w:rsidRDefault="006170D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решения инцидента</w:t>
            </w:r>
          </w:p>
        </w:tc>
      </w:tr>
      <w:tr w:rsidR="00944CE9"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944CE9" w:rsidRDefault="006170D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944CE9" w:rsidRDefault="006170D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более 1 (одного) часа с момента получения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заявки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108" w:type="dxa"/>
            </w:tcMar>
            <w:vAlign w:val="center"/>
          </w:tcPr>
          <w:p w:rsidR="00944CE9" w:rsidRDefault="006170D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более 1 (одного) рабочего дня с момента реакции на заявку</w:t>
            </w:r>
          </w:p>
        </w:tc>
      </w:tr>
      <w:tr w:rsidR="00944CE9"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944CE9" w:rsidRDefault="006170D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944CE9" w:rsidRDefault="006170D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более 6 (шести) часов с момента получения заявки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108" w:type="dxa"/>
            </w:tcMar>
            <w:vAlign w:val="center"/>
          </w:tcPr>
          <w:p w:rsidR="00944CE9" w:rsidRDefault="006170D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более 2 (двух) рабочих дней с момента реакции на заявку</w:t>
            </w:r>
          </w:p>
        </w:tc>
      </w:tr>
      <w:tr w:rsidR="00944CE9"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944CE9" w:rsidRDefault="006170D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944CE9" w:rsidRDefault="006170D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более 1 (одного) рабочего дня с момента получения заявки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108" w:type="dxa"/>
            </w:tcMar>
            <w:vAlign w:val="center"/>
          </w:tcPr>
          <w:p w:rsidR="00944CE9" w:rsidRDefault="006170D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более 3 (трех) рабочих дней с момента реакции на заявку</w:t>
            </w:r>
          </w:p>
        </w:tc>
      </w:tr>
    </w:tbl>
    <w:p w:rsidR="00944CE9" w:rsidRDefault="00944CE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44CE9" w:rsidRDefault="006170D8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13. Отчётность</w:t>
      </w:r>
    </w:p>
    <w:p w:rsidR="00944CE9" w:rsidRDefault="006170D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13.1. Исполнитель обязан предоставлять отчет о текущем состоянии Оборудования 1 раз в день до 09:00 (по местному времени нахождения Заказчика).</w:t>
      </w:r>
    </w:p>
    <w:p w:rsidR="00944CE9" w:rsidRDefault="006170D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13.2. Исполнитель предоставляет Зака</w:t>
      </w:r>
      <w:r>
        <w:rPr>
          <w:rFonts w:ascii="Times New Roman" w:hAnsi="Times New Roman" w:cs="Times New Roman"/>
          <w:color w:val="000000"/>
          <w:sz w:val="24"/>
          <w:szCs w:val="24"/>
        </w:rPr>
        <w:t>зчику:</w:t>
      </w:r>
    </w:p>
    <w:p w:rsidR="00944CE9" w:rsidRDefault="006170D8">
      <w:pPr>
        <w:pStyle w:val="afc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Акт сдачи- приемки оказанных</w:t>
      </w:r>
      <w:r>
        <w:rPr>
          <w:rFonts w:ascii="Times New Roman" w:hAnsi="Times New Roman"/>
          <w:color w:val="000000"/>
          <w:sz w:val="24"/>
        </w:rPr>
        <w:t xml:space="preserve"> Услуг (</w:t>
      </w:r>
      <w:r>
        <w:rPr>
          <w:rFonts w:ascii="Times New Roman" w:hAnsi="Times New Roman" w:cs="Times New Roman"/>
          <w:color w:val="000000"/>
          <w:sz w:val="24"/>
          <w:szCs w:val="24"/>
        </w:rPr>
        <w:t>Приложение № 8 к ТЗ);</w:t>
      </w:r>
    </w:p>
    <w:p w:rsidR="00944CE9" w:rsidRDefault="006170D8">
      <w:pPr>
        <w:pStyle w:val="afc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Журнал учета инцидентов (Приложение № 1 к Техническому заданию)</w:t>
      </w:r>
    </w:p>
    <w:p w:rsidR="00944CE9" w:rsidRDefault="006170D8">
      <w:pPr>
        <w:pStyle w:val="afc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Книги учета технического состоянию по всему объему обслуживаемого оборудования (Приложение № 2);</w:t>
      </w:r>
    </w:p>
    <w:p w:rsidR="00944CE9" w:rsidRDefault="006170D8">
      <w:pPr>
        <w:pStyle w:val="afc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План – графики (Приложение № 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 ТЗ) с отметками о выполнении ЭТО;</w:t>
      </w:r>
    </w:p>
    <w:p w:rsidR="00944CE9" w:rsidRDefault="006170D8">
      <w:pPr>
        <w:pStyle w:val="afc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Акт проведения ТО - 2 (Приложение № 7);</w:t>
      </w:r>
    </w:p>
    <w:p w:rsidR="00944CE9" w:rsidRDefault="006170D8">
      <w:pPr>
        <w:spacing w:before="20" w:after="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Отчет о проведении ЭТО по каждому объекту отдельным файлом формата .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pdf</w:t>
      </w:r>
      <w:r>
        <w:rPr>
          <w:rFonts w:ascii="Times New Roman" w:hAnsi="Times New Roman" w:cs="Times New Roman"/>
          <w:color w:val="000000"/>
          <w:sz w:val="24"/>
          <w:szCs w:val="24"/>
        </w:rPr>
        <w:t>, который включает в себя фотографии общего состояния Оборудования (фото и видео файлы).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44CE9" w:rsidRDefault="006170D8">
      <w:pPr>
        <w:pStyle w:val="afc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Акт приемки на тех</w:t>
      </w:r>
      <w:r>
        <w:rPr>
          <w:rFonts w:ascii="Times New Roman" w:hAnsi="Times New Roman" w:cs="Times New Roman"/>
          <w:color w:val="000000"/>
          <w:sz w:val="24"/>
          <w:szCs w:val="24"/>
        </w:rPr>
        <w:t>ническое обслуживание (Приложение № 4 к ТЗ)</w:t>
      </w:r>
    </w:p>
    <w:p w:rsidR="00944CE9" w:rsidRDefault="006170D8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br w:type="page"/>
      </w:r>
    </w:p>
    <w:p w:rsidR="00944CE9" w:rsidRDefault="006170D8">
      <w:pPr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Приложение 1 к Техническому заданию</w:t>
      </w:r>
    </w:p>
    <w:p w:rsidR="00944CE9" w:rsidRDefault="00944CE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44CE9" w:rsidRDefault="006170D8">
      <w:pPr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Форма журнала учета инцидентов</w:t>
      </w:r>
    </w:p>
    <w:p w:rsidR="00944CE9" w:rsidRDefault="00944CE9">
      <w:pPr>
        <w:ind w:right="14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1259" w:type="dxa"/>
        <w:tblInd w:w="-1284" w:type="dxa"/>
        <w:tblLayout w:type="fixed"/>
        <w:tblCellMar>
          <w:right w:w="0" w:type="dxa"/>
        </w:tblCellMar>
        <w:tblLook w:val="04A0" w:firstRow="1" w:lastRow="0" w:firstColumn="1" w:lastColumn="0" w:noHBand="0" w:noVBand="1"/>
      </w:tblPr>
      <w:tblGrid>
        <w:gridCol w:w="474"/>
        <w:gridCol w:w="1345"/>
        <w:gridCol w:w="1343"/>
        <w:gridCol w:w="1796"/>
        <w:gridCol w:w="1343"/>
        <w:gridCol w:w="1566"/>
        <w:gridCol w:w="1634"/>
        <w:gridCol w:w="1758"/>
      </w:tblGrid>
      <w:tr w:rsidR="00944CE9"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4CE9" w:rsidRDefault="006170D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4CE9" w:rsidRDefault="006170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обращения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4CE9" w:rsidRDefault="006170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Дата, время обращения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4CE9" w:rsidRDefault="006170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Ф.И.О. обратившегося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4CE9" w:rsidRDefault="006170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описание обращения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4CE9" w:rsidRDefault="006170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Критичность инцидента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4CE9" w:rsidRDefault="006170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Начало реагирования по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инциденту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108" w:type="dxa"/>
            </w:tcMar>
          </w:tcPr>
          <w:p w:rsidR="00944CE9" w:rsidRDefault="006170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фактического закрытия инцидента</w:t>
            </w:r>
          </w:p>
        </w:tc>
      </w:tr>
      <w:tr w:rsidR="00944CE9"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4CE9" w:rsidRDefault="00944C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108" w:type="dxa"/>
            </w:tcMar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4CE9"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4CE9" w:rsidRDefault="00944C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108" w:type="dxa"/>
            </w:tcMar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4CE9"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4CE9" w:rsidRDefault="00944C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108" w:type="dxa"/>
            </w:tcMar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4CE9"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4CE9" w:rsidRDefault="00944C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108" w:type="dxa"/>
            </w:tcMar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4CE9"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4CE9" w:rsidRDefault="00944C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108" w:type="dxa"/>
            </w:tcMar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4CE9"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4CE9" w:rsidRDefault="00944C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108" w:type="dxa"/>
            </w:tcMar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4CE9"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4CE9" w:rsidRDefault="00944C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4CE9" w:rsidRDefault="00944C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4CE9" w:rsidRDefault="00944C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4CE9" w:rsidRDefault="00944C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4CE9" w:rsidRDefault="00944C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4CE9" w:rsidRDefault="00944C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4CE9" w:rsidRDefault="00944C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108" w:type="dxa"/>
            </w:tcMar>
          </w:tcPr>
          <w:p w:rsidR="00944CE9" w:rsidRDefault="00944C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44CE9" w:rsidRDefault="00944CE9">
      <w:pPr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44CE9" w:rsidRDefault="006170D8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br w:type="page"/>
      </w:r>
    </w:p>
    <w:p w:rsidR="00944CE9" w:rsidRDefault="006170D8">
      <w:pPr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Приложение 2 к Техническому заданию</w:t>
      </w:r>
    </w:p>
    <w:p w:rsidR="00944CE9" w:rsidRDefault="00944CE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44CE9" w:rsidRDefault="006170D8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Форма</w:t>
      </w:r>
    </w:p>
    <w:p w:rsidR="00944CE9" w:rsidRDefault="00944CE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44CE9" w:rsidRDefault="006170D8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 Н И Г А</w:t>
      </w:r>
    </w:p>
    <w:p w:rsidR="00944CE9" w:rsidRDefault="006170D8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учета технического состояния</w:t>
      </w:r>
    </w:p>
    <w:p w:rsidR="00944CE9" w:rsidRDefault="006170D8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средств оповещения</w:t>
      </w:r>
    </w:p>
    <w:p w:rsidR="00944CE9" w:rsidRDefault="00944CE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44CE9" w:rsidRDefault="006170D8">
      <w:pPr>
        <w:widowControl w:val="0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bidi="hi-IN"/>
        </w:rPr>
        <w:t>Начата: "__" __________ 20__ г.</w:t>
      </w:r>
    </w:p>
    <w:p w:rsidR="00944CE9" w:rsidRDefault="006170D8">
      <w:pPr>
        <w:widowControl w:val="0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bidi="hi-IN"/>
        </w:rPr>
        <w:t>Окончена: "__" __________ 20__.</w:t>
      </w:r>
    </w:p>
    <w:p w:rsidR="00944CE9" w:rsidRDefault="00944CE9">
      <w:pPr>
        <w:widowControl w:val="0"/>
        <w:jc w:val="both"/>
        <w:rPr>
          <w:rFonts w:ascii="Times New Roman" w:hAnsi="Times New Roman" w:cs="Times New Roman"/>
          <w:sz w:val="24"/>
          <w:szCs w:val="24"/>
          <w:lang w:bidi="hi-IN"/>
        </w:rPr>
      </w:pPr>
    </w:p>
    <w:p w:rsidR="00944CE9" w:rsidRDefault="006170D8">
      <w:pPr>
        <w:widowControl w:val="0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bidi="hi-IN"/>
        </w:rPr>
        <w:t>Содержание</w:t>
      </w:r>
    </w:p>
    <w:p w:rsidR="00944CE9" w:rsidRDefault="00944CE9">
      <w:pPr>
        <w:widowControl w:val="0"/>
        <w:jc w:val="both"/>
        <w:rPr>
          <w:rFonts w:ascii="Times New Roman" w:hAnsi="Times New Roman" w:cs="Times New Roman"/>
          <w:sz w:val="24"/>
          <w:szCs w:val="24"/>
          <w:lang w:bidi="hi-IN"/>
        </w:rPr>
      </w:pPr>
    </w:p>
    <w:tbl>
      <w:tblPr>
        <w:tblW w:w="90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7030"/>
        <w:gridCol w:w="1417"/>
      </w:tblGrid>
      <w:tr w:rsidR="00944CE9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CE9" w:rsidRDefault="006170D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N п/п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CE9" w:rsidRDefault="006170D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Тип технического средства оповещения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CE9" w:rsidRDefault="006170D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Стр.</w:t>
            </w:r>
          </w:p>
        </w:tc>
      </w:tr>
      <w:tr w:rsidR="00944CE9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CE9" w:rsidRDefault="00944CE9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CE9" w:rsidRDefault="00944CE9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CE9" w:rsidRDefault="00944CE9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944CE9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CE9" w:rsidRDefault="00944CE9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CE9" w:rsidRDefault="00944CE9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CE9" w:rsidRDefault="00944CE9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944CE9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CE9" w:rsidRDefault="00944CE9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CE9" w:rsidRDefault="00944CE9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CE9" w:rsidRDefault="00944CE9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</w:p>
        </w:tc>
      </w:tr>
    </w:tbl>
    <w:p w:rsidR="00944CE9" w:rsidRDefault="00944CE9">
      <w:pPr>
        <w:widowControl w:val="0"/>
        <w:jc w:val="both"/>
        <w:rPr>
          <w:rFonts w:ascii="Times New Roman" w:hAnsi="Times New Roman" w:cs="Times New Roman"/>
          <w:sz w:val="24"/>
          <w:szCs w:val="24"/>
          <w:lang w:bidi="hi-IN"/>
        </w:rPr>
      </w:pPr>
    </w:p>
    <w:p w:rsidR="00944CE9" w:rsidRDefault="006170D8">
      <w:pPr>
        <w:widowControl w:val="0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bidi="hi-IN"/>
        </w:rPr>
        <w:t>1. _________________________________________________________</w:t>
      </w:r>
    </w:p>
    <w:p w:rsidR="00944CE9" w:rsidRDefault="006170D8">
      <w:pPr>
        <w:widowControl w:val="0"/>
        <w:jc w:val="center"/>
        <w:rPr>
          <w:rFonts w:ascii="Times New Roman" w:hAnsi="Times New Roman" w:cs="Times New Roman"/>
          <w:sz w:val="24"/>
          <w:szCs w:val="24"/>
          <w:lang w:eastAsia="zh-CN"/>
        </w:rPr>
        <w:sectPr w:rsidR="00944CE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777" w:right="567" w:bottom="1191" w:left="1701" w:header="720" w:footer="1134" w:gutter="0"/>
          <w:cols w:space="720"/>
          <w:formProt w:val="0"/>
          <w:docGrid w:linePitch="360" w:charSpace="4096"/>
        </w:sectPr>
      </w:pPr>
      <w:r>
        <w:rPr>
          <w:rFonts w:ascii="Times New Roman" w:hAnsi="Times New Roman" w:cs="Times New Roman"/>
          <w:sz w:val="24"/>
          <w:szCs w:val="24"/>
          <w:lang w:bidi="hi-IN"/>
        </w:rPr>
        <w:t>(Наименование типа технического средства оповещения)</w:t>
      </w:r>
    </w:p>
    <w:p w:rsidR="00944CE9" w:rsidRDefault="006170D8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Содержание</w:t>
      </w:r>
    </w:p>
    <w:tbl>
      <w:tblPr>
        <w:tblStyle w:val="affffb"/>
        <w:tblW w:w="9344" w:type="dxa"/>
        <w:tblLayout w:type="fixed"/>
        <w:tblLook w:val="04A0" w:firstRow="1" w:lastRow="0" w:firstColumn="1" w:lastColumn="0" w:noHBand="0" w:noVBand="1"/>
      </w:tblPr>
      <w:tblGrid>
        <w:gridCol w:w="1713"/>
        <w:gridCol w:w="1323"/>
        <w:gridCol w:w="1639"/>
        <w:gridCol w:w="1717"/>
        <w:gridCol w:w="1313"/>
        <w:gridCol w:w="1639"/>
      </w:tblGrid>
      <w:tr w:rsidR="00944CE9">
        <w:trPr>
          <w:trHeight w:val="405"/>
        </w:trPr>
        <w:tc>
          <w:tcPr>
            <w:tcW w:w="1713" w:type="dxa"/>
            <w:vMerge w:val="restart"/>
          </w:tcPr>
          <w:p w:rsidR="00944CE9" w:rsidRDefault="006170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материальных средств</w:t>
            </w:r>
          </w:p>
        </w:tc>
        <w:tc>
          <w:tcPr>
            <w:tcW w:w="2962" w:type="dxa"/>
            <w:gridSpan w:val="2"/>
          </w:tcPr>
          <w:p w:rsidR="00944CE9" w:rsidRDefault="006170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Страницы книги</w:t>
            </w:r>
          </w:p>
        </w:tc>
        <w:tc>
          <w:tcPr>
            <w:tcW w:w="1717" w:type="dxa"/>
            <w:vMerge w:val="restart"/>
          </w:tcPr>
          <w:p w:rsidR="00944CE9" w:rsidRDefault="006170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материальных средств</w:t>
            </w:r>
          </w:p>
        </w:tc>
        <w:tc>
          <w:tcPr>
            <w:tcW w:w="2952" w:type="dxa"/>
            <w:gridSpan w:val="2"/>
          </w:tcPr>
          <w:p w:rsidR="00944CE9" w:rsidRDefault="006170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Страницы книги</w:t>
            </w:r>
          </w:p>
        </w:tc>
      </w:tr>
      <w:tr w:rsidR="00944CE9">
        <w:trPr>
          <w:trHeight w:val="405"/>
        </w:trPr>
        <w:tc>
          <w:tcPr>
            <w:tcW w:w="1713" w:type="dxa"/>
            <w:vMerge/>
          </w:tcPr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3" w:type="dxa"/>
          </w:tcPr>
          <w:p w:rsidR="00944CE9" w:rsidRDefault="006170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начальная</w:t>
            </w:r>
          </w:p>
        </w:tc>
        <w:tc>
          <w:tcPr>
            <w:tcW w:w="1639" w:type="dxa"/>
          </w:tcPr>
          <w:p w:rsidR="00944CE9" w:rsidRDefault="006170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последующие</w:t>
            </w:r>
          </w:p>
        </w:tc>
        <w:tc>
          <w:tcPr>
            <w:tcW w:w="1717" w:type="dxa"/>
            <w:vMerge/>
          </w:tcPr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3" w:type="dxa"/>
          </w:tcPr>
          <w:p w:rsidR="00944CE9" w:rsidRDefault="006170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начальная</w:t>
            </w:r>
          </w:p>
        </w:tc>
        <w:tc>
          <w:tcPr>
            <w:tcW w:w="1639" w:type="dxa"/>
          </w:tcPr>
          <w:p w:rsidR="00944CE9" w:rsidRDefault="006170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последующие</w:t>
            </w:r>
          </w:p>
        </w:tc>
      </w:tr>
      <w:tr w:rsidR="00944CE9">
        <w:tc>
          <w:tcPr>
            <w:tcW w:w="1713" w:type="dxa"/>
          </w:tcPr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4CE9" w:rsidRDefault="00944C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3" w:type="dxa"/>
          </w:tcPr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</w:tcPr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3" w:type="dxa"/>
          </w:tcPr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</w:tcPr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44CE9" w:rsidRDefault="006170D8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</w:t>
      </w:r>
    </w:p>
    <w:p w:rsidR="00944CE9" w:rsidRDefault="006170D8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  <w:sectPr w:rsidR="00944CE9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851" w:right="1701" w:bottom="766" w:left="851" w:header="709" w:footer="709" w:gutter="0"/>
          <w:cols w:space="720"/>
          <w:formProt w:val="0"/>
          <w:docGrid w:linePitch="360" w:charSpace="4096"/>
        </w:sectPr>
      </w:pPr>
      <w:r>
        <w:rPr>
          <w:rFonts w:ascii="Times New Roman" w:hAnsi="Times New Roman" w:cs="Times New Roman"/>
          <w:color w:val="000000"/>
          <w:sz w:val="24"/>
          <w:szCs w:val="24"/>
        </w:rPr>
        <w:t>тип средств оповещения</w:t>
      </w:r>
      <w:r>
        <w:br w:type="page"/>
      </w:r>
    </w:p>
    <w:p w:rsidR="00944CE9" w:rsidRDefault="006170D8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(страница 2)</w:t>
      </w:r>
    </w:p>
    <w:tbl>
      <w:tblPr>
        <w:tblStyle w:val="affffb"/>
        <w:tblW w:w="15269" w:type="dxa"/>
        <w:jc w:val="center"/>
        <w:tblLayout w:type="fixed"/>
        <w:tblLook w:val="04A0" w:firstRow="1" w:lastRow="0" w:firstColumn="1" w:lastColumn="0" w:noHBand="0" w:noVBand="1"/>
      </w:tblPr>
      <w:tblGrid>
        <w:gridCol w:w="1615"/>
        <w:gridCol w:w="1646"/>
        <w:gridCol w:w="1243"/>
        <w:gridCol w:w="1029"/>
        <w:gridCol w:w="1548"/>
        <w:gridCol w:w="1617"/>
        <w:gridCol w:w="1582"/>
        <w:gridCol w:w="1915"/>
        <w:gridCol w:w="1626"/>
        <w:gridCol w:w="1448"/>
      </w:tblGrid>
      <w:tr w:rsidR="00944CE9">
        <w:trPr>
          <w:jc w:val="center"/>
        </w:trPr>
        <w:tc>
          <w:tcPr>
            <w:tcW w:w="1615" w:type="dxa"/>
          </w:tcPr>
          <w:p w:rsidR="00944CE9" w:rsidRDefault="006170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Дата</w:t>
            </w:r>
          </w:p>
          <w:p w:rsidR="00944CE9" w:rsidRDefault="006170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проведения технического обслуживания</w:t>
            </w:r>
          </w:p>
          <w:p w:rsidR="00944CE9" w:rsidRDefault="006170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(ремонта)</w:t>
            </w:r>
          </w:p>
        </w:tc>
        <w:tc>
          <w:tcPr>
            <w:tcW w:w="1646" w:type="dxa"/>
          </w:tcPr>
          <w:p w:rsidR="00944CE9" w:rsidRDefault="006170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средств</w:t>
            </w:r>
          </w:p>
          <w:p w:rsidR="00944CE9" w:rsidRDefault="006170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оповещения,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проводимые мероприятия</w:t>
            </w:r>
          </w:p>
        </w:tc>
        <w:tc>
          <w:tcPr>
            <w:tcW w:w="1243" w:type="dxa"/>
          </w:tcPr>
          <w:p w:rsidR="00944CE9" w:rsidRDefault="006170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Единица</w:t>
            </w:r>
          </w:p>
          <w:p w:rsidR="00944CE9" w:rsidRDefault="006170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1029" w:type="dxa"/>
          </w:tcPr>
          <w:p w:rsidR="00944CE9" w:rsidRDefault="006170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</w:t>
            </w:r>
          </w:p>
          <w:p w:rsidR="00944CE9" w:rsidRDefault="006170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выпуска</w:t>
            </w:r>
          </w:p>
        </w:tc>
        <w:tc>
          <w:tcPr>
            <w:tcW w:w="1548" w:type="dxa"/>
          </w:tcPr>
          <w:p w:rsidR="00944CE9" w:rsidRDefault="006170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Наработка</w:t>
            </w:r>
          </w:p>
          <w:p w:rsidR="00944CE9" w:rsidRDefault="006170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 начала</w:t>
            </w:r>
          </w:p>
          <w:p w:rsidR="00944CE9" w:rsidRDefault="006170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эксплуатации</w:t>
            </w:r>
          </w:p>
        </w:tc>
        <w:tc>
          <w:tcPr>
            <w:tcW w:w="1617" w:type="dxa"/>
          </w:tcPr>
          <w:p w:rsidR="00944CE9" w:rsidRDefault="006170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</w:t>
            </w:r>
          </w:p>
          <w:p w:rsidR="00944CE9" w:rsidRDefault="006170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технического</w:t>
            </w:r>
          </w:p>
          <w:p w:rsidR="00944CE9" w:rsidRDefault="006170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обслуживания</w:t>
            </w:r>
          </w:p>
          <w:p w:rsidR="00944CE9" w:rsidRDefault="006170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(ТО, ремонт)</w:t>
            </w:r>
          </w:p>
        </w:tc>
        <w:tc>
          <w:tcPr>
            <w:tcW w:w="1582" w:type="dxa"/>
          </w:tcPr>
          <w:p w:rsidR="00944CE9" w:rsidRDefault="006170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Трудозатраты</w:t>
            </w:r>
          </w:p>
          <w:p w:rsidR="00944CE9" w:rsidRDefault="006170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(чел. – час.)</w:t>
            </w:r>
          </w:p>
        </w:tc>
        <w:tc>
          <w:tcPr>
            <w:tcW w:w="1915" w:type="dxa"/>
          </w:tcPr>
          <w:p w:rsidR="00944CE9" w:rsidRDefault="006170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Замененные элементы, израсходованные материалы</w:t>
            </w:r>
          </w:p>
        </w:tc>
        <w:tc>
          <w:tcPr>
            <w:tcW w:w="1626" w:type="dxa"/>
          </w:tcPr>
          <w:p w:rsidR="00944CE9" w:rsidRDefault="006170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Результаты</w:t>
            </w:r>
          </w:p>
          <w:p w:rsidR="00944CE9" w:rsidRDefault="006170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выполненного</w:t>
            </w:r>
          </w:p>
          <w:p w:rsidR="00944CE9" w:rsidRDefault="006170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технического обслуживания</w:t>
            </w:r>
          </w:p>
          <w:p w:rsidR="00944CE9" w:rsidRDefault="006170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(ремонта)</w:t>
            </w:r>
          </w:p>
        </w:tc>
        <w:tc>
          <w:tcPr>
            <w:tcW w:w="1448" w:type="dxa"/>
          </w:tcPr>
          <w:p w:rsidR="00944CE9" w:rsidRDefault="006170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Ф.И.О.,</w:t>
            </w:r>
          </w:p>
          <w:p w:rsidR="00944CE9" w:rsidRDefault="006170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подпись</w:t>
            </w:r>
          </w:p>
          <w:p w:rsidR="00944CE9" w:rsidRDefault="006170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исполнителя работ</w:t>
            </w:r>
          </w:p>
        </w:tc>
      </w:tr>
      <w:tr w:rsidR="00944CE9">
        <w:trPr>
          <w:jc w:val="center"/>
        </w:trPr>
        <w:tc>
          <w:tcPr>
            <w:tcW w:w="1615" w:type="dxa"/>
          </w:tcPr>
          <w:p w:rsidR="00944CE9" w:rsidRDefault="006170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6" w:type="dxa"/>
          </w:tcPr>
          <w:p w:rsidR="00944CE9" w:rsidRDefault="006170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3" w:type="dxa"/>
          </w:tcPr>
          <w:p w:rsidR="00944CE9" w:rsidRDefault="006170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29" w:type="dxa"/>
          </w:tcPr>
          <w:p w:rsidR="00944CE9" w:rsidRDefault="006170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48" w:type="dxa"/>
          </w:tcPr>
          <w:p w:rsidR="00944CE9" w:rsidRDefault="006170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17" w:type="dxa"/>
          </w:tcPr>
          <w:p w:rsidR="00944CE9" w:rsidRDefault="006170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82" w:type="dxa"/>
          </w:tcPr>
          <w:p w:rsidR="00944CE9" w:rsidRDefault="006170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15" w:type="dxa"/>
          </w:tcPr>
          <w:p w:rsidR="00944CE9" w:rsidRDefault="006170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26" w:type="dxa"/>
          </w:tcPr>
          <w:p w:rsidR="00944CE9" w:rsidRDefault="006170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48" w:type="dxa"/>
          </w:tcPr>
          <w:p w:rsidR="00944CE9" w:rsidRDefault="006170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944CE9">
        <w:trPr>
          <w:jc w:val="center"/>
        </w:trPr>
        <w:tc>
          <w:tcPr>
            <w:tcW w:w="1615" w:type="dxa"/>
          </w:tcPr>
          <w:p w:rsidR="00944CE9" w:rsidRDefault="00944C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4CE9" w:rsidRDefault="00944C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4CE9" w:rsidRDefault="00944C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6" w:type="dxa"/>
          </w:tcPr>
          <w:p w:rsidR="00944CE9" w:rsidRDefault="00944C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</w:tcPr>
          <w:p w:rsidR="00944CE9" w:rsidRDefault="00944C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9" w:type="dxa"/>
          </w:tcPr>
          <w:p w:rsidR="00944CE9" w:rsidRDefault="00944C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8" w:type="dxa"/>
          </w:tcPr>
          <w:p w:rsidR="00944CE9" w:rsidRDefault="00944C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</w:tcPr>
          <w:p w:rsidR="00944CE9" w:rsidRDefault="00944C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2" w:type="dxa"/>
          </w:tcPr>
          <w:p w:rsidR="00944CE9" w:rsidRDefault="00944C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5" w:type="dxa"/>
          </w:tcPr>
          <w:p w:rsidR="00944CE9" w:rsidRDefault="00944C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</w:tcPr>
          <w:p w:rsidR="00944CE9" w:rsidRDefault="00944C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8" w:type="dxa"/>
          </w:tcPr>
          <w:p w:rsidR="00944CE9" w:rsidRDefault="00944C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4CE9">
        <w:trPr>
          <w:jc w:val="center"/>
        </w:trPr>
        <w:tc>
          <w:tcPr>
            <w:tcW w:w="1615" w:type="dxa"/>
          </w:tcPr>
          <w:p w:rsidR="00944CE9" w:rsidRDefault="00944C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4CE9" w:rsidRDefault="00944C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4CE9" w:rsidRDefault="00944C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6" w:type="dxa"/>
          </w:tcPr>
          <w:p w:rsidR="00944CE9" w:rsidRDefault="00944C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</w:tcPr>
          <w:p w:rsidR="00944CE9" w:rsidRDefault="00944C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9" w:type="dxa"/>
          </w:tcPr>
          <w:p w:rsidR="00944CE9" w:rsidRDefault="00944C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8" w:type="dxa"/>
          </w:tcPr>
          <w:p w:rsidR="00944CE9" w:rsidRDefault="00944C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</w:tcPr>
          <w:p w:rsidR="00944CE9" w:rsidRDefault="00944C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2" w:type="dxa"/>
          </w:tcPr>
          <w:p w:rsidR="00944CE9" w:rsidRDefault="00944C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5" w:type="dxa"/>
          </w:tcPr>
          <w:p w:rsidR="00944CE9" w:rsidRDefault="00944C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</w:tcPr>
          <w:p w:rsidR="00944CE9" w:rsidRDefault="00944C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8" w:type="dxa"/>
          </w:tcPr>
          <w:p w:rsidR="00944CE9" w:rsidRDefault="00944C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4CE9">
        <w:trPr>
          <w:jc w:val="center"/>
        </w:trPr>
        <w:tc>
          <w:tcPr>
            <w:tcW w:w="1615" w:type="dxa"/>
          </w:tcPr>
          <w:p w:rsidR="00944CE9" w:rsidRDefault="00944C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4CE9" w:rsidRDefault="00944C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4CE9" w:rsidRDefault="00944C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6" w:type="dxa"/>
          </w:tcPr>
          <w:p w:rsidR="00944CE9" w:rsidRDefault="00944C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</w:tcPr>
          <w:p w:rsidR="00944CE9" w:rsidRDefault="00944C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9" w:type="dxa"/>
          </w:tcPr>
          <w:p w:rsidR="00944CE9" w:rsidRDefault="00944C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8" w:type="dxa"/>
          </w:tcPr>
          <w:p w:rsidR="00944CE9" w:rsidRDefault="00944C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</w:tcPr>
          <w:p w:rsidR="00944CE9" w:rsidRDefault="00944C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2" w:type="dxa"/>
          </w:tcPr>
          <w:p w:rsidR="00944CE9" w:rsidRDefault="00944C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5" w:type="dxa"/>
          </w:tcPr>
          <w:p w:rsidR="00944CE9" w:rsidRDefault="00944C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</w:tcPr>
          <w:p w:rsidR="00944CE9" w:rsidRDefault="00944C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8" w:type="dxa"/>
          </w:tcPr>
          <w:p w:rsidR="00944CE9" w:rsidRDefault="00944C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4CE9">
        <w:trPr>
          <w:jc w:val="center"/>
        </w:trPr>
        <w:tc>
          <w:tcPr>
            <w:tcW w:w="1615" w:type="dxa"/>
          </w:tcPr>
          <w:p w:rsidR="00944CE9" w:rsidRDefault="00944C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4CE9" w:rsidRDefault="00944C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4CE9" w:rsidRDefault="00944C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6" w:type="dxa"/>
          </w:tcPr>
          <w:p w:rsidR="00944CE9" w:rsidRDefault="00944C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</w:tcPr>
          <w:p w:rsidR="00944CE9" w:rsidRDefault="00944C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9" w:type="dxa"/>
          </w:tcPr>
          <w:p w:rsidR="00944CE9" w:rsidRDefault="00944C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8" w:type="dxa"/>
          </w:tcPr>
          <w:p w:rsidR="00944CE9" w:rsidRDefault="00944C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</w:tcPr>
          <w:p w:rsidR="00944CE9" w:rsidRDefault="00944C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2" w:type="dxa"/>
          </w:tcPr>
          <w:p w:rsidR="00944CE9" w:rsidRDefault="00944C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5" w:type="dxa"/>
          </w:tcPr>
          <w:p w:rsidR="00944CE9" w:rsidRDefault="00944C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</w:tcPr>
          <w:p w:rsidR="00944CE9" w:rsidRDefault="00944C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8" w:type="dxa"/>
          </w:tcPr>
          <w:p w:rsidR="00944CE9" w:rsidRDefault="00944C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44CE9" w:rsidRDefault="006170D8">
      <w:pPr>
        <w:sectPr w:rsidR="00944CE9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6838" w:h="11906" w:orient="landscape"/>
          <w:pgMar w:top="1701" w:right="709" w:bottom="851" w:left="851" w:header="709" w:footer="709" w:gutter="0"/>
          <w:cols w:space="720"/>
          <w:formProt w:val="0"/>
          <w:docGrid w:linePitch="360" w:charSpace="4096"/>
        </w:sectPr>
      </w:pPr>
      <w:r>
        <w:br w:type="page"/>
      </w:r>
    </w:p>
    <w:p w:rsidR="00944CE9" w:rsidRDefault="006170D8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Приложение 3 к Техническому заданию</w:t>
      </w:r>
    </w:p>
    <w:p w:rsidR="00944CE9" w:rsidRDefault="006170D8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Перечень составных блоков (элементов)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Оборудования</w:t>
      </w:r>
    </w:p>
    <w:p w:rsidR="00944CE9" w:rsidRDefault="00944CE9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pPr w:leftFromText="180" w:rightFromText="180" w:vertAnchor="text" w:horzAnchor="margin" w:tblpXSpec="center" w:tblpY="446"/>
        <w:tblW w:w="10196" w:type="dxa"/>
        <w:jc w:val="center"/>
        <w:tblLayout w:type="fixed"/>
        <w:tblCellMar>
          <w:top w:w="57" w:type="dxa"/>
          <w:left w:w="57" w:type="dxa"/>
          <w:bottom w:w="57" w:type="dxa"/>
          <w:right w:w="5" w:type="dxa"/>
        </w:tblCellMar>
        <w:tblLook w:val="04A0" w:firstRow="1" w:lastRow="0" w:firstColumn="1" w:lastColumn="0" w:noHBand="0" w:noVBand="1"/>
      </w:tblPr>
      <w:tblGrid>
        <w:gridCol w:w="697"/>
        <w:gridCol w:w="5409"/>
        <w:gridCol w:w="4090"/>
      </w:tblGrid>
      <w:tr w:rsidR="00944CE9">
        <w:trPr>
          <w:tblHeader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составных блоков (элементов)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44CE9" w:rsidRDefault="006170D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ЗИП у Исполнителя (в %) на складе от общего объема Оборудования на обслуживании</w:t>
            </w:r>
          </w:p>
        </w:tc>
      </w:tr>
      <w:tr w:rsidR="00944CE9">
        <w:trPr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</w:tcPr>
          <w:p w:rsidR="00944CE9" w:rsidRDefault="00944CE9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</w:tcPr>
          <w:p w:rsidR="00944CE9" w:rsidRDefault="006170D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Электродвигатель переменного тока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44CE9" w:rsidRDefault="006170D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5%</w:t>
            </w:r>
          </w:p>
        </w:tc>
      </w:tr>
      <w:tr w:rsidR="00944CE9">
        <w:trPr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</w:tcPr>
          <w:p w:rsidR="00944CE9" w:rsidRDefault="00944CE9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</w:tcPr>
          <w:p w:rsidR="00944CE9" w:rsidRDefault="006170D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Колесо рабочее (ротор)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44CE9" w:rsidRDefault="006170D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5%</w:t>
            </w:r>
          </w:p>
        </w:tc>
      </w:tr>
      <w:tr w:rsidR="00944CE9">
        <w:trPr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</w:tcPr>
          <w:p w:rsidR="00944CE9" w:rsidRDefault="00944CE9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</w:tcPr>
          <w:p w:rsidR="00944CE9" w:rsidRDefault="006170D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Кожух рабочего колеса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(статор)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44CE9" w:rsidRDefault="006170D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5%</w:t>
            </w:r>
          </w:p>
        </w:tc>
      </w:tr>
      <w:tr w:rsidR="00944CE9">
        <w:trPr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</w:tcPr>
          <w:p w:rsidR="00944CE9" w:rsidRDefault="00944CE9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</w:tcPr>
          <w:p w:rsidR="00944CE9" w:rsidRDefault="006170D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Защитные колпаки (защитные крышки)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44CE9" w:rsidRDefault="006170D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5%</w:t>
            </w:r>
          </w:p>
        </w:tc>
      </w:tr>
      <w:tr w:rsidR="00944CE9">
        <w:trPr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</w:tcPr>
          <w:p w:rsidR="00944CE9" w:rsidRDefault="00944CE9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</w:tcPr>
          <w:p w:rsidR="00944CE9" w:rsidRDefault="006170D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Защитные сетки и кронштейны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44CE9" w:rsidRDefault="006170D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5%</w:t>
            </w:r>
          </w:p>
        </w:tc>
      </w:tr>
      <w:tr w:rsidR="00944CE9">
        <w:trPr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</w:tcPr>
          <w:p w:rsidR="00944CE9" w:rsidRDefault="006170D8">
            <w:pPr>
              <w:pStyle w:val="a"/>
              <w:numPr>
                <w:ilvl w:val="0"/>
                <w:numId w:val="0"/>
              </w:numPr>
              <w:spacing w:after="0"/>
              <w:rPr>
                <w:rFonts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cs="Times New Roman"/>
                <w:b w:val="0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</w:tcPr>
          <w:p w:rsidR="00944CE9" w:rsidRDefault="006170D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Стойка (станина, основание)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44CE9" w:rsidRDefault="006170D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5%</w:t>
            </w:r>
          </w:p>
        </w:tc>
      </w:tr>
      <w:tr w:rsidR="00944CE9">
        <w:trPr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</w:tcPr>
          <w:p w:rsidR="00944CE9" w:rsidRDefault="00944CE9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</w:tcPr>
          <w:p w:rsidR="00944CE9" w:rsidRDefault="006170D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Кабель электрический для подключения сирены к устройству запуска сирены ВВгНг LS 5x 2,5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гофрированной трубе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44CE9" w:rsidRDefault="006170D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5%</w:t>
            </w:r>
          </w:p>
        </w:tc>
      </w:tr>
      <w:tr w:rsidR="00944CE9">
        <w:trPr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</w:tcPr>
          <w:p w:rsidR="00944CE9" w:rsidRDefault="00944CE9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</w:tcPr>
          <w:p w:rsidR="00944CE9" w:rsidRDefault="006170D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Стальной корпус устройства запуска сирены с крышкой, замком, петлями для крепления, винтом заземления и громоотводами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44CE9" w:rsidRDefault="006170D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5%</w:t>
            </w:r>
          </w:p>
        </w:tc>
      </w:tr>
      <w:tr w:rsidR="00944CE9">
        <w:trPr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</w:tcPr>
          <w:p w:rsidR="00944CE9" w:rsidRDefault="006170D8">
            <w:pPr>
              <w:spacing w:after="0"/>
              <w:ind w:left="3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</w:tcPr>
          <w:p w:rsidR="00944CE9" w:rsidRDefault="006170D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микроконтроллера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44CE9" w:rsidRDefault="006170D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5%</w:t>
            </w:r>
          </w:p>
        </w:tc>
      </w:tr>
      <w:tr w:rsidR="00944CE9">
        <w:trPr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</w:tcPr>
          <w:p w:rsidR="00944CE9" w:rsidRDefault="00944CE9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</w:tcPr>
          <w:p w:rsidR="00944CE9" w:rsidRDefault="006170D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Аккумуляторная батарея с напряжением питания 24В.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44CE9" w:rsidRDefault="006170D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5%</w:t>
            </w:r>
          </w:p>
        </w:tc>
      </w:tr>
      <w:tr w:rsidR="00944CE9">
        <w:trPr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</w:tcPr>
          <w:p w:rsidR="00944CE9" w:rsidRDefault="00944CE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</w:tcPr>
          <w:p w:rsidR="00944CE9" w:rsidRDefault="006170D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Блок питания микроконтроллера 12В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44CE9" w:rsidRDefault="006170D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5%</w:t>
            </w:r>
          </w:p>
        </w:tc>
      </w:tr>
      <w:tr w:rsidR="00944CE9">
        <w:trPr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</w:tcPr>
          <w:p w:rsidR="00944CE9" w:rsidRDefault="00944CE9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</w:tcPr>
          <w:p w:rsidR="00944CE9" w:rsidRDefault="006170D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Пускатель электромеханической сирены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44CE9" w:rsidRDefault="006170D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5%</w:t>
            </w:r>
          </w:p>
        </w:tc>
      </w:tr>
      <w:tr w:rsidR="00944CE9">
        <w:trPr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</w:tcPr>
          <w:p w:rsidR="00944CE9" w:rsidRDefault="00944CE9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</w:tcPr>
          <w:p w:rsidR="00944CE9" w:rsidRDefault="006170D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Пакетный выключатель электропитания электромеханической сирены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44CE9" w:rsidRDefault="006170D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5%</w:t>
            </w:r>
          </w:p>
        </w:tc>
      </w:tr>
      <w:tr w:rsidR="00944CE9">
        <w:trPr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</w:tcPr>
          <w:p w:rsidR="00944CE9" w:rsidRDefault="00944CE9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</w:tcPr>
          <w:p w:rsidR="00944CE9" w:rsidRDefault="006170D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Пакетный выключатель электропитания устройства запуска сирены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44CE9" w:rsidRDefault="006170D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менее 5%</w:t>
            </w:r>
          </w:p>
        </w:tc>
      </w:tr>
      <w:tr w:rsidR="00944CE9">
        <w:trPr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</w:tcPr>
          <w:p w:rsidR="00944CE9" w:rsidRDefault="00944CE9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</w:tcPr>
          <w:p w:rsidR="00944CE9" w:rsidRDefault="006170D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Корпус с микрофоном ДЭМШ-1А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44CE9" w:rsidRDefault="006170D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5%</w:t>
            </w:r>
          </w:p>
        </w:tc>
      </w:tr>
      <w:tr w:rsidR="00944CE9">
        <w:trPr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</w:tcPr>
          <w:p w:rsidR="00944CE9" w:rsidRDefault="00944CE9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</w:tcPr>
          <w:p w:rsidR="00944CE9" w:rsidRDefault="006170D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Вставка плавкая (предохранитель)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44CE9" w:rsidRDefault="006170D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5%</w:t>
            </w:r>
          </w:p>
        </w:tc>
      </w:tr>
      <w:tr w:rsidR="00944CE9">
        <w:trPr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</w:tcPr>
          <w:p w:rsidR="00944CE9" w:rsidRDefault="00944CE9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</w:tcPr>
          <w:p w:rsidR="00944CE9" w:rsidRDefault="006170D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Кабель для подключения микрофона МКЭШ 2х 0,5 в гофрированной трубе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44CE9" w:rsidRDefault="006170D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5%</w:t>
            </w:r>
          </w:p>
        </w:tc>
      </w:tr>
      <w:tr w:rsidR="00944CE9">
        <w:trPr>
          <w:trHeight w:val="664"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</w:tcPr>
          <w:p w:rsidR="00944CE9" w:rsidRDefault="00944CE9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</w:tcPr>
          <w:p w:rsidR="00944CE9" w:rsidRDefault="006170D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Кабель электрический для электропитания устройства запуска сирены ВВгНг LS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5x 2,5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44CE9" w:rsidRDefault="006170D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5%</w:t>
            </w:r>
          </w:p>
        </w:tc>
      </w:tr>
      <w:tr w:rsidR="00944CE9">
        <w:trPr>
          <w:trHeight w:val="330"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</w:tcPr>
          <w:p w:rsidR="00944CE9" w:rsidRDefault="00944CE9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</w:tcPr>
          <w:p w:rsidR="00944CE9" w:rsidRDefault="006170D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для блока УЗСР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44CE9" w:rsidRDefault="006170D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5%</w:t>
            </w:r>
          </w:p>
        </w:tc>
      </w:tr>
      <w:tr w:rsidR="00944CE9">
        <w:trPr>
          <w:trHeight w:val="330"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</w:tcPr>
          <w:p w:rsidR="00944CE9" w:rsidRDefault="00944CE9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</w:tcPr>
          <w:p w:rsidR="00944CE9" w:rsidRDefault="006170D8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Устройство усилительное ЛЦКП.468354.053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44CE9" w:rsidRDefault="006170D8">
            <w:pPr>
              <w:snapToGrid w:val="0"/>
              <w:spacing w:after="0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5%</w:t>
            </w:r>
          </w:p>
        </w:tc>
      </w:tr>
      <w:tr w:rsidR="00944CE9">
        <w:trPr>
          <w:trHeight w:val="330"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</w:tcPr>
          <w:p w:rsidR="00944CE9" w:rsidRDefault="00944CE9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</w:tcPr>
          <w:p w:rsidR="00944CE9" w:rsidRDefault="006170D8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Вставка плавкая 10А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44CE9" w:rsidRDefault="006170D8">
            <w:pPr>
              <w:snapToGrid w:val="0"/>
              <w:spacing w:after="0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5%</w:t>
            </w:r>
          </w:p>
        </w:tc>
      </w:tr>
      <w:tr w:rsidR="00944CE9">
        <w:trPr>
          <w:trHeight w:val="330"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</w:tcPr>
          <w:p w:rsidR="00944CE9" w:rsidRDefault="00944CE9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</w:tcPr>
          <w:p w:rsidR="00944CE9" w:rsidRDefault="006170D8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Вставка плавкая 25А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44CE9" w:rsidRDefault="006170D8">
            <w:pPr>
              <w:snapToGrid w:val="0"/>
              <w:spacing w:after="0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5%</w:t>
            </w:r>
          </w:p>
        </w:tc>
      </w:tr>
      <w:tr w:rsidR="00944CE9">
        <w:trPr>
          <w:trHeight w:val="330"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</w:tcPr>
          <w:p w:rsidR="00944CE9" w:rsidRDefault="00944CE9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</w:tcPr>
          <w:p w:rsidR="00944CE9" w:rsidRDefault="006170D8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Громкоговоритель рупорный ГР100.03 (120В)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44CE9" w:rsidRDefault="006170D8">
            <w:pPr>
              <w:snapToGrid w:val="0"/>
              <w:spacing w:after="0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5%</w:t>
            </w:r>
          </w:p>
        </w:tc>
      </w:tr>
      <w:tr w:rsidR="00944CE9">
        <w:trPr>
          <w:trHeight w:val="330"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</w:tcPr>
          <w:p w:rsidR="00944CE9" w:rsidRDefault="00944CE9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</w:tcPr>
          <w:p w:rsidR="00944CE9" w:rsidRDefault="006170D8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Кронштейн крепления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громкоговорителей КГР3В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44CE9" w:rsidRDefault="006170D8">
            <w:pPr>
              <w:snapToGrid w:val="0"/>
              <w:spacing w:after="0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5%</w:t>
            </w:r>
          </w:p>
        </w:tc>
      </w:tr>
      <w:tr w:rsidR="00944CE9">
        <w:trPr>
          <w:trHeight w:val="330"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</w:tcPr>
          <w:p w:rsidR="00944CE9" w:rsidRDefault="00944CE9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</w:tcPr>
          <w:p w:rsidR="00944CE9" w:rsidRDefault="006170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Вилка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DB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-9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корпусом Н-9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44CE9" w:rsidRDefault="006170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5%</w:t>
            </w:r>
          </w:p>
        </w:tc>
      </w:tr>
    </w:tbl>
    <w:p w:rsidR="00944CE9" w:rsidRDefault="00944CE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44CE9" w:rsidRDefault="006170D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br w:type="page"/>
      </w:r>
    </w:p>
    <w:p w:rsidR="00944CE9" w:rsidRDefault="006170D8">
      <w:pPr>
        <w:pStyle w:val="Standard"/>
        <w:spacing w:after="120"/>
        <w:jc w:val="right"/>
        <w:rPr>
          <w:b/>
        </w:rPr>
      </w:pPr>
      <w:r>
        <w:rPr>
          <w:b/>
        </w:rPr>
        <w:lastRenderedPageBreak/>
        <w:t>Приложение 4 к Техническому заданию</w:t>
      </w:r>
    </w:p>
    <w:p w:rsidR="00944CE9" w:rsidRDefault="006170D8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Форма</w:t>
      </w:r>
    </w:p>
    <w:p w:rsidR="00944CE9" w:rsidRDefault="00944CE9">
      <w:pPr>
        <w:pStyle w:val="Standard"/>
        <w:spacing w:after="120"/>
        <w:jc w:val="center"/>
        <w:rPr>
          <w:b/>
        </w:rPr>
      </w:pPr>
    </w:p>
    <w:p w:rsidR="00944CE9" w:rsidRDefault="006170D8">
      <w:pPr>
        <w:spacing w:before="20" w:after="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АКТ </w:t>
      </w:r>
      <w:r>
        <w:rPr>
          <w:rFonts w:ascii="Times New Roman" w:hAnsi="Times New Roman" w:cs="Times New Roman"/>
          <w:b/>
          <w:sz w:val="24"/>
          <w:szCs w:val="24"/>
        </w:rPr>
        <w:t>ПРИЕМКИ НА ТЕХНИЧЕСКОЕ ОБСЛУЖИВАНИЕ</w:t>
      </w:r>
    </w:p>
    <w:p w:rsidR="00944CE9" w:rsidRDefault="006170D8">
      <w:pPr>
        <w:spacing w:before="20" w:after="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оконечной системы оповещения (ОСО) ____________________________ ___________________ </w:t>
      </w:r>
    </w:p>
    <w:p w:rsidR="00944CE9" w:rsidRDefault="006170D8">
      <w:pPr>
        <w:spacing w:before="20" w:after="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муниципальное образование (город)</w:t>
      </w:r>
    </w:p>
    <w:tbl>
      <w:tblPr>
        <w:tblW w:w="10740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2269"/>
        <w:gridCol w:w="8471"/>
      </w:tblGrid>
      <w:tr w:rsidR="00944CE9">
        <w:trPr>
          <w:trHeight w:val="646"/>
        </w:trPr>
        <w:tc>
          <w:tcPr>
            <w:tcW w:w="2269" w:type="dxa"/>
            <w:tcBorders>
              <w:right w:val="single" w:sz="4" w:space="0" w:color="0000FF"/>
            </w:tcBorders>
            <w:shd w:val="clear" w:color="auto" w:fill="auto"/>
          </w:tcPr>
          <w:p w:rsidR="00944CE9" w:rsidRDefault="006170D8">
            <w:pPr>
              <w:spacing w:before="40" w:after="40"/>
              <w:ind w:left="-106"/>
              <w:jc w:val="right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Наименование объекта, почтовый адрес</w:t>
            </w:r>
          </w:p>
        </w:tc>
        <w:tc>
          <w:tcPr>
            <w:tcW w:w="8471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8" w:space="0" w:color="0000FF"/>
            </w:tcBorders>
            <w:shd w:val="clear" w:color="auto" w:fill="auto"/>
          </w:tcPr>
          <w:p w:rsidR="00944CE9" w:rsidRDefault="00944CE9">
            <w:pPr>
              <w:spacing w:before="40" w:after="40"/>
              <w:rPr>
                <w:rFonts w:ascii="Times New Roman" w:eastAsia="Batang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944CE9">
        <w:tc>
          <w:tcPr>
            <w:tcW w:w="2269" w:type="dxa"/>
            <w:tcBorders>
              <w:right w:val="single" w:sz="4" w:space="0" w:color="0000FF"/>
            </w:tcBorders>
            <w:shd w:val="clear" w:color="auto" w:fill="auto"/>
          </w:tcPr>
          <w:p w:rsidR="00944CE9" w:rsidRDefault="006170D8">
            <w:pPr>
              <w:spacing w:before="40" w:after="40"/>
              <w:ind w:left="-106"/>
              <w:jc w:val="right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Координаты ОСО</w:t>
            </w:r>
          </w:p>
        </w:tc>
        <w:tc>
          <w:tcPr>
            <w:tcW w:w="8471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8" w:space="0" w:color="0000FF"/>
            </w:tcBorders>
            <w:shd w:val="clear" w:color="auto" w:fill="auto"/>
          </w:tcPr>
          <w:p w:rsidR="00944CE9" w:rsidRDefault="00944CE9">
            <w:pPr>
              <w:spacing w:before="40" w:after="40"/>
              <w:rPr>
                <w:rFonts w:ascii="Times New Roman" w:eastAsia="Batang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944CE9">
        <w:tc>
          <w:tcPr>
            <w:tcW w:w="2269" w:type="dxa"/>
            <w:tcBorders>
              <w:right w:val="single" w:sz="4" w:space="0" w:color="0000FF"/>
            </w:tcBorders>
            <w:shd w:val="clear" w:color="auto" w:fill="auto"/>
          </w:tcPr>
          <w:p w:rsidR="00944CE9" w:rsidRDefault="006170D8">
            <w:pPr>
              <w:spacing w:before="40" w:after="40"/>
              <w:ind w:left="-106"/>
              <w:jc w:val="right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Собственник объекта</w:t>
            </w:r>
          </w:p>
        </w:tc>
        <w:tc>
          <w:tcPr>
            <w:tcW w:w="8471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8" w:space="0" w:color="0000FF"/>
            </w:tcBorders>
            <w:shd w:val="clear" w:color="auto" w:fill="auto"/>
          </w:tcPr>
          <w:p w:rsidR="00944CE9" w:rsidRDefault="00944CE9">
            <w:pPr>
              <w:spacing w:before="40" w:after="40"/>
              <w:rPr>
                <w:rFonts w:ascii="Times New Roman" w:eastAsia="Batang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</w:tbl>
    <w:p w:rsidR="00944CE9" w:rsidRDefault="006170D8">
      <w:pPr>
        <w:pStyle w:val="a9"/>
        <w:ind w:left="1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44CE9" w:rsidRDefault="006170D8">
      <w:pPr>
        <w:pStyle w:val="a9"/>
        <w:ind w:left="120" w:hanging="262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Акт составили </w:t>
      </w:r>
      <w:r>
        <w:rPr>
          <w:sz w:val="24"/>
          <w:szCs w:val="24"/>
          <w:u w:val="single"/>
        </w:rPr>
        <w:t>(должность, полностью: Фамилия, Имя, Отчество):</w:t>
      </w:r>
    </w:p>
    <w:tbl>
      <w:tblPr>
        <w:tblW w:w="10740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2269"/>
        <w:gridCol w:w="8471"/>
      </w:tblGrid>
      <w:tr w:rsidR="00944CE9">
        <w:trPr>
          <w:trHeight w:val="630"/>
        </w:trPr>
        <w:tc>
          <w:tcPr>
            <w:tcW w:w="2269" w:type="dxa"/>
            <w:tcBorders>
              <w:right w:val="single" w:sz="4" w:space="0" w:color="0000FF"/>
            </w:tcBorders>
            <w:shd w:val="clear" w:color="auto" w:fill="auto"/>
          </w:tcPr>
          <w:p w:rsidR="00944CE9" w:rsidRDefault="006170D8">
            <w:pPr>
              <w:spacing w:before="40" w:after="40"/>
              <w:ind w:left="-106"/>
              <w:jc w:val="right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От организации:</w:t>
            </w:r>
          </w:p>
        </w:tc>
        <w:tc>
          <w:tcPr>
            <w:tcW w:w="8471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8" w:space="0" w:color="0000FF"/>
            </w:tcBorders>
            <w:shd w:val="clear" w:color="auto" w:fill="auto"/>
          </w:tcPr>
          <w:p w:rsidR="00944CE9" w:rsidRDefault="00944CE9">
            <w:pPr>
              <w:spacing w:before="40" w:after="40"/>
              <w:rPr>
                <w:rFonts w:ascii="Times New Roman" w:eastAsia="Batang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944CE9" w:rsidRDefault="00944CE9">
            <w:pPr>
              <w:spacing w:before="40" w:after="40"/>
              <w:rPr>
                <w:rFonts w:ascii="Times New Roman" w:eastAsia="Batang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944CE9">
        <w:trPr>
          <w:trHeight w:val="668"/>
        </w:trPr>
        <w:tc>
          <w:tcPr>
            <w:tcW w:w="2269" w:type="dxa"/>
            <w:tcBorders>
              <w:right w:val="single" w:sz="4" w:space="0" w:color="0000FF"/>
            </w:tcBorders>
            <w:shd w:val="clear" w:color="auto" w:fill="auto"/>
          </w:tcPr>
          <w:p w:rsidR="00944CE9" w:rsidRDefault="006170D8">
            <w:pPr>
              <w:spacing w:before="40" w:after="40"/>
              <w:ind w:left="-106"/>
              <w:jc w:val="right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От объекта:</w:t>
            </w:r>
          </w:p>
        </w:tc>
        <w:tc>
          <w:tcPr>
            <w:tcW w:w="8471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8" w:space="0" w:color="0000FF"/>
            </w:tcBorders>
            <w:shd w:val="clear" w:color="auto" w:fill="auto"/>
          </w:tcPr>
          <w:p w:rsidR="00944CE9" w:rsidRDefault="00944CE9">
            <w:pPr>
              <w:spacing w:before="40" w:after="40"/>
              <w:rPr>
                <w:rFonts w:ascii="Times New Roman" w:eastAsia="Batang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944CE9">
        <w:trPr>
          <w:trHeight w:val="630"/>
        </w:trPr>
        <w:tc>
          <w:tcPr>
            <w:tcW w:w="2269" w:type="dxa"/>
            <w:tcBorders>
              <w:right w:val="single" w:sz="4" w:space="0" w:color="0000FF"/>
            </w:tcBorders>
            <w:shd w:val="clear" w:color="auto" w:fill="auto"/>
          </w:tcPr>
          <w:p w:rsidR="00944CE9" w:rsidRDefault="006170D8">
            <w:pPr>
              <w:spacing w:before="40" w:after="40"/>
              <w:ind w:left="-106"/>
              <w:jc w:val="right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Специалист ГО и ЧС</w:t>
            </w:r>
          </w:p>
          <w:p w:rsidR="00944CE9" w:rsidRDefault="006170D8">
            <w:pPr>
              <w:spacing w:before="40" w:after="40"/>
              <w:ind w:left="-106"/>
              <w:jc w:val="right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8471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8" w:space="0" w:color="0000FF"/>
            </w:tcBorders>
            <w:shd w:val="clear" w:color="auto" w:fill="auto"/>
          </w:tcPr>
          <w:p w:rsidR="00944CE9" w:rsidRDefault="00944CE9">
            <w:pPr>
              <w:spacing w:before="40" w:after="40"/>
              <w:rPr>
                <w:rFonts w:ascii="Times New Roman" w:eastAsia="Batang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</w:tbl>
    <w:p w:rsidR="00944CE9" w:rsidRDefault="00944CE9">
      <w:pPr>
        <w:pStyle w:val="a9"/>
        <w:ind w:left="120"/>
        <w:rPr>
          <w:sz w:val="24"/>
          <w:szCs w:val="24"/>
        </w:rPr>
      </w:pPr>
    </w:p>
    <w:p w:rsidR="00944CE9" w:rsidRDefault="006170D8">
      <w:pPr>
        <w:pStyle w:val="a9"/>
        <w:ind w:left="120"/>
        <w:rPr>
          <w:b/>
          <w:sz w:val="24"/>
          <w:szCs w:val="24"/>
        </w:rPr>
      </w:pPr>
      <w:r>
        <w:rPr>
          <w:b/>
          <w:sz w:val="24"/>
          <w:szCs w:val="24"/>
        </w:rPr>
        <w:t>1 Характеристика объекта и мест размещения оборудования:</w:t>
      </w:r>
    </w:p>
    <w:tbl>
      <w:tblPr>
        <w:tblW w:w="10741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236"/>
        <w:gridCol w:w="1850"/>
        <w:gridCol w:w="285"/>
        <w:gridCol w:w="3222"/>
        <w:gridCol w:w="5148"/>
      </w:tblGrid>
      <w:tr w:rsidR="00944CE9">
        <w:tc>
          <w:tcPr>
            <w:tcW w:w="2268" w:type="dxa"/>
            <w:gridSpan w:val="3"/>
            <w:tcBorders>
              <w:right w:val="single" w:sz="4" w:space="0" w:color="0000FF"/>
            </w:tcBorders>
            <w:shd w:val="clear" w:color="auto" w:fill="auto"/>
            <w:vAlign w:val="center"/>
          </w:tcPr>
          <w:p w:rsidR="00944CE9" w:rsidRDefault="006170D8">
            <w:pPr>
              <w:spacing w:before="40" w:after="40"/>
              <w:ind w:left="-106"/>
              <w:jc w:val="right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Состояние здания/сооружения (износ объекта, аварийность, иное)</w:t>
            </w:r>
          </w:p>
        </w:tc>
        <w:tc>
          <w:tcPr>
            <w:tcW w:w="8473" w:type="dxa"/>
            <w:gridSpan w:val="2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8" w:space="0" w:color="0000FF"/>
            </w:tcBorders>
            <w:shd w:val="clear" w:color="auto" w:fill="auto"/>
          </w:tcPr>
          <w:p w:rsidR="00944CE9" w:rsidRDefault="00944CE9">
            <w:pPr>
              <w:spacing w:before="40" w:after="40"/>
              <w:rPr>
                <w:rFonts w:ascii="Times New Roman" w:eastAsia="Batang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944CE9">
        <w:trPr>
          <w:trHeight w:val="57"/>
        </w:trPr>
        <w:tc>
          <w:tcPr>
            <w:tcW w:w="108" w:type="dxa"/>
          </w:tcPr>
          <w:p w:rsidR="00944CE9" w:rsidRDefault="00944CE9">
            <w:pPr>
              <w:spacing w:before="40" w:after="4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4CE9" w:rsidRDefault="006170D8">
            <w:pPr>
              <w:spacing w:before="40" w:after="4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           Тип оборудования 1</w:t>
            </w: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  (подчеркнуть):</w:t>
            </w:r>
          </w:p>
          <w:p w:rsidR="00944CE9" w:rsidRDefault="00944CE9">
            <w:pPr>
              <w:spacing w:before="40" w:after="40"/>
              <w:jc w:val="right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944CE9" w:rsidRDefault="006170D8">
            <w:pPr>
              <w:spacing w:before="40" w:after="40"/>
              <w:jc w:val="center"/>
              <w:rPr>
                <w:rFonts w:ascii="Times New Roman" w:eastAsia="Batang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i/>
                <w:sz w:val="24"/>
                <w:szCs w:val="24"/>
              </w:rPr>
              <w:t>УЗС</w:t>
            </w:r>
          </w:p>
          <w:p w:rsidR="00944CE9" w:rsidRDefault="00944CE9">
            <w:pPr>
              <w:spacing w:before="40" w:after="4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944CE9" w:rsidRDefault="006170D8">
            <w:pPr>
              <w:spacing w:before="40" w:after="40"/>
              <w:jc w:val="center"/>
              <w:rPr>
                <w:rFonts w:ascii="Times New Roman" w:eastAsia="Batang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i/>
                <w:sz w:val="24"/>
                <w:szCs w:val="24"/>
              </w:rPr>
              <w:t>УУЭС</w:t>
            </w: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12" w:space="0" w:color="002060"/>
            </w:tcBorders>
            <w:shd w:val="clear" w:color="auto" w:fill="auto"/>
          </w:tcPr>
          <w:p w:rsidR="00944CE9" w:rsidRDefault="006170D8">
            <w:pPr>
              <w:spacing w:before="40" w:after="40"/>
              <w:jc w:val="right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помещения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12" w:space="0" w:color="002060"/>
              <w:bottom w:val="single" w:sz="12" w:space="0" w:color="002060"/>
              <w:right w:val="single" w:sz="4" w:space="0" w:color="000000"/>
            </w:tcBorders>
            <w:shd w:val="clear" w:color="auto" w:fill="auto"/>
            <w:vAlign w:val="center"/>
          </w:tcPr>
          <w:p w:rsidR="00944CE9" w:rsidRDefault="00944CE9">
            <w:pPr>
              <w:spacing w:before="40" w:after="4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944CE9">
        <w:trPr>
          <w:trHeight w:val="57"/>
        </w:trPr>
        <w:tc>
          <w:tcPr>
            <w:tcW w:w="108" w:type="dxa"/>
          </w:tcPr>
          <w:p w:rsidR="00944CE9" w:rsidRDefault="00944CE9">
            <w:pPr>
              <w:spacing w:before="40" w:after="40"/>
              <w:jc w:val="right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4CE9" w:rsidRDefault="00944CE9">
            <w:pPr>
              <w:spacing w:before="40" w:after="40"/>
              <w:jc w:val="right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2060"/>
            </w:tcBorders>
            <w:shd w:val="clear" w:color="auto" w:fill="auto"/>
          </w:tcPr>
          <w:p w:rsidR="00944CE9" w:rsidRDefault="006170D8">
            <w:pPr>
              <w:spacing w:before="40" w:after="40"/>
              <w:jc w:val="right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помещения</w:t>
            </w:r>
          </w:p>
        </w:tc>
        <w:tc>
          <w:tcPr>
            <w:tcW w:w="5212" w:type="dxa"/>
            <w:tcBorders>
              <w:top w:val="single" w:sz="12" w:space="0" w:color="002060"/>
              <w:left w:val="single" w:sz="12" w:space="0" w:color="00206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4CE9" w:rsidRDefault="00944CE9">
            <w:pPr>
              <w:spacing w:before="40" w:after="4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944CE9">
        <w:trPr>
          <w:trHeight w:val="57"/>
        </w:trPr>
        <w:tc>
          <w:tcPr>
            <w:tcW w:w="108" w:type="dxa"/>
          </w:tcPr>
          <w:p w:rsidR="00944CE9" w:rsidRDefault="00944CE9">
            <w:pPr>
              <w:spacing w:before="40" w:after="40"/>
              <w:jc w:val="right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4CE9" w:rsidRDefault="00944CE9">
            <w:pPr>
              <w:spacing w:before="40" w:after="40"/>
              <w:jc w:val="right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2060"/>
            </w:tcBorders>
            <w:shd w:val="clear" w:color="auto" w:fill="auto"/>
          </w:tcPr>
          <w:p w:rsidR="00944CE9" w:rsidRDefault="006170D8">
            <w:pPr>
              <w:spacing w:before="40" w:after="40"/>
              <w:jc w:val="right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 по помещению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12" w:space="0" w:color="002060"/>
              <w:bottom w:val="single" w:sz="12" w:space="0" w:color="002060"/>
              <w:right w:val="single" w:sz="4" w:space="0" w:color="000000"/>
            </w:tcBorders>
            <w:shd w:val="clear" w:color="auto" w:fill="auto"/>
            <w:vAlign w:val="center"/>
          </w:tcPr>
          <w:p w:rsidR="00944CE9" w:rsidRDefault="00944CE9">
            <w:pPr>
              <w:spacing w:before="40" w:after="4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944CE9">
        <w:trPr>
          <w:trHeight w:val="57"/>
        </w:trPr>
        <w:tc>
          <w:tcPr>
            <w:tcW w:w="108" w:type="dxa"/>
          </w:tcPr>
          <w:p w:rsidR="00944CE9" w:rsidRDefault="00944CE9">
            <w:pPr>
              <w:spacing w:before="40" w:after="40"/>
              <w:jc w:val="right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4CE9" w:rsidRDefault="00944CE9">
            <w:pPr>
              <w:spacing w:before="40" w:after="40"/>
              <w:jc w:val="right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2060"/>
            </w:tcBorders>
            <w:shd w:val="clear" w:color="auto" w:fill="auto"/>
          </w:tcPr>
          <w:p w:rsidR="00944CE9" w:rsidRDefault="006170D8">
            <w:pPr>
              <w:spacing w:before="40" w:after="40"/>
              <w:jc w:val="right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Доступность в помещение</w:t>
            </w:r>
          </w:p>
        </w:tc>
        <w:tc>
          <w:tcPr>
            <w:tcW w:w="5212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4" w:space="0" w:color="000000"/>
            </w:tcBorders>
            <w:shd w:val="clear" w:color="auto" w:fill="auto"/>
            <w:vAlign w:val="center"/>
          </w:tcPr>
          <w:p w:rsidR="00944CE9" w:rsidRDefault="00944CE9">
            <w:pPr>
              <w:spacing w:before="40" w:after="4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944CE9">
        <w:trPr>
          <w:trHeight w:val="57"/>
        </w:trPr>
        <w:tc>
          <w:tcPr>
            <w:tcW w:w="108" w:type="dxa"/>
          </w:tcPr>
          <w:p w:rsidR="00944CE9" w:rsidRDefault="00944CE9">
            <w:pPr>
              <w:spacing w:before="40" w:after="40"/>
              <w:jc w:val="right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4CE9" w:rsidRDefault="00944CE9">
            <w:pPr>
              <w:spacing w:before="40" w:after="40"/>
              <w:jc w:val="right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  <w:gridSpan w:val="2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12" w:space="0" w:color="002060"/>
            </w:tcBorders>
            <w:shd w:val="clear" w:color="auto" w:fill="auto"/>
          </w:tcPr>
          <w:p w:rsidR="00944CE9" w:rsidRDefault="006170D8">
            <w:pPr>
              <w:spacing w:before="40" w:after="40"/>
              <w:jc w:val="right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ОСО (год выпуска, номер)</w:t>
            </w:r>
          </w:p>
        </w:tc>
        <w:tc>
          <w:tcPr>
            <w:tcW w:w="5212" w:type="dxa"/>
            <w:tcBorders>
              <w:top w:val="single" w:sz="12" w:space="0" w:color="002060"/>
              <w:left w:val="single" w:sz="12" w:space="0" w:color="00206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4CE9" w:rsidRDefault="00944CE9">
            <w:pPr>
              <w:spacing w:before="40" w:after="4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944CE9">
        <w:trPr>
          <w:trHeight w:val="57"/>
        </w:trPr>
        <w:tc>
          <w:tcPr>
            <w:tcW w:w="108" w:type="dxa"/>
          </w:tcPr>
          <w:p w:rsidR="00944CE9" w:rsidRDefault="00944CE9">
            <w:pPr>
              <w:spacing w:before="40" w:after="4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4CE9" w:rsidRDefault="006170D8">
            <w:pPr>
              <w:spacing w:before="40" w:after="4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          Тип оборудования 2</w:t>
            </w: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(подчеркнуть):</w:t>
            </w:r>
          </w:p>
          <w:p w:rsidR="00944CE9" w:rsidRDefault="00944CE9">
            <w:pPr>
              <w:spacing w:before="40" w:after="4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944CE9" w:rsidRDefault="00944CE9">
            <w:pPr>
              <w:spacing w:before="40" w:after="4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944CE9" w:rsidRDefault="006170D8">
            <w:pPr>
              <w:spacing w:before="40" w:after="40"/>
              <w:jc w:val="center"/>
              <w:rPr>
                <w:rFonts w:ascii="Times New Roman" w:eastAsia="Batang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i/>
                <w:sz w:val="24"/>
                <w:szCs w:val="24"/>
              </w:rPr>
              <w:t>Электромех-ская сирена</w:t>
            </w:r>
          </w:p>
          <w:p w:rsidR="00944CE9" w:rsidRDefault="00944CE9">
            <w:pPr>
              <w:spacing w:before="40" w:after="40"/>
              <w:jc w:val="center"/>
              <w:rPr>
                <w:rFonts w:ascii="Times New Roman" w:eastAsia="Batang" w:hAnsi="Times New Roman" w:cs="Times New Roman"/>
                <w:i/>
                <w:sz w:val="24"/>
                <w:szCs w:val="24"/>
              </w:rPr>
            </w:pPr>
          </w:p>
          <w:p w:rsidR="00944CE9" w:rsidRDefault="006170D8">
            <w:pPr>
              <w:spacing w:before="40" w:after="4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i/>
                <w:sz w:val="24"/>
                <w:szCs w:val="24"/>
              </w:rPr>
              <w:t>Рупорные громкоговорители</w:t>
            </w: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12" w:space="0" w:color="002060"/>
            </w:tcBorders>
            <w:shd w:val="clear" w:color="auto" w:fill="auto"/>
          </w:tcPr>
          <w:p w:rsidR="00944CE9" w:rsidRDefault="006170D8">
            <w:pPr>
              <w:spacing w:before="40" w:after="40"/>
              <w:jc w:val="right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места размещения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12" w:space="0" w:color="002060"/>
              <w:bottom w:val="single" w:sz="12" w:space="0" w:color="002060"/>
              <w:right w:val="single" w:sz="4" w:space="0" w:color="000000"/>
            </w:tcBorders>
            <w:shd w:val="clear" w:color="auto" w:fill="auto"/>
            <w:vAlign w:val="center"/>
          </w:tcPr>
          <w:p w:rsidR="00944CE9" w:rsidRDefault="00944CE9">
            <w:pPr>
              <w:spacing w:before="40" w:after="4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944CE9">
        <w:trPr>
          <w:trHeight w:val="57"/>
        </w:trPr>
        <w:tc>
          <w:tcPr>
            <w:tcW w:w="108" w:type="dxa"/>
          </w:tcPr>
          <w:p w:rsidR="00944CE9" w:rsidRDefault="00944CE9">
            <w:pPr>
              <w:spacing w:before="40" w:after="40"/>
              <w:jc w:val="right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4CE9" w:rsidRDefault="00944CE9">
            <w:pPr>
              <w:spacing w:before="40" w:after="40"/>
              <w:jc w:val="right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2060"/>
            </w:tcBorders>
            <w:shd w:val="clear" w:color="auto" w:fill="auto"/>
          </w:tcPr>
          <w:p w:rsidR="00944CE9" w:rsidRDefault="006170D8">
            <w:pPr>
              <w:spacing w:before="40" w:after="40"/>
              <w:jc w:val="right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места размещения</w:t>
            </w:r>
          </w:p>
        </w:tc>
        <w:tc>
          <w:tcPr>
            <w:tcW w:w="5212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4" w:space="0" w:color="000000"/>
            </w:tcBorders>
            <w:shd w:val="clear" w:color="auto" w:fill="auto"/>
            <w:vAlign w:val="center"/>
          </w:tcPr>
          <w:p w:rsidR="00944CE9" w:rsidRDefault="00944CE9">
            <w:pPr>
              <w:spacing w:before="40" w:after="4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944CE9">
        <w:trPr>
          <w:trHeight w:val="57"/>
        </w:trPr>
        <w:tc>
          <w:tcPr>
            <w:tcW w:w="108" w:type="dxa"/>
          </w:tcPr>
          <w:p w:rsidR="00944CE9" w:rsidRDefault="00944CE9">
            <w:pPr>
              <w:spacing w:before="40" w:after="40"/>
              <w:jc w:val="right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4CE9" w:rsidRDefault="00944CE9">
            <w:pPr>
              <w:spacing w:before="40" w:after="40"/>
              <w:jc w:val="right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2060"/>
            </w:tcBorders>
            <w:shd w:val="clear" w:color="auto" w:fill="auto"/>
          </w:tcPr>
          <w:p w:rsidR="00944CE9" w:rsidRDefault="006170D8">
            <w:pPr>
              <w:spacing w:before="40" w:after="40"/>
              <w:jc w:val="right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Доступность места размещения</w:t>
            </w:r>
          </w:p>
        </w:tc>
        <w:tc>
          <w:tcPr>
            <w:tcW w:w="5212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4" w:space="0" w:color="000000"/>
            </w:tcBorders>
            <w:shd w:val="clear" w:color="auto" w:fill="auto"/>
            <w:vAlign w:val="center"/>
          </w:tcPr>
          <w:p w:rsidR="00944CE9" w:rsidRDefault="00944CE9">
            <w:pPr>
              <w:spacing w:before="40" w:after="4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944CE9">
        <w:trPr>
          <w:trHeight w:val="57"/>
        </w:trPr>
        <w:tc>
          <w:tcPr>
            <w:tcW w:w="108" w:type="dxa"/>
          </w:tcPr>
          <w:p w:rsidR="00944CE9" w:rsidRDefault="00944CE9">
            <w:pPr>
              <w:spacing w:before="40" w:after="40"/>
              <w:jc w:val="right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4CE9" w:rsidRDefault="00944CE9">
            <w:pPr>
              <w:spacing w:before="40" w:after="40"/>
              <w:jc w:val="right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2060"/>
            </w:tcBorders>
            <w:shd w:val="clear" w:color="auto" w:fill="auto"/>
          </w:tcPr>
          <w:p w:rsidR="00944CE9" w:rsidRDefault="006170D8">
            <w:pPr>
              <w:spacing w:before="40" w:after="40"/>
              <w:jc w:val="right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 по месту размещения</w:t>
            </w:r>
          </w:p>
        </w:tc>
        <w:tc>
          <w:tcPr>
            <w:tcW w:w="5212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4" w:space="0" w:color="000000"/>
            </w:tcBorders>
            <w:shd w:val="clear" w:color="auto" w:fill="auto"/>
            <w:vAlign w:val="center"/>
          </w:tcPr>
          <w:p w:rsidR="00944CE9" w:rsidRDefault="00944CE9">
            <w:pPr>
              <w:spacing w:before="40" w:after="4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944CE9">
        <w:trPr>
          <w:trHeight w:val="57"/>
        </w:trPr>
        <w:tc>
          <w:tcPr>
            <w:tcW w:w="108" w:type="dxa"/>
          </w:tcPr>
          <w:p w:rsidR="00944CE9" w:rsidRDefault="00944CE9">
            <w:pPr>
              <w:spacing w:before="40" w:after="40"/>
              <w:jc w:val="right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4CE9" w:rsidRDefault="00944CE9">
            <w:pPr>
              <w:spacing w:before="40" w:after="40"/>
              <w:jc w:val="right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2060"/>
            </w:tcBorders>
            <w:shd w:val="clear" w:color="auto" w:fill="auto"/>
          </w:tcPr>
          <w:p w:rsidR="00944CE9" w:rsidRDefault="006170D8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крепежа оборудования</w:t>
            </w:r>
          </w:p>
        </w:tc>
        <w:tc>
          <w:tcPr>
            <w:tcW w:w="5212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4" w:space="0" w:color="000000"/>
            </w:tcBorders>
            <w:shd w:val="clear" w:color="auto" w:fill="auto"/>
            <w:vAlign w:val="center"/>
          </w:tcPr>
          <w:p w:rsidR="00944CE9" w:rsidRDefault="00944CE9">
            <w:pPr>
              <w:spacing w:before="40" w:after="4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944CE9">
        <w:trPr>
          <w:trHeight w:val="57"/>
        </w:trPr>
        <w:tc>
          <w:tcPr>
            <w:tcW w:w="108" w:type="dxa"/>
          </w:tcPr>
          <w:p w:rsidR="00944CE9" w:rsidRDefault="00944CE9">
            <w:pPr>
              <w:spacing w:before="40" w:after="40"/>
              <w:jc w:val="right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4CE9" w:rsidRDefault="00944CE9">
            <w:pPr>
              <w:spacing w:before="40" w:after="40"/>
              <w:jc w:val="right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2060"/>
            </w:tcBorders>
            <w:shd w:val="clear" w:color="auto" w:fill="auto"/>
          </w:tcPr>
          <w:p w:rsidR="00944CE9" w:rsidRDefault="006170D8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 по крепежу оборудования</w:t>
            </w:r>
          </w:p>
        </w:tc>
        <w:tc>
          <w:tcPr>
            <w:tcW w:w="5212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4" w:space="0" w:color="000000"/>
            </w:tcBorders>
            <w:shd w:val="clear" w:color="auto" w:fill="auto"/>
            <w:vAlign w:val="center"/>
          </w:tcPr>
          <w:p w:rsidR="00944CE9" w:rsidRDefault="00944CE9">
            <w:pPr>
              <w:spacing w:before="40" w:after="4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944CE9">
        <w:trPr>
          <w:trHeight w:val="57"/>
        </w:trPr>
        <w:tc>
          <w:tcPr>
            <w:tcW w:w="108" w:type="dxa"/>
          </w:tcPr>
          <w:p w:rsidR="00944CE9" w:rsidRDefault="00944CE9">
            <w:pPr>
              <w:spacing w:before="40" w:after="40"/>
              <w:jc w:val="right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4CE9" w:rsidRDefault="00944CE9">
            <w:pPr>
              <w:spacing w:before="40" w:after="40"/>
              <w:jc w:val="right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  <w:gridSpan w:val="2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12" w:space="0" w:color="002060"/>
            </w:tcBorders>
            <w:shd w:val="clear" w:color="auto" w:fill="auto"/>
          </w:tcPr>
          <w:p w:rsidR="00944CE9" w:rsidRDefault="006170D8">
            <w:pPr>
              <w:spacing w:before="40" w:after="40"/>
              <w:jc w:val="right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ОСО (год выпуска, номер)</w:t>
            </w:r>
          </w:p>
        </w:tc>
        <w:tc>
          <w:tcPr>
            <w:tcW w:w="5212" w:type="dxa"/>
            <w:tcBorders>
              <w:top w:val="single" w:sz="12" w:space="0" w:color="002060"/>
              <w:left w:val="single" w:sz="12" w:space="0" w:color="00206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4CE9" w:rsidRDefault="00944CE9">
            <w:pPr>
              <w:spacing w:before="40" w:after="4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</w:tbl>
    <w:p w:rsidR="00944CE9" w:rsidRDefault="006170D8">
      <w:pPr>
        <w:pStyle w:val="a9"/>
        <w:ind w:left="120"/>
        <w:rPr>
          <w:b/>
          <w:sz w:val="24"/>
          <w:szCs w:val="24"/>
        </w:rPr>
      </w:pPr>
      <w:r>
        <w:rPr>
          <w:b/>
          <w:sz w:val="24"/>
          <w:szCs w:val="24"/>
        </w:rPr>
        <w:t>2 Проверка электропитания:</w:t>
      </w:r>
      <w:r>
        <w:rPr>
          <w:b/>
          <w:sz w:val="24"/>
          <w:szCs w:val="24"/>
        </w:rPr>
        <w:tab/>
      </w:r>
    </w:p>
    <w:tbl>
      <w:tblPr>
        <w:tblW w:w="1060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3006"/>
        <w:gridCol w:w="2692"/>
        <w:gridCol w:w="1275"/>
        <w:gridCol w:w="1282"/>
        <w:gridCol w:w="2345"/>
      </w:tblGrid>
      <w:tr w:rsidR="00944CE9">
        <w:trPr>
          <w:trHeight w:val="119"/>
        </w:trPr>
        <w:tc>
          <w:tcPr>
            <w:tcW w:w="30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2060"/>
            </w:tcBorders>
            <w:shd w:val="clear" w:color="auto" w:fill="auto"/>
          </w:tcPr>
          <w:p w:rsidR="00944CE9" w:rsidRDefault="006170D8">
            <w:pPr>
              <w:spacing w:before="40" w:after="40"/>
              <w:jc w:val="right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Электропитание оборудования Тип 1 осуществлено от</w:t>
            </w:r>
          </w:p>
        </w:tc>
        <w:tc>
          <w:tcPr>
            <w:tcW w:w="3967" w:type="dxa"/>
            <w:gridSpan w:val="2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auto"/>
          </w:tcPr>
          <w:p w:rsidR="00944CE9" w:rsidRDefault="00944CE9">
            <w:pPr>
              <w:spacing w:before="40" w:after="4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dotted" w:sz="4" w:space="0" w:color="000000"/>
              <w:left w:val="single" w:sz="12" w:space="0" w:color="002060"/>
              <w:bottom w:val="dotted" w:sz="4" w:space="0" w:color="000000"/>
              <w:right w:val="single" w:sz="12" w:space="0" w:color="002060"/>
            </w:tcBorders>
            <w:shd w:val="clear" w:color="auto" w:fill="auto"/>
          </w:tcPr>
          <w:p w:rsidR="00944CE9" w:rsidRDefault="006170D8">
            <w:pPr>
              <w:spacing w:before="40" w:after="40"/>
              <w:jc w:val="right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Тип кабеля, длина</w:t>
            </w:r>
          </w:p>
        </w:tc>
        <w:tc>
          <w:tcPr>
            <w:tcW w:w="234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auto"/>
            <w:vAlign w:val="center"/>
          </w:tcPr>
          <w:p w:rsidR="00944CE9" w:rsidRDefault="00944CE9">
            <w:pPr>
              <w:spacing w:before="40" w:after="4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944CE9">
        <w:trPr>
          <w:trHeight w:val="119"/>
        </w:trPr>
        <w:tc>
          <w:tcPr>
            <w:tcW w:w="30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2060"/>
            </w:tcBorders>
            <w:shd w:val="clear" w:color="auto" w:fill="auto"/>
          </w:tcPr>
          <w:p w:rsidR="00944CE9" w:rsidRDefault="006170D8">
            <w:pPr>
              <w:spacing w:before="40" w:after="40"/>
              <w:jc w:val="right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Заземление оборудования</w:t>
            </w:r>
          </w:p>
          <w:p w:rsidR="00944CE9" w:rsidRDefault="006170D8">
            <w:pPr>
              <w:spacing w:before="40" w:after="40"/>
              <w:jc w:val="right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Тип 1 осуществлено с помощью</w:t>
            </w:r>
          </w:p>
        </w:tc>
        <w:tc>
          <w:tcPr>
            <w:tcW w:w="3967" w:type="dxa"/>
            <w:gridSpan w:val="2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auto"/>
          </w:tcPr>
          <w:p w:rsidR="00944CE9" w:rsidRDefault="00944CE9">
            <w:pPr>
              <w:spacing w:before="40" w:after="4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dotted" w:sz="4" w:space="0" w:color="000000"/>
              <w:left w:val="single" w:sz="12" w:space="0" w:color="002060"/>
              <w:bottom w:val="dotted" w:sz="4" w:space="0" w:color="000000"/>
              <w:right w:val="single" w:sz="12" w:space="0" w:color="002060"/>
            </w:tcBorders>
            <w:shd w:val="clear" w:color="auto" w:fill="auto"/>
          </w:tcPr>
          <w:p w:rsidR="00944CE9" w:rsidRDefault="006170D8">
            <w:pPr>
              <w:spacing w:before="40" w:after="40"/>
              <w:jc w:val="right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Тип кабеля, длина</w:t>
            </w:r>
          </w:p>
        </w:tc>
        <w:tc>
          <w:tcPr>
            <w:tcW w:w="234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auto"/>
            <w:vAlign w:val="center"/>
          </w:tcPr>
          <w:p w:rsidR="00944CE9" w:rsidRDefault="00944CE9">
            <w:pPr>
              <w:spacing w:before="40" w:after="4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944CE9">
        <w:trPr>
          <w:trHeight w:val="119"/>
        </w:trPr>
        <w:tc>
          <w:tcPr>
            <w:tcW w:w="30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2060"/>
            </w:tcBorders>
            <w:shd w:val="clear" w:color="auto" w:fill="auto"/>
          </w:tcPr>
          <w:p w:rsidR="00944CE9" w:rsidRDefault="006170D8">
            <w:pPr>
              <w:spacing w:before="40" w:after="40"/>
              <w:jc w:val="right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Значение напряжения на момент приемки </w:t>
            </w: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оборудования</w:t>
            </w:r>
          </w:p>
        </w:tc>
        <w:tc>
          <w:tcPr>
            <w:tcW w:w="3967" w:type="dxa"/>
            <w:gridSpan w:val="2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auto"/>
            <w:vAlign w:val="center"/>
          </w:tcPr>
          <w:p w:rsidR="00944CE9" w:rsidRDefault="006170D8">
            <w:pPr>
              <w:spacing w:before="40" w:after="40"/>
              <w:jc w:val="right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Вольт</w:t>
            </w:r>
          </w:p>
        </w:tc>
        <w:tc>
          <w:tcPr>
            <w:tcW w:w="1282" w:type="dxa"/>
            <w:tcBorders>
              <w:top w:val="dotted" w:sz="4" w:space="0" w:color="000000"/>
              <w:left w:val="single" w:sz="12" w:space="0" w:color="002060"/>
              <w:bottom w:val="dotted" w:sz="4" w:space="0" w:color="000000"/>
              <w:right w:val="single" w:sz="12" w:space="0" w:color="002060"/>
            </w:tcBorders>
            <w:shd w:val="clear" w:color="auto" w:fill="auto"/>
          </w:tcPr>
          <w:p w:rsidR="00944CE9" w:rsidRDefault="00944CE9">
            <w:pPr>
              <w:spacing w:before="40" w:after="40"/>
              <w:jc w:val="right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auto"/>
            <w:vAlign w:val="center"/>
          </w:tcPr>
          <w:p w:rsidR="00944CE9" w:rsidRDefault="006170D8">
            <w:pPr>
              <w:spacing w:before="40" w:after="4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Герц</w:t>
            </w:r>
          </w:p>
        </w:tc>
      </w:tr>
      <w:tr w:rsidR="00944CE9">
        <w:trPr>
          <w:trHeight w:val="248"/>
        </w:trPr>
        <w:tc>
          <w:tcPr>
            <w:tcW w:w="5698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2060"/>
            </w:tcBorders>
            <w:shd w:val="clear" w:color="auto" w:fill="auto"/>
            <w:vAlign w:val="center"/>
          </w:tcPr>
          <w:p w:rsidR="00944CE9" w:rsidRDefault="006170D8">
            <w:pPr>
              <w:spacing w:before="40" w:after="40"/>
              <w:jc w:val="right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Состояние кабелей</w:t>
            </w:r>
          </w:p>
          <w:p w:rsidR="00944CE9" w:rsidRDefault="006170D8">
            <w:pPr>
              <w:spacing w:before="40" w:after="40"/>
              <w:jc w:val="right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(хорошее, приемлемое, необходима замена)</w:t>
            </w:r>
          </w:p>
        </w:tc>
        <w:tc>
          <w:tcPr>
            <w:tcW w:w="4902" w:type="dxa"/>
            <w:gridSpan w:val="3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auto"/>
            <w:vAlign w:val="center"/>
          </w:tcPr>
          <w:p w:rsidR="00944CE9" w:rsidRDefault="00944CE9">
            <w:pPr>
              <w:spacing w:before="40" w:after="40"/>
              <w:rPr>
                <w:rFonts w:ascii="Times New Roman" w:eastAsia="Batang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944CE9">
        <w:trPr>
          <w:trHeight w:val="536"/>
        </w:trPr>
        <w:tc>
          <w:tcPr>
            <w:tcW w:w="5698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2060"/>
            </w:tcBorders>
            <w:shd w:val="clear" w:color="auto" w:fill="auto"/>
            <w:vAlign w:val="center"/>
          </w:tcPr>
          <w:p w:rsidR="00944CE9" w:rsidRDefault="006170D8">
            <w:pPr>
              <w:jc w:val="right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Тип прокладки кабелей</w:t>
            </w:r>
          </w:p>
          <w:p w:rsidR="00944CE9" w:rsidRDefault="006170D8">
            <w:pPr>
              <w:jc w:val="right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(гофротрубы, кабель-каналы, лотки)</w:t>
            </w:r>
          </w:p>
        </w:tc>
        <w:tc>
          <w:tcPr>
            <w:tcW w:w="4902" w:type="dxa"/>
            <w:gridSpan w:val="3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auto"/>
            <w:vAlign w:val="center"/>
          </w:tcPr>
          <w:p w:rsidR="00944CE9" w:rsidRDefault="00944CE9">
            <w:pPr>
              <w:spacing w:before="40" w:after="40"/>
              <w:rPr>
                <w:rFonts w:ascii="Times New Roman" w:eastAsia="Batang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944CE9">
        <w:trPr>
          <w:trHeight w:val="402"/>
        </w:trPr>
        <w:tc>
          <w:tcPr>
            <w:tcW w:w="5698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2060"/>
            </w:tcBorders>
            <w:shd w:val="clear" w:color="auto" w:fill="auto"/>
            <w:vAlign w:val="center"/>
          </w:tcPr>
          <w:p w:rsidR="00944CE9" w:rsidRDefault="006170D8">
            <w:pPr>
              <w:jc w:val="right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Рекомендации по кабельным трассам</w:t>
            </w:r>
          </w:p>
        </w:tc>
        <w:tc>
          <w:tcPr>
            <w:tcW w:w="4902" w:type="dxa"/>
            <w:gridSpan w:val="3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auto"/>
            <w:vAlign w:val="center"/>
          </w:tcPr>
          <w:p w:rsidR="00944CE9" w:rsidRDefault="00944CE9">
            <w:pPr>
              <w:spacing w:before="40" w:after="40"/>
              <w:rPr>
                <w:rFonts w:ascii="Times New Roman" w:eastAsia="Batang" w:hAnsi="Times New Roman" w:cs="Times New Roman"/>
                <w:color w:val="0000FF"/>
                <w:sz w:val="24"/>
                <w:szCs w:val="24"/>
              </w:rPr>
            </w:pPr>
          </w:p>
        </w:tc>
      </w:tr>
    </w:tbl>
    <w:p w:rsidR="00944CE9" w:rsidRDefault="00944CE9">
      <w:pPr>
        <w:rPr>
          <w:rFonts w:ascii="Times New Roman" w:hAnsi="Times New Roman" w:cs="Times New Roman"/>
          <w:b/>
          <w:sz w:val="24"/>
          <w:szCs w:val="24"/>
        </w:rPr>
      </w:pPr>
    </w:p>
    <w:p w:rsidR="00944CE9" w:rsidRDefault="006170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 Проверка работоспособности оборудования оповещения краткосрочным </w:t>
      </w:r>
      <w:r>
        <w:rPr>
          <w:rFonts w:ascii="Times New Roman" w:hAnsi="Times New Roman" w:cs="Times New Roman"/>
          <w:b/>
          <w:sz w:val="24"/>
          <w:szCs w:val="24"/>
        </w:rPr>
        <w:t>запуском</w:t>
      </w:r>
    </w:p>
    <w:tbl>
      <w:tblPr>
        <w:tblW w:w="1060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3148"/>
        <w:gridCol w:w="7452"/>
      </w:tblGrid>
      <w:tr w:rsidR="00944CE9">
        <w:trPr>
          <w:trHeight w:val="248"/>
        </w:trPr>
        <w:tc>
          <w:tcPr>
            <w:tcW w:w="314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2060"/>
            </w:tcBorders>
            <w:shd w:val="clear" w:color="auto" w:fill="auto"/>
          </w:tcPr>
          <w:p w:rsidR="00944CE9" w:rsidRDefault="006170D8">
            <w:pPr>
              <w:pStyle w:val="a9"/>
              <w:ind w:left="209" w:hanging="89"/>
              <w:rPr>
                <w:b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Работоспособность сирены</w:t>
            </w:r>
          </w:p>
        </w:tc>
        <w:tc>
          <w:tcPr>
            <w:tcW w:w="7452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auto"/>
            <w:vAlign w:val="center"/>
          </w:tcPr>
          <w:p w:rsidR="00944CE9" w:rsidRDefault="00944CE9">
            <w:pPr>
              <w:spacing w:before="40" w:after="40"/>
              <w:rPr>
                <w:rFonts w:ascii="Times New Roman" w:eastAsia="Batang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944CE9">
        <w:trPr>
          <w:trHeight w:val="248"/>
        </w:trPr>
        <w:tc>
          <w:tcPr>
            <w:tcW w:w="314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2060"/>
            </w:tcBorders>
            <w:shd w:val="clear" w:color="auto" w:fill="auto"/>
          </w:tcPr>
          <w:p w:rsidR="00944CE9" w:rsidRDefault="006170D8">
            <w:pPr>
              <w:pStyle w:val="a9"/>
              <w:ind w:left="209" w:hanging="89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Дата проверки, документ о предыдущей проверке</w:t>
            </w:r>
          </w:p>
        </w:tc>
        <w:tc>
          <w:tcPr>
            <w:tcW w:w="7452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auto"/>
            <w:vAlign w:val="center"/>
          </w:tcPr>
          <w:p w:rsidR="00944CE9" w:rsidRDefault="00944CE9">
            <w:pPr>
              <w:spacing w:before="40" w:after="40"/>
              <w:rPr>
                <w:rFonts w:ascii="Times New Roman" w:eastAsia="Batang" w:hAnsi="Times New Roman" w:cs="Times New Roman"/>
                <w:color w:val="0000FF"/>
                <w:sz w:val="24"/>
                <w:szCs w:val="24"/>
              </w:rPr>
            </w:pPr>
          </w:p>
        </w:tc>
      </w:tr>
    </w:tbl>
    <w:p w:rsidR="00944CE9" w:rsidRDefault="006170D8">
      <w:pPr>
        <w:pStyle w:val="a9"/>
        <w:ind w:left="120"/>
        <w:rPr>
          <w:b/>
          <w:sz w:val="24"/>
          <w:szCs w:val="24"/>
          <w:lang w:val="en-GB"/>
        </w:rPr>
      </w:pPr>
      <w:r>
        <w:rPr>
          <w:b/>
          <w:sz w:val="24"/>
          <w:szCs w:val="24"/>
        </w:rPr>
        <w:t>4. Дополнительные рекомендации комиссии</w:t>
      </w:r>
      <w:r>
        <w:rPr>
          <w:b/>
          <w:sz w:val="24"/>
          <w:szCs w:val="24"/>
          <w:lang w:val="en-GB"/>
        </w:rPr>
        <w:t>:</w:t>
      </w:r>
    </w:p>
    <w:p w:rsidR="00944CE9" w:rsidRDefault="00944CE9">
      <w:pPr>
        <w:pStyle w:val="a9"/>
        <w:rPr>
          <w:b/>
          <w:sz w:val="24"/>
          <w:szCs w:val="24"/>
        </w:rPr>
      </w:pPr>
    </w:p>
    <w:tbl>
      <w:tblPr>
        <w:tblW w:w="1060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3148"/>
        <w:gridCol w:w="5954"/>
        <w:gridCol w:w="1498"/>
      </w:tblGrid>
      <w:tr w:rsidR="00944CE9">
        <w:trPr>
          <w:trHeight w:val="248"/>
        </w:trPr>
        <w:tc>
          <w:tcPr>
            <w:tcW w:w="314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2060"/>
            </w:tcBorders>
            <w:shd w:val="clear" w:color="auto" w:fill="auto"/>
          </w:tcPr>
          <w:p w:rsidR="00944CE9" w:rsidRDefault="006170D8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 состоянию помещения</w:t>
            </w:r>
          </w:p>
        </w:tc>
        <w:tc>
          <w:tcPr>
            <w:tcW w:w="59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auto"/>
            <w:vAlign w:val="center"/>
          </w:tcPr>
          <w:p w:rsidR="00944CE9" w:rsidRDefault="00944CE9">
            <w:pPr>
              <w:pStyle w:val="a9"/>
              <w:rPr>
                <w:b/>
                <w:sz w:val="24"/>
                <w:szCs w:val="24"/>
              </w:rPr>
            </w:pPr>
          </w:p>
          <w:p w:rsidR="00944CE9" w:rsidRDefault="00944CE9">
            <w:pPr>
              <w:pStyle w:val="a9"/>
              <w:rPr>
                <w:b/>
                <w:sz w:val="24"/>
                <w:szCs w:val="24"/>
              </w:rPr>
            </w:pPr>
          </w:p>
          <w:p w:rsidR="00944CE9" w:rsidRDefault="00944CE9">
            <w:pPr>
              <w:pStyle w:val="a9"/>
              <w:rPr>
                <w:b/>
                <w:sz w:val="24"/>
                <w:szCs w:val="24"/>
              </w:rPr>
            </w:pPr>
          </w:p>
          <w:p w:rsidR="00944CE9" w:rsidRDefault="00944CE9">
            <w:pPr>
              <w:pStyle w:val="a9"/>
              <w:rPr>
                <w:b/>
                <w:sz w:val="24"/>
                <w:szCs w:val="24"/>
              </w:rPr>
            </w:pPr>
          </w:p>
          <w:p w:rsidR="00944CE9" w:rsidRDefault="00944CE9">
            <w:pPr>
              <w:pStyle w:val="a9"/>
              <w:rPr>
                <w:b/>
                <w:sz w:val="24"/>
                <w:szCs w:val="24"/>
              </w:rPr>
            </w:pPr>
          </w:p>
          <w:p w:rsidR="00944CE9" w:rsidRDefault="00944CE9">
            <w:pPr>
              <w:pStyle w:val="a9"/>
              <w:rPr>
                <w:b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auto"/>
            <w:vAlign w:val="center"/>
          </w:tcPr>
          <w:p w:rsidR="00944CE9" w:rsidRDefault="00944CE9">
            <w:pPr>
              <w:pStyle w:val="a9"/>
              <w:rPr>
                <w:b/>
                <w:sz w:val="24"/>
                <w:szCs w:val="24"/>
              </w:rPr>
            </w:pPr>
          </w:p>
        </w:tc>
      </w:tr>
      <w:tr w:rsidR="00944CE9">
        <w:trPr>
          <w:trHeight w:val="248"/>
        </w:trPr>
        <w:tc>
          <w:tcPr>
            <w:tcW w:w="314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2060"/>
            </w:tcBorders>
            <w:shd w:val="clear" w:color="auto" w:fill="auto"/>
          </w:tcPr>
          <w:p w:rsidR="00944CE9" w:rsidRDefault="006170D8">
            <w:pPr>
              <w:pStyle w:val="a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по доступу к оборудованию</w:t>
            </w:r>
          </w:p>
        </w:tc>
        <w:tc>
          <w:tcPr>
            <w:tcW w:w="59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auto"/>
            <w:vAlign w:val="center"/>
          </w:tcPr>
          <w:p w:rsidR="00944CE9" w:rsidRDefault="00944CE9">
            <w:pPr>
              <w:pStyle w:val="a9"/>
              <w:ind w:left="120"/>
              <w:rPr>
                <w:b/>
                <w:sz w:val="24"/>
                <w:szCs w:val="24"/>
              </w:rPr>
            </w:pPr>
          </w:p>
          <w:p w:rsidR="00944CE9" w:rsidRDefault="00944CE9">
            <w:pPr>
              <w:pStyle w:val="a9"/>
              <w:ind w:left="120"/>
              <w:rPr>
                <w:b/>
                <w:sz w:val="24"/>
                <w:szCs w:val="24"/>
              </w:rPr>
            </w:pPr>
          </w:p>
          <w:p w:rsidR="00944CE9" w:rsidRDefault="00944CE9">
            <w:pPr>
              <w:pStyle w:val="a9"/>
              <w:ind w:left="120"/>
              <w:rPr>
                <w:b/>
                <w:sz w:val="24"/>
                <w:szCs w:val="24"/>
              </w:rPr>
            </w:pPr>
          </w:p>
          <w:p w:rsidR="00944CE9" w:rsidRDefault="00944CE9">
            <w:pPr>
              <w:pStyle w:val="a9"/>
              <w:ind w:left="120"/>
              <w:rPr>
                <w:b/>
                <w:sz w:val="24"/>
                <w:szCs w:val="24"/>
              </w:rPr>
            </w:pPr>
          </w:p>
          <w:p w:rsidR="00944CE9" w:rsidRDefault="00944CE9">
            <w:pPr>
              <w:pStyle w:val="a9"/>
              <w:ind w:left="120"/>
              <w:rPr>
                <w:b/>
                <w:sz w:val="24"/>
                <w:szCs w:val="24"/>
              </w:rPr>
            </w:pPr>
          </w:p>
          <w:p w:rsidR="00944CE9" w:rsidRDefault="00944CE9">
            <w:pPr>
              <w:pStyle w:val="a9"/>
              <w:ind w:left="120"/>
              <w:rPr>
                <w:b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auto"/>
            <w:vAlign w:val="center"/>
          </w:tcPr>
          <w:p w:rsidR="00944CE9" w:rsidRDefault="00944CE9">
            <w:pPr>
              <w:pStyle w:val="a9"/>
              <w:ind w:left="120"/>
              <w:rPr>
                <w:b/>
                <w:sz w:val="24"/>
                <w:szCs w:val="24"/>
              </w:rPr>
            </w:pPr>
          </w:p>
        </w:tc>
      </w:tr>
      <w:tr w:rsidR="00944CE9">
        <w:trPr>
          <w:trHeight w:val="248"/>
        </w:trPr>
        <w:tc>
          <w:tcPr>
            <w:tcW w:w="314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2060"/>
            </w:tcBorders>
            <w:shd w:val="clear" w:color="auto" w:fill="auto"/>
          </w:tcPr>
          <w:p w:rsidR="00944CE9" w:rsidRDefault="006170D8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 э/питанию оборудования</w:t>
            </w:r>
          </w:p>
        </w:tc>
        <w:tc>
          <w:tcPr>
            <w:tcW w:w="59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auto"/>
            <w:vAlign w:val="center"/>
          </w:tcPr>
          <w:p w:rsidR="00944CE9" w:rsidRDefault="00944CE9">
            <w:pPr>
              <w:pStyle w:val="a9"/>
              <w:ind w:left="120"/>
              <w:rPr>
                <w:b/>
                <w:sz w:val="24"/>
                <w:szCs w:val="24"/>
              </w:rPr>
            </w:pPr>
          </w:p>
          <w:p w:rsidR="00944CE9" w:rsidRDefault="00944CE9">
            <w:pPr>
              <w:pStyle w:val="a9"/>
              <w:ind w:left="120"/>
              <w:rPr>
                <w:b/>
                <w:sz w:val="24"/>
                <w:szCs w:val="24"/>
              </w:rPr>
            </w:pPr>
          </w:p>
          <w:p w:rsidR="00944CE9" w:rsidRDefault="00944CE9">
            <w:pPr>
              <w:pStyle w:val="a9"/>
              <w:ind w:left="120"/>
              <w:rPr>
                <w:b/>
                <w:sz w:val="24"/>
                <w:szCs w:val="24"/>
              </w:rPr>
            </w:pPr>
          </w:p>
          <w:p w:rsidR="00944CE9" w:rsidRDefault="00944CE9">
            <w:pPr>
              <w:pStyle w:val="a9"/>
              <w:ind w:left="120"/>
              <w:rPr>
                <w:b/>
                <w:sz w:val="24"/>
                <w:szCs w:val="24"/>
              </w:rPr>
            </w:pPr>
          </w:p>
          <w:p w:rsidR="00944CE9" w:rsidRDefault="00944CE9">
            <w:pPr>
              <w:pStyle w:val="a9"/>
              <w:ind w:left="120"/>
              <w:rPr>
                <w:b/>
                <w:sz w:val="24"/>
                <w:szCs w:val="24"/>
              </w:rPr>
            </w:pPr>
          </w:p>
          <w:p w:rsidR="00944CE9" w:rsidRDefault="00944CE9">
            <w:pPr>
              <w:pStyle w:val="a9"/>
              <w:ind w:left="120"/>
              <w:rPr>
                <w:b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auto"/>
            <w:vAlign w:val="center"/>
          </w:tcPr>
          <w:p w:rsidR="00944CE9" w:rsidRDefault="00944CE9">
            <w:pPr>
              <w:pStyle w:val="a9"/>
              <w:ind w:left="120"/>
              <w:rPr>
                <w:b/>
                <w:sz w:val="24"/>
                <w:szCs w:val="24"/>
              </w:rPr>
            </w:pPr>
          </w:p>
        </w:tc>
      </w:tr>
      <w:tr w:rsidR="00944CE9">
        <w:trPr>
          <w:trHeight w:val="248"/>
        </w:trPr>
        <w:tc>
          <w:tcPr>
            <w:tcW w:w="314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2060"/>
            </w:tcBorders>
            <w:shd w:val="clear" w:color="auto" w:fill="auto"/>
          </w:tcPr>
          <w:p w:rsidR="00944CE9" w:rsidRDefault="006170D8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 состоянию </w:t>
            </w:r>
            <w:r>
              <w:rPr>
                <w:sz w:val="24"/>
                <w:szCs w:val="24"/>
              </w:rPr>
              <w:t>оборудования</w:t>
            </w:r>
          </w:p>
        </w:tc>
        <w:tc>
          <w:tcPr>
            <w:tcW w:w="59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auto"/>
            <w:vAlign w:val="center"/>
          </w:tcPr>
          <w:p w:rsidR="00944CE9" w:rsidRDefault="00944CE9">
            <w:pPr>
              <w:pStyle w:val="a9"/>
              <w:ind w:left="120"/>
              <w:rPr>
                <w:b/>
                <w:sz w:val="24"/>
                <w:szCs w:val="24"/>
              </w:rPr>
            </w:pPr>
          </w:p>
          <w:p w:rsidR="00944CE9" w:rsidRDefault="00944CE9">
            <w:pPr>
              <w:pStyle w:val="a9"/>
              <w:ind w:left="120"/>
              <w:rPr>
                <w:b/>
                <w:sz w:val="24"/>
                <w:szCs w:val="24"/>
              </w:rPr>
            </w:pPr>
          </w:p>
          <w:p w:rsidR="00944CE9" w:rsidRDefault="00944CE9">
            <w:pPr>
              <w:pStyle w:val="a9"/>
              <w:ind w:left="120"/>
              <w:rPr>
                <w:b/>
                <w:sz w:val="24"/>
                <w:szCs w:val="24"/>
              </w:rPr>
            </w:pPr>
          </w:p>
          <w:p w:rsidR="00944CE9" w:rsidRDefault="00944CE9">
            <w:pPr>
              <w:pStyle w:val="a9"/>
              <w:ind w:left="120"/>
              <w:rPr>
                <w:b/>
                <w:sz w:val="24"/>
                <w:szCs w:val="24"/>
              </w:rPr>
            </w:pPr>
          </w:p>
          <w:p w:rsidR="00944CE9" w:rsidRDefault="00944CE9">
            <w:pPr>
              <w:pStyle w:val="a9"/>
              <w:ind w:left="120"/>
              <w:rPr>
                <w:b/>
                <w:sz w:val="24"/>
                <w:szCs w:val="24"/>
              </w:rPr>
            </w:pPr>
          </w:p>
          <w:p w:rsidR="00944CE9" w:rsidRDefault="00944CE9">
            <w:pPr>
              <w:pStyle w:val="a9"/>
              <w:ind w:left="120"/>
              <w:rPr>
                <w:b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auto"/>
            <w:vAlign w:val="center"/>
          </w:tcPr>
          <w:p w:rsidR="00944CE9" w:rsidRDefault="00944CE9">
            <w:pPr>
              <w:pStyle w:val="a9"/>
              <w:ind w:left="120"/>
              <w:rPr>
                <w:b/>
                <w:sz w:val="24"/>
                <w:szCs w:val="24"/>
              </w:rPr>
            </w:pPr>
          </w:p>
        </w:tc>
      </w:tr>
      <w:tr w:rsidR="00944CE9">
        <w:trPr>
          <w:trHeight w:val="248"/>
        </w:trPr>
        <w:tc>
          <w:tcPr>
            <w:tcW w:w="314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2060"/>
            </w:tcBorders>
            <w:shd w:val="clear" w:color="auto" w:fill="auto"/>
          </w:tcPr>
          <w:p w:rsidR="00944CE9" w:rsidRDefault="006170D8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 прокладке кабелей</w:t>
            </w:r>
          </w:p>
        </w:tc>
        <w:tc>
          <w:tcPr>
            <w:tcW w:w="59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auto"/>
            <w:vAlign w:val="center"/>
          </w:tcPr>
          <w:p w:rsidR="00944CE9" w:rsidRDefault="00944CE9">
            <w:pPr>
              <w:pStyle w:val="a9"/>
              <w:ind w:left="120"/>
              <w:rPr>
                <w:b/>
                <w:sz w:val="24"/>
                <w:szCs w:val="24"/>
              </w:rPr>
            </w:pPr>
          </w:p>
          <w:p w:rsidR="00944CE9" w:rsidRDefault="00944CE9">
            <w:pPr>
              <w:pStyle w:val="a9"/>
              <w:ind w:left="120"/>
              <w:rPr>
                <w:b/>
                <w:sz w:val="24"/>
                <w:szCs w:val="24"/>
              </w:rPr>
            </w:pPr>
          </w:p>
          <w:p w:rsidR="00944CE9" w:rsidRDefault="00944CE9">
            <w:pPr>
              <w:pStyle w:val="a9"/>
              <w:ind w:left="120"/>
              <w:rPr>
                <w:b/>
                <w:sz w:val="24"/>
                <w:szCs w:val="24"/>
              </w:rPr>
            </w:pPr>
          </w:p>
          <w:p w:rsidR="00944CE9" w:rsidRDefault="00944CE9">
            <w:pPr>
              <w:pStyle w:val="a9"/>
              <w:ind w:left="120"/>
              <w:rPr>
                <w:b/>
                <w:sz w:val="24"/>
                <w:szCs w:val="24"/>
              </w:rPr>
            </w:pPr>
          </w:p>
          <w:p w:rsidR="00944CE9" w:rsidRDefault="00944CE9">
            <w:pPr>
              <w:pStyle w:val="a9"/>
              <w:ind w:left="120"/>
              <w:rPr>
                <w:b/>
                <w:sz w:val="24"/>
                <w:szCs w:val="24"/>
              </w:rPr>
            </w:pPr>
          </w:p>
          <w:p w:rsidR="00944CE9" w:rsidRDefault="00944CE9">
            <w:pPr>
              <w:pStyle w:val="a9"/>
              <w:ind w:left="120"/>
              <w:rPr>
                <w:b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shd w:val="clear" w:color="auto" w:fill="auto"/>
            <w:vAlign w:val="center"/>
          </w:tcPr>
          <w:p w:rsidR="00944CE9" w:rsidRDefault="00944CE9">
            <w:pPr>
              <w:pStyle w:val="a9"/>
              <w:ind w:left="120"/>
              <w:rPr>
                <w:b/>
                <w:sz w:val="24"/>
                <w:szCs w:val="24"/>
              </w:rPr>
            </w:pPr>
          </w:p>
        </w:tc>
      </w:tr>
    </w:tbl>
    <w:p w:rsidR="00944CE9" w:rsidRDefault="00944CE9">
      <w:pPr>
        <w:pStyle w:val="a9"/>
        <w:ind w:left="120"/>
        <w:rPr>
          <w:b/>
          <w:sz w:val="24"/>
          <w:szCs w:val="24"/>
        </w:rPr>
      </w:pPr>
    </w:p>
    <w:p w:rsidR="00944CE9" w:rsidRDefault="006170D8">
      <w:pPr>
        <w:pStyle w:val="a9"/>
        <w:ind w:left="120"/>
        <w:rPr>
          <w:b/>
          <w:sz w:val="24"/>
          <w:szCs w:val="24"/>
        </w:rPr>
      </w:pPr>
      <w:r>
        <w:rPr>
          <w:b/>
          <w:sz w:val="24"/>
          <w:szCs w:val="24"/>
        </w:rPr>
        <w:t>5. Прилагаемые фото и видеоматериалы:</w:t>
      </w:r>
    </w:p>
    <w:p w:rsidR="00944CE9" w:rsidRDefault="00944CE9">
      <w:pPr>
        <w:pStyle w:val="a9"/>
        <w:ind w:left="120"/>
        <w:rPr>
          <w:b/>
          <w:sz w:val="24"/>
          <w:szCs w:val="24"/>
        </w:rPr>
      </w:pPr>
    </w:p>
    <w:p w:rsidR="00944CE9" w:rsidRDefault="006170D8">
      <w:pPr>
        <w:pStyle w:val="a9"/>
        <w:ind w:left="120"/>
        <w:rPr>
          <w:sz w:val="24"/>
          <w:szCs w:val="24"/>
        </w:rPr>
      </w:pPr>
      <w:r>
        <w:rPr>
          <w:b/>
          <w:sz w:val="24"/>
          <w:szCs w:val="24"/>
        </w:rPr>
        <w:t xml:space="preserve">____ </w:t>
      </w:r>
      <w:r>
        <w:rPr>
          <w:sz w:val="24"/>
          <w:szCs w:val="24"/>
        </w:rPr>
        <w:t>фотографий,  ______ видеофайлов</w:t>
      </w:r>
    </w:p>
    <w:p w:rsidR="00944CE9" w:rsidRDefault="00944CE9">
      <w:pPr>
        <w:pStyle w:val="a9"/>
        <w:rPr>
          <w:b/>
          <w:sz w:val="24"/>
          <w:szCs w:val="24"/>
        </w:rPr>
      </w:pPr>
    </w:p>
    <w:p w:rsidR="00944CE9" w:rsidRDefault="00944CE9">
      <w:pPr>
        <w:pStyle w:val="a9"/>
        <w:ind w:left="120"/>
        <w:rPr>
          <w:b/>
          <w:sz w:val="24"/>
          <w:szCs w:val="24"/>
        </w:rPr>
      </w:pPr>
    </w:p>
    <w:p w:rsidR="00944CE9" w:rsidRDefault="006170D8">
      <w:pPr>
        <w:pStyle w:val="a9"/>
        <w:ind w:left="120"/>
        <w:rPr>
          <w:b/>
          <w:sz w:val="24"/>
          <w:szCs w:val="24"/>
        </w:rPr>
      </w:pPr>
      <w:r>
        <w:rPr>
          <w:b/>
          <w:sz w:val="24"/>
          <w:szCs w:val="24"/>
        </w:rPr>
        <w:t>ПОДПИСИ:</w:t>
      </w:r>
    </w:p>
    <w:p w:rsidR="00944CE9" w:rsidRDefault="00944CE9">
      <w:pPr>
        <w:pStyle w:val="a9"/>
        <w:ind w:left="120"/>
        <w:rPr>
          <w:b/>
          <w:sz w:val="24"/>
          <w:szCs w:val="24"/>
        </w:rPr>
      </w:pPr>
    </w:p>
    <w:p w:rsidR="00944CE9" w:rsidRDefault="006170D8">
      <w:pPr>
        <w:pStyle w:val="a9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   _________________________________________________________________  ________________</w:t>
      </w:r>
    </w:p>
    <w:p w:rsidR="00944CE9" w:rsidRDefault="006170D8">
      <w:pPr>
        <w:pStyle w:val="a9"/>
        <w:ind w:left="1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дата                                                                           Ф И О                                                                         подпись</w:t>
      </w:r>
    </w:p>
    <w:p w:rsidR="00944CE9" w:rsidRDefault="006170D8">
      <w:pPr>
        <w:pStyle w:val="a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______________ _________</w:t>
      </w:r>
      <w:r>
        <w:rPr>
          <w:b/>
          <w:sz w:val="24"/>
          <w:szCs w:val="24"/>
        </w:rPr>
        <w:t>__________________________________________  ________________</w:t>
      </w:r>
    </w:p>
    <w:p w:rsidR="00944CE9" w:rsidRDefault="006170D8">
      <w:pPr>
        <w:pStyle w:val="a9"/>
        <w:ind w:left="1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дата                                                                           Ф И О                                                                 </w:t>
      </w:r>
      <w:r>
        <w:rPr>
          <w:sz w:val="24"/>
          <w:szCs w:val="24"/>
        </w:rPr>
        <w:t xml:space="preserve">        подпись</w:t>
      </w:r>
    </w:p>
    <w:p w:rsidR="00944CE9" w:rsidRDefault="00944CE9">
      <w:pPr>
        <w:rPr>
          <w:rFonts w:ascii="Times New Roman" w:hAnsi="Times New Roman" w:cs="Times New Roman"/>
          <w:sz w:val="24"/>
          <w:szCs w:val="24"/>
        </w:rPr>
      </w:pPr>
    </w:p>
    <w:p w:rsidR="00944CE9" w:rsidRDefault="006170D8">
      <w:pPr>
        <w:pStyle w:val="a9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 ___________________________________________________  ________________</w:t>
      </w:r>
    </w:p>
    <w:p w:rsidR="00944CE9" w:rsidRDefault="006170D8">
      <w:pPr>
        <w:pStyle w:val="a9"/>
        <w:ind w:left="120"/>
        <w:rPr>
          <w:sz w:val="24"/>
          <w:szCs w:val="24"/>
        </w:rPr>
        <w:sectPr w:rsidR="00944CE9">
          <w:headerReference w:type="even" r:id="rId27"/>
          <w:headerReference w:type="default" r:id="rId28"/>
          <w:footerReference w:type="even" r:id="rId29"/>
          <w:footerReference w:type="default" r:id="rId30"/>
          <w:headerReference w:type="first" r:id="rId31"/>
          <w:footerReference w:type="first" r:id="rId32"/>
          <w:pgSz w:w="11906" w:h="16838"/>
          <w:pgMar w:top="851" w:right="849" w:bottom="766" w:left="851" w:header="709" w:footer="709" w:gutter="0"/>
          <w:cols w:space="720"/>
          <w:formProt w:val="0"/>
          <w:docGrid w:linePitch="360" w:charSpace="4096"/>
        </w:sectPr>
      </w:pPr>
      <w:r>
        <w:rPr>
          <w:sz w:val="24"/>
          <w:szCs w:val="24"/>
        </w:rPr>
        <w:t xml:space="preserve">                                              дата                                     </w:t>
      </w:r>
      <w:r>
        <w:rPr>
          <w:sz w:val="24"/>
          <w:szCs w:val="24"/>
        </w:rPr>
        <w:t xml:space="preserve">                                      Ф И О                                                                         подпись</w:t>
      </w:r>
    </w:p>
    <w:p w:rsidR="00944CE9" w:rsidRDefault="006170D8">
      <w:pPr>
        <w:tabs>
          <w:tab w:val="left" w:pos="192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5 к Техническому заданию</w:t>
      </w:r>
    </w:p>
    <w:p w:rsidR="00944CE9" w:rsidRDefault="006170D8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Форма</w:t>
      </w:r>
    </w:p>
    <w:p w:rsidR="00944CE9" w:rsidRDefault="00944C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4CE9" w:rsidRDefault="006170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ПЛАН-ГРАФИК</w:t>
      </w:r>
    </w:p>
    <w:p w:rsidR="00944CE9" w:rsidRDefault="006170D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эксплуатационно-технического обслуживания Оборудования системы РАСЦО на ___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 - ____________ 2025 года</w:t>
      </w:r>
    </w:p>
    <w:p w:rsidR="00944CE9" w:rsidRDefault="00944CE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fffb"/>
        <w:tblW w:w="1599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15"/>
        <w:gridCol w:w="4689"/>
        <w:gridCol w:w="736"/>
        <w:gridCol w:w="1711"/>
        <w:gridCol w:w="424"/>
        <w:gridCol w:w="427"/>
        <w:gridCol w:w="425"/>
        <w:gridCol w:w="424"/>
        <w:gridCol w:w="427"/>
        <w:gridCol w:w="424"/>
        <w:gridCol w:w="430"/>
        <w:gridCol w:w="427"/>
        <w:gridCol w:w="424"/>
        <w:gridCol w:w="569"/>
        <w:gridCol w:w="566"/>
        <w:gridCol w:w="571"/>
        <w:gridCol w:w="1417"/>
        <w:gridCol w:w="1486"/>
      </w:tblGrid>
      <w:tr w:rsidR="00944CE9">
        <w:tc>
          <w:tcPr>
            <w:tcW w:w="415" w:type="dxa"/>
            <w:vMerge w:val="restart"/>
            <w:vAlign w:val="center"/>
          </w:tcPr>
          <w:p w:rsidR="00944CE9" w:rsidRDefault="006170D8">
            <w:pPr>
              <w:spacing w:after="0" w:line="240" w:lineRule="auto"/>
              <w:ind w:hanging="9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89" w:type="dxa"/>
            <w:vMerge w:val="restart"/>
            <w:vAlign w:val="center"/>
          </w:tcPr>
          <w:p w:rsidR="00944CE9" w:rsidRDefault="006170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Организация,</w:t>
            </w:r>
          </w:p>
          <w:p w:rsidR="00944CE9" w:rsidRDefault="006170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адрес местонахождения и наименование ТСО</w:t>
            </w:r>
          </w:p>
          <w:p w:rsidR="00944CE9" w:rsidRDefault="006170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(Оборудование)</w:t>
            </w:r>
          </w:p>
        </w:tc>
        <w:tc>
          <w:tcPr>
            <w:tcW w:w="736" w:type="dxa"/>
            <w:vMerge w:val="restart"/>
            <w:vAlign w:val="center"/>
          </w:tcPr>
          <w:p w:rsidR="00944CE9" w:rsidRDefault="006170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</w:t>
            </w:r>
          </w:p>
          <w:p w:rsidR="00944CE9" w:rsidRDefault="006170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ЭТО</w:t>
            </w:r>
          </w:p>
        </w:tc>
        <w:tc>
          <w:tcPr>
            <w:tcW w:w="1711" w:type="dxa"/>
            <w:vMerge w:val="restart"/>
            <w:vAlign w:val="center"/>
          </w:tcPr>
          <w:p w:rsidR="00944CE9" w:rsidRDefault="006170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Обслуживающая организация,</w:t>
            </w:r>
          </w:p>
          <w:p w:rsidR="00944CE9" w:rsidRDefault="006170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5538" w:type="dxa"/>
            <w:gridSpan w:val="12"/>
            <w:vAlign w:val="center"/>
          </w:tcPr>
          <w:p w:rsidR="00944CE9" w:rsidRDefault="006170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 ЭТО</w:t>
            </w:r>
          </w:p>
          <w:p w:rsidR="00944CE9" w:rsidRDefault="006170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(по месяцам)</w:t>
            </w:r>
          </w:p>
        </w:tc>
        <w:tc>
          <w:tcPr>
            <w:tcW w:w="1417" w:type="dxa"/>
            <w:vMerge w:val="restart"/>
          </w:tcPr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CE9" w:rsidRDefault="006170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Отметка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о выполнени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486" w:type="dxa"/>
            <w:vMerge w:val="restart"/>
            <w:vAlign w:val="center"/>
          </w:tcPr>
          <w:p w:rsidR="00944CE9" w:rsidRDefault="006170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944CE9">
        <w:trPr>
          <w:cantSplit/>
          <w:trHeight w:val="1134"/>
        </w:trPr>
        <w:tc>
          <w:tcPr>
            <w:tcW w:w="415" w:type="dxa"/>
            <w:vMerge/>
            <w:vAlign w:val="center"/>
          </w:tcPr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9" w:type="dxa"/>
            <w:vMerge/>
            <w:vAlign w:val="center"/>
          </w:tcPr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vMerge/>
          </w:tcPr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944CE9" w:rsidRDefault="006170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7" w:type="dxa"/>
            <w:vAlign w:val="center"/>
          </w:tcPr>
          <w:p w:rsidR="00944CE9" w:rsidRDefault="006170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  <w:vAlign w:val="center"/>
          </w:tcPr>
          <w:p w:rsidR="00944CE9" w:rsidRDefault="006170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24" w:type="dxa"/>
            <w:vAlign w:val="center"/>
          </w:tcPr>
          <w:p w:rsidR="00944CE9" w:rsidRDefault="006170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27" w:type="dxa"/>
            <w:vAlign w:val="center"/>
          </w:tcPr>
          <w:p w:rsidR="00944CE9" w:rsidRDefault="006170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24" w:type="dxa"/>
            <w:vAlign w:val="center"/>
          </w:tcPr>
          <w:p w:rsidR="00944CE9" w:rsidRDefault="006170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30" w:type="dxa"/>
            <w:vAlign w:val="center"/>
          </w:tcPr>
          <w:p w:rsidR="00944CE9" w:rsidRDefault="006170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27" w:type="dxa"/>
            <w:vAlign w:val="center"/>
          </w:tcPr>
          <w:p w:rsidR="00944CE9" w:rsidRDefault="006170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24" w:type="dxa"/>
            <w:vAlign w:val="center"/>
          </w:tcPr>
          <w:p w:rsidR="00944CE9" w:rsidRDefault="006170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69" w:type="dxa"/>
            <w:vAlign w:val="center"/>
          </w:tcPr>
          <w:p w:rsidR="00944CE9" w:rsidRDefault="006170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vAlign w:val="center"/>
          </w:tcPr>
          <w:p w:rsidR="00944CE9" w:rsidRDefault="006170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71" w:type="dxa"/>
            <w:vAlign w:val="center"/>
          </w:tcPr>
          <w:p w:rsidR="00944CE9" w:rsidRDefault="006170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417" w:type="dxa"/>
            <w:vMerge/>
          </w:tcPr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vMerge/>
            <w:vAlign w:val="center"/>
          </w:tcPr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CE9">
        <w:trPr>
          <w:trHeight w:val="527"/>
        </w:trPr>
        <w:tc>
          <w:tcPr>
            <w:tcW w:w="415" w:type="dxa"/>
            <w:vMerge w:val="restart"/>
            <w:vAlign w:val="center"/>
          </w:tcPr>
          <w:p w:rsidR="00944CE9" w:rsidRDefault="006170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89" w:type="dxa"/>
            <w:vMerge w:val="restart"/>
            <w:vAlign w:val="center"/>
          </w:tcPr>
          <w:p w:rsidR="00944CE9" w:rsidRDefault="00944CE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36" w:type="dxa"/>
          </w:tcPr>
          <w:p w:rsidR="00944CE9" w:rsidRDefault="006170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ТО-1</w:t>
            </w:r>
          </w:p>
        </w:tc>
        <w:tc>
          <w:tcPr>
            <w:tcW w:w="1711" w:type="dxa"/>
          </w:tcPr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  <w:vAlign w:val="center"/>
          </w:tcPr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  <w:vAlign w:val="center"/>
          </w:tcPr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  <w:vAlign w:val="center"/>
          </w:tcPr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  <w:vAlign w:val="center"/>
          </w:tcPr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vAlign w:val="center"/>
          </w:tcPr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  <w:vAlign w:val="center"/>
          </w:tcPr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44CE9" w:rsidRDefault="00944CE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86" w:type="dxa"/>
            <w:vMerge w:val="restart"/>
            <w:vAlign w:val="center"/>
          </w:tcPr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CE9">
        <w:trPr>
          <w:trHeight w:val="225"/>
        </w:trPr>
        <w:tc>
          <w:tcPr>
            <w:tcW w:w="415" w:type="dxa"/>
            <w:vMerge/>
            <w:vAlign w:val="center"/>
          </w:tcPr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9" w:type="dxa"/>
            <w:vMerge/>
            <w:vAlign w:val="center"/>
          </w:tcPr>
          <w:p w:rsidR="00944CE9" w:rsidRDefault="00944CE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36" w:type="dxa"/>
          </w:tcPr>
          <w:p w:rsidR="00944CE9" w:rsidRDefault="006170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ТО-2</w:t>
            </w:r>
          </w:p>
        </w:tc>
        <w:tc>
          <w:tcPr>
            <w:tcW w:w="1711" w:type="dxa"/>
          </w:tcPr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  <w:vAlign w:val="center"/>
          </w:tcPr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  <w:vAlign w:val="center"/>
          </w:tcPr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  <w:vAlign w:val="center"/>
          </w:tcPr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  <w:vAlign w:val="center"/>
          </w:tcPr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</w:tcPr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44CE9" w:rsidRDefault="00944CE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86" w:type="dxa"/>
            <w:vMerge/>
            <w:vAlign w:val="center"/>
          </w:tcPr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CE9">
        <w:trPr>
          <w:trHeight w:val="782"/>
        </w:trPr>
        <w:tc>
          <w:tcPr>
            <w:tcW w:w="415" w:type="dxa"/>
            <w:vMerge w:val="restart"/>
            <w:vAlign w:val="center"/>
          </w:tcPr>
          <w:p w:rsidR="00944CE9" w:rsidRDefault="006170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89" w:type="dxa"/>
            <w:vMerge w:val="restart"/>
            <w:vAlign w:val="center"/>
          </w:tcPr>
          <w:p w:rsidR="00944CE9" w:rsidRDefault="00944C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44CE9" w:rsidRDefault="006170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ТО-1</w:t>
            </w:r>
          </w:p>
        </w:tc>
        <w:tc>
          <w:tcPr>
            <w:tcW w:w="1711" w:type="dxa"/>
          </w:tcPr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  <w:vAlign w:val="center"/>
          </w:tcPr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  <w:vAlign w:val="center"/>
          </w:tcPr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  <w:vAlign w:val="center"/>
          </w:tcPr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  <w:vAlign w:val="center"/>
          </w:tcPr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vAlign w:val="center"/>
          </w:tcPr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44CE9" w:rsidRDefault="00944C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vMerge w:val="restart"/>
            <w:vAlign w:val="center"/>
          </w:tcPr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CE9">
        <w:trPr>
          <w:trHeight w:val="670"/>
        </w:trPr>
        <w:tc>
          <w:tcPr>
            <w:tcW w:w="415" w:type="dxa"/>
            <w:vMerge/>
            <w:vAlign w:val="center"/>
          </w:tcPr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9" w:type="dxa"/>
            <w:vMerge/>
            <w:vAlign w:val="center"/>
          </w:tcPr>
          <w:p w:rsidR="00944CE9" w:rsidRDefault="00944C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44CE9" w:rsidRDefault="006170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ТО-2</w:t>
            </w:r>
          </w:p>
        </w:tc>
        <w:tc>
          <w:tcPr>
            <w:tcW w:w="1711" w:type="dxa"/>
          </w:tcPr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  <w:vAlign w:val="center"/>
          </w:tcPr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  <w:vAlign w:val="center"/>
          </w:tcPr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  <w:vAlign w:val="center"/>
          </w:tcPr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  <w:vAlign w:val="center"/>
          </w:tcPr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</w:tcPr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44CE9" w:rsidRDefault="00944C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vMerge/>
            <w:vAlign w:val="center"/>
          </w:tcPr>
          <w:p w:rsidR="00944CE9" w:rsidRDefault="00944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4CE9" w:rsidRDefault="006170D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 xml:space="preserve">«Исполнитель» - </w:t>
      </w:r>
      <w:r>
        <w:rPr>
          <w:rFonts w:ascii="Times New Roman" w:hAnsi="Times New Roman" w:cs="Times New Roman"/>
          <w:b/>
          <w:sz w:val="24"/>
          <w:szCs w:val="24"/>
        </w:rPr>
        <w:t xml:space="preserve">__________________________________________________________________________________________________________________________ </w:t>
      </w:r>
    </w:p>
    <w:p w:rsidR="00944CE9" w:rsidRDefault="00944CE9">
      <w:pPr>
        <w:rPr>
          <w:rFonts w:ascii="Times New Roman" w:hAnsi="Times New Roman" w:cs="Times New Roman"/>
          <w:b/>
          <w:sz w:val="24"/>
          <w:szCs w:val="24"/>
        </w:rPr>
      </w:pPr>
    </w:p>
    <w:p w:rsidR="00944CE9" w:rsidRDefault="006170D8">
      <w:pPr>
        <w:rPr>
          <w:rFonts w:ascii="Times New Roman" w:hAnsi="Times New Roman" w:cs="Times New Roman"/>
          <w:b/>
          <w:sz w:val="24"/>
          <w:szCs w:val="24"/>
        </w:rPr>
      </w:pPr>
      <w:r>
        <w:br w:type="page"/>
      </w:r>
    </w:p>
    <w:p w:rsidR="00944CE9" w:rsidRDefault="006170D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6 к Техническому заданию</w:t>
      </w:r>
    </w:p>
    <w:p w:rsidR="00944CE9" w:rsidRDefault="006170D8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Форма</w:t>
      </w:r>
    </w:p>
    <w:p w:rsidR="00944CE9" w:rsidRDefault="00944CE9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944CE9" w:rsidRDefault="006170D8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944CE9" w:rsidRDefault="006170D8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проведения технического обслуживания Оборудования (ТО-1/2)</w:t>
      </w:r>
    </w:p>
    <w:p w:rsidR="00944CE9" w:rsidRDefault="006170D8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_______________ - ___________ 2025 года</w:t>
      </w:r>
    </w:p>
    <w:p w:rsidR="00944CE9" w:rsidRDefault="00944CE9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243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2"/>
        <w:gridCol w:w="4334"/>
        <w:gridCol w:w="2126"/>
        <w:gridCol w:w="3544"/>
        <w:gridCol w:w="2267"/>
        <w:gridCol w:w="2270"/>
      </w:tblGrid>
      <w:tr w:rsidR="00944CE9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работ (мероприятий)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 работ (мероприятий)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контролирует выполнение работ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944CE9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наличия документации, состава комплекта, его соответствие ЭТД.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графику проведения ТО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CE9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отсутствия внешних повреждений на корпусах, проводах питания, визуальная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проверка отсутствия следов вскрытия, попадания влаги внутрь корпусов элементов комплекта, визуальная проверка отсутствия следов коррозии /окисления на элементах комплекта, проверка наличия и читаемости маркировки.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графику проведения ТО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CE9">
        <w:tc>
          <w:tcPr>
            <w:tcW w:w="152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pStyle w:val="ConsPlusNormal0"/>
              <w:tabs>
                <w:tab w:val="left" w:pos="507"/>
              </w:tabs>
              <w:ind w:left="791" w:hanging="7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 на объектах</w:t>
            </w:r>
          </w:p>
        </w:tc>
      </w:tr>
      <w:tr w:rsidR="00944CE9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Очистка внешних и внутренних поверхностей элементов комплекта от загрязнений/пыли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графику проведения ТО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CE9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наличия сетевого электропитания, измерение напряжения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графику проведения ТО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CE9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Измерение напряжения на аккумуляторной батарее при работе от сети 220в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графику проведения ТО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CE9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Отключение сетевого электропитания, проверка работы изделия от аккумуляторной батареи, измерение напряжения на аккумуляторной батарее при отключен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 сетевом электропитании 220в, последующее восстановление сетевого электропитания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графику проведения ТО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CE9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надежности крепления корпуса изделия к несущей конструкции/поверхности, надежности закрывания двери шкафа изделия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графику проведения ТО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CE9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целостности функционирования ПО плат УЗС. При наличии фактов нарушения целостности  ПО, перепрограммирование плат.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графику проведения ТО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CE9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надежности крепления кабелей питания и фидерных линий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контактам клемных колодок, их подтяжка.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графику проведения ТО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CE9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надежности крепления клемм кабелей питания к аккумуляторной батарее, их подтяжка.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графику проведения ТО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CE9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2.9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наличия и надежности крепления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кабеля заземления к болту заземления (или заземляющего проводника в питающем кабеле к заземляющему контакту на клеммной колодке), его подтяжка.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графику проведения ТО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CE9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надежности крепления кабеля канала связи и кабеля от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GSM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-антенн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к разъемам на плате блока управления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графику проведения ТО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CE9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надежности крепления внутренних соединительных кабелей к платам и модулям внутри шкафа изделия, их подтяжка.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графику проведения ТО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CE9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корректности светодиодной индикации на плате блока управления.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графику проведения ТО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CE9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корректности светодиодной индикации на плате блока контроля питания и диагностики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графику проведения ТО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CE9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корректности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светодиодной индикации на платах усилителей  во время запущенного с АРМ управления сеанса оповещения в режиме технической проверки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графику проведения ТО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CE9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исправности функционирования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канала связи во время запущенного с АРМ управления сеанса оповещения в режиме технической проверки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графику проведения ТО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CE9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2.16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состояния датчиков, их герметичности, чистоты приемных отверстий, наличия и соответствия параметров 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наличие и исправности сигнальной индикации.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графику проведения ТО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CE9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качества функционирования основного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канала связи во время запущенного с АРМ управления сеанса оповещения в режиме технической проверки, измерение количества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потерянных пакетов и переполнения буфера (по данным с АРМ технического обслуживания)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графику проведения ТО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CE9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2.19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выдачи тестового сигнала «Метроном» во все подключенные рупорные громкоговорители во время запущенного с АРМ управления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еанса оповещения с звуковым сигналом «Метроном»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графику проведения ТО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CE9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2.21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выдачи звука имитированной электросирены «сирена прерывисто» во все подключенные сирены во время запущенного с АРМ управления сеанса оповещения с сигналом сире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 «сирена прерывисто»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графику проведения ТО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CE9">
        <w:trPr>
          <w:trHeight w:val="277"/>
        </w:trPr>
        <w:tc>
          <w:tcPr>
            <w:tcW w:w="152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pStyle w:val="ConsPlusNormal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дополнительные мероприятия проводимые во время ТО-2</w:t>
            </w:r>
          </w:p>
        </w:tc>
      </w:tr>
      <w:tr w:rsidR="00944CE9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Визуальный осмотр сирены/рупора оповещения, проверка отсутствия внешних повреждений на корпусах, проводах питания.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графику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 ТО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CE9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тестовом запуске с АРМ проверка на наличие/отсутствие трущихся деталей изделия, (посторонний шум, вибрация)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графику проведения ТО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CE9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Произвести смазочные процедуры шкива сирены силиконовой смазкой/ или масленным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шприцованнием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графику проведения ТО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CE9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Протяжка болтовых соединений на креплении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графику проведения ТО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CE9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надежности крепления микрофона к защитной решетке сирены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графику проведения ТО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CE9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(покраска, удаление мусора)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графику проведения ТО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CE9">
        <w:tc>
          <w:tcPr>
            <w:tcW w:w="152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Мероприятия по контролю качества выполнения технического обслуживания</w:t>
            </w:r>
          </w:p>
        </w:tc>
      </w:tr>
      <w:tr w:rsidR="00944CE9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графику проведения 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CE9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графику проведения 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Представители заказчика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4CE9" w:rsidRDefault="00944CE9">
      <w:pPr>
        <w:tabs>
          <w:tab w:val="left" w:pos="1920"/>
        </w:tabs>
        <w:rPr>
          <w:rFonts w:ascii="Times New Roman" w:hAnsi="Times New Roman" w:cs="Times New Roman"/>
          <w:sz w:val="24"/>
          <w:szCs w:val="24"/>
        </w:rPr>
      </w:pPr>
    </w:p>
    <w:p w:rsidR="00944CE9" w:rsidRDefault="006170D8">
      <w:pPr>
        <w:tabs>
          <w:tab w:val="left" w:pos="1920"/>
        </w:tabs>
        <w:rPr>
          <w:rFonts w:ascii="Times New Roman" w:hAnsi="Times New Roman" w:cs="Times New Roman"/>
          <w:b/>
          <w:sz w:val="24"/>
          <w:szCs w:val="24"/>
          <w:u w:val="single"/>
        </w:rPr>
        <w:sectPr w:rsidR="00944CE9">
          <w:headerReference w:type="even" r:id="rId33"/>
          <w:headerReference w:type="default" r:id="rId34"/>
          <w:footerReference w:type="even" r:id="rId35"/>
          <w:footerReference w:type="default" r:id="rId36"/>
          <w:headerReference w:type="first" r:id="rId37"/>
          <w:footerReference w:type="first" r:id="rId38"/>
          <w:pgSz w:w="16838" w:h="11906" w:orient="landscape"/>
          <w:pgMar w:top="766" w:right="567" w:bottom="766" w:left="992" w:header="709" w:footer="709" w:gutter="0"/>
          <w:cols w:space="720"/>
          <w:formProt w:val="0"/>
          <w:docGrid w:linePitch="326" w:charSpace="4096"/>
        </w:sect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Форма согласована</w:t>
      </w:r>
    </w:p>
    <w:p w:rsidR="00944CE9" w:rsidRDefault="006170D8">
      <w:pPr>
        <w:ind w:left="12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7 к Техническому заданию</w:t>
      </w:r>
    </w:p>
    <w:p w:rsidR="00944CE9" w:rsidRDefault="00944CE9">
      <w:pPr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944CE9" w:rsidRDefault="006170D8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Форма</w:t>
      </w:r>
    </w:p>
    <w:p w:rsidR="00944CE9" w:rsidRDefault="00944CE9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4CE9" w:rsidRDefault="006170D8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АКТ</w:t>
      </w:r>
    </w:p>
    <w:p w:rsidR="00944CE9" w:rsidRDefault="006170D8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проведения </w:t>
      </w:r>
      <w:r>
        <w:rPr>
          <w:rFonts w:ascii="Times New Roman" w:hAnsi="Times New Roman" w:cs="Times New Roman"/>
          <w:b/>
          <w:sz w:val="24"/>
          <w:szCs w:val="24"/>
        </w:rPr>
        <w:t>технического обслуживания (ТО-2) технических средств оповещения</w:t>
      </w:r>
    </w:p>
    <w:p w:rsidR="00944CE9" w:rsidRDefault="00944CE9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4CE9" w:rsidRDefault="006170D8">
      <w:pPr>
        <w:widowControl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"__" __________ 20__ г.</w:t>
      </w:r>
    </w:p>
    <w:p w:rsidR="00944CE9" w:rsidRDefault="00944CE9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4CE9" w:rsidRDefault="006170D8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44CE9" w:rsidRDefault="006170D8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(Наименование системы оповещения)</w:t>
      </w:r>
    </w:p>
    <w:p w:rsidR="00944CE9" w:rsidRDefault="00944CE9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44CE9" w:rsidRDefault="006170D8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в составе:</w:t>
      </w:r>
    </w:p>
    <w:p w:rsidR="00944CE9" w:rsidRDefault="006170D8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944CE9" w:rsidRDefault="006170D8">
      <w:pPr>
        <w:widowControl w:val="0"/>
        <w:ind w:left="3545" w:firstLine="709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(Должность, фамилия и инициалы)</w:t>
      </w:r>
    </w:p>
    <w:p w:rsidR="00944CE9" w:rsidRDefault="006170D8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 _____________________________________________________________________________</w:t>
      </w:r>
    </w:p>
    <w:p w:rsidR="00944CE9" w:rsidRDefault="006170D8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944CE9" w:rsidRDefault="006170D8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</w:t>
      </w:r>
    </w:p>
    <w:p w:rsidR="00944CE9" w:rsidRDefault="006170D8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</w:t>
      </w:r>
    </w:p>
    <w:p w:rsidR="00944CE9" w:rsidRDefault="006170D8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</w:t>
      </w:r>
    </w:p>
    <w:p w:rsidR="00944CE9" w:rsidRDefault="006170D8">
      <w:pPr>
        <w:widowControl w:val="0"/>
        <w:ind w:left="2836" w:firstLine="709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(Должность, фамилия и инициалы каждого)</w:t>
      </w:r>
    </w:p>
    <w:p w:rsidR="00944CE9" w:rsidRDefault="006170D8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_______________________________________________________________________________,</w:t>
      </w:r>
    </w:p>
    <w:p w:rsidR="00944CE9" w:rsidRDefault="006170D8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период с ______ по ______ п</w:t>
      </w:r>
      <w:r>
        <w:rPr>
          <w:rFonts w:ascii="Times New Roman" w:hAnsi="Times New Roman" w:cs="Times New Roman"/>
          <w:sz w:val="24"/>
          <w:szCs w:val="24"/>
        </w:rPr>
        <w:t>ровела проверку качества проведения годового технического обслуживания и технического состояния Оборудования.</w:t>
      </w:r>
    </w:p>
    <w:p w:rsidR="00944CE9" w:rsidRDefault="006170D8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Результаты годового технического обслуживания средств оповещения:</w:t>
      </w:r>
    </w:p>
    <w:tbl>
      <w:tblPr>
        <w:tblW w:w="102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1871"/>
        <w:gridCol w:w="1417"/>
        <w:gridCol w:w="1474"/>
        <w:gridCol w:w="1189"/>
        <w:gridCol w:w="1713"/>
        <w:gridCol w:w="1913"/>
      </w:tblGrid>
      <w:tr w:rsidR="00944CE9">
        <w:trPr>
          <w:trHeight w:val="397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Оборудования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 в наличии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обслужено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Исправно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Требует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ремонта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Примечание</w:t>
            </w:r>
          </w:p>
        </w:tc>
      </w:tr>
      <w:tr w:rsidR="00944CE9">
        <w:trPr>
          <w:trHeight w:val="259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44CE9">
        <w:trPr>
          <w:trHeight w:val="139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4CE9" w:rsidRDefault="006170D8">
      <w:pPr>
        <w:widowControl w:val="0"/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Характерные   неисправности средств оповещения, выявленные   при эксплуатации и техническом обслуживании, и их причины. Рекомендации по мероприятиям, которые необходимо провести для их предотвращения:</w:t>
      </w:r>
    </w:p>
    <w:p w:rsidR="00944CE9" w:rsidRDefault="006170D8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</w:t>
      </w:r>
    </w:p>
    <w:p w:rsidR="00944CE9" w:rsidRDefault="006170D8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</w:t>
      </w:r>
    </w:p>
    <w:p w:rsidR="00944CE9" w:rsidRDefault="006170D8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 результатам проведения технического   обслуживания   состояние с</w:t>
      </w:r>
      <w:r>
        <w:rPr>
          <w:rFonts w:ascii="Times New Roman" w:hAnsi="Times New Roman" w:cs="Times New Roman"/>
          <w:sz w:val="24"/>
          <w:szCs w:val="24"/>
        </w:rPr>
        <w:t>редств оповещения оценивается:</w:t>
      </w:r>
    </w:p>
    <w:p w:rsidR="00944CE9" w:rsidRDefault="006170D8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</w:t>
      </w:r>
    </w:p>
    <w:p w:rsidR="00944CE9" w:rsidRDefault="006170D8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</w:t>
      </w:r>
    </w:p>
    <w:p w:rsidR="00944CE9" w:rsidRDefault="006170D8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Оценка состояния хранения, эксплуата</w:t>
      </w:r>
      <w:r>
        <w:rPr>
          <w:rFonts w:ascii="Times New Roman" w:hAnsi="Times New Roman" w:cs="Times New Roman"/>
          <w:sz w:val="24"/>
          <w:szCs w:val="24"/>
        </w:rPr>
        <w:t>ции и ремонта Оборудования, состояния метрологического обеспечения, запаса ЗИП и рекомендации по устранению выявленных недостатков:</w:t>
      </w:r>
    </w:p>
    <w:p w:rsidR="00944CE9" w:rsidRDefault="006170D8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</w:t>
      </w:r>
    </w:p>
    <w:p w:rsidR="00944CE9" w:rsidRDefault="006170D8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944CE9" w:rsidRDefault="006170D8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Предложения   по    совершенствованию    технического обслуживания:</w:t>
      </w:r>
    </w:p>
    <w:p w:rsidR="00944CE9" w:rsidRDefault="006170D8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</w:t>
      </w:r>
    </w:p>
    <w:p w:rsidR="00944CE9" w:rsidRDefault="006170D8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944CE9" w:rsidRDefault="006170D8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комиссии: _______________________________________________________________________</w:t>
      </w:r>
    </w:p>
    <w:p w:rsidR="00944CE9" w:rsidRDefault="006170D8">
      <w:pPr>
        <w:widowControl w:val="0"/>
        <w:ind w:left="4963" w:firstLine="709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(Подпись)</w:t>
      </w:r>
    </w:p>
    <w:p w:rsidR="00944CE9" w:rsidRDefault="006170D8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комиссии: </w:t>
      </w: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944CE9" w:rsidRDefault="006170D8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</w:t>
      </w:r>
    </w:p>
    <w:p w:rsidR="00944CE9" w:rsidRDefault="006170D8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</w:t>
      </w:r>
    </w:p>
    <w:p w:rsidR="00944CE9" w:rsidRDefault="006170D8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</w:t>
      </w:r>
    </w:p>
    <w:p w:rsidR="00944CE9" w:rsidRDefault="006170D8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</w:t>
      </w:r>
    </w:p>
    <w:p w:rsidR="00944CE9" w:rsidRDefault="006170D8">
      <w:pPr>
        <w:widowControl w:val="0"/>
        <w:ind w:left="4963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(Подпись)</w:t>
      </w:r>
    </w:p>
    <w:p w:rsidR="00944CE9" w:rsidRDefault="00944CE9">
      <w:pPr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944CE9" w:rsidRDefault="006170D8">
      <w:pPr>
        <w:tabs>
          <w:tab w:val="left" w:pos="1920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Форма согласована</w:t>
      </w:r>
    </w:p>
    <w:p w:rsidR="00944CE9" w:rsidRDefault="00944CE9">
      <w:pPr>
        <w:pStyle w:val="affa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944CE9" w:rsidRDefault="006170D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br w:type="page"/>
      </w:r>
    </w:p>
    <w:p w:rsidR="00944CE9" w:rsidRDefault="006170D8">
      <w:pPr>
        <w:widowControl w:val="0"/>
        <w:tabs>
          <w:tab w:val="left" w:pos="720"/>
        </w:tabs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№ 8 к Техническому заданию</w:t>
      </w:r>
    </w:p>
    <w:p w:rsidR="00944CE9" w:rsidRDefault="00944CE9">
      <w:pPr>
        <w:widowControl w:val="0"/>
        <w:tabs>
          <w:tab w:val="left" w:pos="720"/>
        </w:tabs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944CE9" w:rsidRDefault="006170D8">
      <w:pPr>
        <w:pStyle w:val="FR1"/>
        <w:spacing w:before="0"/>
        <w:ind w:left="0" w:right="-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</w:t>
      </w:r>
    </w:p>
    <w:p w:rsidR="00944CE9" w:rsidRDefault="006170D8">
      <w:pPr>
        <w:pStyle w:val="Standard"/>
        <w:spacing w:after="120"/>
        <w:jc w:val="center"/>
        <w:rPr>
          <w:b/>
        </w:rPr>
      </w:pPr>
      <w:r>
        <w:rPr>
          <w:b/>
        </w:rPr>
        <w:t>Акт сдачи-приемки оказанных Услуг №___</w:t>
      </w:r>
    </w:p>
    <w:p w:rsidR="00944CE9" w:rsidRDefault="006170D8">
      <w:pPr>
        <w:pStyle w:val="Standard"/>
        <w:spacing w:after="120"/>
        <w:jc w:val="center"/>
      </w:pPr>
      <w:r>
        <w:t xml:space="preserve">по Договору № </w:t>
      </w:r>
      <w:r>
        <w:rPr>
          <w:bCs/>
        </w:rPr>
        <w:t xml:space="preserve">______ </w:t>
      </w:r>
      <w:r>
        <w:t>от «____»   ______________ 20___ года</w:t>
      </w:r>
    </w:p>
    <w:p w:rsidR="00944CE9" w:rsidRDefault="00944CE9">
      <w:pPr>
        <w:pStyle w:val="Standard"/>
        <w:spacing w:after="120"/>
        <w:jc w:val="center"/>
      </w:pPr>
    </w:p>
    <w:tbl>
      <w:tblPr>
        <w:tblW w:w="10337" w:type="dxa"/>
        <w:tblInd w:w="-109" w:type="dxa"/>
        <w:tblLayout w:type="fixed"/>
        <w:tblLook w:val="0000" w:firstRow="0" w:lastRow="0" w:firstColumn="0" w:lastColumn="0" w:noHBand="0" w:noVBand="0"/>
      </w:tblPr>
      <w:tblGrid>
        <w:gridCol w:w="5155"/>
        <w:gridCol w:w="5182"/>
      </w:tblGrid>
      <w:tr w:rsidR="00944CE9">
        <w:trPr>
          <w:trHeight w:val="483"/>
        </w:trPr>
        <w:tc>
          <w:tcPr>
            <w:tcW w:w="5155" w:type="dxa"/>
          </w:tcPr>
          <w:p w:rsidR="00944CE9" w:rsidRDefault="006170D8">
            <w:pPr>
              <w:pStyle w:val="Standard"/>
              <w:tabs>
                <w:tab w:val="left" w:pos="7371"/>
              </w:tabs>
              <w:spacing w:after="120"/>
            </w:pPr>
            <w:r>
              <w:t>г. Тюмень</w:t>
            </w:r>
          </w:p>
        </w:tc>
        <w:tc>
          <w:tcPr>
            <w:tcW w:w="5182" w:type="dxa"/>
          </w:tcPr>
          <w:p w:rsidR="00944CE9" w:rsidRDefault="006170D8">
            <w:pPr>
              <w:pStyle w:val="Standard"/>
              <w:tabs>
                <w:tab w:val="left" w:pos="7371"/>
              </w:tabs>
              <w:spacing w:after="120"/>
              <w:jc w:val="right"/>
            </w:pPr>
            <w:r>
              <w:t>«</w:t>
            </w:r>
            <w:r>
              <w:rPr>
                <w:lang w:val="en-US"/>
              </w:rPr>
              <w:t>____</w:t>
            </w:r>
            <w:r>
              <w:t xml:space="preserve">» </w:t>
            </w:r>
            <w:r>
              <w:rPr>
                <w:lang w:val="en-US"/>
              </w:rPr>
              <w:t>____________</w:t>
            </w:r>
            <w:r>
              <w:t xml:space="preserve"> 20___ года</w:t>
            </w:r>
          </w:p>
        </w:tc>
      </w:tr>
    </w:tbl>
    <w:p w:rsidR="00944CE9" w:rsidRDefault="006170D8">
      <w:pPr>
        <w:spacing w:after="0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Публичное акционерное общество «Ростелеком»</w:t>
      </w:r>
      <w:r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>
        <w:rPr>
          <w:rFonts w:ascii="Times New Roman" w:hAnsi="Times New Roman" w:cs="Times New Roman"/>
          <w:b/>
          <w:sz w:val="24"/>
          <w:szCs w:val="24"/>
        </w:rPr>
        <w:t>«Заказчик»</w:t>
      </w:r>
      <w:r>
        <w:rPr>
          <w:rFonts w:ascii="Times New Roman" w:hAnsi="Times New Roman" w:cs="Times New Roman"/>
          <w:sz w:val="24"/>
          <w:szCs w:val="24"/>
        </w:rPr>
        <w:t xml:space="preserve">, с одной стороны, 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именуемое в дальнейшем Исполнитель, с другой стороны, совместно именуемые </w:t>
      </w:r>
      <w:r>
        <w:rPr>
          <w:rFonts w:ascii="Times New Roman" w:hAnsi="Times New Roman" w:cs="Times New Roman"/>
          <w:b/>
          <w:bCs/>
          <w:sz w:val="24"/>
          <w:szCs w:val="24"/>
        </w:rPr>
        <w:t>«Стороны»</w:t>
      </w:r>
      <w:r>
        <w:rPr>
          <w:rFonts w:ascii="Times New Roman" w:hAnsi="Times New Roman" w:cs="Times New Roman"/>
          <w:sz w:val="24"/>
          <w:szCs w:val="24"/>
        </w:rPr>
        <w:t>, действуя в рамках исполнения Договора от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___________ №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 </w:t>
      </w:r>
      <w:r>
        <w:rPr>
          <w:rFonts w:ascii="Times New Roman" w:hAnsi="Times New Roman" w:cs="Times New Roman"/>
          <w:bCs/>
          <w:sz w:val="24"/>
          <w:szCs w:val="24"/>
        </w:rPr>
        <w:t xml:space="preserve">на </w:t>
      </w:r>
      <w:r>
        <w:rPr>
          <w:rFonts w:ascii="Times New Roman" w:hAnsi="Times New Roman" w:cs="Times New Roman"/>
          <w:kern w:val="2"/>
          <w:sz w:val="24"/>
          <w:szCs w:val="24"/>
        </w:rPr>
        <w:t>оказание услуг по обеспечению сопровождения тех</w:t>
      </w:r>
      <w:r>
        <w:rPr>
          <w:rFonts w:ascii="Times New Roman" w:hAnsi="Times New Roman" w:cs="Times New Roman"/>
          <w:kern w:val="2"/>
          <w:sz w:val="24"/>
          <w:szCs w:val="24"/>
        </w:rPr>
        <w:t>нических средств оповещения и Региональной автоматизированной системы централизованного оповещения населения с элементами КСЭОН в городе Тюмени</w:t>
      </w:r>
    </w:p>
    <w:p w:rsidR="00944CE9" w:rsidRDefault="006170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, далее – </w:t>
      </w:r>
      <w:r>
        <w:rPr>
          <w:rFonts w:ascii="Times New Roman" w:hAnsi="Times New Roman" w:cs="Times New Roman"/>
          <w:b/>
          <w:bCs/>
          <w:sz w:val="24"/>
          <w:szCs w:val="24"/>
        </w:rPr>
        <w:t>«Договор»</w:t>
      </w:r>
      <w:r>
        <w:rPr>
          <w:rFonts w:ascii="Times New Roman" w:hAnsi="Times New Roman" w:cs="Times New Roman"/>
          <w:bCs/>
          <w:sz w:val="24"/>
          <w:szCs w:val="24"/>
        </w:rPr>
        <w:t>, заключили настоящий Акт оказанных Услуг (далее - Акт) о нижеследующем:</w:t>
      </w:r>
    </w:p>
    <w:p w:rsidR="00944CE9" w:rsidRDefault="006170D8">
      <w:pPr>
        <w:pStyle w:val="Standard"/>
        <w:widowControl w:val="0"/>
        <w:numPr>
          <w:ilvl w:val="0"/>
          <w:numId w:val="19"/>
        </w:numPr>
        <w:tabs>
          <w:tab w:val="left" w:pos="0"/>
          <w:tab w:val="left" w:pos="1134"/>
        </w:tabs>
        <w:snapToGrid w:val="0"/>
        <w:ind w:left="0" w:firstLine="709"/>
        <w:jc w:val="both"/>
        <w:rPr>
          <w:bCs/>
        </w:rPr>
      </w:pPr>
      <w:r>
        <w:rPr>
          <w:bCs/>
        </w:rPr>
        <w:t xml:space="preserve">Стороны установили и подтверждают, что Услуги </w:t>
      </w:r>
      <w:r>
        <w:t>_________________</w:t>
      </w:r>
      <w:r>
        <w:rPr>
          <w:bCs/>
        </w:rPr>
        <w:t xml:space="preserve">, именуемые далее </w:t>
      </w:r>
      <w:r>
        <w:rPr>
          <w:b/>
          <w:bCs/>
        </w:rPr>
        <w:t>«Услуги»</w:t>
      </w:r>
      <w:r>
        <w:rPr>
          <w:bCs/>
        </w:rPr>
        <w:t xml:space="preserve">, оказаны с надлежащим качеством и в соответствии с условиями Договора, по следующим объектам: </w:t>
      </w:r>
    </w:p>
    <w:tbl>
      <w:tblPr>
        <w:tblW w:w="9966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524"/>
        <w:gridCol w:w="1820"/>
        <w:gridCol w:w="1601"/>
        <w:gridCol w:w="2545"/>
        <w:gridCol w:w="1307"/>
        <w:gridCol w:w="706"/>
        <w:gridCol w:w="1463"/>
      </w:tblGrid>
      <w:tr w:rsidR="00944CE9">
        <w:trPr>
          <w:trHeight w:val="708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4CE9" w:rsidRDefault="006170D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4CE9" w:rsidRDefault="006170D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4CE9" w:rsidRDefault="006170D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Адрес места установки Оборудования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4CE9" w:rsidRDefault="006170D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Кол-во О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борудования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4CE9" w:rsidRDefault="006170D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4CE9" w:rsidRDefault="006170D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ЗИП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4CE9" w:rsidRDefault="006170D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Стоимость предоставленных Услуг, руб .с НДС</w:t>
            </w:r>
          </w:p>
        </w:tc>
      </w:tr>
      <w:tr w:rsidR="00944CE9">
        <w:trPr>
          <w:trHeight w:val="283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44CE9" w:rsidRDefault="006170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4CE9" w:rsidRDefault="00944C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4CE9" w:rsidRDefault="00944C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4CE9" w:rsidRDefault="00944C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4CE9" w:rsidRDefault="00944C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4CE9" w:rsidRDefault="00944C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4CE9" w:rsidRDefault="00944C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4CE9">
        <w:trPr>
          <w:trHeight w:val="250"/>
        </w:trPr>
        <w:tc>
          <w:tcPr>
            <w:tcW w:w="52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4CE9" w:rsidRDefault="006170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4CE9" w:rsidRDefault="00944C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4CE9" w:rsidRDefault="00944C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4CE9" w:rsidRDefault="00944C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4CE9" w:rsidRDefault="00944C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4CE9" w:rsidRDefault="00944C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4CE9" w:rsidRDefault="00944C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44CE9" w:rsidRDefault="006170D8">
      <w:pPr>
        <w:pStyle w:val="Standard"/>
        <w:widowControl w:val="0"/>
        <w:numPr>
          <w:ilvl w:val="0"/>
          <w:numId w:val="19"/>
        </w:numPr>
        <w:tabs>
          <w:tab w:val="left" w:pos="0"/>
          <w:tab w:val="left" w:pos="1134"/>
        </w:tabs>
        <w:snapToGrid w:val="0"/>
        <w:spacing w:before="120" w:after="120"/>
        <w:ind w:left="0" w:firstLine="709"/>
        <w:jc w:val="both"/>
        <w:rPr>
          <w:bCs/>
        </w:rPr>
      </w:pPr>
      <w:r>
        <w:rPr>
          <w:bCs/>
        </w:rPr>
        <w:t>Результат оказанных Услуг удовлетворяет требованиям Заказчика и надлежащим образом оформлен.</w:t>
      </w:r>
    </w:p>
    <w:p w:rsidR="00944CE9" w:rsidRDefault="006170D8">
      <w:pPr>
        <w:pStyle w:val="Standard"/>
        <w:widowControl w:val="0"/>
        <w:numPr>
          <w:ilvl w:val="0"/>
          <w:numId w:val="19"/>
        </w:numPr>
        <w:tabs>
          <w:tab w:val="left" w:pos="0"/>
          <w:tab w:val="left" w:pos="1134"/>
        </w:tabs>
        <w:snapToGrid w:val="0"/>
        <w:spacing w:after="120"/>
        <w:ind w:left="0" w:firstLine="709"/>
        <w:jc w:val="both"/>
        <w:rPr>
          <w:bCs/>
        </w:rPr>
      </w:pPr>
      <w:r>
        <w:rPr>
          <w:bCs/>
        </w:rPr>
        <w:t xml:space="preserve">Стоимость оказанных по Договору Услуг составляет ________ </w:t>
      </w:r>
      <w:r>
        <w:rPr>
          <w:bCs/>
        </w:rPr>
        <w:t>(_____________) рублей ___ копеек</w:t>
      </w:r>
    </w:p>
    <w:p w:rsidR="00944CE9" w:rsidRDefault="006170D8">
      <w:pPr>
        <w:pStyle w:val="Standard"/>
        <w:widowControl w:val="0"/>
        <w:numPr>
          <w:ilvl w:val="0"/>
          <w:numId w:val="19"/>
        </w:numPr>
        <w:tabs>
          <w:tab w:val="left" w:pos="0"/>
          <w:tab w:val="left" w:pos="1134"/>
        </w:tabs>
        <w:snapToGrid w:val="0"/>
        <w:spacing w:after="120"/>
        <w:ind w:left="0" w:firstLine="709"/>
        <w:jc w:val="both"/>
        <w:rPr>
          <w:bCs/>
        </w:rPr>
      </w:pPr>
      <w:r>
        <w:rPr>
          <w:bCs/>
        </w:rPr>
        <w:t xml:space="preserve">Претензий по объему, качеству и результатам оказанных Услуг, а также исполнения иных обязательств по </w:t>
      </w:r>
      <w:r>
        <w:t>Договору</w:t>
      </w:r>
      <w:r>
        <w:rPr>
          <w:bCs/>
        </w:rPr>
        <w:t xml:space="preserve"> Стороны друг к другу не имеют.</w:t>
      </w:r>
    </w:p>
    <w:p w:rsidR="00944CE9" w:rsidRDefault="006170D8">
      <w:pPr>
        <w:pStyle w:val="Standard"/>
        <w:widowControl w:val="0"/>
        <w:numPr>
          <w:ilvl w:val="0"/>
          <w:numId w:val="19"/>
        </w:numPr>
        <w:tabs>
          <w:tab w:val="left" w:pos="0"/>
          <w:tab w:val="left" w:pos="1134"/>
        </w:tabs>
        <w:snapToGrid w:val="0"/>
        <w:spacing w:after="120"/>
        <w:ind w:left="0" w:firstLine="709"/>
        <w:jc w:val="both"/>
        <w:rPr>
          <w:bCs/>
        </w:rPr>
      </w:pPr>
      <w:r>
        <w:rPr>
          <w:bCs/>
        </w:rPr>
        <w:t xml:space="preserve">Настоящий Акт составлен в 2 (Двух) одинаковых экземплярах, имеющих одинаковую </w:t>
      </w:r>
      <w:r>
        <w:rPr>
          <w:bCs/>
        </w:rPr>
        <w:t>юридическую силу, по одному для каждой из Сторон.</w:t>
      </w:r>
    </w:p>
    <w:p w:rsidR="00944CE9" w:rsidRDefault="00944CE9">
      <w:pPr>
        <w:pStyle w:val="Standard"/>
      </w:pPr>
    </w:p>
    <w:p w:rsidR="00944CE9" w:rsidRDefault="006170D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Форма акта согласована</w:t>
      </w:r>
    </w:p>
    <w:p w:rsidR="00944CE9" w:rsidRDefault="00944CE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4CE9" w:rsidRDefault="006170D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br w:type="page"/>
      </w:r>
    </w:p>
    <w:p w:rsidR="00944CE9" w:rsidRDefault="006170D8">
      <w:pPr>
        <w:widowControl w:val="0"/>
        <w:tabs>
          <w:tab w:val="left" w:pos="720"/>
        </w:tabs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№ 9 к Техническому заданию</w:t>
      </w:r>
    </w:p>
    <w:p w:rsidR="00944CE9" w:rsidRDefault="00944CE9">
      <w:pPr>
        <w:widowControl w:val="0"/>
        <w:tabs>
          <w:tab w:val="left" w:pos="72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44CE9" w:rsidRDefault="006170D8">
      <w:pPr>
        <w:pStyle w:val="aff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объектов для технического обслуживания.</w:t>
      </w:r>
    </w:p>
    <w:p w:rsidR="00944CE9" w:rsidRDefault="00944CE9">
      <w:pPr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0632" w:type="dxa"/>
        <w:tblInd w:w="-5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709"/>
        <w:gridCol w:w="2836"/>
        <w:gridCol w:w="2100"/>
        <w:gridCol w:w="1159"/>
        <w:gridCol w:w="993"/>
        <w:gridCol w:w="1415"/>
        <w:gridCol w:w="1420"/>
      </w:tblGrid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  <w:t>№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Наименование объекта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Адрес установки оборудования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 xml:space="preserve">ТСО с использованием Электросирены </w:t>
            </w: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С-40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ТСО с использованием Электросирены С-28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ТСО с использованием ГГО, КСЭОН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Срок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оказ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я услуг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numPr>
                <w:ilvl w:val="0"/>
                <w:numId w:val="30"/>
              </w:numPr>
              <w:suppressAutoHyphens w:val="0"/>
              <w:snapToGrid w:val="0"/>
              <w:spacing w:after="2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МАОУ СОШ №51, корп. 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г.Тюмень, ул. Авторемонтная, 24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numPr>
                <w:ilvl w:val="0"/>
                <w:numId w:val="31"/>
              </w:numPr>
              <w:suppressAutoHyphens w:val="0"/>
              <w:snapToGrid w:val="0"/>
              <w:spacing w:after="2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Центр зимних видов спорта ТюмГУ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 xml:space="preserve">г. Тюмень, ул. </w:t>
            </w: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Барнаульская, 41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numPr>
                <w:ilvl w:val="0"/>
                <w:numId w:val="32"/>
              </w:numPr>
              <w:suppressAutoHyphens w:val="0"/>
              <w:snapToGrid w:val="0"/>
              <w:spacing w:after="2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ООО СК "Легион"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г.Тюмень, ул. Брестская, 12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numPr>
                <w:ilvl w:val="0"/>
                <w:numId w:val="33"/>
              </w:numPr>
              <w:suppressAutoHyphens w:val="0"/>
              <w:snapToGrid w:val="0"/>
              <w:spacing w:after="2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Закрытое акционерное общество «Тюменский завод металлоконструкций»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 xml:space="preserve">пр. Воронинские Горки, д. 160, </w:t>
            </w: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стр. 4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7B6E71" w:rsidRDefault="00944CE9">
            <w:pPr>
              <w:numPr>
                <w:ilvl w:val="0"/>
                <w:numId w:val="34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МАОУ ДОД ДЮЦ «Вероника»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г. Тюмень, ул. Гастелло, 75 к1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7B6E71" w:rsidRDefault="00944CE9">
            <w:pPr>
              <w:numPr>
                <w:ilvl w:val="0"/>
                <w:numId w:val="35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ОАО "Тюменский Хлебокомбинат"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г. Тюмень, ул. Демьяна Бедного 5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7B6E71" w:rsidRDefault="00944CE9">
            <w:pPr>
              <w:numPr>
                <w:ilvl w:val="0"/>
                <w:numId w:val="36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ЗАО "Сибстрой"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Депутатская, 91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7B6E71" w:rsidRDefault="00944CE9">
            <w:pPr>
              <w:numPr>
                <w:ilvl w:val="0"/>
                <w:numId w:val="37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ФГБНУ ВНИИ Ветеринарной энтомологии и арахнологии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Институтская, 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7B6E71" w:rsidRDefault="00944CE9">
            <w:pPr>
              <w:numPr>
                <w:ilvl w:val="0"/>
                <w:numId w:val="38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АО "Ютэйр Инжиниринг"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Интернациональная, 187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7B6E71" w:rsidRDefault="00944CE9">
            <w:pPr>
              <w:numPr>
                <w:ilvl w:val="0"/>
                <w:numId w:val="39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МАОУ СОШ № 38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г. Тюмень, ул. Кемеровская, 1б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7B6E71" w:rsidRDefault="00944CE9">
            <w:pPr>
              <w:numPr>
                <w:ilvl w:val="0"/>
                <w:numId w:val="40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 xml:space="preserve">Тюменская механизированная дистанция погрузочно-разгрузочных работ и </w:t>
            </w: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коммерческих операций Свердловской дирекции по управлению терминально-складским комплексом структурного подразделения Центральной дирекции по управлению терминально-складским комплексом – филиала ОАО "РЖД"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г. Тюмень, ул. Клары Цеткин, 14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7B6E71" w:rsidRDefault="00944CE9">
            <w:pPr>
              <w:numPr>
                <w:ilvl w:val="0"/>
                <w:numId w:val="41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ООО "Лидергрупп"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г. Тюмень, ул. Коммунистическая, 16а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7B6E71" w:rsidRDefault="00944CE9">
            <w:pPr>
              <w:numPr>
                <w:ilvl w:val="0"/>
                <w:numId w:val="42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Государственной автономное учреждение Тюменской области «Футбольный клуб Тюмень»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ул. Коммуны, д. 22, стр. 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 даты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7B6E71" w:rsidRDefault="00944CE9">
            <w:pPr>
              <w:numPr>
                <w:ilvl w:val="0"/>
                <w:numId w:val="43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МАОУ Гимназия №1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Крупской, 21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7B6E71" w:rsidRDefault="00944CE9">
            <w:pPr>
              <w:numPr>
                <w:ilvl w:val="0"/>
                <w:numId w:val="44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ФГБОУ ВО "Тюменский индустриальный университет"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Луначарского, 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7B6E71" w:rsidRDefault="00944CE9">
            <w:pPr>
              <w:numPr>
                <w:ilvl w:val="0"/>
                <w:numId w:val="45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Управа Калининского АО Администрации города Тюмени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Луначарского, 61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7B6E71" w:rsidRDefault="00944CE9">
            <w:pPr>
              <w:numPr>
                <w:ilvl w:val="0"/>
                <w:numId w:val="46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ООО "Тюмень Водоканал" (Метелевский водозабор)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Метелевская, 12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7B6E71" w:rsidRDefault="00944CE9">
            <w:pPr>
              <w:numPr>
                <w:ilvl w:val="0"/>
                <w:numId w:val="47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МАОУ СОШ №30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г. Тюмень, ул. Московский тракт, 22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7B6E71" w:rsidRDefault="00944CE9">
            <w:pPr>
              <w:numPr>
                <w:ilvl w:val="0"/>
                <w:numId w:val="48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МАОУ СОШ №88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г.Тюмень, ул. Московский тракт, 104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7B6E71" w:rsidRDefault="00944CE9">
            <w:pPr>
              <w:numPr>
                <w:ilvl w:val="0"/>
                <w:numId w:val="49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Администрация Тюменского муниципального района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 xml:space="preserve">г.Тюмень, ул. </w:t>
            </w: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Московский тракт, 115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7B6E71" w:rsidRDefault="00944CE9">
            <w:pPr>
              <w:numPr>
                <w:ilvl w:val="0"/>
                <w:numId w:val="50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МАОУ СОШ №88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г.Тюмень, ул. Московский тракт, 129/1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7B6E71" w:rsidRDefault="00944CE9">
            <w:pPr>
              <w:numPr>
                <w:ilvl w:val="0"/>
                <w:numId w:val="51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МБУ «Тюменьгормост»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г.Тюмень, ул. Московский тракт, 142а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7B6E71" w:rsidRDefault="00944CE9">
            <w:pPr>
              <w:numPr>
                <w:ilvl w:val="0"/>
                <w:numId w:val="52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Тюменский межрайонный отдел Министерства внутренних дел Российской Федерации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ул. Московский тракт, д. 175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7B6E71" w:rsidRDefault="00944CE9">
            <w:pPr>
              <w:numPr>
                <w:ilvl w:val="0"/>
                <w:numId w:val="53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МАОУ лицей № 34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г.Тюмень, ул. Новоселов, 1а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7B6E71" w:rsidRDefault="00944CE9">
            <w:pPr>
              <w:numPr>
                <w:ilvl w:val="0"/>
                <w:numId w:val="54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МАОУ Лицей №34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Новоселов, 10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7B6E71" w:rsidRDefault="00944CE9">
            <w:pPr>
              <w:numPr>
                <w:ilvl w:val="0"/>
                <w:numId w:val="55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Администрация города Тюмени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г.Тюмень, ул. Первомайская, 20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7B6E71" w:rsidRDefault="00944CE9">
            <w:pPr>
              <w:numPr>
                <w:ilvl w:val="0"/>
                <w:numId w:val="56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 xml:space="preserve">ст. Тюмень Свердловской дирекции управления </w:t>
            </w: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движением, структурное подразделение - Тюменский центр организации работы ж/д станций, филиала - ОАО "РЖД"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Привокзальная, 28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7B6E71" w:rsidRDefault="00944CE9">
            <w:pPr>
              <w:numPr>
                <w:ilvl w:val="0"/>
                <w:numId w:val="57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Железнодорожный вокзал ОАО "РЖД"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Привокзальная, 22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7B6E71" w:rsidRDefault="00944CE9">
            <w:pPr>
              <w:numPr>
                <w:ilvl w:val="0"/>
                <w:numId w:val="58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ООО «Коммунальщик» Баня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г.Тюмень, ул. Полевая, 28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7B6E71" w:rsidRDefault="00944CE9">
            <w:pPr>
              <w:numPr>
                <w:ilvl w:val="0"/>
                <w:numId w:val="59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МАОУ Гимназия №83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Революции, 199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7B6E71" w:rsidRDefault="00944CE9">
            <w:pPr>
              <w:numPr>
                <w:ilvl w:val="0"/>
                <w:numId w:val="60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 xml:space="preserve">ГАОУ СПО ТО </w:t>
            </w: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«Западно-Сибирский государственный колледж»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Рылеева, 34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7B6E71" w:rsidRDefault="00944CE9">
            <w:pPr>
              <w:numPr>
                <w:ilvl w:val="0"/>
                <w:numId w:val="61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МАОУ СОШ №38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Садовая, 64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7B6E71" w:rsidRDefault="00944CE9">
            <w:pPr>
              <w:numPr>
                <w:ilvl w:val="0"/>
                <w:numId w:val="62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МАОУ СОШ №22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Садовая, 109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7B6E71" w:rsidRDefault="00944CE9">
            <w:pPr>
              <w:numPr>
                <w:ilvl w:val="0"/>
                <w:numId w:val="63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МАОУ СОШ №22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Садовая, 121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7B6E71" w:rsidRDefault="00944CE9">
            <w:pPr>
              <w:numPr>
                <w:ilvl w:val="0"/>
                <w:numId w:val="64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МАОУ СОШ №69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Самарцева, 28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7B6E71" w:rsidRDefault="00944CE9">
            <w:pPr>
              <w:numPr>
                <w:ilvl w:val="0"/>
                <w:numId w:val="65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МАОУ СОШ №88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Санаторная, 6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7B6E71" w:rsidRDefault="00944CE9">
            <w:pPr>
              <w:numPr>
                <w:ilvl w:val="0"/>
                <w:numId w:val="66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ОАО "Аэропорт Рощино"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г. Тюмень, ул. Сергея Ильюшина, 23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7B6E71" w:rsidRDefault="00944CE9">
            <w:pPr>
              <w:numPr>
                <w:ilvl w:val="0"/>
                <w:numId w:val="67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МАОУ Гимназия №83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г.Тюмень, ул. Союзная, 135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7B6E71" w:rsidRDefault="00944CE9">
            <w:pPr>
              <w:numPr>
                <w:ilvl w:val="0"/>
                <w:numId w:val="68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МАОУ СОШ №69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г.Тюмень, ул. Червишевский тракт, 29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7B6E71" w:rsidRDefault="00944CE9">
            <w:pPr>
              <w:numPr>
                <w:ilvl w:val="0"/>
                <w:numId w:val="69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МАОУ СОШ №51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г.Тюмень, ул. Школьная, 9а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7B6E71" w:rsidRDefault="00944CE9">
            <w:pPr>
              <w:numPr>
                <w:ilvl w:val="0"/>
                <w:numId w:val="70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МАОУ СОШ №25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г.Тюмень, ул. Ялуторовская, 13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7B6E71" w:rsidRDefault="00944CE9">
            <w:pPr>
              <w:numPr>
                <w:ilvl w:val="0"/>
                <w:numId w:val="71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АО "Тюменский аккумуляторный завод"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Ямская, 103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7B6E71" w:rsidRDefault="00944CE9">
            <w:pPr>
              <w:numPr>
                <w:ilvl w:val="0"/>
                <w:numId w:val="72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ОАО Завод "Сибнефтегазмаш"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Ямская, 105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7B6E71" w:rsidRDefault="00944CE9">
            <w:pPr>
              <w:numPr>
                <w:ilvl w:val="0"/>
                <w:numId w:val="73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МАОУ Гимназия № 49 г. Тюмени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 xml:space="preserve">г. </w:t>
            </w: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Тюмень, ул. Вьюжная, 4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7B6E71" w:rsidRDefault="00944CE9">
            <w:pPr>
              <w:numPr>
                <w:ilvl w:val="0"/>
                <w:numId w:val="74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Административное здание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Слободская, 41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7B6E71" w:rsidRDefault="00944CE9">
            <w:pPr>
              <w:numPr>
                <w:ilvl w:val="0"/>
                <w:numId w:val="75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Административное здание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Престольная, 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7B6E71" w:rsidRDefault="00944CE9">
            <w:pPr>
              <w:numPr>
                <w:ilvl w:val="0"/>
                <w:numId w:val="76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Фельдшерско-акушерский пункт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ул.Аграрная, 14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7B6E71" w:rsidRDefault="00944CE9">
            <w:pPr>
              <w:numPr>
                <w:ilvl w:val="0"/>
                <w:numId w:val="77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Административное здание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Буковая, 33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7B6E71" w:rsidRDefault="00944CE9">
            <w:pPr>
              <w:numPr>
                <w:ilvl w:val="0"/>
                <w:numId w:val="78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Дворец спорта Партиком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 xml:space="preserve">г. Тюмень, пр-д </w:t>
            </w: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Воронинские горки, 101 к.1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79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Административное здание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г. Тюмень, пр-д Воронинские горки, 142/4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80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Фельдшерско-акушерский пункт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Ковалёва, 9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 даты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81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Опора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Урожайная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82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ООО "Заречье"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г. Тюмень, ул. Большая Заречная, 41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83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ПЧ №40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Ватутина, 8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 даты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84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Управление министерства внутренних дел России по городу Тюмени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г. Тюмень, ул. Ватутина, д. 34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85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АО "Фармация" (Аптечные склады)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Велижанская, 77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 даты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86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МКУ «ЛесПаркХоз»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г.Тюмень, ул. Голышева, 1 к.2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87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АО "Тюменьэнерго" - "Тюменские распределительные сети"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Даудельная, 44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88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ТМУП УК по ЖКХ "Север"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Дружбы, 113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89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МАОУ СОШ №15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Коммунаров, 25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90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МАОУ СОШ №89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г.Тюмень, ул. Малыгина, 8/1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 даты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91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МАОУ СОШ №45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г.Тюмень, ул. Мелиораторов, 15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92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МАОУ СОШ №89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г.Тюмень, ул. Мельничная, 80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93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МАОУ СОШ №5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г.Тюмень, ул. Мурманская, 31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94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МАОУ СОШ №21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г.Тюмень, ул Орджоникидзе, 49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95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ООО "Тюменский ЦУМ"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г. Тюмень, ул. Орджоникидзе, 63а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96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ОАО «Тюменский дом</w:t>
            </w: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 xml:space="preserve"> печати»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Осипенко, 81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97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МАОУ СОШ №9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Павлова, 8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98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Военный комиссариат Тюменской области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г. Тюмень, ул. Республики, д. 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 даты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99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МАОУ СОШ №15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г.Тюмень, ул. Северная, 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00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МАОУ СОШ №37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Холодильная, 78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01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МАОУ СОШ №9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г.Тюмень, ул. Шишкова, 15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02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ЗАО "Автоколонна 1228"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Щербакова, 117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03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ОАО "ТПАТП №2"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Щербакова, 207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04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 xml:space="preserve">МАОУ СОШ №25 города </w:t>
            </w: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Тюмени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Первомайская, 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05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Общежитие №4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г. Тюмень, ул. Пирогова, 3 к.1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06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Гостиница "Берёзка"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 xml:space="preserve">г. Тюмень, ул. Березняковская, 6, корп. </w:t>
            </w: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 даты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07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ГАУЗ ТО "ДЛРЦ "Надежда"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г. Тюмень, ул. Славянская, д. 1, корпус 3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08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Парфёново (опора)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Безноскова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09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 xml:space="preserve">Парк дружбы </w:t>
            </w: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между Россией и Республикой Корея (опора)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г. Тюмень, ул. Тимофея Кармацкого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10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МАОУ СОШ №52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г. Тюмень, ул. Хамита Ярми, 13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11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МАОУ Гимназия №12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 xml:space="preserve">г.Тюмень, ул. 50 лет </w:t>
            </w: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Октября, 41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12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Отдел полиции № 5 УМВД России по г. Тюмени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 xml:space="preserve">г. Тюмень, ул. 50 лет Октября, 63, корп. </w:t>
            </w: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13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Центр лицензионно-разрешительной работы УМВД России по ТО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 xml:space="preserve">г. </w:t>
            </w: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Тюмень, ул. 50 лет Октября, 109д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14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АО Завод "Тюменьгазстроймаш"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г. Тюмень, ул. 50 лет Октября, 213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15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 xml:space="preserve">Тюменское управление магистральных нефтепроводов АО </w:t>
            </w: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"Транснефть-Сибирь"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г. Тюмень, 5 км Старотобольского тракта, 8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16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ЗАО «Антипинский нефтеперерабатывающий завод»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г. Тюмень, 6 км Старотобольского тракта, 20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17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 xml:space="preserve">ОАО </w:t>
            </w: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"Тарманское-Центральное"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Бирюзова, 14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18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МАОУ СОШ №77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г.Тюмень, ул. Геологоразведчиков, 8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19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МАОУ Лицей №93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г.Тюмень, ул. Геологоразведчиков, 14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20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МАОУ СОШ №17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г.Тюмень, ул. Геологоразведчиков, 39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21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МАОУ СОШ №67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г.Тюмень, ул. Домостроителей, 2а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22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МАОУ СОШ №48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 xml:space="preserve">г.Тюмень, </w:t>
            </w: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ул. Ершова, 9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23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МАОУ СОШ №32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г.Тюмень, ул. Изумрудная, 27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24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МАОУ СОШ №67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г.Тюмень, ул. Камчатская, 154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25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 xml:space="preserve">Тюменская ТЭЦ - </w:t>
            </w: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 ОАО "Фортум"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Одесская, 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26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Управление ГИБДД ТО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Одесская, 16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27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ОАО "НИИПлесдрев"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г. Тюмень, ул. Одесская, 52а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 даты заключения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28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Филиал ЗАО Московский пиво-безалкогольный комбинат «Очаково» в г.Тюмени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г. Тюмень, ул. Пермякова, д. 1г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29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Филиал ФГУП "ВГТРК" "ГТРК Регион-Тюмень"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Пермякова, 6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 даты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30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ООО "Тюмень Водоканал" (ГОСК)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Раневской, 16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31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ООО "ГазПурИнвест-Тюмень"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г. Тюмень, ул. Республики, 143а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32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 xml:space="preserve">АО </w:t>
            </w: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"Тюменское троллейбусное предприятие"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Республики, 200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33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АО "Тюменский завод медицинского оборудования и инструментов"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Республики, 205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34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ЗАО "Завод Сантехкомплект"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Республики, 250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35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ОАО "Завод БКУ"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Республики, 252/12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36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ОАО "Тюменская домостроительная компания"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 xml:space="preserve">г. Тюмень, </w:t>
            </w: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ул. Республики, 253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37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Управление вневедомственной охраны МВД России по ТО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Республики, 254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38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МАОУ СОШ №7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Пржевальского, 60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 даты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39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МАОУ Гимназия №16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г.Тюмень, ул. Рижская, 71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40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МАОУ СОШ №48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Судоремонтная, 25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41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ООО “Нью-Петрол Тюмень”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 xml:space="preserve">г. Тюмень, </w:t>
            </w: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ул. Судостроителей, 33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42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ПАО "Тюменские моторостроители"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пл. Хуторянского, 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43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ПАО "Тюменские моторостроители"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г. Тюмень, 2 км Старотобольского тракта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44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ПЧ №15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Чекистов, 33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45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ООО "Тобол-Логистик"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Чекистов, 36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46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 xml:space="preserve">Тюменский элеватор - филиал ОАО </w:t>
            </w: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"Тюменьхлебопродукт"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Элеваторная, 14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47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Открытое акционерное общество «Тюменьмежрайгаз»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г. Тюмень, ул. Энергетиков, д. 163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48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 xml:space="preserve">Административное здание, д. Копытово г. Тюмень, ул. </w:t>
            </w: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Вологодская, 2, корп. 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 xml:space="preserve">г. Тюмень, ул. Вологодская, 2, корп. </w:t>
            </w: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49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Автомагазин УАЗ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г. Тюмень, пер. Школьный, 5 (Зайково)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50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ООО "ХлебТоргСервис плюс"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Пражская, 10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51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BRP Центр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г. Тюмень, ул. Дачная, 2Б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52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Автосервис Западносибирская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 xml:space="preserve">г. Тюмень, ул. </w:t>
            </w: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Западносибирская, 41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53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ФБУ «Государственный региональный центр стандартизации, метрологии и испытаний»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г. Тюмень, ул. Камчатская, 201, стр. 8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54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 xml:space="preserve">МАОУ «СОШ № 48 города </w:t>
            </w: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Тюмени»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г. Тюмень, ул. Тимофея Чаркова, 85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55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ООО "Рыбокомбинат Тюменский"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г. Тюмень, ул. 30 лет Победы, 23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56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ОАО "Тюменский хладокомбинат"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 xml:space="preserve">г. Тюмень, ул. 30 лет </w:t>
            </w: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Победы, 25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57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ООО "Тюмень Водоканал"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г. Тюмень, ул. 30 лет Победы, 31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58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ОАО "Тюменьмолоко"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г. Тюмень, ул. 30 лет Победы, 35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59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МАОУ СОШ №68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г.Тюмень, ул. Александра Логунова, 17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60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МАОУ СОШ №63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г.Тюмень, ул. Моторостроителей, 6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61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МАОУ СОШ №42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г.Тюмень, ул. Монтажников, 10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62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МАОУ СОШ №92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г.Тюмень, ул. Николая Гондатти, 13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63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МАОУ СОШ №60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г.Тюмень, ул. Николая Федорова, 3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64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 xml:space="preserve">Филиал в Тюменской и </w:t>
            </w: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Курганской областях ПАО "Ростелеком" АТС-35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Олимпийская, 39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65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МАОУ СОШ №27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г.Тюмень, ул. Пермякова, 39а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66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 xml:space="preserve">ГАПОУ ТО "Тюменский колледж транспортных </w:t>
            </w: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технологий и сервиса"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Таллинская, 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67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МАОУ СОШ №42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Широтная, 115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68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МАОУ СОШ №65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Широтная, 116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 даты заключения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69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Тюменское ТЭЦ-2, филиал ОАО "Фортум"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г. Тюмень, ул. Широтная, 200 ст41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70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Тюменское ТЭЦ-2, филиал ОАО "Фортум"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Широтная, 200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71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МАОУ СОШ № 63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г. Тюмень, ул. Широтная, 181а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72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МАОУ СОШ № 65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г. Тюмень, ул. Бориса Житкова, 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73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ГАУЗ ТО "МКМЦ "Медицинский город"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г. Тюмень, ул. Юрия Семовских, 12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74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Автосалон Renault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Федюнинского, 83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75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Никольский сквер (опора)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Сквер Никольский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76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ТРЦ «Остров»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</w:t>
            </w: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 xml:space="preserve"> Тюмень, ул. Федюнинского, 67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77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АОТюменский электромеханический завод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Авторемонтная, 18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78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АО ГМС Нефтемаш,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Военная, 44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 даты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79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ПАО Авиакомпания ЮТэйр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Интернациональная, 181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80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Гимназия №1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Краснодонская, 61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81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 xml:space="preserve">АО Тюменский </w:t>
            </w: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комбинат хлебопродуктов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Мельзаводская, 19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82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МАОУ СОШ № 58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Метелевская, 11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83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МАОУ Гимназия №49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Пархоменко, 60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 даты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84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ФГБОУ ВПО "ГАУ Северного Зауралья"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г. Тюмень, ул. Рощинское шоссе, 18,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85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ОАО Тюм.химико-фармацевтический завод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Береговая, 24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86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МАОУ СОШ № 62,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г. Тюмень, ул. Газовиков, 3а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87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МАОУ СОШ № 45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г. Тюмень, ул. Дивная, 1а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88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ООО РН-Уватнефтегаз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Ленина, 67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 даты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89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ГУ МЧС России по ТО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г. Тюмень, ул. Максима Горького, 72г.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90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ДК «Нефтяник»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Осипенко, 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91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МАОУ СОШ №40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</w:t>
            </w: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 xml:space="preserve"> Профсоюзная, 46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92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ФГБОУ ВПО "ГАУ Северного Зауралья"</w:t>
            </w:r>
          </w:p>
          <w:p w:rsidR="00944CE9" w:rsidRDefault="00944CE9">
            <w:pPr>
              <w:suppressAutoHyphens w:val="0"/>
              <w:spacing w:before="278" w:after="119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Республики, 7,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93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ТФ ОАО "Ростелеком" АТС-24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Республики, 40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 даты заключения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94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Тюменский драматический театр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Республики, 129,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95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МАОУ СОШ №94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г. Тюмень, ул. Солнечный проезд, 24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96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МАОУ СОШ №36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 xml:space="preserve">г. Тюмень, </w:t>
            </w: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ул. Шаимский проезд, 8а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97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МАОУ СОШ № 43,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Щербакова, 94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98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МАОУ Лицей №81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г. Тюмень, ул. Юганский проезд, 6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199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ТЦ Премьер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г. Тюмень, ул. 50 лет ВЛКСМ, 63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200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МАУК ДК "Поиск"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г. Тюмень, ул. Александра Пушкина, 10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201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МАОУ СОШ №41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Воровского, 11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 даты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202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МАОУ Лицей 93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Геологоразведчиков, 19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203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ОАО Тюм.станкостроительный завод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г. Тюмень, ул. Гилевская роща, 4, стр. 14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204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МАОУ ДОД ДЮЦ «Гайдаровец»</w:t>
            </w:r>
          </w:p>
          <w:p w:rsidR="00944CE9" w:rsidRDefault="00944CE9">
            <w:pPr>
              <w:suppressAutoHyphens w:val="0"/>
              <w:spacing w:before="278" w:after="119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Игримская, 34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205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МАУК ДК "Тура"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Камчатская, 146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206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Управа Ленинского Административного округа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 xml:space="preserve">г. Тюмень, ул. </w:t>
            </w: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Мельникайте, 74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207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ПАО СУЭНКО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Одесская, 14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208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ГБУ ТО "Объединение автовокзалов и автостанций"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Пермякова, 9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209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ОАО "ТПАТП №1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г. Тюмень, ул. Республики, 206а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210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МАОУ ДОД ДЮСШ "Водник"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г. Тюмень, ул. Судоремонтная, 2б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211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МАОУ СОШ №7 корпус 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 xml:space="preserve">г. Тюмень, ул. </w:t>
            </w: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Энергетиков, 36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212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Управа Восточного Административного округа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г. Тюмень, ул. 30 лет Победы, 95/2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213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ст. Войновка Свердловской ж/д филиала ОАО РЖД по Тюменскому региону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г. Тюмень, ул. 30 лет Победы, 127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214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ст. Войновка Свердловской ж/д филиала ОАО РЖД по Тюменскому региону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 xml:space="preserve">г. Тюмень, ул. </w:t>
            </w: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Станционная, 50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215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МАОУ СОШ №70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 xml:space="preserve">г. Тюмень, ул. </w:t>
            </w: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Валерии Гнаровской, 3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216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МАОУ СОШ № 92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г. Тюмень, ул. Николая Зелинского, 22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217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МАУК "Центр культуры и искусства "Современник"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Олимпийская, 9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 даты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218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ТЦ Широтный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Широтная, 80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219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МАОУ СОШ №72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г. Тюмень, ул. Энергостроителей, 4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220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ул.Логовая (опора)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 xml:space="preserve">ул. Логовая, 20, </w:t>
            </w: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Опора (57.123659, 65.669155)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numPr>
                <w:ilvl w:val="0"/>
                <w:numId w:val="221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ул.Федора Дозорцева (опора)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ул. Фёдора Дозорцева, 24, Опора (57.213964, 65.570026)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numPr>
                <w:ilvl w:val="0"/>
                <w:numId w:val="222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ул.Чимеевская (опора)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 xml:space="preserve">ул. Чимеевская, 43, Опора </w:t>
            </w: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(57.235723, 65.516863)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numPr>
                <w:ilvl w:val="0"/>
                <w:numId w:val="223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ул.Николая Чаплина (Магнит)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ул. Николая</w:t>
            </w:r>
          </w:p>
          <w:p w:rsidR="00944CE9" w:rsidRDefault="006170D8">
            <w:pPr>
              <w:suppressAutoHyphens w:val="0"/>
              <w:spacing w:before="278"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Чаплина, 43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numPr>
                <w:ilvl w:val="0"/>
                <w:numId w:val="224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 xml:space="preserve">СОШ №56 </w:t>
            </w: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(строящаяся)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ул. Валентины Трофимовой, 10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numPr>
                <w:ilvl w:val="0"/>
                <w:numId w:val="225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Сказочный бульвар (опора)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Бульвар "Сказочный" Опора (57.099971, 65.565583)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numPr>
                <w:ilvl w:val="0"/>
                <w:numId w:val="226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Ямальский-2, гимназия №4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Мкр. Ямальский 2, ул. Арктическая, 3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numPr>
                <w:ilvl w:val="0"/>
                <w:numId w:val="227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 xml:space="preserve">Плеханово, </w:t>
            </w: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лицей №34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ул. Ставропольская, 137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numPr>
                <w:ilvl w:val="0"/>
                <w:numId w:val="228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Лесобаза, СОШ №67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Западносибирская, 18а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numPr>
                <w:ilvl w:val="0"/>
                <w:numId w:val="229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Спорткомплекс Академия Спорта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ул. Спасская, 6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numPr>
                <w:ilvl w:val="0"/>
                <w:numId w:val="230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Автосалон Honda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ул. Федюнинского, 10а, ООО "Техноком-Инвест" автоцентр "</w:t>
            </w: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Honda</w:t>
            </w: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numPr>
                <w:ilvl w:val="0"/>
                <w:numId w:val="231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Распутинские бани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ул. Ветеранов Труда, 60 ст1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numPr>
                <w:ilvl w:val="0"/>
                <w:numId w:val="232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СОШ №94 корпус 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 xml:space="preserve">Тихий </w:t>
            </w: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проезд, 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numPr>
                <w:ilvl w:val="0"/>
                <w:numId w:val="233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Сквер Льва Ровнина (опора)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Сквер "Льва Ровнина" Опора (57.110935, 65.551726)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numPr>
                <w:ilvl w:val="0"/>
                <w:numId w:val="234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ул.Степана Третьякова (опора)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 xml:space="preserve">Ул. Купеческая, в районе дома № 58 по ул. </w:t>
            </w: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Степана Третьякова, Опора (57.214905, 65.510373)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numPr>
                <w:ilvl w:val="0"/>
                <w:numId w:val="235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Сквер пограничников (опора)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Сквер "Пограничников", Опора (57.208493, 65.550873)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numPr>
                <w:ilvl w:val="0"/>
                <w:numId w:val="236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Тюменские электрические сети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 xml:space="preserve">ул. </w:t>
            </w: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Электросетей, 15, "Россети Тюмень"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numPr>
                <w:ilvl w:val="0"/>
                <w:numId w:val="237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Матмасы Сибнефтехимтрейд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ул. Пражская, 17, стр. 7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numPr>
                <w:ilvl w:val="0"/>
                <w:numId w:val="238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ул.Бабарынка (опора)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ул. Бабарынка, Опора (57.176048, 65.482223)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 даты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numPr>
                <w:ilvl w:val="0"/>
                <w:numId w:val="239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Автосалон Volkswagen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ул 2-я Луговая, 29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numPr>
                <w:ilvl w:val="0"/>
                <w:numId w:val="240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Рынок Алебашевский BAZAR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ул. Тимофея Кармацкого, 20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numPr>
                <w:ilvl w:val="0"/>
                <w:numId w:val="241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Автосалон Toyota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 xml:space="preserve">ул. Мельникайте, </w:t>
            </w: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20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numPr>
                <w:ilvl w:val="0"/>
                <w:numId w:val="242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Сквер авиаторов (опора)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Сквер "Авиаторов", Опора (57.142578 65.498567)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numPr>
                <w:ilvl w:val="0"/>
                <w:numId w:val="243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Котельная ул.Первооткрывателей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ул. Первооткрывателей, 14,</w:t>
            </w: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 xml:space="preserve"> стр. 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 даты заключения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numPr>
                <w:ilvl w:val="0"/>
                <w:numId w:val="244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ул.Юрия Семовских (опора)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ул. Юрия Семовских, опора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numPr>
                <w:ilvl w:val="0"/>
                <w:numId w:val="245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Центр патриотического воспитания Аванпост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Ул. Широтная, 216, ГАУ ДО ТО "РЦДППВ "Аванпост" города Тюмени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 даты заключения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numPr>
                <w:ilvl w:val="0"/>
                <w:numId w:val="246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Мостоотряд-36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Ялуторовский тракт 11 км, 9, территориальная фирма "Мостоотряд-36" АО «Мостострой-11»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numPr>
                <w:ilvl w:val="0"/>
                <w:numId w:val="247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Библиотека №7 им.Ермакова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 xml:space="preserve">ул. Камчатская, 1а, МАУК «Централизованная городская </w:t>
            </w: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библиотечная система» ("Библиотека №7 имени И.М. Ермакова»)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numPr>
                <w:ilvl w:val="0"/>
                <w:numId w:val="248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Военно-инженерное училище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 xml:space="preserve">пос. Андреевский, 469, Тюменское высшее военно-инженерное командное училище им. </w:t>
            </w: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Маршала инженерных войск А.И. Прошлякова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numPr>
                <w:ilvl w:val="0"/>
                <w:numId w:val="249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Камчатская ул. (опора)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ул. Камчатская улица, 194, стр. 5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numPr>
                <w:ilvl w:val="0"/>
                <w:numId w:val="250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Оптово-офисный склад Саша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ул. Молодёжная, 74, оптово-офисный склад "Саша"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numPr>
                <w:ilvl w:val="0"/>
                <w:numId w:val="251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Завод Тюменьремдормаш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ул. Производственная, 30, АО "Завод Тюменьремдормаш"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numPr>
                <w:ilvl w:val="0"/>
                <w:numId w:val="252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ДРСУ-2 дорожная компания Тодеп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ул. Производственная, 21, к. 1, ДРСУ-2 АО "ТОДЭП"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numPr>
                <w:ilvl w:val="0"/>
                <w:numId w:val="253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ТЦ Заречная блошинка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ул. Ю.-Р.Г. Эрвье, 22, ТЦ "Заречная блошинка"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numPr>
                <w:ilvl w:val="0"/>
                <w:numId w:val="254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ТВЦ ДомЭкспо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ул. Народная, 68 ТВЦ "ДомЭкспо"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numPr>
                <w:ilvl w:val="0"/>
                <w:numId w:val="255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МОУ СОШ №5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ул. Холодильная, 73а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256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Большой тараскуль здравница</w:t>
            </w:r>
          </w:p>
          <w:p w:rsidR="00944CE9" w:rsidRDefault="00944CE9">
            <w:pPr>
              <w:suppressAutoHyphens w:val="0"/>
              <w:spacing w:before="280" w:after="119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ул. Сказочная 26</w:t>
            </w:r>
          </w:p>
          <w:p w:rsidR="00944CE9" w:rsidRDefault="00944CE9">
            <w:pPr>
              <w:suppressAutoHyphens w:val="0"/>
              <w:spacing w:before="280" w:after="119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numPr>
                <w:ilvl w:val="0"/>
                <w:numId w:val="257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Малый Тараскуль санаторий</w:t>
            </w:r>
          </w:p>
          <w:p w:rsidR="00944CE9" w:rsidRDefault="00944CE9">
            <w:pPr>
              <w:suppressAutoHyphens w:val="0"/>
              <w:spacing w:before="280" w:after="119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ул. Санаторная 10</w:t>
            </w:r>
          </w:p>
          <w:p w:rsidR="00944CE9" w:rsidRDefault="00944CE9">
            <w:pPr>
              <w:suppressAutoHyphens w:val="0"/>
              <w:spacing w:before="280" w:after="119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numPr>
                <w:ilvl w:val="0"/>
                <w:numId w:val="258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Тараскуль школа</w:t>
            </w:r>
          </w:p>
          <w:p w:rsidR="00944CE9" w:rsidRDefault="00944CE9">
            <w:pPr>
              <w:suppressAutoHyphens w:val="0"/>
              <w:spacing w:before="280" w:after="119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val="en-US" w:eastAsia="ru-RU"/>
              </w:rPr>
              <w:t>ул.Санаторная, 6</w:t>
            </w:r>
          </w:p>
          <w:p w:rsidR="00944CE9" w:rsidRDefault="00944CE9">
            <w:pPr>
              <w:suppressAutoHyphens w:val="0"/>
              <w:spacing w:before="280" w:after="119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rPr>
          <w:trHeight w:val="129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numPr>
                <w:ilvl w:val="0"/>
                <w:numId w:val="259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ул. 5- я Северная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ул. 5- я Северная</w:t>
            </w:r>
          </w:p>
          <w:p w:rsidR="00944CE9" w:rsidRDefault="006170D8">
            <w:pPr>
              <w:suppressAutoHyphens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(Опора) Мкрн Мелиораторов</w:t>
            </w:r>
          </w:p>
          <w:p w:rsidR="00944CE9" w:rsidRDefault="006170D8">
            <w:pPr>
              <w:suppressAutoHyphens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57.218835, 65.593665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260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Институт Деловой</w:t>
            </w:r>
          </w:p>
          <w:p w:rsidR="00944CE9" w:rsidRDefault="006170D8">
            <w:pPr>
              <w:suppressAutoHyphens w:val="0"/>
              <w:spacing w:before="280" w:after="119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Карьеры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К. Маркса 12 корп 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 даты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261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АНО ТОЦС «ПОБЕДА»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ул. Мельникайте, 75 к5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numPr>
                <w:ilvl w:val="0"/>
                <w:numId w:val="262"/>
              </w:numPr>
              <w:suppressAutoHyphens w:val="0"/>
              <w:snapToGrid w:val="0"/>
              <w:spacing w:after="280"/>
              <w:rPr>
                <w:rFonts w:ascii="Times New Roman" w:hAnsi="Times New Roman" w:cs="Century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119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ул. Приозерная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Большой Тараскуль, ул. Приозерная 57.009574, 65.450278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uppressAutoHyphens w:val="0"/>
              <w:spacing w:after="0"/>
              <w:jc w:val="center"/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Century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заключения договора</w:t>
            </w:r>
          </w:p>
          <w:p w:rsidR="00944CE9" w:rsidRDefault="006170D8">
            <w:pPr>
              <w:spacing w:beforeAutospacing="1" w:after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31.12.2026</w:t>
            </w:r>
          </w:p>
        </w:tc>
      </w:tr>
      <w:tr w:rsidR="00944CE9">
        <w:trPr>
          <w:trHeight w:val="4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spacing w:beforeAutospacing="1" w:after="11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Pr="006170D8" w:rsidRDefault="00944CE9">
            <w:pPr>
              <w:spacing w:beforeAutospacing="1" w:after="11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Итого: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6170D8">
            <w:pPr>
              <w:spacing w:beforeAutospacing="1" w:after="11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E9" w:rsidRDefault="00944CE9">
            <w:pPr>
              <w:spacing w:beforeAutospacing="1" w:after="11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944CE9" w:rsidRDefault="006170D8">
      <w:pPr>
        <w:widowControl w:val="0"/>
        <w:tabs>
          <w:tab w:val="left" w:pos="720"/>
        </w:tabs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br w:type="page"/>
      </w:r>
    </w:p>
    <w:p w:rsidR="00944CE9" w:rsidRDefault="006170D8">
      <w:pPr>
        <w:widowControl w:val="0"/>
        <w:tabs>
          <w:tab w:val="left" w:pos="720"/>
        </w:tabs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№ 10 к Техническому заданию</w:t>
      </w:r>
    </w:p>
    <w:p w:rsidR="00944CE9" w:rsidRDefault="006170D8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Форма</w:t>
      </w:r>
    </w:p>
    <w:p w:rsidR="00944CE9" w:rsidRDefault="00944CE9">
      <w:pPr>
        <w:widowControl w:val="0"/>
        <w:tabs>
          <w:tab w:val="left" w:pos="72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44CE9" w:rsidRDefault="006170D8">
      <w:pPr>
        <w:widowControl w:val="0"/>
        <w:tabs>
          <w:tab w:val="left" w:pos="72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Акт №__</w:t>
      </w:r>
    </w:p>
    <w:p w:rsidR="00944CE9" w:rsidRDefault="006170D8">
      <w:pPr>
        <w:widowControl w:val="0"/>
        <w:tabs>
          <w:tab w:val="left" w:pos="72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Технического состояния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Оборудования</w:t>
      </w:r>
    </w:p>
    <w:p w:rsidR="00944CE9" w:rsidRDefault="00944CE9">
      <w:pPr>
        <w:widowControl w:val="0"/>
        <w:tabs>
          <w:tab w:val="left" w:pos="72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44CE9" w:rsidRDefault="006170D8">
      <w:pPr>
        <w:widowControl w:val="0"/>
        <w:tabs>
          <w:tab w:val="left" w:pos="720"/>
          <w:tab w:val="left" w:pos="7242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«__ »  ____________ 20__г.</w:t>
      </w:r>
    </w:p>
    <w:p w:rsidR="00944CE9" w:rsidRDefault="006170D8">
      <w:pPr>
        <w:widowControl w:val="0"/>
        <w:tabs>
          <w:tab w:val="left" w:pos="720"/>
          <w:tab w:val="left" w:pos="7242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Настоящий акт составлен:</w:t>
      </w:r>
    </w:p>
    <w:p w:rsidR="00944CE9" w:rsidRDefault="006170D8">
      <w:pPr>
        <w:widowControl w:val="0"/>
        <w:tabs>
          <w:tab w:val="left" w:pos="720"/>
          <w:tab w:val="left" w:pos="7242"/>
        </w:tabs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</w:p>
    <w:p w:rsidR="00944CE9" w:rsidRDefault="006170D8">
      <w:pPr>
        <w:widowControl w:val="0"/>
        <w:tabs>
          <w:tab w:val="left" w:pos="720"/>
          <w:tab w:val="left" w:pos="9779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____________________________________________________________________________________________</w:t>
      </w:r>
    </w:p>
    <w:p w:rsidR="00944CE9" w:rsidRDefault="006170D8">
      <w:pPr>
        <w:widowControl w:val="0"/>
        <w:tabs>
          <w:tab w:val="left" w:pos="720"/>
          <w:tab w:val="left" w:pos="7242"/>
        </w:tabs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(кем составлен)</w:t>
      </w:r>
    </w:p>
    <w:p w:rsidR="00944CE9" w:rsidRDefault="00944CE9">
      <w:pPr>
        <w:rPr>
          <w:rFonts w:ascii="Times New Roman" w:hAnsi="Times New Roman" w:cs="Times New Roman"/>
          <w:sz w:val="24"/>
          <w:szCs w:val="24"/>
        </w:rPr>
      </w:pPr>
    </w:p>
    <w:p w:rsidR="00944CE9" w:rsidRDefault="006170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том, что проведена экспертиза технического состояния ОСО 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944CE9" w:rsidRDefault="006170D8">
      <w:pPr>
        <w:ind w:left="4963" w:firstLine="709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(серийный номер)</w:t>
      </w:r>
    </w:p>
    <w:p w:rsidR="00944CE9" w:rsidRDefault="006170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установки: _______________________________________________________________________</w:t>
      </w:r>
    </w:p>
    <w:p w:rsidR="00944CE9" w:rsidRDefault="006170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Модель: ____________________________________________________________________________________</w:t>
      </w:r>
    </w:p>
    <w:p w:rsidR="00944CE9" w:rsidRDefault="006170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Установлено: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944CE9" w:rsidRDefault="006170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Заключение: _________________________________________________________________________________</w:t>
      </w:r>
    </w:p>
    <w:p w:rsidR="00944CE9" w:rsidRDefault="006170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</w:t>
      </w:r>
    </w:p>
    <w:p w:rsidR="00944CE9" w:rsidRDefault="006170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944CE9" w:rsidRDefault="006170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Примечание: _________________________________________________________________________________</w:t>
      </w:r>
    </w:p>
    <w:p w:rsidR="00944CE9" w:rsidRDefault="006170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</w:t>
      </w:r>
    </w:p>
    <w:p w:rsidR="00944CE9" w:rsidRDefault="006170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</w:t>
      </w:r>
    </w:p>
    <w:p w:rsidR="00944CE9" w:rsidRDefault="006170D8">
      <w:pPr>
        <w:tabs>
          <w:tab w:val="left" w:pos="674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заключением согласен, работу принял: _________________________________________________________</w:t>
      </w:r>
    </w:p>
    <w:p w:rsidR="00944CE9" w:rsidRDefault="00944CE9">
      <w:pPr>
        <w:tabs>
          <w:tab w:val="left" w:pos="674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4CE9" w:rsidRDefault="006170D8">
      <w:pPr>
        <w:tabs>
          <w:tab w:val="left" w:pos="6743"/>
        </w:tabs>
        <w:jc w:val="center"/>
        <w:rPr>
          <w:rFonts w:ascii="Times New Roman" w:hAnsi="Times New Roman" w:cs="Times New Roman"/>
          <w:b/>
          <w:sz w:val="24"/>
          <w:szCs w:val="24"/>
        </w:rPr>
        <w:sectPr w:rsidR="00944CE9">
          <w:headerReference w:type="even" r:id="rId39"/>
          <w:headerReference w:type="default" r:id="rId40"/>
          <w:footerReference w:type="even" r:id="rId41"/>
          <w:footerReference w:type="default" r:id="rId42"/>
          <w:headerReference w:type="first" r:id="rId43"/>
          <w:footerReference w:type="first" r:id="rId44"/>
          <w:pgSz w:w="11906" w:h="16838"/>
          <w:pgMar w:top="766" w:right="992" w:bottom="766" w:left="709" w:header="709" w:footer="709" w:gutter="0"/>
          <w:cols w:space="720"/>
          <w:formProt w:val="0"/>
          <w:docGrid w:linePitch="326" w:charSpace="4096"/>
        </w:sectPr>
      </w:pPr>
      <w:r>
        <w:rPr>
          <w:rFonts w:ascii="Times New Roman" w:hAnsi="Times New Roman" w:cs="Times New Roman"/>
          <w:b/>
          <w:sz w:val="24"/>
          <w:szCs w:val="24"/>
        </w:rPr>
        <w:t xml:space="preserve">Форма </w:t>
      </w:r>
      <w:r>
        <w:rPr>
          <w:rFonts w:ascii="Times New Roman" w:hAnsi="Times New Roman" w:cs="Times New Roman"/>
          <w:b/>
          <w:sz w:val="24"/>
          <w:szCs w:val="24"/>
        </w:rPr>
        <w:t>утверждена</w:t>
      </w:r>
      <w:r>
        <w:br w:type="page"/>
      </w:r>
    </w:p>
    <w:p w:rsidR="00944CE9" w:rsidRDefault="00944CE9">
      <w:pPr>
        <w:widowControl w:val="0"/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</w:p>
    <w:p w:rsidR="00944CE9" w:rsidRDefault="006170D8">
      <w:pPr>
        <w:widowControl w:val="0"/>
        <w:tabs>
          <w:tab w:val="left" w:pos="720"/>
        </w:tabs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Приложение № 11 к Техническому заданию</w:t>
      </w:r>
    </w:p>
    <w:p w:rsidR="00944CE9" w:rsidRDefault="006170D8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Форма</w:t>
      </w:r>
    </w:p>
    <w:p w:rsidR="00944CE9" w:rsidRDefault="00944CE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44CE9" w:rsidRDefault="006170D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Отчет о текущем состоянии Оборудования</w:t>
      </w:r>
    </w:p>
    <w:p w:rsidR="00944CE9" w:rsidRDefault="00944CE9">
      <w:pPr>
        <w:tabs>
          <w:tab w:val="left" w:pos="3412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44CE9" w:rsidRDefault="006170D8">
      <w:pPr>
        <w:tabs>
          <w:tab w:val="left" w:pos="3412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 20___ года</w:t>
      </w:r>
    </w:p>
    <w:p w:rsidR="00944CE9" w:rsidRDefault="00944CE9">
      <w:pPr>
        <w:tabs>
          <w:tab w:val="left" w:pos="3412"/>
        </w:tabs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fffb"/>
        <w:tblW w:w="15929" w:type="dxa"/>
        <w:tblLayout w:type="fixed"/>
        <w:tblLook w:val="04A0" w:firstRow="1" w:lastRow="0" w:firstColumn="1" w:lastColumn="0" w:noHBand="0" w:noVBand="1"/>
      </w:tblPr>
      <w:tblGrid>
        <w:gridCol w:w="560"/>
        <w:gridCol w:w="1829"/>
        <w:gridCol w:w="1921"/>
        <w:gridCol w:w="1832"/>
        <w:gridCol w:w="3515"/>
        <w:gridCol w:w="1649"/>
        <w:gridCol w:w="3017"/>
        <w:gridCol w:w="1606"/>
      </w:tblGrid>
      <w:tr w:rsidR="00944CE9">
        <w:trPr>
          <w:trHeight w:val="767"/>
        </w:trPr>
        <w:tc>
          <w:tcPr>
            <w:tcW w:w="560" w:type="dxa"/>
            <w:vAlign w:val="center"/>
          </w:tcPr>
          <w:p w:rsidR="00944CE9" w:rsidRDefault="006170D8">
            <w:pPr>
              <w:tabs>
                <w:tab w:val="left" w:pos="34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29" w:type="dxa"/>
            <w:vAlign w:val="center"/>
          </w:tcPr>
          <w:p w:rsidR="00944CE9" w:rsidRDefault="006170D8">
            <w:pPr>
              <w:tabs>
                <w:tab w:val="left" w:pos="34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и время отключения оборудования</w:t>
            </w:r>
          </w:p>
        </w:tc>
        <w:tc>
          <w:tcPr>
            <w:tcW w:w="1921" w:type="dxa"/>
            <w:vAlign w:val="center"/>
          </w:tcPr>
          <w:p w:rsidR="00944CE9" w:rsidRDefault="006170D8">
            <w:pPr>
              <w:tabs>
                <w:tab w:val="left" w:pos="34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Логин</w:t>
            </w:r>
          </w:p>
        </w:tc>
        <w:tc>
          <w:tcPr>
            <w:tcW w:w="1832" w:type="dxa"/>
            <w:vAlign w:val="center"/>
          </w:tcPr>
          <w:p w:rsidR="00944CE9" w:rsidRDefault="006170D8">
            <w:pPr>
              <w:tabs>
                <w:tab w:val="left" w:pos="34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устройства (объекта)</w:t>
            </w:r>
          </w:p>
        </w:tc>
        <w:tc>
          <w:tcPr>
            <w:tcW w:w="3515" w:type="dxa"/>
            <w:vAlign w:val="center"/>
          </w:tcPr>
          <w:p w:rsidR="00944CE9" w:rsidRDefault="006170D8">
            <w:pPr>
              <w:tabs>
                <w:tab w:val="left" w:pos="34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Причина отключения</w:t>
            </w:r>
          </w:p>
        </w:tc>
        <w:tc>
          <w:tcPr>
            <w:tcW w:w="1649" w:type="dxa"/>
            <w:vAlign w:val="center"/>
          </w:tcPr>
          <w:p w:rsidR="00944CE9" w:rsidRDefault="006170D8">
            <w:pPr>
              <w:tabs>
                <w:tab w:val="left" w:pos="34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и время включения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оборудования</w:t>
            </w:r>
          </w:p>
        </w:tc>
        <w:tc>
          <w:tcPr>
            <w:tcW w:w="3017" w:type="dxa"/>
            <w:vAlign w:val="center"/>
          </w:tcPr>
          <w:p w:rsidR="00944CE9" w:rsidRDefault="006170D8">
            <w:pPr>
              <w:tabs>
                <w:tab w:val="left" w:pos="34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Принятые меры</w:t>
            </w:r>
          </w:p>
        </w:tc>
        <w:tc>
          <w:tcPr>
            <w:tcW w:w="1606" w:type="dxa"/>
            <w:vAlign w:val="center"/>
          </w:tcPr>
          <w:p w:rsidR="00944CE9" w:rsidRDefault="006170D8">
            <w:pPr>
              <w:tabs>
                <w:tab w:val="left" w:pos="34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Время в отключенном состоянии</w:t>
            </w:r>
          </w:p>
        </w:tc>
      </w:tr>
      <w:tr w:rsidR="00944CE9">
        <w:trPr>
          <w:trHeight w:val="260"/>
        </w:trPr>
        <w:tc>
          <w:tcPr>
            <w:tcW w:w="560" w:type="dxa"/>
          </w:tcPr>
          <w:p w:rsidR="00944CE9" w:rsidRDefault="00944CE9">
            <w:pPr>
              <w:tabs>
                <w:tab w:val="left" w:pos="34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44CE9" w:rsidRDefault="00944CE9">
            <w:pPr>
              <w:tabs>
                <w:tab w:val="left" w:pos="34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:rsidR="00944CE9" w:rsidRDefault="00944CE9">
            <w:pPr>
              <w:tabs>
                <w:tab w:val="left" w:pos="34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944CE9" w:rsidRDefault="00944CE9">
            <w:pPr>
              <w:tabs>
                <w:tab w:val="left" w:pos="34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944CE9" w:rsidRDefault="00944CE9">
            <w:pPr>
              <w:tabs>
                <w:tab w:val="left" w:pos="34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944CE9" w:rsidRDefault="00944CE9">
            <w:pPr>
              <w:tabs>
                <w:tab w:val="left" w:pos="34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:rsidR="00944CE9" w:rsidRDefault="00944CE9">
            <w:pPr>
              <w:tabs>
                <w:tab w:val="left" w:pos="34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944CE9" w:rsidRDefault="00944CE9">
            <w:pPr>
              <w:tabs>
                <w:tab w:val="left" w:pos="34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CE9">
        <w:trPr>
          <w:trHeight w:val="245"/>
        </w:trPr>
        <w:tc>
          <w:tcPr>
            <w:tcW w:w="560" w:type="dxa"/>
          </w:tcPr>
          <w:p w:rsidR="00944CE9" w:rsidRDefault="00944CE9">
            <w:pPr>
              <w:tabs>
                <w:tab w:val="left" w:pos="34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44CE9" w:rsidRDefault="00944CE9">
            <w:pPr>
              <w:tabs>
                <w:tab w:val="left" w:pos="34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:rsidR="00944CE9" w:rsidRDefault="00944CE9">
            <w:pPr>
              <w:tabs>
                <w:tab w:val="left" w:pos="34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944CE9" w:rsidRDefault="00944CE9">
            <w:pPr>
              <w:tabs>
                <w:tab w:val="left" w:pos="34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944CE9" w:rsidRDefault="00944CE9">
            <w:pPr>
              <w:tabs>
                <w:tab w:val="left" w:pos="34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944CE9" w:rsidRDefault="00944CE9">
            <w:pPr>
              <w:tabs>
                <w:tab w:val="left" w:pos="34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:rsidR="00944CE9" w:rsidRDefault="00944CE9">
            <w:pPr>
              <w:tabs>
                <w:tab w:val="left" w:pos="34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944CE9" w:rsidRDefault="00944CE9">
            <w:pPr>
              <w:tabs>
                <w:tab w:val="left" w:pos="34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4CE9" w:rsidRDefault="006170D8">
      <w:pPr>
        <w:sectPr w:rsidR="00944CE9">
          <w:headerReference w:type="even" r:id="rId45"/>
          <w:headerReference w:type="default" r:id="rId46"/>
          <w:footerReference w:type="even" r:id="rId47"/>
          <w:footerReference w:type="default" r:id="rId48"/>
          <w:headerReference w:type="first" r:id="rId49"/>
          <w:footerReference w:type="first" r:id="rId50"/>
          <w:pgSz w:w="16838" w:h="11906" w:orient="landscape"/>
          <w:pgMar w:top="992" w:right="395" w:bottom="766" w:left="567" w:header="709" w:footer="709" w:gutter="0"/>
          <w:cols w:space="720"/>
          <w:formProt w:val="0"/>
          <w:docGrid w:linePitch="326" w:charSpace="4096"/>
        </w:sectPr>
      </w:pPr>
      <w:r>
        <w:br w:type="page"/>
      </w:r>
    </w:p>
    <w:p w:rsidR="00944CE9" w:rsidRDefault="00944CE9">
      <w:pPr>
        <w:spacing w:after="160" w:line="240" w:lineRule="auto"/>
        <w:ind w:left="2835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</w:p>
    <w:sectPr w:rsidR="00944CE9">
      <w:headerReference w:type="even" r:id="rId51"/>
      <w:headerReference w:type="default" r:id="rId52"/>
      <w:footerReference w:type="even" r:id="rId53"/>
      <w:footerReference w:type="default" r:id="rId54"/>
      <w:headerReference w:type="first" r:id="rId55"/>
      <w:footerReference w:type="first" r:id="rId56"/>
      <w:pgSz w:w="11906" w:h="16838"/>
      <w:pgMar w:top="766" w:right="1133" w:bottom="766" w:left="1134" w:header="709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170D8">
      <w:pPr>
        <w:spacing w:after="0" w:line="240" w:lineRule="auto"/>
      </w:pPr>
      <w:r>
        <w:separator/>
      </w:r>
    </w:p>
  </w:endnote>
  <w:endnote w:type="continuationSeparator" w:id="0">
    <w:p w:rsidR="00000000" w:rsidRDefault="00617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imesNewRomanPSMT">
    <w:charset w:val="01"/>
    <w:family w:val="roman"/>
    <w:pitch w:val="variable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PT Astra Serif">
    <w:panose1 w:val="020A0603040505020204"/>
    <w:charset w:val="01"/>
    <w:family w:val="roman"/>
    <w:pitch w:val="variable"/>
    <w:sig w:usb0="A00002EF" w:usb1="5000204B" w:usb2="00000020" w:usb3="00000000" w:csb0="00000097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Noto Sans">
    <w:panose1 w:val="020B0502040504020204"/>
    <w:charset w:val="CC"/>
    <w:family w:val="swiss"/>
    <w:pitch w:val="variable"/>
    <w:sig w:usb0="E00002FF" w:usb1="4000201F" w:usb2="08000029" w:usb3="00000000" w:csb0="0000019F" w:csb1="00000000"/>
  </w:font>
  <w:font w:name="CG Times">
    <w:altName w:val="Times New Roman"/>
    <w:charset w:val="01"/>
    <w:family w:val="roman"/>
    <w:pitch w:val="variable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font247">
    <w:panose1 w:val="00000000000000000000"/>
    <w:charset w:val="00"/>
    <w:family w:val="roman"/>
    <w:notTrueType/>
    <w:pitch w:val="default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CE9" w:rsidRDefault="00944CE9">
    <w:pPr>
      <w:pStyle w:val="a6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CE9" w:rsidRDefault="00944CE9">
    <w:pPr>
      <w:pStyle w:val="a6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18235440"/>
      <w:docPartObj>
        <w:docPartGallery w:val="Page Numbers (Bottom of Page)"/>
        <w:docPartUnique/>
      </w:docPartObj>
    </w:sdtPr>
    <w:sdtEndPr/>
    <w:sdtContent>
      <w:p w:rsidR="00944CE9" w:rsidRDefault="006170D8">
        <w:pPr>
          <w:pStyle w:val="a6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20</w:t>
        </w:r>
        <w:r>
          <w:fldChar w:fldCharType="end"/>
        </w:r>
      </w:p>
    </w:sdtContent>
  </w:sdt>
  <w:p w:rsidR="00944CE9" w:rsidRDefault="00944CE9">
    <w:pPr>
      <w:pStyle w:val="a6"/>
      <w:jc w:val="right"/>
      <w:rPr>
        <w:sz w:val="18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3979074"/>
      <w:docPartObj>
        <w:docPartGallery w:val="Page Numbers (Bottom of Page)"/>
        <w:docPartUnique/>
      </w:docPartObj>
    </w:sdtPr>
    <w:sdtEndPr/>
    <w:sdtContent>
      <w:p w:rsidR="00944CE9" w:rsidRDefault="006170D8">
        <w:pPr>
          <w:pStyle w:val="a6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20</w:t>
        </w:r>
        <w:r>
          <w:fldChar w:fldCharType="end"/>
        </w:r>
      </w:p>
    </w:sdtContent>
  </w:sdt>
  <w:p w:rsidR="00944CE9" w:rsidRDefault="00944CE9">
    <w:pPr>
      <w:pStyle w:val="a6"/>
      <w:jc w:val="right"/>
      <w:rPr>
        <w:sz w:val="18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CE9" w:rsidRDefault="00944CE9">
    <w:pPr>
      <w:pStyle w:val="a6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0299382"/>
      <w:docPartObj>
        <w:docPartGallery w:val="Page Numbers (Bottom of Page)"/>
        <w:docPartUnique/>
      </w:docPartObj>
    </w:sdtPr>
    <w:sdtEndPr/>
    <w:sdtContent>
      <w:p w:rsidR="00944CE9" w:rsidRDefault="006170D8">
        <w:pPr>
          <w:pStyle w:val="a6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</w:p>
    </w:sdtContent>
  </w:sdt>
  <w:p w:rsidR="00944CE9" w:rsidRDefault="00944CE9">
    <w:pPr>
      <w:pStyle w:val="a6"/>
      <w:jc w:val="right"/>
      <w:rPr>
        <w:sz w:val="18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676916"/>
      <w:docPartObj>
        <w:docPartGallery w:val="Page Numbers (Bottom of Page)"/>
        <w:docPartUnique/>
      </w:docPartObj>
    </w:sdtPr>
    <w:sdtEndPr/>
    <w:sdtContent>
      <w:p w:rsidR="00944CE9" w:rsidRDefault="006170D8">
        <w:pPr>
          <w:pStyle w:val="a6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26</w:t>
        </w:r>
        <w:r>
          <w:fldChar w:fldCharType="end"/>
        </w:r>
      </w:p>
    </w:sdtContent>
  </w:sdt>
  <w:p w:rsidR="00944CE9" w:rsidRDefault="00944CE9">
    <w:pPr>
      <w:pStyle w:val="a6"/>
      <w:jc w:val="right"/>
      <w:rPr>
        <w:sz w:val="18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CE9" w:rsidRDefault="00944CE9">
    <w:pPr>
      <w:pStyle w:val="a6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CE9" w:rsidRDefault="006170D8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27</w:t>
    </w:r>
    <w:r>
      <w:fldChar w:fldCharType="end"/>
    </w:r>
  </w:p>
  <w:p w:rsidR="00944CE9" w:rsidRDefault="00944CE9">
    <w:pPr>
      <w:pStyle w:val="af0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CE9" w:rsidRDefault="006170D8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>
      <w:t>57</w:t>
    </w:r>
    <w:r>
      <w:fldChar w:fldCharType="end"/>
    </w:r>
  </w:p>
  <w:p w:rsidR="00944CE9" w:rsidRDefault="00944CE9">
    <w:pPr>
      <w:pStyle w:val="af0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CE9" w:rsidRDefault="00944CE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351772"/>
      <w:docPartObj>
        <w:docPartGallery w:val="Page Numbers (Bottom of Page)"/>
        <w:docPartUnique/>
      </w:docPartObj>
    </w:sdtPr>
    <w:sdtEndPr/>
    <w:sdtContent>
      <w:p w:rsidR="00944CE9" w:rsidRDefault="006170D8">
        <w:pPr>
          <w:pStyle w:val="a6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944CE9" w:rsidRDefault="00944CE9">
    <w:pPr>
      <w:pStyle w:val="a6"/>
      <w:jc w:val="right"/>
      <w:rPr>
        <w:sz w:val="18"/>
      </w:rPr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CE9" w:rsidRDefault="006170D8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58</w:t>
    </w:r>
    <w:r>
      <w:fldChar w:fldCharType="end"/>
    </w:r>
  </w:p>
  <w:p w:rsidR="00944CE9" w:rsidRDefault="00944CE9">
    <w:pPr>
      <w:pStyle w:val="af0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CE9" w:rsidRDefault="006170D8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>
      <w:t>58</w:t>
    </w:r>
    <w:r>
      <w:fldChar w:fldCharType="end"/>
    </w:r>
  </w:p>
  <w:p w:rsidR="00944CE9" w:rsidRDefault="00944CE9">
    <w:pPr>
      <w:pStyle w:val="af0"/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CE9" w:rsidRDefault="006170D8">
    <w:pPr>
      <w:pStyle w:val="a6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Врезка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44CE9" w:rsidRDefault="006170D8">
                          <w:pPr>
                            <w:pStyle w:val="a6"/>
                            <w:rPr>
                              <w:rStyle w:val="a7"/>
                            </w:rPr>
                          </w:pPr>
                          <w:r>
                            <w:rPr>
                              <w:rStyle w:val="a7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4" o:spid="_x0000_s1028" style="position:absolute;margin-left:-50.05pt;margin-top:.05pt;width:1.15pt;height:1.15pt;z-index:-25165619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" o:allowincell="f" filled="f" stroked="f" strokeweight="0">
              <v:textbox style="mso-fit-shape-to-text:t" inset="0,0,0,0">
                <w:txbxContent>
                  <w:p w:rsidR="00944CE9" w:rsidRDefault="006170D8">
                    <w:pPr>
                      <w:pStyle w:val="a6"/>
                      <w:rPr>
                        <w:rStyle w:val="a7"/>
                      </w:rPr>
                    </w:pPr>
                    <w:r>
                      <w:rPr>
                        <w:rStyle w:val="a7"/>
                        <w:color w:val="000000"/>
                      </w:rPr>
                      <w:fldChar w:fldCharType="begin"/>
                    </w:r>
                    <w:r>
                      <w:rPr>
                        <w:rStyle w:val="a7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7"/>
                        <w:color w:val="000000"/>
                      </w:rPr>
                      <w:fldChar w:fldCharType="separate"/>
                    </w:r>
                    <w:r>
                      <w:rPr>
                        <w:rStyle w:val="a7"/>
                        <w:color w:val="000000"/>
                      </w:rPr>
                      <w:t>0</w:t>
                    </w:r>
                    <w:r>
                      <w:rPr>
                        <w:rStyle w:val="a7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CE9" w:rsidRDefault="006170D8">
    <w:pPr>
      <w:pStyle w:val="a6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6" name="Врезка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44CE9" w:rsidRDefault="00944CE9">
                          <w:pPr>
                            <w:pStyle w:val="a6"/>
                            <w:rPr>
                              <w:rStyle w:val="a7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5" o:spid="_x0000_s1029" style="position:absolute;margin-left:-50.05pt;margin-top:.05pt;width:1.15pt;height:11.45pt;z-index:-251659264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" o:allowincell="f" filled="f" stroked="f" strokeweight="0">
              <v:textbox style="mso-fit-shape-to-text:t" inset="0,0,0,0">
                <w:txbxContent>
                  <w:p w:rsidR="00944CE9" w:rsidRDefault="00944CE9">
                    <w:pPr>
                      <w:pStyle w:val="a6"/>
                      <w:rPr>
                        <w:rStyle w:val="a7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CE9" w:rsidRDefault="006170D8">
    <w:pPr>
      <w:pStyle w:val="a6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Врезка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44CE9" w:rsidRDefault="00944CE9">
                          <w:pPr>
                            <w:pStyle w:val="a6"/>
                            <w:rPr>
                              <w:rStyle w:val="a7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31" style="position:absolute;margin-left:-50.05pt;margin-top:.05pt;width:1.15pt;height:11.45pt;z-index:-251658240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" o:allowincell="f" filled="f" stroked="f" strokeweight="0">
              <v:textbox style="mso-fit-shape-to-text:t" inset="0,0,0,0">
                <w:txbxContent>
                  <w:p w:rsidR="00944CE9" w:rsidRDefault="00944CE9">
                    <w:pPr>
                      <w:pStyle w:val="a6"/>
                      <w:rPr>
                        <w:rStyle w:val="a7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9100291"/>
      <w:docPartObj>
        <w:docPartGallery w:val="Page Numbers (Bottom of Page)"/>
        <w:docPartUnique/>
      </w:docPartObj>
    </w:sdtPr>
    <w:sdtEndPr/>
    <w:sdtContent>
      <w:p w:rsidR="00944CE9" w:rsidRDefault="006170D8">
        <w:pPr>
          <w:pStyle w:val="a6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13</w:t>
        </w:r>
        <w:r>
          <w:fldChar w:fldCharType="end"/>
        </w:r>
      </w:p>
    </w:sdtContent>
  </w:sdt>
  <w:p w:rsidR="00944CE9" w:rsidRDefault="00944CE9">
    <w:pPr>
      <w:pStyle w:val="a6"/>
      <w:jc w:val="right"/>
      <w:rPr>
        <w:sz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CE9" w:rsidRDefault="00944CE9">
    <w:pPr>
      <w:pStyle w:val="a6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3266853"/>
      <w:docPartObj>
        <w:docPartGallery w:val="Page Numbers (Bottom of Page)"/>
        <w:docPartUnique/>
      </w:docPartObj>
    </w:sdtPr>
    <w:sdtEndPr/>
    <w:sdtContent>
      <w:p w:rsidR="00944CE9" w:rsidRDefault="006170D8">
        <w:pPr>
          <w:pStyle w:val="a6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14</w:t>
        </w:r>
        <w:r>
          <w:fldChar w:fldCharType="end"/>
        </w:r>
      </w:p>
    </w:sdtContent>
  </w:sdt>
  <w:p w:rsidR="00944CE9" w:rsidRDefault="00944CE9">
    <w:pPr>
      <w:pStyle w:val="a6"/>
      <w:jc w:val="right"/>
      <w:rPr>
        <w:sz w:val="1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4397592"/>
      <w:docPartObj>
        <w:docPartGallery w:val="Page Numbers (Bottom of Page)"/>
        <w:docPartUnique/>
      </w:docPartObj>
    </w:sdtPr>
    <w:sdtEndPr/>
    <w:sdtContent>
      <w:p w:rsidR="00944CE9" w:rsidRDefault="006170D8">
        <w:pPr>
          <w:pStyle w:val="a6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14</w:t>
        </w:r>
        <w:r>
          <w:fldChar w:fldCharType="end"/>
        </w:r>
      </w:p>
    </w:sdtContent>
  </w:sdt>
  <w:p w:rsidR="00944CE9" w:rsidRDefault="00944CE9">
    <w:pPr>
      <w:pStyle w:val="a6"/>
      <w:jc w:val="right"/>
      <w:rPr>
        <w:sz w:val="18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CE9" w:rsidRDefault="00944CE9">
    <w:pPr>
      <w:pStyle w:val="a6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0882596"/>
      <w:docPartObj>
        <w:docPartGallery w:val="Page Numbers (Bottom of Page)"/>
        <w:docPartUnique/>
      </w:docPartObj>
    </w:sdtPr>
    <w:sdtEndPr/>
    <w:sdtContent>
      <w:p w:rsidR="00944CE9" w:rsidRDefault="006170D8">
        <w:pPr>
          <w:pStyle w:val="a6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:rsidR="00944CE9" w:rsidRDefault="00944CE9">
    <w:pPr>
      <w:pStyle w:val="a6"/>
      <w:jc w:val="right"/>
      <w:rPr>
        <w:sz w:val="18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6623361"/>
      <w:docPartObj>
        <w:docPartGallery w:val="Page Numbers (Bottom of Page)"/>
        <w:docPartUnique/>
      </w:docPartObj>
    </w:sdtPr>
    <w:sdtEndPr/>
    <w:sdtContent>
      <w:p w:rsidR="00944CE9" w:rsidRDefault="006170D8">
        <w:pPr>
          <w:pStyle w:val="a6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15</w:t>
        </w:r>
        <w:r>
          <w:fldChar w:fldCharType="end"/>
        </w:r>
      </w:p>
    </w:sdtContent>
  </w:sdt>
  <w:p w:rsidR="00944CE9" w:rsidRDefault="00944CE9">
    <w:pPr>
      <w:pStyle w:val="a6"/>
      <w:jc w:val="righ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170D8">
      <w:pPr>
        <w:spacing w:after="0" w:line="240" w:lineRule="auto"/>
      </w:pPr>
      <w:r>
        <w:separator/>
      </w:r>
    </w:p>
  </w:footnote>
  <w:footnote w:type="continuationSeparator" w:id="0">
    <w:p w:rsidR="00000000" w:rsidRDefault="006170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CE9" w:rsidRDefault="00944CE9">
    <w:pPr>
      <w:pStyle w:val="a9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CE9" w:rsidRDefault="00944CE9">
    <w:pPr>
      <w:pStyle w:val="a9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CE9" w:rsidRDefault="00944CE9">
    <w:pPr>
      <w:pStyle w:val="a9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CE9" w:rsidRDefault="00944CE9">
    <w:pPr>
      <w:pStyle w:val="a9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CE9" w:rsidRDefault="00944CE9">
    <w:pPr>
      <w:pStyle w:val="a9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CE9" w:rsidRDefault="00944CE9">
    <w:pPr>
      <w:pStyle w:val="a9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CE9" w:rsidRDefault="00944CE9">
    <w:pPr>
      <w:pStyle w:val="a9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CE9" w:rsidRDefault="00944CE9">
    <w:pPr>
      <w:pStyle w:val="a9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CE9" w:rsidRDefault="00944CE9">
    <w:pPr>
      <w:pStyle w:val="a9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CE9" w:rsidRDefault="00944CE9">
    <w:pPr>
      <w:pStyle w:val="a9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CE9" w:rsidRDefault="00944CE9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CE9" w:rsidRDefault="00944CE9">
    <w:pPr>
      <w:pStyle w:val="a9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CE9" w:rsidRDefault="00944CE9">
    <w:pPr>
      <w:pStyle w:val="a9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CE9" w:rsidRDefault="00944CE9">
    <w:pPr>
      <w:pStyle w:val="a9"/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CE9" w:rsidRDefault="006170D8">
    <w:pPr>
      <w:pStyle w:val="a9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44CE9" w:rsidRDefault="006170D8">
                          <w:pPr>
                            <w:pStyle w:val="a9"/>
                            <w:rPr>
                              <w:rStyle w:val="a7"/>
                            </w:rPr>
                          </w:pPr>
                          <w:r>
                            <w:rPr>
                              <w:rStyle w:val="a7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2" o:spid="_x0000_s1026" style="position:absolute;margin-left:0;margin-top:.05pt;width:1.15pt;height:1.15pt;z-index:-251657216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aaCZf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944CE9" w:rsidRDefault="006170D8">
                    <w:pPr>
                      <w:pStyle w:val="a9"/>
                      <w:rPr>
                        <w:rStyle w:val="a7"/>
                      </w:rPr>
                    </w:pPr>
                    <w:r>
                      <w:rPr>
                        <w:rStyle w:val="a7"/>
                        <w:color w:val="000000"/>
                      </w:rPr>
                      <w:fldChar w:fldCharType="begin"/>
                    </w:r>
                    <w:r>
                      <w:rPr>
                        <w:rStyle w:val="a7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7"/>
                        <w:color w:val="000000"/>
                      </w:rPr>
                      <w:fldChar w:fldCharType="separate"/>
                    </w:r>
                    <w:r>
                      <w:rPr>
                        <w:rStyle w:val="a7"/>
                        <w:color w:val="000000"/>
                      </w:rPr>
                      <w:t>0</w:t>
                    </w:r>
                    <w:r>
                      <w:rPr>
                        <w:rStyle w:val="a7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CE9" w:rsidRDefault="006170D8">
    <w:pPr>
      <w:pStyle w:val="a9"/>
    </w:pPr>
    <w:r>
      <w:rPr>
        <w:noProof/>
      </w:rPr>
      <mc:AlternateContent>
        <mc:Choice Requires="wps">
          <w:drawing>
            <wp:anchor distT="0" distB="0" distL="0" distR="0" simplePos="0" relativeHeight="251655168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5415"/>
              <wp:effectExtent l="0" t="0" r="0" b="0"/>
              <wp:wrapSquare wrapText="bothSides"/>
              <wp:docPr id="3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80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44CE9" w:rsidRDefault="006170D8">
                          <w:pPr>
                            <w:pStyle w:val="a9"/>
                            <w:rPr>
                              <w:rStyle w:val="a7"/>
                            </w:rPr>
                          </w:pPr>
                          <w:r>
                            <w:rPr>
                              <w:rStyle w:val="a7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7"/>
                              <w:noProof/>
                              <w:color w:val="000000"/>
                            </w:rPr>
                            <w:t>59</w:t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3" o:spid="_x0000_s1027" style="position:absolute;margin-left:0;margin-top:.05pt;width:10.05pt;height:11.45pt;z-index:-25166131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" o:allowincell="f" filled="f" stroked="f" strokeweight="0">
              <v:textbox style="mso-fit-shape-to-text:t" inset="0,0,0,0">
                <w:txbxContent>
                  <w:p w:rsidR="00944CE9" w:rsidRDefault="006170D8">
                    <w:pPr>
                      <w:pStyle w:val="a9"/>
                      <w:rPr>
                        <w:rStyle w:val="a7"/>
                      </w:rPr>
                    </w:pPr>
                    <w:r>
                      <w:rPr>
                        <w:rStyle w:val="a7"/>
                        <w:color w:val="000000"/>
                      </w:rPr>
                      <w:fldChar w:fldCharType="begin"/>
                    </w:r>
                    <w:r>
                      <w:rPr>
                        <w:rStyle w:val="a7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7"/>
                        <w:color w:val="000000"/>
                      </w:rPr>
                      <w:fldChar w:fldCharType="separate"/>
                    </w:r>
                    <w:r>
                      <w:rPr>
                        <w:rStyle w:val="a7"/>
                        <w:noProof/>
                        <w:color w:val="000000"/>
                      </w:rPr>
                      <w:t>59</w:t>
                    </w:r>
                    <w:r>
                      <w:rPr>
                        <w:rStyle w:val="a7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CE9" w:rsidRDefault="006170D8">
    <w:pPr>
      <w:pStyle w:val="a9"/>
    </w:pPr>
    <w:r>
      <w:rPr>
        <w:noProof/>
      </w:rPr>
      <mc:AlternateContent>
        <mc:Choice Requires="wps">
          <w:drawing>
            <wp:anchor distT="0" distB="0" distL="0" distR="0" simplePos="0" relativeHeight="25165619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5415"/>
              <wp:effectExtent l="0" t="0" r="0" b="0"/>
              <wp:wrapSquare wrapText="bothSides"/>
              <wp:docPr id="4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80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44CE9" w:rsidRDefault="006170D8">
                          <w:pPr>
                            <w:pStyle w:val="a9"/>
                            <w:rPr>
                              <w:rStyle w:val="a7"/>
                            </w:rPr>
                          </w:pPr>
                          <w:r>
                            <w:rPr>
                              <w:rStyle w:val="a7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t>59</w:t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30" style="position:absolute;margin-left:0;margin-top:.05pt;width:10.05pt;height:11.45pt;z-index:-25166028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" o:allowincell="f" filled="f" stroked="f" strokeweight="0">
              <v:textbox style="mso-fit-shape-to-text:t" inset="0,0,0,0">
                <w:txbxContent>
                  <w:p w:rsidR="00944CE9" w:rsidRDefault="006170D8">
                    <w:pPr>
                      <w:pStyle w:val="a9"/>
                      <w:rPr>
                        <w:rStyle w:val="a7"/>
                      </w:rPr>
                    </w:pPr>
                    <w:r>
                      <w:rPr>
                        <w:rStyle w:val="a7"/>
                        <w:color w:val="000000"/>
                      </w:rPr>
                      <w:fldChar w:fldCharType="begin"/>
                    </w:r>
                    <w:r>
                      <w:rPr>
                        <w:rStyle w:val="a7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7"/>
                        <w:color w:val="000000"/>
                      </w:rPr>
                      <w:fldChar w:fldCharType="separate"/>
                    </w:r>
                    <w:r>
                      <w:rPr>
                        <w:rStyle w:val="a7"/>
                        <w:color w:val="000000"/>
                      </w:rPr>
                      <w:t>59</w:t>
                    </w:r>
                    <w:r>
                      <w:rPr>
                        <w:rStyle w:val="a7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CE9" w:rsidRDefault="00944CE9">
    <w:pPr>
      <w:pStyle w:val="a9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CE9" w:rsidRDefault="00944CE9">
    <w:pPr>
      <w:pStyle w:val="a9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CE9" w:rsidRDefault="00944CE9">
    <w:pPr>
      <w:pStyle w:val="a9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CE9" w:rsidRDefault="00944CE9">
    <w:pPr>
      <w:pStyle w:val="a9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CE9" w:rsidRDefault="00944CE9">
    <w:pPr>
      <w:pStyle w:val="a9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CE9" w:rsidRDefault="00944CE9">
    <w:pPr>
      <w:pStyle w:val="a9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CE9" w:rsidRDefault="00944CE9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1025D"/>
    <w:multiLevelType w:val="multilevel"/>
    <w:tmpl w:val="C6E850AC"/>
    <w:lvl w:ilvl="0">
      <w:start w:val="1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C35A86"/>
    <w:multiLevelType w:val="multilevel"/>
    <w:tmpl w:val="3EC695F8"/>
    <w:lvl w:ilvl="0">
      <w:start w:val="20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9316B6"/>
    <w:multiLevelType w:val="multilevel"/>
    <w:tmpl w:val="0E0AD4D8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1CB7F97"/>
    <w:multiLevelType w:val="multilevel"/>
    <w:tmpl w:val="0E5E7CA4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23B4327"/>
    <w:multiLevelType w:val="multilevel"/>
    <w:tmpl w:val="E7F0A11E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2407284"/>
    <w:multiLevelType w:val="multilevel"/>
    <w:tmpl w:val="2AFEE1F4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33234B6"/>
    <w:multiLevelType w:val="multilevel"/>
    <w:tmpl w:val="B77697BE"/>
    <w:lvl w:ilvl="0">
      <w:start w:val="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3521776"/>
    <w:multiLevelType w:val="multilevel"/>
    <w:tmpl w:val="66A2CA66"/>
    <w:lvl w:ilvl="0">
      <w:start w:val="1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5467A75"/>
    <w:multiLevelType w:val="multilevel"/>
    <w:tmpl w:val="74D8F8EA"/>
    <w:lvl w:ilvl="0">
      <w:start w:val="1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5FC3CEB"/>
    <w:multiLevelType w:val="multilevel"/>
    <w:tmpl w:val="738E73B6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6191B59"/>
    <w:multiLevelType w:val="multilevel"/>
    <w:tmpl w:val="C91A8564"/>
    <w:lvl w:ilvl="0">
      <w:start w:val="2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6506C4C"/>
    <w:multiLevelType w:val="multilevel"/>
    <w:tmpl w:val="FB00E1DE"/>
    <w:lvl w:ilvl="0">
      <w:start w:val="9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6CA35DC"/>
    <w:multiLevelType w:val="multilevel"/>
    <w:tmpl w:val="CE461212"/>
    <w:lvl w:ilvl="0">
      <w:start w:val="1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74D46D3"/>
    <w:multiLevelType w:val="multilevel"/>
    <w:tmpl w:val="82BE4EA4"/>
    <w:lvl w:ilvl="0">
      <w:start w:val="10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85F64BC"/>
    <w:multiLevelType w:val="multilevel"/>
    <w:tmpl w:val="A726CD56"/>
    <w:lvl w:ilvl="0">
      <w:start w:val="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88F79F2"/>
    <w:multiLevelType w:val="multilevel"/>
    <w:tmpl w:val="193EAB72"/>
    <w:lvl w:ilvl="0">
      <w:start w:val="1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89A2BC5"/>
    <w:multiLevelType w:val="multilevel"/>
    <w:tmpl w:val="CD44240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977446B"/>
    <w:multiLevelType w:val="multilevel"/>
    <w:tmpl w:val="21BA34BE"/>
    <w:lvl w:ilvl="0">
      <w:start w:val="1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ABE48D4"/>
    <w:multiLevelType w:val="multilevel"/>
    <w:tmpl w:val="4E5EBBE4"/>
    <w:lvl w:ilvl="0">
      <w:start w:val="10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B7C42A2"/>
    <w:multiLevelType w:val="multilevel"/>
    <w:tmpl w:val="13E8F1C0"/>
    <w:lvl w:ilvl="0">
      <w:start w:val="1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C6E0F0F"/>
    <w:multiLevelType w:val="multilevel"/>
    <w:tmpl w:val="C5921BE4"/>
    <w:lvl w:ilvl="0">
      <w:start w:val="10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E20166B"/>
    <w:multiLevelType w:val="multilevel"/>
    <w:tmpl w:val="89481156"/>
    <w:lvl w:ilvl="0">
      <w:start w:val="20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EE46229"/>
    <w:multiLevelType w:val="multilevel"/>
    <w:tmpl w:val="3B4EA54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11117041"/>
    <w:multiLevelType w:val="multilevel"/>
    <w:tmpl w:val="8EE2E56C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1397A63"/>
    <w:multiLevelType w:val="multilevel"/>
    <w:tmpl w:val="D81A1398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1B34400"/>
    <w:multiLevelType w:val="multilevel"/>
    <w:tmpl w:val="DFBE1A66"/>
    <w:lvl w:ilvl="0">
      <w:start w:val="1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23B16D1"/>
    <w:multiLevelType w:val="multilevel"/>
    <w:tmpl w:val="0B7AC82A"/>
    <w:lvl w:ilvl="0">
      <w:start w:val="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3FF487B"/>
    <w:multiLevelType w:val="multilevel"/>
    <w:tmpl w:val="BC0A652E"/>
    <w:lvl w:ilvl="0">
      <w:start w:val="1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43314D6"/>
    <w:multiLevelType w:val="multilevel"/>
    <w:tmpl w:val="37762B6E"/>
    <w:lvl w:ilvl="0">
      <w:start w:val="19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4AC3C72"/>
    <w:multiLevelType w:val="multilevel"/>
    <w:tmpl w:val="4E58E0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14DD21CC"/>
    <w:multiLevelType w:val="multilevel"/>
    <w:tmpl w:val="7C66D97A"/>
    <w:lvl w:ilvl="0">
      <w:start w:val="17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6B37BB9"/>
    <w:multiLevelType w:val="multilevel"/>
    <w:tmpl w:val="6D5E2D32"/>
    <w:lvl w:ilvl="0">
      <w:start w:val="1"/>
      <w:numFmt w:val="decimal"/>
      <w:pStyle w:val="a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firstLine="0"/>
      </w:pPr>
      <w:rPr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77"/>
        </w:tabs>
        <w:ind w:left="1277" w:firstLine="0"/>
      </w:pPr>
      <w:rPr>
        <w:i w:val="0"/>
        <w:color w:val="auto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32" w15:restartNumberingAfterBreak="0">
    <w:nsid w:val="16C40E82"/>
    <w:multiLevelType w:val="multilevel"/>
    <w:tmpl w:val="9C260E6A"/>
    <w:lvl w:ilvl="0">
      <w:start w:val="1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176C3573"/>
    <w:multiLevelType w:val="multilevel"/>
    <w:tmpl w:val="8BB634A2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4" w15:restartNumberingAfterBreak="0">
    <w:nsid w:val="17E971C4"/>
    <w:multiLevelType w:val="multilevel"/>
    <w:tmpl w:val="946A2966"/>
    <w:lvl w:ilvl="0">
      <w:start w:val="9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7F82BCF"/>
    <w:multiLevelType w:val="multilevel"/>
    <w:tmpl w:val="BC3A81F8"/>
    <w:lvl w:ilvl="0">
      <w:start w:val="19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8651547"/>
    <w:multiLevelType w:val="multilevel"/>
    <w:tmpl w:val="0980D8F2"/>
    <w:lvl w:ilvl="0">
      <w:start w:val="1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895342E"/>
    <w:multiLevelType w:val="multilevel"/>
    <w:tmpl w:val="05AC0562"/>
    <w:lvl w:ilvl="0">
      <w:start w:val="1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19126BB6"/>
    <w:multiLevelType w:val="multilevel"/>
    <w:tmpl w:val="FDCACB66"/>
    <w:lvl w:ilvl="0">
      <w:start w:val="18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9CA011B"/>
    <w:multiLevelType w:val="multilevel"/>
    <w:tmpl w:val="24C4FAA6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1A351D10"/>
    <w:multiLevelType w:val="multilevel"/>
    <w:tmpl w:val="61BA8250"/>
    <w:lvl w:ilvl="0">
      <w:start w:val="1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A4C0281"/>
    <w:multiLevelType w:val="multilevel"/>
    <w:tmpl w:val="855EE26E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1B140845"/>
    <w:multiLevelType w:val="multilevel"/>
    <w:tmpl w:val="F9ACDC2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B18156D"/>
    <w:multiLevelType w:val="multilevel"/>
    <w:tmpl w:val="4B6E32C2"/>
    <w:lvl w:ilvl="0">
      <w:start w:val="1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1B315882"/>
    <w:multiLevelType w:val="multilevel"/>
    <w:tmpl w:val="8F5C52F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5" w15:restartNumberingAfterBreak="0">
    <w:nsid w:val="1B606341"/>
    <w:multiLevelType w:val="multilevel"/>
    <w:tmpl w:val="EC6A3B5E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1BCD4680"/>
    <w:multiLevelType w:val="multilevel"/>
    <w:tmpl w:val="C6C05AF2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1C6E680B"/>
    <w:multiLevelType w:val="multilevel"/>
    <w:tmpl w:val="56D6C96A"/>
    <w:lvl w:ilvl="0">
      <w:start w:val="2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1C8A02E6"/>
    <w:multiLevelType w:val="multilevel"/>
    <w:tmpl w:val="D43CA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9" w15:restartNumberingAfterBreak="0">
    <w:nsid w:val="1CC016EB"/>
    <w:multiLevelType w:val="multilevel"/>
    <w:tmpl w:val="D384F34E"/>
    <w:lvl w:ilvl="0">
      <w:start w:val="1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1CCB6095"/>
    <w:multiLevelType w:val="multilevel"/>
    <w:tmpl w:val="0374F7EE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1D811F40"/>
    <w:multiLevelType w:val="multilevel"/>
    <w:tmpl w:val="1C7E7960"/>
    <w:lvl w:ilvl="0">
      <w:start w:val="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1DAF768B"/>
    <w:multiLevelType w:val="multilevel"/>
    <w:tmpl w:val="EB247BAC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1F140B33"/>
    <w:multiLevelType w:val="multilevel"/>
    <w:tmpl w:val="9AC4F324"/>
    <w:lvl w:ilvl="0">
      <w:start w:val="10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1F204663"/>
    <w:multiLevelType w:val="multilevel"/>
    <w:tmpl w:val="F5008878"/>
    <w:lvl w:ilvl="0">
      <w:start w:val="2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1FCB6D7B"/>
    <w:multiLevelType w:val="multilevel"/>
    <w:tmpl w:val="C5FE2E04"/>
    <w:lvl w:ilvl="0">
      <w:start w:val="2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14C17A8"/>
    <w:multiLevelType w:val="multilevel"/>
    <w:tmpl w:val="63985D36"/>
    <w:lvl w:ilvl="0">
      <w:start w:val="1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21AC792C"/>
    <w:multiLevelType w:val="multilevel"/>
    <w:tmpl w:val="CF14A72A"/>
    <w:lvl w:ilvl="0">
      <w:start w:val="2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22067E84"/>
    <w:multiLevelType w:val="multilevel"/>
    <w:tmpl w:val="B1300F2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9" w15:restartNumberingAfterBreak="0">
    <w:nsid w:val="22497B5A"/>
    <w:multiLevelType w:val="multilevel"/>
    <w:tmpl w:val="FB4C44D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28F11F1"/>
    <w:multiLevelType w:val="multilevel"/>
    <w:tmpl w:val="0E0AE48E"/>
    <w:lvl w:ilvl="0">
      <w:start w:val="10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22D16900"/>
    <w:multiLevelType w:val="multilevel"/>
    <w:tmpl w:val="D1043918"/>
    <w:lvl w:ilvl="0">
      <w:start w:val="1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22F95B4D"/>
    <w:multiLevelType w:val="multilevel"/>
    <w:tmpl w:val="A2BA39B2"/>
    <w:lvl w:ilvl="0">
      <w:start w:val="1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234241C7"/>
    <w:multiLevelType w:val="multilevel"/>
    <w:tmpl w:val="70E8F6AA"/>
    <w:lvl w:ilvl="0">
      <w:start w:val="1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23A53BF6"/>
    <w:multiLevelType w:val="multilevel"/>
    <w:tmpl w:val="2D963A38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23BC1D10"/>
    <w:multiLevelType w:val="multilevel"/>
    <w:tmpl w:val="685851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6" w15:restartNumberingAfterBreak="0">
    <w:nsid w:val="245A46E6"/>
    <w:multiLevelType w:val="multilevel"/>
    <w:tmpl w:val="37E807B8"/>
    <w:lvl w:ilvl="0">
      <w:start w:val="1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24B208DC"/>
    <w:multiLevelType w:val="multilevel"/>
    <w:tmpl w:val="28BAC560"/>
    <w:lvl w:ilvl="0">
      <w:start w:val="1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253A603C"/>
    <w:multiLevelType w:val="multilevel"/>
    <w:tmpl w:val="2BC47454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257A73D1"/>
    <w:multiLevelType w:val="multilevel"/>
    <w:tmpl w:val="D31467A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25FA1BAD"/>
    <w:multiLevelType w:val="multilevel"/>
    <w:tmpl w:val="FA10C086"/>
    <w:lvl w:ilvl="0">
      <w:start w:val="10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26746651"/>
    <w:multiLevelType w:val="multilevel"/>
    <w:tmpl w:val="15A6E710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27204005"/>
    <w:multiLevelType w:val="multilevel"/>
    <w:tmpl w:val="84BC99B2"/>
    <w:lvl w:ilvl="0">
      <w:start w:val="1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27633D21"/>
    <w:multiLevelType w:val="multilevel"/>
    <w:tmpl w:val="B852C22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4" w15:restartNumberingAfterBreak="0">
    <w:nsid w:val="282960B9"/>
    <w:multiLevelType w:val="multilevel"/>
    <w:tmpl w:val="B74C8FA0"/>
    <w:lvl w:ilvl="0">
      <w:start w:val="2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28BD04F9"/>
    <w:multiLevelType w:val="multilevel"/>
    <w:tmpl w:val="CDC44D00"/>
    <w:lvl w:ilvl="0">
      <w:start w:val="1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296F3D0A"/>
    <w:multiLevelType w:val="multilevel"/>
    <w:tmpl w:val="D92E7652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2A566BAC"/>
    <w:multiLevelType w:val="multilevel"/>
    <w:tmpl w:val="ED5EBB72"/>
    <w:lvl w:ilvl="0">
      <w:start w:val="8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2A8C6899"/>
    <w:multiLevelType w:val="multilevel"/>
    <w:tmpl w:val="ED7EBC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2ACE6804"/>
    <w:multiLevelType w:val="multilevel"/>
    <w:tmpl w:val="4A446C8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0" w15:restartNumberingAfterBreak="0">
    <w:nsid w:val="2C573F9D"/>
    <w:multiLevelType w:val="multilevel"/>
    <w:tmpl w:val="682AB1BA"/>
    <w:lvl w:ilvl="0">
      <w:start w:val="20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2C741D3F"/>
    <w:multiLevelType w:val="multilevel"/>
    <w:tmpl w:val="4BDC937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2" w15:restartNumberingAfterBreak="0">
    <w:nsid w:val="2CF5756A"/>
    <w:multiLevelType w:val="multilevel"/>
    <w:tmpl w:val="6EEA70D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3" w15:restartNumberingAfterBreak="0">
    <w:nsid w:val="2D7469CD"/>
    <w:multiLevelType w:val="multilevel"/>
    <w:tmpl w:val="4E581D50"/>
    <w:lvl w:ilvl="0">
      <w:start w:val="18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2E76301C"/>
    <w:multiLevelType w:val="multilevel"/>
    <w:tmpl w:val="B924246E"/>
    <w:lvl w:ilvl="0">
      <w:start w:val="1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2EBB03C5"/>
    <w:multiLevelType w:val="multilevel"/>
    <w:tmpl w:val="A4FABD02"/>
    <w:lvl w:ilvl="0">
      <w:start w:val="2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2EE13749"/>
    <w:multiLevelType w:val="multilevel"/>
    <w:tmpl w:val="7884E69C"/>
    <w:lvl w:ilvl="0">
      <w:start w:val="9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2F5F1DCD"/>
    <w:multiLevelType w:val="multilevel"/>
    <w:tmpl w:val="E4D41BA2"/>
    <w:lvl w:ilvl="0">
      <w:start w:val="1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2FB3256C"/>
    <w:multiLevelType w:val="multilevel"/>
    <w:tmpl w:val="B178C200"/>
    <w:lvl w:ilvl="0">
      <w:start w:val="18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2FED4237"/>
    <w:multiLevelType w:val="multilevel"/>
    <w:tmpl w:val="FF9E0942"/>
    <w:lvl w:ilvl="0">
      <w:start w:val="8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30654AE9"/>
    <w:multiLevelType w:val="multilevel"/>
    <w:tmpl w:val="16BA56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30B95D05"/>
    <w:multiLevelType w:val="multilevel"/>
    <w:tmpl w:val="C9706296"/>
    <w:lvl w:ilvl="0">
      <w:start w:val="2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31055C8B"/>
    <w:multiLevelType w:val="multilevel"/>
    <w:tmpl w:val="FB6CE344"/>
    <w:lvl w:ilvl="0">
      <w:start w:val="1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310E1C9F"/>
    <w:multiLevelType w:val="multilevel"/>
    <w:tmpl w:val="7EC6F3EA"/>
    <w:lvl w:ilvl="0">
      <w:start w:val="1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32023A4C"/>
    <w:multiLevelType w:val="multilevel"/>
    <w:tmpl w:val="78B2E5FE"/>
    <w:lvl w:ilvl="0">
      <w:start w:val="17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326632A8"/>
    <w:multiLevelType w:val="multilevel"/>
    <w:tmpl w:val="0DBC319C"/>
    <w:lvl w:ilvl="0">
      <w:start w:val="1"/>
      <w:numFmt w:val="decimal"/>
      <w:lvlText w:val="%1."/>
      <w:lvlJc w:val="center"/>
      <w:pPr>
        <w:tabs>
          <w:tab w:val="num" w:pos="0"/>
        </w:tabs>
        <w:ind w:left="0" w:firstLine="0"/>
      </w:pPr>
    </w:lvl>
    <w:lvl w:ilvl="1">
      <w:start w:val="1"/>
      <w:numFmt w:val="decimal"/>
      <w:pStyle w:val="a0"/>
      <w:lvlText w:val="%1.%2."/>
      <w:lvlJc w:val="left"/>
      <w:pPr>
        <w:tabs>
          <w:tab w:val="num" w:pos="0"/>
        </w:tabs>
        <w:ind w:left="2476" w:hanging="349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09" w:hanging="35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2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96" w15:restartNumberingAfterBreak="0">
    <w:nsid w:val="32AB0662"/>
    <w:multiLevelType w:val="multilevel"/>
    <w:tmpl w:val="0E82DDDA"/>
    <w:lvl w:ilvl="0">
      <w:start w:val="2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33DB0CE6"/>
    <w:multiLevelType w:val="multilevel"/>
    <w:tmpl w:val="10DC196E"/>
    <w:lvl w:ilvl="0">
      <w:start w:val="10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33F6137D"/>
    <w:multiLevelType w:val="multilevel"/>
    <w:tmpl w:val="ADFC100A"/>
    <w:lvl w:ilvl="0">
      <w:start w:val="1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35FC3DFC"/>
    <w:multiLevelType w:val="multilevel"/>
    <w:tmpl w:val="37449708"/>
    <w:lvl w:ilvl="0">
      <w:start w:val="2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376A241A"/>
    <w:multiLevelType w:val="multilevel"/>
    <w:tmpl w:val="61927DF8"/>
    <w:lvl w:ilvl="0">
      <w:start w:val="1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38234522"/>
    <w:multiLevelType w:val="multilevel"/>
    <w:tmpl w:val="EF0C1E92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38443558"/>
    <w:multiLevelType w:val="multilevel"/>
    <w:tmpl w:val="7F7ADB44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38943D36"/>
    <w:multiLevelType w:val="multilevel"/>
    <w:tmpl w:val="EE12BE44"/>
    <w:lvl w:ilvl="0">
      <w:start w:val="1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38A13B86"/>
    <w:multiLevelType w:val="multilevel"/>
    <w:tmpl w:val="6428E504"/>
    <w:lvl w:ilvl="0">
      <w:start w:val="1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38E02044"/>
    <w:multiLevelType w:val="multilevel"/>
    <w:tmpl w:val="09AC73E0"/>
    <w:lvl w:ilvl="0">
      <w:start w:val="1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38F9781B"/>
    <w:multiLevelType w:val="multilevel"/>
    <w:tmpl w:val="E3D28846"/>
    <w:lvl w:ilvl="0">
      <w:start w:val="8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3B183C7B"/>
    <w:multiLevelType w:val="multilevel"/>
    <w:tmpl w:val="F1B07236"/>
    <w:lvl w:ilvl="0">
      <w:start w:val="1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3B641E3E"/>
    <w:multiLevelType w:val="multilevel"/>
    <w:tmpl w:val="B514498A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cs="Arial"/>
        <w:b/>
        <w:bCs/>
        <w:i w:val="0"/>
        <w:iCs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109" w15:restartNumberingAfterBreak="0">
    <w:nsid w:val="3C705460"/>
    <w:multiLevelType w:val="multilevel"/>
    <w:tmpl w:val="3D16FEBA"/>
    <w:lvl w:ilvl="0">
      <w:start w:val="1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3C735792"/>
    <w:multiLevelType w:val="multilevel"/>
    <w:tmpl w:val="955C529E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3CA53F91"/>
    <w:multiLevelType w:val="multilevel"/>
    <w:tmpl w:val="D4BE1416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3CAA0539"/>
    <w:multiLevelType w:val="multilevel"/>
    <w:tmpl w:val="FA2274E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3D831BDE"/>
    <w:multiLevelType w:val="multilevel"/>
    <w:tmpl w:val="744ABA50"/>
    <w:lvl w:ilvl="0">
      <w:start w:val="10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3DBC1781"/>
    <w:multiLevelType w:val="multilevel"/>
    <w:tmpl w:val="C0309D20"/>
    <w:lvl w:ilvl="0">
      <w:start w:val="7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3E324EF5"/>
    <w:multiLevelType w:val="multilevel"/>
    <w:tmpl w:val="AC8AB04E"/>
    <w:lvl w:ilvl="0">
      <w:start w:val="7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3E493FDC"/>
    <w:multiLevelType w:val="multilevel"/>
    <w:tmpl w:val="201AC6AC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3EBF69B1"/>
    <w:multiLevelType w:val="multilevel"/>
    <w:tmpl w:val="0096D870"/>
    <w:lvl w:ilvl="0">
      <w:start w:val="8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3EE0537D"/>
    <w:multiLevelType w:val="multilevel"/>
    <w:tmpl w:val="790420C2"/>
    <w:lvl w:ilvl="0">
      <w:start w:val="17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3F22474C"/>
    <w:multiLevelType w:val="multilevel"/>
    <w:tmpl w:val="D368CA2A"/>
    <w:lvl w:ilvl="0">
      <w:start w:val="2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40873007"/>
    <w:multiLevelType w:val="multilevel"/>
    <w:tmpl w:val="5BC86BEC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3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4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0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600" w:hanging="1800"/>
      </w:pPr>
    </w:lvl>
  </w:abstractNum>
  <w:abstractNum w:abstractNumId="121" w15:restartNumberingAfterBreak="0">
    <w:nsid w:val="41396501"/>
    <w:multiLevelType w:val="multilevel"/>
    <w:tmpl w:val="62861D1E"/>
    <w:lvl w:ilvl="0">
      <w:start w:val="9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413A134A"/>
    <w:multiLevelType w:val="multilevel"/>
    <w:tmpl w:val="715E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3" w15:restartNumberingAfterBreak="0">
    <w:nsid w:val="4298166D"/>
    <w:multiLevelType w:val="multilevel"/>
    <w:tmpl w:val="1706997E"/>
    <w:lvl w:ilvl="0">
      <w:start w:val="9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429B02A1"/>
    <w:multiLevelType w:val="multilevel"/>
    <w:tmpl w:val="235AA5E4"/>
    <w:lvl w:ilvl="0">
      <w:start w:val="1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42F151A3"/>
    <w:multiLevelType w:val="multilevel"/>
    <w:tmpl w:val="5B80D676"/>
    <w:lvl w:ilvl="0">
      <w:start w:val="2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439869F0"/>
    <w:multiLevelType w:val="multilevel"/>
    <w:tmpl w:val="CA9C3B1A"/>
    <w:lvl w:ilvl="0">
      <w:start w:val="1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43CD5C78"/>
    <w:multiLevelType w:val="multilevel"/>
    <w:tmpl w:val="57DA9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8" w15:restartNumberingAfterBreak="0">
    <w:nsid w:val="442C09BF"/>
    <w:multiLevelType w:val="multilevel"/>
    <w:tmpl w:val="2026CE7A"/>
    <w:lvl w:ilvl="0">
      <w:start w:val="9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44B4769C"/>
    <w:multiLevelType w:val="multilevel"/>
    <w:tmpl w:val="3E1E5DE2"/>
    <w:lvl w:ilvl="0">
      <w:start w:val="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44ED7CC9"/>
    <w:multiLevelType w:val="multilevel"/>
    <w:tmpl w:val="E97493E6"/>
    <w:lvl w:ilvl="0">
      <w:start w:val="2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44F06F5E"/>
    <w:multiLevelType w:val="multilevel"/>
    <w:tmpl w:val="75525020"/>
    <w:lvl w:ilvl="0">
      <w:start w:val="1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451B618C"/>
    <w:multiLevelType w:val="multilevel"/>
    <w:tmpl w:val="14EE3AEA"/>
    <w:lvl w:ilvl="0">
      <w:start w:val="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457F5D76"/>
    <w:multiLevelType w:val="multilevel"/>
    <w:tmpl w:val="8154E7F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45AB02DB"/>
    <w:multiLevelType w:val="multilevel"/>
    <w:tmpl w:val="93885A62"/>
    <w:lvl w:ilvl="0">
      <w:start w:val="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46091145"/>
    <w:multiLevelType w:val="multilevel"/>
    <w:tmpl w:val="7BA611A0"/>
    <w:lvl w:ilvl="0">
      <w:start w:val="1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46946253"/>
    <w:multiLevelType w:val="multilevel"/>
    <w:tmpl w:val="AC8E64A2"/>
    <w:lvl w:ilvl="0">
      <w:start w:val="8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4849633B"/>
    <w:multiLevelType w:val="multilevel"/>
    <w:tmpl w:val="5428DC2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49A33CDF"/>
    <w:multiLevelType w:val="multilevel"/>
    <w:tmpl w:val="EADC9BE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49AF0133"/>
    <w:multiLevelType w:val="multilevel"/>
    <w:tmpl w:val="5FEC5E5A"/>
    <w:lvl w:ilvl="0">
      <w:start w:val="19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4A0A2087"/>
    <w:multiLevelType w:val="multilevel"/>
    <w:tmpl w:val="0A12B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4A556B93"/>
    <w:multiLevelType w:val="multilevel"/>
    <w:tmpl w:val="49F46F6C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4A672327"/>
    <w:multiLevelType w:val="multilevel"/>
    <w:tmpl w:val="A6E082C8"/>
    <w:lvl w:ilvl="0">
      <w:start w:val="8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4A6D6A7C"/>
    <w:multiLevelType w:val="multilevel"/>
    <w:tmpl w:val="DEF2692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4B14132E"/>
    <w:multiLevelType w:val="multilevel"/>
    <w:tmpl w:val="01EE51EA"/>
    <w:lvl w:ilvl="0">
      <w:start w:val="18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4BA5348B"/>
    <w:multiLevelType w:val="multilevel"/>
    <w:tmpl w:val="D07E181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4C342EBC"/>
    <w:multiLevelType w:val="multilevel"/>
    <w:tmpl w:val="2998FAD4"/>
    <w:lvl w:ilvl="0">
      <w:start w:val="9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4C506CF0"/>
    <w:multiLevelType w:val="multilevel"/>
    <w:tmpl w:val="E51AB04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4C826E08"/>
    <w:multiLevelType w:val="multilevel"/>
    <w:tmpl w:val="D7EC0FB4"/>
    <w:lvl w:ilvl="0">
      <w:start w:val="1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4D975457"/>
    <w:multiLevelType w:val="multilevel"/>
    <w:tmpl w:val="90FC9DBC"/>
    <w:lvl w:ilvl="0">
      <w:start w:val="2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4F763526"/>
    <w:multiLevelType w:val="multilevel"/>
    <w:tmpl w:val="45EAAB6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1" w15:restartNumberingAfterBreak="0">
    <w:nsid w:val="4FA530A4"/>
    <w:multiLevelType w:val="multilevel"/>
    <w:tmpl w:val="7CD0C21C"/>
    <w:lvl w:ilvl="0">
      <w:start w:val="8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 w15:restartNumberingAfterBreak="0">
    <w:nsid w:val="501E4479"/>
    <w:multiLevelType w:val="multilevel"/>
    <w:tmpl w:val="209A3C4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502A287C"/>
    <w:multiLevelType w:val="multilevel"/>
    <w:tmpl w:val="A0E0593C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54" w15:restartNumberingAfterBreak="0">
    <w:nsid w:val="50A640AA"/>
    <w:multiLevelType w:val="multilevel"/>
    <w:tmpl w:val="F1C21EFC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 w15:restartNumberingAfterBreak="0">
    <w:nsid w:val="50E52338"/>
    <w:multiLevelType w:val="multilevel"/>
    <w:tmpl w:val="A04887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52AD0BA0"/>
    <w:multiLevelType w:val="multilevel"/>
    <w:tmpl w:val="58DEC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7" w15:restartNumberingAfterBreak="0">
    <w:nsid w:val="53F9471F"/>
    <w:multiLevelType w:val="multilevel"/>
    <w:tmpl w:val="4C70E54E"/>
    <w:lvl w:ilvl="0">
      <w:start w:val="1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54046D31"/>
    <w:multiLevelType w:val="multilevel"/>
    <w:tmpl w:val="9D961994"/>
    <w:lvl w:ilvl="0">
      <w:start w:val="1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54481967"/>
    <w:multiLevelType w:val="multilevel"/>
    <w:tmpl w:val="716EE716"/>
    <w:lvl w:ilvl="0">
      <w:start w:val="18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 w15:restartNumberingAfterBreak="0">
    <w:nsid w:val="545471C6"/>
    <w:multiLevelType w:val="multilevel"/>
    <w:tmpl w:val="0792B130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54A20248"/>
    <w:multiLevelType w:val="multilevel"/>
    <w:tmpl w:val="8920061C"/>
    <w:lvl w:ilvl="0">
      <w:start w:val="19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54A91B44"/>
    <w:multiLevelType w:val="multilevel"/>
    <w:tmpl w:val="7908932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3" w15:restartNumberingAfterBreak="0">
    <w:nsid w:val="553C2DB2"/>
    <w:multiLevelType w:val="multilevel"/>
    <w:tmpl w:val="80663D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4" w15:restartNumberingAfterBreak="0">
    <w:nsid w:val="55795B1D"/>
    <w:multiLevelType w:val="multilevel"/>
    <w:tmpl w:val="84C62C28"/>
    <w:lvl w:ilvl="0">
      <w:start w:val="2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55A90CDB"/>
    <w:multiLevelType w:val="multilevel"/>
    <w:tmpl w:val="AF3ACBE6"/>
    <w:lvl w:ilvl="0">
      <w:start w:val="1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55B716E1"/>
    <w:multiLevelType w:val="multilevel"/>
    <w:tmpl w:val="F9D04566"/>
    <w:lvl w:ilvl="0">
      <w:start w:val="1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56902D2A"/>
    <w:multiLevelType w:val="multilevel"/>
    <w:tmpl w:val="D0C82504"/>
    <w:lvl w:ilvl="0">
      <w:start w:val="9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56AA02E3"/>
    <w:multiLevelType w:val="multilevel"/>
    <w:tmpl w:val="D8F0320A"/>
    <w:lvl w:ilvl="0">
      <w:start w:val="1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56C33CB5"/>
    <w:multiLevelType w:val="multilevel"/>
    <w:tmpl w:val="6EF05FCC"/>
    <w:lvl w:ilvl="0">
      <w:start w:val="2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56FA0823"/>
    <w:multiLevelType w:val="multilevel"/>
    <w:tmpl w:val="A758899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571641EB"/>
    <w:multiLevelType w:val="multilevel"/>
    <w:tmpl w:val="07B404C6"/>
    <w:lvl w:ilvl="0">
      <w:start w:val="1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571C245B"/>
    <w:multiLevelType w:val="multilevel"/>
    <w:tmpl w:val="CEDA2524"/>
    <w:lvl w:ilvl="0">
      <w:start w:val="1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57A23969"/>
    <w:multiLevelType w:val="multilevel"/>
    <w:tmpl w:val="3E0EEFE2"/>
    <w:lvl w:ilvl="0">
      <w:start w:val="1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57AF177C"/>
    <w:multiLevelType w:val="multilevel"/>
    <w:tmpl w:val="457AD202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58156C89"/>
    <w:multiLevelType w:val="multilevel"/>
    <w:tmpl w:val="1B0E6EA0"/>
    <w:lvl w:ilvl="0">
      <w:start w:val="1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582E1E71"/>
    <w:multiLevelType w:val="multilevel"/>
    <w:tmpl w:val="04B25F4E"/>
    <w:lvl w:ilvl="0">
      <w:start w:val="19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 w15:restartNumberingAfterBreak="0">
    <w:nsid w:val="585176A7"/>
    <w:multiLevelType w:val="multilevel"/>
    <w:tmpl w:val="4CCA33EC"/>
    <w:lvl w:ilvl="0">
      <w:start w:val="18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 w15:restartNumberingAfterBreak="0">
    <w:nsid w:val="58D1206C"/>
    <w:multiLevelType w:val="multilevel"/>
    <w:tmpl w:val="EBF8502A"/>
    <w:lvl w:ilvl="0">
      <w:start w:val="1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9" w15:restartNumberingAfterBreak="0">
    <w:nsid w:val="59170F04"/>
    <w:multiLevelType w:val="multilevel"/>
    <w:tmpl w:val="7304D4CA"/>
    <w:lvl w:ilvl="0">
      <w:start w:val="20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591D6698"/>
    <w:multiLevelType w:val="multilevel"/>
    <w:tmpl w:val="3A006534"/>
    <w:lvl w:ilvl="0">
      <w:start w:val="20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5948631B"/>
    <w:multiLevelType w:val="multilevel"/>
    <w:tmpl w:val="974A8F4C"/>
    <w:lvl w:ilvl="0">
      <w:start w:val="20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 w15:restartNumberingAfterBreak="0">
    <w:nsid w:val="5A250C62"/>
    <w:multiLevelType w:val="multilevel"/>
    <w:tmpl w:val="5ACA58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 w15:restartNumberingAfterBreak="0">
    <w:nsid w:val="5A4E2983"/>
    <w:multiLevelType w:val="multilevel"/>
    <w:tmpl w:val="8C261AA2"/>
    <w:lvl w:ilvl="0">
      <w:start w:val="10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 w15:restartNumberingAfterBreak="0">
    <w:nsid w:val="5B4067F6"/>
    <w:multiLevelType w:val="multilevel"/>
    <w:tmpl w:val="35CA04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5" w15:restartNumberingAfterBreak="0">
    <w:nsid w:val="5BA21D44"/>
    <w:multiLevelType w:val="multilevel"/>
    <w:tmpl w:val="EE24594C"/>
    <w:lvl w:ilvl="0">
      <w:start w:val="1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 w15:restartNumberingAfterBreak="0">
    <w:nsid w:val="5C3E7F3B"/>
    <w:multiLevelType w:val="multilevel"/>
    <w:tmpl w:val="B29EEDA0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5D1E0A8A"/>
    <w:multiLevelType w:val="multilevel"/>
    <w:tmpl w:val="0AF6D94E"/>
    <w:lvl w:ilvl="0">
      <w:start w:val="1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 w15:restartNumberingAfterBreak="0">
    <w:nsid w:val="5D5E2E76"/>
    <w:multiLevelType w:val="multilevel"/>
    <w:tmpl w:val="4BFA039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5DFB1DE1"/>
    <w:multiLevelType w:val="multilevel"/>
    <w:tmpl w:val="E74026F4"/>
    <w:lvl w:ilvl="0">
      <w:start w:val="18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 w15:restartNumberingAfterBreak="0">
    <w:nsid w:val="5E996EF2"/>
    <w:multiLevelType w:val="multilevel"/>
    <w:tmpl w:val="2BB87D86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1" w15:restartNumberingAfterBreak="0">
    <w:nsid w:val="5FF63A01"/>
    <w:multiLevelType w:val="multilevel"/>
    <w:tmpl w:val="EFFA0B92"/>
    <w:lvl w:ilvl="0">
      <w:start w:val="1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2" w15:restartNumberingAfterBreak="0">
    <w:nsid w:val="607C5230"/>
    <w:multiLevelType w:val="multilevel"/>
    <w:tmpl w:val="60AC396C"/>
    <w:lvl w:ilvl="0">
      <w:start w:val="1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 w15:restartNumberingAfterBreak="0">
    <w:nsid w:val="60EB6E29"/>
    <w:multiLevelType w:val="multilevel"/>
    <w:tmpl w:val="CFF0D0BC"/>
    <w:lvl w:ilvl="0">
      <w:start w:val="18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6185072B"/>
    <w:multiLevelType w:val="multilevel"/>
    <w:tmpl w:val="6BEA700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5" w15:restartNumberingAfterBreak="0">
    <w:nsid w:val="618F63DB"/>
    <w:multiLevelType w:val="multilevel"/>
    <w:tmpl w:val="4ABA276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6" w15:restartNumberingAfterBreak="0">
    <w:nsid w:val="61C76A67"/>
    <w:multiLevelType w:val="multilevel"/>
    <w:tmpl w:val="8C04D5E4"/>
    <w:lvl w:ilvl="0">
      <w:start w:val="10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7" w15:restartNumberingAfterBreak="0">
    <w:nsid w:val="61D16C19"/>
    <w:multiLevelType w:val="multilevel"/>
    <w:tmpl w:val="96E6685C"/>
    <w:lvl w:ilvl="0">
      <w:start w:val="19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8" w15:restartNumberingAfterBreak="0">
    <w:nsid w:val="620B7E42"/>
    <w:multiLevelType w:val="multilevel"/>
    <w:tmpl w:val="132827AC"/>
    <w:lvl w:ilvl="0">
      <w:start w:val="2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9" w15:restartNumberingAfterBreak="0">
    <w:nsid w:val="623B4EBD"/>
    <w:multiLevelType w:val="multilevel"/>
    <w:tmpl w:val="D0BC7744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0" w15:restartNumberingAfterBreak="0">
    <w:nsid w:val="62D37B5F"/>
    <w:multiLevelType w:val="multilevel"/>
    <w:tmpl w:val="83C822AC"/>
    <w:lvl w:ilvl="0">
      <w:start w:val="7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1" w15:restartNumberingAfterBreak="0">
    <w:nsid w:val="62E2357D"/>
    <w:multiLevelType w:val="multilevel"/>
    <w:tmpl w:val="5FB294E8"/>
    <w:lvl w:ilvl="0">
      <w:start w:val="1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2" w15:restartNumberingAfterBreak="0">
    <w:nsid w:val="63753DA5"/>
    <w:multiLevelType w:val="multilevel"/>
    <w:tmpl w:val="63A896B6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3" w15:restartNumberingAfterBreak="0">
    <w:nsid w:val="63BB50EA"/>
    <w:multiLevelType w:val="multilevel"/>
    <w:tmpl w:val="D618F3D8"/>
    <w:lvl w:ilvl="0">
      <w:start w:val="1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4" w15:restartNumberingAfterBreak="0">
    <w:nsid w:val="63CA79D1"/>
    <w:multiLevelType w:val="multilevel"/>
    <w:tmpl w:val="2C507676"/>
    <w:lvl w:ilvl="0">
      <w:start w:val="20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5" w15:restartNumberingAfterBreak="0">
    <w:nsid w:val="658E543D"/>
    <w:multiLevelType w:val="multilevel"/>
    <w:tmpl w:val="E882513A"/>
    <w:lvl w:ilvl="0">
      <w:start w:val="1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6" w15:restartNumberingAfterBreak="0">
    <w:nsid w:val="66161BA8"/>
    <w:multiLevelType w:val="multilevel"/>
    <w:tmpl w:val="5AA616EA"/>
    <w:lvl w:ilvl="0">
      <w:start w:val="8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7" w15:restartNumberingAfterBreak="0">
    <w:nsid w:val="66D01239"/>
    <w:multiLevelType w:val="multilevel"/>
    <w:tmpl w:val="B2FAC716"/>
    <w:lvl w:ilvl="0">
      <w:start w:val="1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8" w15:restartNumberingAfterBreak="0">
    <w:nsid w:val="689206E5"/>
    <w:multiLevelType w:val="multilevel"/>
    <w:tmpl w:val="61FC95F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9" w15:restartNumberingAfterBreak="0">
    <w:nsid w:val="69522EB3"/>
    <w:multiLevelType w:val="multilevel"/>
    <w:tmpl w:val="8EFE47F8"/>
    <w:lvl w:ilvl="0">
      <w:start w:val="20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0" w15:restartNumberingAfterBreak="0">
    <w:nsid w:val="69F352FE"/>
    <w:multiLevelType w:val="multilevel"/>
    <w:tmpl w:val="432C42A2"/>
    <w:lvl w:ilvl="0">
      <w:start w:val="20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1" w15:restartNumberingAfterBreak="0">
    <w:nsid w:val="6A29643A"/>
    <w:multiLevelType w:val="multilevel"/>
    <w:tmpl w:val="C3B21F18"/>
    <w:lvl w:ilvl="0">
      <w:start w:val="1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2" w15:restartNumberingAfterBreak="0">
    <w:nsid w:val="6A3D6A7F"/>
    <w:multiLevelType w:val="multilevel"/>
    <w:tmpl w:val="B38C8106"/>
    <w:lvl w:ilvl="0">
      <w:start w:val="1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3" w15:restartNumberingAfterBreak="0">
    <w:nsid w:val="6B061DB8"/>
    <w:multiLevelType w:val="multilevel"/>
    <w:tmpl w:val="A77020A4"/>
    <w:lvl w:ilvl="0">
      <w:start w:val="18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4" w15:restartNumberingAfterBreak="0">
    <w:nsid w:val="6B417C02"/>
    <w:multiLevelType w:val="multilevel"/>
    <w:tmpl w:val="376ED76C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 w:hint="default"/>
        <w:sz w:val="20"/>
      </w:rPr>
    </w:lvl>
  </w:abstractNum>
  <w:abstractNum w:abstractNumId="215" w15:restartNumberingAfterBreak="0">
    <w:nsid w:val="6BA9704F"/>
    <w:multiLevelType w:val="multilevel"/>
    <w:tmpl w:val="CF6E5E74"/>
    <w:lvl w:ilvl="0">
      <w:start w:val="1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6" w15:restartNumberingAfterBreak="0">
    <w:nsid w:val="6C0C5688"/>
    <w:multiLevelType w:val="multilevel"/>
    <w:tmpl w:val="BA3ADF08"/>
    <w:lvl w:ilvl="0">
      <w:start w:val="8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7" w15:restartNumberingAfterBreak="0">
    <w:nsid w:val="6C925B80"/>
    <w:multiLevelType w:val="multilevel"/>
    <w:tmpl w:val="EF20605E"/>
    <w:lvl w:ilvl="0">
      <w:start w:val="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8" w15:restartNumberingAfterBreak="0">
    <w:nsid w:val="6CD57EDB"/>
    <w:multiLevelType w:val="multilevel"/>
    <w:tmpl w:val="E8B06CAE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9" w15:restartNumberingAfterBreak="0">
    <w:nsid w:val="6E162205"/>
    <w:multiLevelType w:val="multilevel"/>
    <w:tmpl w:val="C38688C8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0" w15:restartNumberingAfterBreak="0">
    <w:nsid w:val="6EA3214F"/>
    <w:multiLevelType w:val="multilevel"/>
    <w:tmpl w:val="F4C60756"/>
    <w:lvl w:ilvl="0">
      <w:start w:val="2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1" w15:restartNumberingAfterBreak="0">
    <w:nsid w:val="6EEF0F9C"/>
    <w:multiLevelType w:val="multilevel"/>
    <w:tmpl w:val="22B257C8"/>
    <w:lvl w:ilvl="0">
      <w:start w:val="2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2" w15:restartNumberingAfterBreak="0">
    <w:nsid w:val="6F1C5DE6"/>
    <w:multiLevelType w:val="multilevel"/>
    <w:tmpl w:val="234A1C44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3" w15:restartNumberingAfterBreak="0">
    <w:nsid w:val="6F54280C"/>
    <w:multiLevelType w:val="multilevel"/>
    <w:tmpl w:val="39444AD6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4" w15:restartNumberingAfterBreak="0">
    <w:nsid w:val="6F776596"/>
    <w:multiLevelType w:val="multilevel"/>
    <w:tmpl w:val="D1B00994"/>
    <w:lvl w:ilvl="0">
      <w:start w:val="20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5" w15:restartNumberingAfterBreak="0">
    <w:nsid w:val="6FE32639"/>
    <w:multiLevelType w:val="multilevel"/>
    <w:tmpl w:val="26CA9192"/>
    <w:lvl w:ilvl="0">
      <w:start w:val="19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6" w15:restartNumberingAfterBreak="0">
    <w:nsid w:val="70941BAF"/>
    <w:multiLevelType w:val="multilevel"/>
    <w:tmpl w:val="87229818"/>
    <w:lvl w:ilvl="0">
      <w:start w:val="2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7" w15:restartNumberingAfterBreak="0">
    <w:nsid w:val="70B33FDE"/>
    <w:multiLevelType w:val="multilevel"/>
    <w:tmpl w:val="B496700C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8" w15:restartNumberingAfterBreak="0">
    <w:nsid w:val="70DE4C66"/>
    <w:multiLevelType w:val="multilevel"/>
    <w:tmpl w:val="752EDE3C"/>
    <w:lvl w:ilvl="0">
      <w:start w:val="1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9" w15:restartNumberingAfterBreak="0">
    <w:nsid w:val="71354419"/>
    <w:multiLevelType w:val="multilevel"/>
    <w:tmpl w:val="4704CA52"/>
    <w:lvl w:ilvl="0">
      <w:start w:val="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0" w15:restartNumberingAfterBreak="0">
    <w:nsid w:val="727D64CD"/>
    <w:multiLevelType w:val="multilevel"/>
    <w:tmpl w:val="9000C6C0"/>
    <w:lvl w:ilvl="0">
      <w:start w:val="1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1" w15:restartNumberingAfterBreak="0">
    <w:nsid w:val="7356070B"/>
    <w:multiLevelType w:val="multilevel"/>
    <w:tmpl w:val="A8BEF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32" w15:restartNumberingAfterBreak="0">
    <w:nsid w:val="737E7439"/>
    <w:multiLevelType w:val="multilevel"/>
    <w:tmpl w:val="24461626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3" w15:restartNumberingAfterBreak="0">
    <w:nsid w:val="739C7864"/>
    <w:multiLevelType w:val="multilevel"/>
    <w:tmpl w:val="DF541464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4" w15:restartNumberingAfterBreak="0">
    <w:nsid w:val="740A79F4"/>
    <w:multiLevelType w:val="multilevel"/>
    <w:tmpl w:val="D3DAE1BE"/>
    <w:lvl w:ilvl="0">
      <w:start w:val="19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5" w15:restartNumberingAfterBreak="0">
    <w:nsid w:val="74F6578E"/>
    <w:multiLevelType w:val="multilevel"/>
    <w:tmpl w:val="71D6BCA0"/>
    <w:lvl w:ilvl="0">
      <w:start w:val="1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6" w15:restartNumberingAfterBreak="0">
    <w:nsid w:val="754A5B4C"/>
    <w:multiLevelType w:val="multilevel"/>
    <w:tmpl w:val="938E23E8"/>
    <w:lvl w:ilvl="0">
      <w:start w:val="2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7" w15:restartNumberingAfterBreak="0">
    <w:nsid w:val="75976CA8"/>
    <w:multiLevelType w:val="multilevel"/>
    <w:tmpl w:val="5AFAB9B4"/>
    <w:lvl w:ilvl="0">
      <w:start w:val="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8" w15:restartNumberingAfterBreak="0">
    <w:nsid w:val="769C147B"/>
    <w:multiLevelType w:val="multilevel"/>
    <w:tmpl w:val="D898C722"/>
    <w:lvl w:ilvl="0">
      <w:start w:val="9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9" w15:restartNumberingAfterBreak="0">
    <w:nsid w:val="77137517"/>
    <w:multiLevelType w:val="multilevel"/>
    <w:tmpl w:val="AF70D09A"/>
    <w:lvl w:ilvl="0">
      <w:start w:val="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0" w15:restartNumberingAfterBreak="0">
    <w:nsid w:val="7720575E"/>
    <w:multiLevelType w:val="multilevel"/>
    <w:tmpl w:val="0B761186"/>
    <w:lvl w:ilvl="0">
      <w:start w:val="1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1" w15:restartNumberingAfterBreak="0">
    <w:nsid w:val="77251FE1"/>
    <w:multiLevelType w:val="multilevel"/>
    <w:tmpl w:val="65E8D5F6"/>
    <w:lvl w:ilvl="0">
      <w:start w:val="2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2" w15:restartNumberingAfterBreak="0">
    <w:nsid w:val="778F7E54"/>
    <w:multiLevelType w:val="multilevel"/>
    <w:tmpl w:val="82DA798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3" w15:restartNumberingAfterBreak="0">
    <w:nsid w:val="77D61F7F"/>
    <w:multiLevelType w:val="multilevel"/>
    <w:tmpl w:val="18223D5C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4" w15:restartNumberingAfterBreak="0">
    <w:nsid w:val="78DE3B28"/>
    <w:multiLevelType w:val="multilevel"/>
    <w:tmpl w:val="787A5A96"/>
    <w:lvl w:ilvl="0">
      <w:start w:val="1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5" w15:restartNumberingAfterBreak="0">
    <w:nsid w:val="794E7CE0"/>
    <w:multiLevelType w:val="multilevel"/>
    <w:tmpl w:val="C9FA3408"/>
    <w:lvl w:ilvl="0">
      <w:start w:val="2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6" w15:restartNumberingAfterBreak="0">
    <w:nsid w:val="7A6E15A5"/>
    <w:multiLevelType w:val="multilevel"/>
    <w:tmpl w:val="25CED98C"/>
    <w:lvl w:ilvl="0">
      <w:start w:val="2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7" w15:restartNumberingAfterBreak="0">
    <w:nsid w:val="7A9B61C8"/>
    <w:multiLevelType w:val="multilevel"/>
    <w:tmpl w:val="E55A63D8"/>
    <w:lvl w:ilvl="0">
      <w:start w:val="1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8" w15:restartNumberingAfterBreak="0">
    <w:nsid w:val="7AB36B0B"/>
    <w:multiLevelType w:val="multilevel"/>
    <w:tmpl w:val="B906BE3A"/>
    <w:lvl w:ilvl="0">
      <w:start w:val="8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9" w15:restartNumberingAfterBreak="0">
    <w:nsid w:val="7B2A4AB2"/>
    <w:multiLevelType w:val="multilevel"/>
    <w:tmpl w:val="9BFA2FEC"/>
    <w:lvl w:ilvl="0">
      <w:start w:val="19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0" w15:restartNumberingAfterBreak="0">
    <w:nsid w:val="7B4B3519"/>
    <w:multiLevelType w:val="multilevel"/>
    <w:tmpl w:val="7D2A5B5E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1" w15:restartNumberingAfterBreak="0">
    <w:nsid w:val="7B8F67F1"/>
    <w:multiLevelType w:val="multilevel"/>
    <w:tmpl w:val="C6100FB6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2" w15:restartNumberingAfterBreak="0">
    <w:nsid w:val="7B9E2389"/>
    <w:multiLevelType w:val="multilevel"/>
    <w:tmpl w:val="00FC064A"/>
    <w:lvl w:ilvl="0">
      <w:start w:val="1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3" w15:restartNumberingAfterBreak="0">
    <w:nsid w:val="7CB3371F"/>
    <w:multiLevelType w:val="multilevel"/>
    <w:tmpl w:val="E22AED12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4" w15:restartNumberingAfterBreak="0">
    <w:nsid w:val="7CFE7DAD"/>
    <w:multiLevelType w:val="multilevel"/>
    <w:tmpl w:val="6EF66A4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5" w15:restartNumberingAfterBreak="0">
    <w:nsid w:val="7D1E3345"/>
    <w:multiLevelType w:val="multilevel"/>
    <w:tmpl w:val="4246E71A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6" w15:restartNumberingAfterBreak="0">
    <w:nsid w:val="7D9A4A60"/>
    <w:multiLevelType w:val="multilevel"/>
    <w:tmpl w:val="35FEBAAA"/>
    <w:lvl w:ilvl="0">
      <w:start w:val="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7" w15:restartNumberingAfterBreak="0">
    <w:nsid w:val="7EBA74F2"/>
    <w:multiLevelType w:val="multilevel"/>
    <w:tmpl w:val="5510B686"/>
    <w:lvl w:ilvl="0">
      <w:start w:val="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8" w15:restartNumberingAfterBreak="0">
    <w:nsid w:val="7F094FAE"/>
    <w:multiLevelType w:val="multilevel"/>
    <w:tmpl w:val="259E8C00"/>
    <w:lvl w:ilvl="0">
      <w:start w:val="1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9" w15:restartNumberingAfterBreak="0">
    <w:nsid w:val="7F34313D"/>
    <w:multiLevelType w:val="multilevel"/>
    <w:tmpl w:val="557A93F0"/>
    <w:lvl w:ilvl="0">
      <w:start w:val="19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0" w15:restartNumberingAfterBreak="0">
    <w:nsid w:val="7F4E1E67"/>
    <w:multiLevelType w:val="multilevel"/>
    <w:tmpl w:val="1C84573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1" w15:restartNumberingAfterBreak="0">
    <w:nsid w:val="7FEF3792"/>
    <w:multiLevelType w:val="multilevel"/>
    <w:tmpl w:val="4AF2BA8E"/>
    <w:lvl w:ilvl="0">
      <w:start w:val="9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1"/>
  </w:num>
  <w:num w:numId="2">
    <w:abstractNumId w:val="95"/>
  </w:num>
  <w:num w:numId="3">
    <w:abstractNumId w:val="127"/>
  </w:num>
  <w:num w:numId="4">
    <w:abstractNumId w:val="163"/>
  </w:num>
  <w:num w:numId="5">
    <w:abstractNumId w:val="65"/>
  </w:num>
  <w:num w:numId="6">
    <w:abstractNumId w:val="29"/>
  </w:num>
  <w:num w:numId="7">
    <w:abstractNumId w:val="184"/>
  </w:num>
  <w:num w:numId="8">
    <w:abstractNumId w:val="81"/>
  </w:num>
  <w:num w:numId="9">
    <w:abstractNumId w:val="150"/>
  </w:num>
  <w:num w:numId="10">
    <w:abstractNumId w:val="58"/>
  </w:num>
  <w:num w:numId="11">
    <w:abstractNumId w:val="44"/>
  </w:num>
  <w:num w:numId="12">
    <w:abstractNumId w:val="242"/>
  </w:num>
  <w:num w:numId="13">
    <w:abstractNumId w:val="194"/>
  </w:num>
  <w:num w:numId="14">
    <w:abstractNumId w:val="82"/>
  </w:num>
  <w:num w:numId="15">
    <w:abstractNumId w:val="162"/>
  </w:num>
  <w:num w:numId="16">
    <w:abstractNumId w:val="195"/>
  </w:num>
  <w:num w:numId="17">
    <w:abstractNumId w:val="79"/>
  </w:num>
  <w:num w:numId="18">
    <w:abstractNumId w:val="73"/>
  </w:num>
  <w:num w:numId="19">
    <w:abstractNumId w:val="108"/>
  </w:num>
  <w:num w:numId="20">
    <w:abstractNumId w:val="122"/>
  </w:num>
  <w:num w:numId="21">
    <w:abstractNumId w:val="156"/>
  </w:num>
  <w:num w:numId="22">
    <w:abstractNumId w:val="214"/>
  </w:num>
  <w:num w:numId="23">
    <w:abstractNumId w:val="231"/>
  </w:num>
  <w:num w:numId="24">
    <w:abstractNumId w:val="48"/>
  </w:num>
  <w:num w:numId="25">
    <w:abstractNumId w:val="22"/>
  </w:num>
  <w:num w:numId="26">
    <w:abstractNumId w:val="33"/>
  </w:num>
  <w:num w:numId="27">
    <w:abstractNumId w:val="120"/>
  </w:num>
  <w:num w:numId="28">
    <w:abstractNumId w:val="153"/>
  </w:num>
  <w:num w:numId="29">
    <w:abstractNumId w:val="206"/>
  </w:num>
  <w:num w:numId="30">
    <w:abstractNumId w:val="140"/>
  </w:num>
  <w:num w:numId="31">
    <w:abstractNumId w:val="155"/>
  </w:num>
  <w:num w:numId="32">
    <w:abstractNumId w:val="182"/>
  </w:num>
  <w:num w:numId="33">
    <w:abstractNumId w:val="90"/>
  </w:num>
  <w:num w:numId="34">
    <w:abstractNumId w:val="78"/>
  </w:num>
  <w:num w:numId="35">
    <w:abstractNumId w:val="208"/>
  </w:num>
  <w:num w:numId="36">
    <w:abstractNumId w:val="42"/>
  </w:num>
  <w:num w:numId="37">
    <w:abstractNumId w:val="112"/>
  </w:num>
  <w:num w:numId="38">
    <w:abstractNumId w:val="152"/>
  </w:num>
  <w:num w:numId="39">
    <w:abstractNumId w:val="69"/>
  </w:num>
  <w:num w:numId="40">
    <w:abstractNumId w:val="260"/>
  </w:num>
  <w:num w:numId="41">
    <w:abstractNumId w:val="143"/>
  </w:num>
  <w:num w:numId="42">
    <w:abstractNumId w:val="137"/>
  </w:num>
  <w:num w:numId="43">
    <w:abstractNumId w:val="170"/>
  </w:num>
  <w:num w:numId="44">
    <w:abstractNumId w:val="188"/>
  </w:num>
  <w:num w:numId="45">
    <w:abstractNumId w:val="138"/>
  </w:num>
  <w:num w:numId="46">
    <w:abstractNumId w:val="59"/>
  </w:num>
  <w:num w:numId="47">
    <w:abstractNumId w:val="147"/>
  </w:num>
  <w:num w:numId="48">
    <w:abstractNumId w:val="133"/>
  </w:num>
  <w:num w:numId="49">
    <w:abstractNumId w:val="145"/>
  </w:num>
  <w:num w:numId="50">
    <w:abstractNumId w:val="254"/>
  </w:num>
  <w:num w:numId="51">
    <w:abstractNumId w:val="116"/>
  </w:num>
  <w:num w:numId="52">
    <w:abstractNumId w:val="45"/>
  </w:num>
  <w:num w:numId="53">
    <w:abstractNumId w:val="251"/>
  </w:num>
  <w:num w:numId="54">
    <w:abstractNumId w:val="39"/>
  </w:num>
  <w:num w:numId="55">
    <w:abstractNumId w:val="46"/>
  </w:num>
  <w:num w:numId="56">
    <w:abstractNumId w:val="110"/>
  </w:num>
  <w:num w:numId="57">
    <w:abstractNumId w:val="223"/>
  </w:num>
  <w:num w:numId="58">
    <w:abstractNumId w:val="71"/>
  </w:num>
  <w:num w:numId="59">
    <w:abstractNumId w:val="227"/>
  </w:num>
  <w:num w:numId="60">
    <w:abstractNumId w:val="219"/>
  </w:num>
  <w:num w:numId="61">
    <w:abstractNumId w:val="222"/>
  </w:num>
  <w:num w:numId="62">
    <w:abstractNumId w:val="199"/>
  </w:num>
  <w:num w:numId="63">
    <w:abstractNumId w:val="9"/>
  </w:num>
  <w:num w:numId="64">
    <w:abstractNumId w:val="174"/>
  </w:num>
  <w:num w:numId="65">
    <w:abstractNumId w:val="16"/>
  </w:num>
  <w:num w:numId="66">
    <w:abstractNumId w:val="190"/>
  </w:num>
  <w:num w:numId="67">
    <w:abstractNumId w:val="232"/>
  </w:num>
  <w:num w:numId="68">
    <w:abstractNumId w:val="243"/>
  </w:num>
  <w:num w:numId="69">
    <w:abstractNumId w:val="64"/>
  </w:num>
  <w:num w:numId="70">
    <w:abstractNumId w:val="5"/>
  </w:num>
  <w:num w:numId="71">
    <w:abstractNumId w:val="3"/>
  </w:num>
  <w:num w:numId="72">
    <w:abstractNumId w:val="23"/>
  </w:num>
  <w:num w:numId="73">
    <w:abstractNumId w:val="4"/>
  </w:num>
  <w:num w:numId="74">
    <w:abstractNumId w:val="101"/>
  </w:num>
  <w:num w:numId="75">
    <w:abstractNumId w:val="76"/>
  </w:num>
  <w:num w:numId="76">
    <w:abstractNumId w:val="141"/>
  </w:num>
  <w:num w:numId="77">
    <w:abstractNumId w:val="255"/>
  </w:num>
  <w:num w:numId="78">
    <w:abstractNumId w:val="111"/>
  </w:num>
  <w:num w:numId="79">
    <w:abstractNumId w:val="250"/>
  </w:num>
  <w:num w:numId="80">
    <w:abstractNumId w:val="154"/>
  </w:num>
  <w:num w:numId="81">
    <w:abstractNumId w:val="24"/>
  </w:num>
  <w:num w:numId="82">
    <w:abstractNumId w:val="2"/>
  </w:num>
  <w:num w:numId="83">
    <w:abstractNumId w:val="218"/>
  </w:num>
  <w:num w:numId="84">
    <w:abstractNumId w:val="202"/>
  </w:num>
  <w:num w:numId="85">
    <w:abstractNumId w:val="102"/>
  </w:num>
  <w:num w:numId="86">
    <w:abstractNumId w:val="50"/>
  </w:num>
  <w:num w:numId="87">
    <w:abstractNumId w:val="253"/>
  </w:num>
  <w:num w:numId="88">
    <w:abstractNumId w:val="68"/>
  </w:num>
  <w:num w:numId="89">
    <w:abstractNumId w:val="52"/>
  </w:num>
  <w:num w:numId="90">
    <w:abstractNumId w:val="233"/>
  </w:num>
  <w:num w:numId="91">
    <w:abstractNumId w:val="186"/>
  </w:num>
  <w:num w:numId="92">
    <w:abstractNumId w:val="160"/>
  </w:num>
  <w:num w:numId="93">
    <w:abstractNumId w:val="41"/>
  </w:num>
  <w:num w:numId="94">
    <w:abstractNumId w:val="14"/>
  </w:num>
  <w:num w:numId="95">
    <w:abstractNumId w:val="239"/>
  </w:num>
  <w:num w:numId="96">
    <w:abstractNumId w:val="26"/>
  </w:num>
  <w:num w:numId="97">
    <w:abstractNumId w:val="132"/>
  </w:num>
  <w:num w:numId="98">
    <w:abstractNumId w:val="129"/>
  </w:num>
  <w:num w:numId="99">
    <w:abstractNumId w:val="6"/>
  </w:num>
  <w:num w:numId="100">
    <w:abstractNumId w:val="256"/>
  </w:num>
  <w:num w:numId="101">
    <w:abstractNumId w:val="134"/>
  </w:num>
  <w:num w:numId="102">
    <w:abstractNumId w:val="237"/>
  </w:num>
  <w:num w:numId="103">
    <w:abstractNumId w:val="217"/>
  </w:num>
  <w:num w:numId="104">
    <w:abstractNumId w:val="115"/>
  </w:num>
  <w:num w:numId="105">
    <w:abstractNumId w:val="51"/>
  </w:num>
  <w:num w:numId="106">
    <w:abstractNumId w:val="257"/>
  </w:num>
  <w:num w:numId="107">
    <w:abstractNumId w:val="200"/>
  </w:num>
  <w:num w:numId="108">
    <w:abstractNumId w:val="114"/>
  </w:num>
  <w:num w:numId="109">
    <w:abstractNumId w:val="117"/>
  </w:num>
  <w:num w:numId="110">
    <w:abstractNumId w:val="229"/>
  </w:num>
  <w:num w:numId="111">
    <w:abstractNumId w:val="89"/>
  </w:num>
  <w:num w:numId="112">
    <w:abstractNumId w:val="151"/>
  </w:num>
  <w:num w:numId="113">
    <w:abstractNumId w:val="77"/>
  </w:num>
  <w:num w:numId="114">
    <w:abstractNumId w:val="142"/>
  </w:num>
  <w:num w:numId="115">
    <w:abstractNumId w:val="216"/>
  </w:num>
  <w:num w:numId="116">
    <w:abstractNumId w:val="248"/>
  </w:num>
  <w:num w:numId="117">
    <w:abstractNumId w:val="106"/>
  </w:num>
  <w:num w:numId="118">
    <w:abstractNumId w:val="136"/>
  </w:num>
  <w:num w:numId="119">
    <w:abstractNumId w:val="11"/>
  </w:num>
  <w:num w:numId="120">
    <w:abstractNumId w:val="128"/>
  </w:num>
  <w:num w:numId="121">
    <w:abstractNumId w:val="146"/>
  </w:num>
  <w:num w:numId="122">
    <w:abstractNumId w:val="34"/>
  </w:num>
  <w:num w:numId="123">
    <w:abstractNumId w:val="167"/>
  </w:num>
  <w:num w:numId="124">
    <w:abstractNumId w:val="123"/>
  </w:num>
  <w:num w:numId="125">
    <w:abstractNumId w:val="238"/>
  </w:num>
  <w:num w:numId="126">
    <w:abstractNumId w:val="261"/>
  </w:num>
  <w:num w:numId="127">
    <w:abstractNumId w:val="86"/>
  </w:num>
  <w:num w:numId="128">
    <w:abstractNumId w:val="121"/>
  </w:num>
  <w:num w:numId="129">
    <w:abstractNumId w:val="70"/>
  </w:num>
  <w:num w:numId="130">
    <w:abstractNumId w:val="113"/>
  </w:num>
  <w:num w:numId="131">
    <w:abstractNumId w:val="18"/>
  </w:num>
  <w:num w:numId="132">
    <w:abstractNumId w:val="196"/>
  </w:num>
  <w:num w:numId="133">
    <w:abstractNumId w:val="13"/>
  </w:num>
  <w:num w:numId="134">
    <w:abstractNumId w:val="97"/>
  </w:num>
  <w:num w:numId="135">
    <w:abstractNumId w:val="20"/>
  </w:num>
  <w:num w:numId="136">
    <w:abstractNumId w:val="53"/>
  </w:num>
  <w:num w:numId="137">
    <w:abstractNumId w:val="60"/>
  </w:num>
  <w:num w:numId="138">
    <w:abstractNumId w:val="183"/>
  </w:num>
  <w:num w:numId="139">
    <w:abstractNumId w:val="43"/>
  </w:num>
  <w:num w:numId="140">
    <w:abstractNumId w:val="178"/>
  </w:num>
  <w:num w:numId="141">
    <w:abstractNumId w:val="192"/>
  </w:num>
  <w:num w:numId="142">
    <w:abstractNumId w:val="67"/>
  </w:num>
  <w:num w:numId="143">
    <w:abstractNumId w:val="131"/>
  </w:num>
  <w:num w:numId="144">
    <w:abstractNumId w:val="87"/>
  </w:num>
  <w:num w:numId="145">
    <w:abstractNumId w:val="93"/>
  </w:num>
  <w:num w:numId="146">
    <w:abstractNumId w:val="12"/>
  </w:num>
  <w:num w:numId="147">
    <w:abstractNumId w:val="187"/>
  </w:num>
  <w:num w:numId="148">
    <w:abstractNumId w:val="8"/>
  </w:num>
  <w:num w:numId="149">
    <w:abstractNumId w:val="165"/>
  </w:num>
  <w:num w:numId="150">
    <w:abstractNumId w:val="211"/>
  </w:num>
  <w:num w:numId="151">
    <w:abstractNumId w:val="32"/>
  </w:num>
  <w:num w:numId="152">
    <w:abstractNumId w:val="92"/>
  </w:num>
  <w:num w:numId="153">
    <w:abstractNumId w:val="25"/>
  </w:num>
  <w:num w:numId="154">
    <w:abstractNumId w:val="36"/>
  </w:num>
  <w:num w:numId="155">
    <w:abstractNumId w:val="62"/>
  </w:num>
  <w:num w:numId="156">
    <w:abstractNumId w:val="203"/>
  </w:num>
  <w:num w:numId="157">
    <w:abstractNumId w:val="66"/>
  </w:num>
  <w:num w:numId="158">
    <w:abstractNumId w:val="104"/>
  </w:num>
  <w:num w:numId="159">
    <w:abstractNumId w:val="75"/>
  </w:num>
  <w:num w:numId="160">
    <w:abstractNumId w:val="126"/>
  </w:num>
  <w:num w:numId="161">
    <w:abstractNumId w:val="185"/>
  </w:num>
  <w:num w:numId="162">
    <w:abstractNumId w:val="27"/>
  </w:num>
  <w:num w:numId="163">
    <w:abstractNumId w:val="7"/>
  </w:num>
  <w:num w:numId="164">
    <w:abstractNumId w:val="98"/>
  </w:num>
  <w:num w:numId="165">
    <w:abstractNumId w:val="148"/>
  </w:num>
  <w:num w:numId="166">
    <w:abstractNumId w:val="168"/>
  </w:num>
  <w:num w:numId="167">
    <w:abstractNumId w:val="17"/>
  </w:num>
  <w:num w:numId="168">
    <w:abstractNumId w:val="207"/>
  </w:num>
  <w:num w:numId="169">
    <w:abstractNumId w:val="56"/>
  </w:num>
  <w:num w:numId="170">
    <w:abstractNumId w:val="103"/>
  </w:num>
  <w:num w:numId="171">
    <w:abstractNumId w:val="215"/>
  </w:num>
  <w:num w:numId="172">
    <w:abstractNumId w:val="15"/>
  </w:num>
  <w:num w:numId="173">
    <w:abstractNumId w:val="235"/>
  </w:num>
  <w:num w:numId="174">
    <w:abstractNumId w:val="228"/>
  </w:num>
  <w:num w:numId="175">
    <w:abstractNumId w:val="72"/>
  </w:num>
  <w:num w:numId="176">
    <w:abstractNumId w:val="171"/>
  </w:num>
  <w:num w:numId="177">
    <w:abstractNumId w:val="105"/>
  </w:num>
  <w:num w:numId="178">
    <w:abstractNumId w:val="252"/>
  </w:num>
  <w:num w:numId="179">
    <w:abstractNumId w:val="201"/>
  </w:num>
  <w:num w:numId="180">
    <w:abstractNumId w:val="40"/>
  </w:num>
  <w:num w:numId="181">
    <w:abstractNumId w:val="191"/>
  </w:num>
  <w:num w:numId="182">
    <w:abstractNumId w:val="37"/>
  </w:num>
  <w:num w:numId="183">
    <w:abstractNumId w:val="247"/>
  </w:num>
  <w:num w:numId="184">
    <w:abstractNumId w:val="175"/>
  </w:num>
  <w:num w:numId="185">
    <w:abstractNumId w:val="135"/>
  </w:num>
  <w:num w:numId="186">
    <w:abstractNumId w:val="157"/>
  </w:num>
  <w:num w:numId="187">
    <w:abstractNumId w:val="84"/>
  </w:num>
  <w:num w:numId="188">
    <w:abstractNumId w:val="258"/>
  </w:num>
  <w:num w:numId="189">
    <w:abstractNumId w:val="109"/>
  </w:num>
  <w:num w:numId="190">
    <w:abstractNumId w:val="173"/>
  </w:num>
  <w:num w:numId="191">
    <w:abstractNumId w:val="107"/>
  </w:num>
  <w:num w:numId="192">
    <w:abstractNumId w:val="240"/>
  </w:num>
  <w:num w:numId="193">
    <w:abstractNumId w:val="158"/>
  </w:num>
  <w:num w:numId="194">
    <w:abstractNumId w:val="205"/>
  </w:num>
  <w:num w:numId="195">
    <w:abstractNumId w:val="124"/>
  </w:num>
  <w:num w:numId="196">
    <w:abstractNumId w:val="166"/>
  </w:num>
  <w:num w:numId="197">
    <w:abstractNumId w:val="230"/>
  </w:num>
  <w:num w:numId="198">
    <w:abstractNumId w:val="100"/>
  </w:num>
  <w:num w:numId="199">
    <w:abstractNumId w:val="19"/>
  </w:num>
  <w:num w:numId="200">
    <w:abstractNumId w:val="212"/>
  </w:num>
  <w:num w:numId="201">
    <w:abstractNumId w:val="61"/>
  </w:num>
  <w:num w:numId="202">
    <w:abstractNumId w:val="172"/>
  </w:num>
  <w:num w:numId="203">
    <w:abstractNumId w:val="63"/>
  </w:num>
  <w:num w:numId="204">
    <w:abstractNumId w:val="94"/>
  </w:num>
  <w:num w:numId="205">
    <w:abstractNumId w:val="0"/>
  </w:num>
  <w:num w:numId="206">
    <w:abstractNumId w:val="49"/>
  </w:num>
  <w:num w:numId="207">
    <w:abstractNumId w:val="118"/>
  </w:num>
  <w:num w:numId="208">
    <w:abstractNumId w:val="30"/>
  </w:num>
  <w:num w:numId="209">
    <w:abstractNumId w:val="144"/>
  </w:num>
  <w:num w:numId="210">
    <w:abstractNumId w:val="244"/>
  </w:num>
  <w:num w:numId="211">
    <w:abstractNumId w:val="177"/>
  </w:num>
  <w:num w:numId="212">
    <w:abstractNumId w:val="88"/>
  </w:num>
  <w:num w:numId="213">
    <w:abstractNumId w:val="38"/>
  </w:num>
  <w:num w:numId="214">
    <w:abstractNumId w:val="189"/>
  </w:num>
  <w:num w:numId="215">
    <w:abstractNumId w:val="213"/>
  </w:num>
  <w:num w:numId="216">
    <w:abstractNumId w:val="159"/>
  </w:num>
  <w:num w:numId="217">
    <w:abstractNumId w:val="193"/>
  </w:num>
  <w:num w:numId="218">
    <w:abstractNumId w:val="83"/>
  </w:num>
  <w:num w:numId="219">
    <w:abstractNumId w:val="225"/>
  </w:num>
  <w:num w:numId="220">
    <w:abstractNumId w:val="35"/>
  </w:num>
  <w:num w:numId="221">
    <w:abstractNumId w:val="176"/>
  </w:num>
  <w:num w:numId="222">
    <w:abstractNumId w:val="139"/>
  </w:num>
  <w:num w:numId="223">
    <w:abstractNumId w:val="259"/>
  </w:num>
  <w:num w:numId="224">
    <w:abstractNumId w:val="249"/>
  </w:num>
  <w:num w:numId="225">
    <w:abstractNumId w:val="234"/>
  </w:num>
  <w:num w:numId="226">
    <w:abstractNumId w:val="197"/>
  </w:num>
  <w:num w:numId="227">
    <w:abstractNumId w:val="28"/>
  </w:num>
  <w:num w:numId="228">
    <w:abstractNumId w:val="161"/>
  </w:num>
  <w:num w:numId="229">
    <w:abstractNumId w:val="181"/>
  </w:num>
  <w:num w:numId="230">
    <w:abstractNumId w:val="1"/>
  </w:num>
  <w:num w:numId="231">
    <w:abstractNumId w:val="180"/>
  </w:num>
  <w:num w:numId="232">
    <w:abstractNumId w:val="224"/>
  </w:num>
  <w:num w:numId="233">
    <w:abstractNumId w:val="179"/>
  </w:num>
  <w:num w:numId="234">
    <w:abstractNumId w:val="210"/>
  </w:num>
  <w:num w:numId="235">
    <w:abstractNumId w:val="209"/>
  </w:num>
  <w:num w:numId="236">
    <w:abstractNumId w:val="80"/>
  </w:num>
  <w:num w:numId="237">
    <w:abstractNumId w:val="204"/>
  </w:num>
  <w:num w:numId="238">
    <w:abstractNumId w:val="21"/>
  </w:num>
  <w:num w:numId="239">
    <w:abstractNumId w:val="74"/>
  </w:num>
  <w:num w:numId="240">
    <w:abstractNumId w:val="125"/>
  </w:num>
  <w:num w:numId="241">
    <w:abstractNumId w:val="10"/>
  </w:num>
  <w:num w:numId="242">
    <w:abstractNumId w:val="246"/>
  </w:num>
  <w:num w:numId="243">
    <w:abstractNumId w:val="85"/>
  </w:num>
  <w:num w:numId="244">
    <w:abstractNumId w:val="119"/>
  </w:num>
  <w:num w:numId="245">
    <w:abstractNumId w:val="54"/>
  </w:num>
  <w:num w:numId="246">
    <w:abstractNumId w:val="236"/>
  </w:num>
  <w:num w:numId="247">
    <w:abstractNumId w:val="226"/>
  </w:num>
  <w:num w:numId="248">
    <w:abstractNumId w:val="55"/>
  </w:num>
  <w:num w:numId="249">
    <w:abstractNumId w:val="198"/>
  </w:num>
  <w:num w:numId="250">
    <w:abstractNumId w:val="47"/>
  </w:num>
  <w:num w:numId="251">
    <w:abstractNumId w:val="96"/>
  </w:num>
  <w:num w:numId="252">
    <w:abstractNumId w:val="169"/>
  </w:num>
  <w:num w:numId="253">
    <w:abstractNumId w:val="99"/>
  </w:num>
  <w:num w:numId="254">
    <w:abstractNumId w:val="130"/>
  </w:num>
  <w:num w:numId="255">
    <w:abstractNumId w:val="91"/>
  </w:num>
  <w:num w:numId="256">
    <w:abstractNumId w:val="164"/>
  </w:num>
  <w:num w:numId="257">
    <w:abstractNumId w:val="57"/>
  </w:num>
  <w:num w:numId="258">
    <w:abstractNumId w:val="149"/>
  </w:num>
  <w:num w:numId="259">
    <w:abstractNumId w:val="220"/>
  </w:num>
  <w:num w:numId="260">
    <w:abstractNumId w:val="241"/>
  </w:num>
  <w:num w:numId="261">
    <w:abstractNumId w:val="221"/>
  </w:num>
  <w:num w:numId="262">
    <w:abstractNumId w:val="245"/>
  </w:num>
  <w:numIdMacAtCleanup w:val="2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CE9"/>
    <w:rsid w:val="006170D8"/>
    <w:rsid w:val="007B6E71"/>
    <w:rsid w:val="0094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16A49"/>
  <w15:docId w15:val="{CF2E20C8-58D3-4CB3-9DA9-3ACA5A48F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226715"/>
    <w:pPr>
      <w:spacing w:after="200" w:line="276" w:lineRule="auto"/>
    </w:pPr>
  </w:style>
  <w:style w:type="paragraph" w:styleId="1">
    <w:name w:val="heading 1"/>
    <w:basedOn w:val="a1"/>
    <w:next w:val="a1"/>
    <w:link w:val="10"/>
    <w:qFormat/>
    <w:rsid w:val="000F7D94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1"/>
    <w:next w:val="a1"/>
    <w:link w:val="20"/>
    <w:unhideWhenUsed/>
    <w:qFormat/>
    <w:rsid w:val="000F7D94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3">
    <w:name w:val="heading 3"/>
    <w:basedOn w:val="a1"/>
    <w:next w:val="a1"/>
    <w:link w:val="30"/>
    <w:unhideWhenUsed/>
    <w:qFormat/>
    <w:rsid w:val="000F7D9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1"/>
    <w:next w:val="a1"/>
    <w:link w:val="40"/>
    <w:unhideWhenUsed/>
    <w:qFormat/>
    <w:rsid w:val="000F7D94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1"/>
    <w:next w:val="a1"/>
    <w:link w:val="50"/>
    <w:unhideWhenUsed/>
    <w:qFormat/>
    <w:rsid w:val="000F7D94"/>
    <w:pPr>
      <w:keepNext/>
      <w:keepLine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1"/>
    <w:next w:val="a1"/>
    <w:link w:val="60"/>
    <w:unhideWhenUsed/>
    <w:qFormat/>
    <w:rsid w:val="000F7D94"/>
    <w:pPr>
      <w:keepNext/>
      <w:keepLines/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0F7D94"/>
    <w:pPr>
      <w:keepNext/>
      <w:keepLines/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0F7D94"/>
    <w:pPr>
      <w:keepNext/>
      <w:keepLines/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0F7D94"/>
    <w:pPr>
      <w:keepNext/>
      <w:keepLines/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Нижний колонтитул Знак"/>
    <w:basedOn w:val="a2"/>
    <w:link w:val="a6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2"/>
  </w:style>
  <w:style w:type="character" w:customStyle="1" w:styleId="a8">
    <w:name w:val="Верхний колонтитул Знак"/>
    <w:basedOn w:val="a2"/>
    <w:link w:val="a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2"/>
    <w:link w:val="ab"/>
    <w:uiPriority w:val="99"/>
    <w:qFormat/>
    <w:rPr>
      <w:sz w:val="20"/>
      <w:szCs w:val="20"/>
    </w:rPr>
  </w:style>
  <w:style w:type="character" w:customStyle="1" w:styleId="user">
    <w:name w:val="Символ сноски (user)"/>
    <w:unhideWhenUsed/>
    <w:qFormat/>
    <w:rPr>
      <w:vertAlign w:val="superscript"/>
    </w:rPr>
  </w:style>
  <w:style w:type="character" w:customStyle="1" w:styleId="ac">
    <w:name w:val="Символ сноски"/>
    <w:qFormat/>
    <w:rsid w:val="000F7D94"/>
    <w:rPr>
      <w:vertAlign w:val="superscript"/>
    </w:rPr>
  </w:style>
  <w:style w:type="character" w:styleId="ad">
    <w:name w:val="footnote reference"/>
    <w:rPr>
      <w:vertAlign w:val="superscript"/>
    </w:rPr>
  </w:style>
  <w:style w:type="character" w:styleId="ae">
    <w:name w:val="annotation reference"/>
    <w:basedOn w:val="a2"/>
    <w:unhideWhenUsed/>
    <w:qFormat/>
    <w:rPr>
      <w:sz w:val="16"/>
      <w:szCs w:val="16"/>
    </w:rPr>
  </w:style>
  <w:style w:type="character" w:customStyle="1" w:styleId="af">
    <w:name w:val="Текст примечания Знак"/>
    <w:basedOn w:val="a2"/>
    <w:link w:val="af0"/>
    <w:qFormat/>
    <w:rPr>
      <w:sz w:val="20"/>
      <w:szCs w:val="20"/>
    </w:rPr>
  </w:style>
  <w:style w:type="character" w:customStyle="1" w:styleId="af1">
    <w:name w:val="Текст выноски Знак"/>
    <w:basedOn w:val="a2"/>
    <w:link w:val="af2"/>
    <w:uiPriority w:val="99"/>
    <w:qFormat/>
    <w:rPr>
      <w:rFonts w:ascii="Tahoma" w:hAnsi="Tahoma" w:cs="Tahoma"/>
      <w:sz w:val="16"/>
      <w:szCs w:val="16"/>
    </w:rPr>
  </w:style>
  <w:style w:type="character" w:styleId="af3">
    <w:name w:val="Hyperlink"/>
    <w:basedOn w:val="a2"/>
    <w:uiPriority w:val="99"/>
    <w:unhideWhenUsed/>
    <w:rPr>
      <w:color w:val="0000FF" w:themeColor="hyperlink"/>
      <w:u w:val="single"/>
    </w:rPr>
  </w:style>
  <w:style w:type="character" w:customStyle="1" w:styleId="21">
    <w:name w:val="Основной текст 2 Знак"/>
    <w:basedOn w:val="a2"/>
    <w:link w:val="22"/>
    <w:qFormat/>
    <w:rPr>
      <w:rFonts w:ascii="Arial" w:eastAsia="MS Mincho" w:hAnsi="Arial" w:cs="Arial"/>
      <w:sz w:val="18"/>
      <w:szCs w:val="18"/>
      <w:lang w:val="en-US" w:eastAsia="ja-JP"/>
    </w:rPr>
  </w:style>
  <w:style w:type="character" w:customStyle="1" w:styleId="af4">
    <w:name w:val="Основной текст с отступом Знак"/>
    <w:basedOn w:val="a2"/>
    <w:link w:val="af5"/>
    <w:qFormat/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af6">
    <w:name w:val="Заголовок Знак"/>
    <w:basedOn w:val="a2"/>
    <w:link w:val="af7"/>
    <w:qFormat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styleId="af8">
    <w:name w:val="FollowedHyperlink"/>
    <w:basedOn w:val="a2"/>
    <w:uiPriority w:val="99"/>
    <w:unhideWhenUsed/>
    <w:rsid w:val="00AE2D58"/>
    <w:rPr>
      <w:color w:val="800080" w:themeColor="followedHyperlink"/>
      <w:u w:val="single"/>
    </w:rPr>
  </w:style>
  <w:style w:type="character" w:customStyle="1" w:styleId="af9">
    <w:name w:val="Текст Знак"/>
    <w:basedOn w:val="a2"/>
    <w:link w:val="afa"/>
    <w:uiPriority w:val="99"/>
    <w:qFormat/>
    <w:rsid w:val="001A4C2A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31">
    <w:name w:val="Основной текст 3 Знак"/>
    <w:basedOn w:val="a2"/>
    <w:link w:val="32"/>
    <w:uiPriority w:val="99"/>
    <w:semiHidden/>
    <w:qFormat/>
    <w:rsid w:val="00F53544"/>
    <w:rPr>
      <w:sz w:val="16"/>
      <w:szCs w:val="16"/>
    </w:rPr>
  </w:style>
  <w:style w:type="character" w:customStyle="1" w:styleId="afb">
    <w:name w:val="Абзац списка Знак"/>
    <w:link w:val="afc"/>
    <w:uiPriority w:val="34"/>
    <w:qFormat/>
    <w:locked/>
    <w:rsid w:val="009406DD"/>
  </w:style>
  <w:style w:type="character" w:customStyle="1" w:styleId="afd">
    <w:name w:val="Гипертекстовая ссылка"/>
    <w:qFormat/>
    <w:rsid w:val="00206DE3"/>
    <w:rPr>
      <w:b/>
      <w:color w:val="008000"/>
    </w:rPr>
  </w:style>
  <w:style w:type="character" w:customStyle="1" w:styleId="afe">
    <w:name w:val="Тема примечания Знак"/>
    <w:basedOn w:val="af"/>
    <w:link w:val="aff"/>
    <w:uiPriority w:val="99"/>
    <w:qFormat/>
    <w:rsid w:val="00250511"/>
    <w:rPr>
      <w:b/>
      <w:bCs/>
      <w:sz w:val="20"/>
      <w:szCs w:val="20"/>
    </w:rPr>
  </w:style>
  <w:style w:type="character" w:customStyle="1" w:styleId="aff0">
    <w:name w:val="Текст концевой сноски Знак"/>
    <w:basedOn w:val="a2"/>
    <w:link w:val="aff1"/>
    <w:uiPriority w:val="99"/>
    <w:semiHidden/>
    <w:qFormat/>
    <w:rsid w:val="009F69EA"/>
    <w:rPr>
      <w:sz w:val="20"/>
      <w:szCs w:val="20"/>
    </w:rPr>
  </w:style>
  <w:style w:type="character" w:customStyle="1" w:styleId="user0">
    <w:name w:val="Символ концевой сноски (user)"/>
    <w:uiPriority w:val="99"/>
    <w:semiHidden/>
    <w:unhideWhenUsed/>
    <w:qFormat/>
    <w:rsid w:val="009F69EA"/>
    <w:rPr>
      <w:vertAlign w:val="superscript"/>
    </w:rPr>
  </w:style>
  <w:style w:type="character" w:customStyle="1" w:styleId="aff2">
    <w:name w:val="Символ концевой сноски"/>
    <w:qFormat/>
    <w:rPr>
      <w:vertAlign w:val="superscript"/>
    </w:rPr>
  </w:style>
  <w:style w:type="character" w:styleId="aff3">
    <w:name w:val="endnote reference"/>
    <w:rPr>
      <w:vertAlign w:val="superscript"/>
    </w:rPr>
  </w:style>
  <w:style w:type="character" w:customStyle="1" w:styleId="aff4">
    <w:name w:val="Основной текст Знак"/>
    <w:basedOn w:val="a2"/>
    <w:link w:val="aff5"/>
    <w:qFormat/>
    <w:rsid w:val="002E5A76"/>
  </w:style>
  <w:style w:type="character" w:customStyle="1" w:styleId="10">
    <w:name w:val="Заголовок 1 Знак"/>
    <w:basedOn w:val="a2"/>
    <w:link w:val="1"/>
    <w:qFormat/>
    <w:rsid w:val="000F7D9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2"/>
    <w:link w:val="2"/>
    <w:qFormat/>
    <w:rsid w:val="000F7D94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2"/>
    <w:link w:val="3"/>
    <w:qFormat/>
    <w:rsid w:val="000F7D94"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customStyle="1" w:styleId="40">
    <w:name w:val="Заголовок 4 Знак"/>
    <w:basedOn w:val="a2"/>
    <w:link w:val="4"/>
    <w:qFormat/>
    <w:rsid w:val="000F7D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2"/>
    <w:link w:val="5"/>
    <w:qFormat/>
    <w:rsid w:val="000F7D94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Заголовок 6 Знак"/>
    <w:basedOn w:val="a2"/>
    <w:link w:val="6"/>
    <w:qFormat/>
    <w:rsid w:val="000F7D94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70">
    <w:name w:val="Заголовок 7 Знак"/>
    <w:basedOn w:val="a2"/>
    <w:link w:val="7"/>
    <w:uiPriority w:val="9"/>
    <w:semiHidden/>
    <w:qFormat/>
    <w:rsid w:val="000F7D94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80">
    <w:name w:val="Заголовок 8 Знак"/>
    <w:basedOn w:val="a2"/>
    <w:link w:val="8"/>
    <w:uiPriority w:val="9"/>
    <w:semiHidden/>
    <w:qFormat/>
    <w:rsid w:val="000F7D94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qFormat/>
    <w:rsid w:val="000F7D94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customStyle="1" w:styleId="BodyTextChar">
    <w:name w:val="Body Text Char"/>
    <w:uiPriority w:val="99"/>
    <w:qFormat/>
    <w:locked/>
    <w:rsid w:val="000F7D94"/>
    <w:rPr>
      <w:sz w:val="24"/>
      <w:lang w:eastAsia="ru-RU"/>
    </w:rPr>
  </w:style>
  <w:style w:type="character" w:customStyle="1" w:styleId="aff6">
    <w:name w:val="Подзаголовок Знак"/>
    <w:basedOn w:val="a2"/>
    <w:link w:val="aff7"/>
    <w:qFormat/>
    <w:rsid w:val="000F7D94"/>
    <w:rPr>
      <w:rFonts w:eastAsiaTheme="minorEastAsia"/>
      <w:color w:val="5A5A5A" w:themeColor="text1" w:themeTint="A5"/>
      <w:spacing w:val="15"/>
    </w:rPr>
  </w:style>
  <w:style w:type="character" w:styleId="aff8">
    <w:name w:val="Strong"/>
    <w:basedOn w:val="a2"/>
    <w:uiPriority w:val="22"/>
    <w:qFormat/>
    <w:rsid w:val="000F7D94"/>
    <w:rPr>
      <w:b/>
      <w:bCs/>
      <w:color w:val="auto"/>
    </w:rPr>
  </w:style>
  <w:style w:type="character" w:customStyle="1" w:styleId="ListParagraphChar1">
    <w:name w:val="List Paragraph Char1"/>
    <w:link w:val="11"/>
    <w:qFormat/>
    <w:locked/>
    <w:rsid w:val="000F7D94"/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23">
    <w:name w:val="Основной текст (2) + Полужирный"/>
    <w:basedOn w:val="a2"/>
    <w:qFormat/>
    <w:rsid w:val="000F7D9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defaultdocbaseattributestylewithoutnowrap1">
    <w:name w:val="defaultdocbaseattributestylewithoutnowrap1"/>
    <w:basedOn w:val="a2"/>
    <w:qFormat/>
    <w:rsid w:val="000F7D94"/>
    <w:rPr>
      <w:rFonts w:ascii="Tahoma" w:hAnsi="Tahoma" w:cs="Tahoma"/>
      <w:sz w:val="18"/>
      <w:szCs w:val="18"/>
    </w:rPr>
  </w:style>
  <w:style w:type="character" w:customStyle="1" w:styleId="12">
    <w:name w:val="Неразрешенное упоминание1"/>
    <w:basedOn w:val="a2"/>
    <w:uiPriority w:val="99"/>
    <w:semiHidden/>
    <w:unhideWhenUsed/>
    <w:qFormat/>
    <w:rsid w:val="000F7D94"/>
    <w:rPr>
      <w:color w:val="605E5C"/>
      <w:shd w:val="clear" w:color="auto" w:fill="E1DFDD"/>
    </w:rPr>
  </w:style>
  <w:style w:type="character" w:customStyle="1" w:styleId="24">
    <w:name w:val="Заголовок №2_"/>
    <w:basedOn w:val="a2"/>
    <w:link w:val="25"/>
    <w:qFormat/>
    <w:rsid w:val="000F7D9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26">
    <w:name w:val="Основной текст (2)_"/>
    <w:basedOn w:val="a2"/>
    <w:link w:val="27"/>
    <w:qFormat/>
    <w:rsid w:val="000F7D94"/>
    <w:rPr>
      <w:rFonts w:ascii="Times New Roman" w:eastAsia="Times New Roman" w:hAnsi="Times New Roman"/>
      <w:shd w:val="clear" w:color="auto" w:fill="FFFFFF"/>
    </w:rPr>
  </w:style>
  <w:style w:type="character" w:customStyle="1" w:styleId="FontStyle12">
    <w:name w:val="Font Style12"/>
    <w:qFormat/>
    <w:rsid w:val="000F7D94"/>
    <w:rPr>
      <w:rFonts w:ascii="Times New Roman" w:hAnsi="Times New Roman" w:cs="Times New Roman"/>
      <w:b/>
      <w:bCs/>
      <w:sz w:val="22"/>
      <w:szCs w:val="22"/>
    </w:rPr>
  </w:style>
  <w:style w:type="character" w:customStyle="1" w:styleId="CharChar">
    <w:name w:val="Обычный Char Char"/>
    <w:link w:val="13"/>
    <w:qFormat/>
    <w:locked/>
    <w:rsid w:val="000F7D9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9">
    <w:name w:val="Без интервала Знак"/>
    <w:link w:val="affa"/>
    <w:uiPriority w:val="1"/>
    <w:qFormat/>
    <w:locked/>
    <w:rsid w:val="000F7D94"/>
    <w:rPr>
      <w:rFonts w:eastAsiaTheme="minorEastAsia"/>
    </w:rPr>
  </w:style>
  <w:style w:type="character" w:customStyle="1" w:styleId="w">
    <w:name w:val="w"/>
    <w:basedOn w:val="a2"/>
    <w:qFormat/>
    <w:rsid w:val="000F7D94"/>
  </w:style>
  <w:style w:type="character" w:customStyle="1" w:styleId="85pt0pt">
    <w:name w:val="Основной текст + 8;5 pt;Интервал 0 pt"/>
    <w:basedOn w:val="a2"/>
    <w:qFormat/>
    <w:rsid w:val="000F7D9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9"/>
      <w:w w:val="100"/>
      <w:sz w:val="17"/>
      <w:szCs w:val="17"/>
      <w:u w:val="none"/>
      <w:lang w:val="ru-RU"/>
    </w:rPr>
  </w:style>
  <w:style w:type="character" w:customStyle="1" w:styleId="UnresolvedMention">
    <w:name w:val="Unresolved Mention"/>
    <w:basedOn w:val="a2"/>
    <w:uiPriority w:val="99"/>
    <w:semiHidden/>
    <w:unhideWhenUsed/>
    <w:qFormat/>
    <w:rsid w:val="000F7D94"/>
    <w:rPr>
      <w:color w:val="605E5C"/>
      <w:shd w:val="clear" w:color="auto" w:fill="E1DFDD"/>
    </w:rPr>
  </w:style>
  <w:style w:type="character" w:styleId="affb">
    <w:name w:val="Placeholder Text"/>
    <w:basedOn w:val="a2"/>
    <w:uiPriority w:val="99"/>
    <w:semiHidden/>
    <w:qFormat/>
    <w:rsid w:val="000F7D94"/>
    <w:rPr>
      <w:color w:val="808080"/>
    </w:rPr>
  </w:style>
  <w:style w:type="character" w:customStyle="1" w:styleId="fontstyle01">
    <w:name w:val="fontstyle01"/>
    <w:basedOn w:val="a2"/>
    <w:qFormat/>
    <w:rsid w:val="000F7D94"/>
    <w:rPr>
      <w:rFonts w:ascii="TimesNewRomanPSMT" w:hAnsi="TimesNewRomanPSMT"/>
      <w:b w:val="0"/>
      <w:bCs w:val="0"/>
      <w:i w:val="0"/>
      <w:iCs w:val="0"/>
      <w:color w:val="000000"/>
      <w:sz w:val="26"/>
      <w:szCs w:val="26"/>
    </w:rPr>
  </w:style>
  <w:style w:type="character" w:styleId="affc">
    <w:name w:val="Emphasis"/>
    <w:basedOn w:val="a2"/>
    <w:qFormat/>
    <w:rsid w:val="000F7D94"/>
    <w:rPr>
      <w:i/>
      <w:iCs/>
      <w:color w:val="auto"/>
    </w:rPr>
  </w:style>
  <w:style w:type="character" w:customStyle="1" w:styleId="28">
    <w:name w:val="Цитата 2 Знак"/>
    <w:basedOn w:val="a2"/>
    <w:link w:val="29"/>
    <w:uiPriority w:val="29"/>
    <w:qFormat/>
    <w:rsid w:val="000F7D94"/>
    <w:rPr>
      <w:rFonts w:eastAsiaTheme="minorEastAsia"/>
      <w:i/>
      <w:iCs/>
      <w:color w:val="404040" w:themeColor="text1" w:themeTint="BF"/>
    </w:rPr>
  </w:style>
  <w:style w:type="character" w:customStyle="1" w:styleId="affd">
    <w:name w:val="Выделенная цитата Знак"/>
    <w:basedOn w:val="a2"/>
    <w:link w:val="affe"/>
    <w:uiPriority w:val="30"/>
    <w:qFormat/>
    <w:rsid w:val="000F7D94"/>
    <w:rPr>
      <w:rFonts w:eastAsiaTheme="minorEastAsia"/>
      <w:i/>
      <w:iCs/>
      <w:color w:val="4F81BD" w:themeColor="accent1"/>
    </w:rPr>
  </w:style>
  <w:style w:type="character" w:styleId="afff">
    <w:name w:val="Subtle Emphasis"/>
    <w:basedOn w:val="a2"/>
    <w:uiPriority w:val="19"/>
    <w:qFormat/>
    <w:rsid w:val="000F7D94"/>
    <w:rPr>
      <w:i/>
      <w:iCs/>
      <w:color w:val="404040" w:themeColor="text1" w:themeTint="BF"/>
    </w:rPr>
  </w:style>
  <w:style w:type="character" w:styleId="afff0">
    <w:name w:val="Intense Emphasis"/>
    <w:basedOn w:val="a2"/>
    <w:uiPriority w:val="21"/>
    <w:qFormat/>
    <w:rsid w:val="000F7D94"/>
    <w:rPr>
      <w:i/>
      <w:iCs/>
      <w:color w:val="4F81BD" w:themeColor="accent1"/>
    </w:rPr>
  </w:style>
  <w:style w:type="character" w:styleId="afff1">
    <w:name w:val="Subtle Reference"/>
    <w:basedOn w:val="a2"/>
    <w:uiPriority w:val="31"/>
    <w:qFormat/>
    <w:rsid w:val="000F7D94"/>
    <w:rPr>
      <w:smallCaps/>
      <w:color w:val="404040" w:themeColor="text1" w:themeTint="BF"/>
    </w:rPr>
  </w:style>
  <w:style w:type="character" w:styleId="afff2">
    <w:name w:val="Intense Reference"/>
    <w:basedOn w:val="a2"/>
    <w:uiPriority w:val="32"/>
    <w:qFormat/>
    <w:rsid w:val="000F7D94"/>
    <w:rPr>
      <w:b/>
      <w:bCs/>
      <w:smallCaps/>
      <w:color w:val="4F81BD" w:themeColor="accent1"/>
      <w:spacing w:val="5"/>
    </w:rPr>
  </w:style>
  <w:style w:type="character" w:styleId="afff3">
    <w:name w:val="Book Title"/>
    <w:basedOn w:val="a2"/>
    <w:uiPriority w:val="33"/>
    <w:qFormat/>
    <w:rsid w:val="000F7D94"/>
    <w:rPr>
      <w:b/>
      <w:bCs/>
      <w:i/>
      <w:iCs/>
      <w:spacing w:val="5"/>
    </w:rPr>
  </w:style>
  <w:style w:type="character" w:customStyle="1" w:styleId="2a">
    <w:name w:val="Неразрешенное упоминание2"/>
    <w:basedOn w:val="a2"/>
    <w:uiPriority w:val="99"/>
    <w:semiHidden/>
    <w:unhideWhenUsed/>
    <w:qFormat/>
    <w:rsid w:val="000F7D94"/>
    <w:rPr>
      <w:color w:val="605E5C"/>
      <w:shd w:val="clear" w:color="auto" w:fill="E1DFDD"/>
    </w:rPr>
  </w:style>
  <w:style w:type="character" w:customStyle="1" w:styleId="ConsPlusNormal">
    <w:name w:val="ConsPlusNormal Знак"/>
    <w:link w:val="ConsPlusNormal0"/>
    <w:qFormat/>
    <w:locked/>
    <w:rsid w:val="000F7D94"/>
    <w:rPr>
      <w:rFonts w:ascii="Calibri" w:eastAsia="Times New Roman" w:hAnsi="Calibri" w:cs="Calibri"/>
      <w:szCs w:val="20"/>
      <w:lang w:eastAsia="ru-RU"/>
    </w:rPr>
  </w:style>
  <w:style w:type="character" w:customStyle="1" w:styleId="afff4">
    <w:name w:val="Схема документа Знак"/>
    <w:basedOn w:val="a2"/>
    <w:link w:val="afff5"/>
    <w:uiPriority w:val="99"/>
    <w:semiHidden/>
    <w:qFormat/>
    <w:rsid w:val="000F7D94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WW8Num1z0">
    <w:name w:val="WW8Num1z0"/>
    <w:qFormat/>
    <w:rsid w:val="000F7D94"/>
  </w:style>
  <w:style w:type="character" w:customStyle="1" w:styleId="WW8Num1z1">
    <w:name w:val="WW8Num1z1"/>
    <w:qFormat/>
    <w:rsid w:val="000F7D94"/>
  </w:style>
  <w:style w:type="character" w:customStyle="1" w:styleId="WW8Num1z2">
    <w:name w:val="WW8Num1z2"/>
    <w:qFormat/>
    <w:rsid w:val="000F7D94"/>
  </w:style>
  <w:style w:type="character" w:customStyle="1" w:styleId="WW8Num1z3">
    <w:name w:val="WW8Num1z3"/>
    <w:qFormat/>
    <w:rsid w:val="000F7D94"/>
  </w:style>
  <w:style w:type="character" w:customStyle="1" w:styleId="WW8Num1z4">
    <w:name w:val="WW8Num1z4"/>
    <w:qFormat/>
    <w:rsid w:val="000F7D94"/>
  </w:style>
  <w:style w:type="character" w:customStyle="1" w:styleId="WW8Num1z5">
    <w:name w:val="WW8Num1z5"/>
    <w:qFormat/>
    <w:rsid w:val="000F7D94"/>
  </w:style>
  <w:style w:type="character" w:customStyle="1" w:styleId="WW8Num1z6">
    <w:name w:val="WW8Num1z6"/>
    <w:qFormat/>
    <w:rsid w:val="000F7D94"/>
  </w:style>
  <w:style w:type="character" w:customStyle="1" w:styleId="WW8Num1z7">
    <w:name w:val="WW8Num1z7"/>
    <w:qFormat/>
    <w:rsid w:val="000F7D94"/>
  </w:style>
  <w:style w:type="character" w:customStyle="1" w:styleId="WW8Num1z8">
    <w:name w:val="WW8Num1z8"/>
    <w:qFormat/>
    <w:rsid w:val="000F7D94"/>
  </w:style>
  <w:style w:type="character" w:customStyle="1" w:styleId="WW8Num2z0">
    <w:name w:val="WW8Num2z0"/>
    <w:qFormat/>
    <w:rsid w:val="000F7D94"/>
    <w:rPr>
      <w:rFonts w:cs="Arial"/>
    </w:rPr>
  </w:style>
  <w:style w:type="character" w:customStyle="1" w:styleId="WW8Num2z1">
    <w:name w:val="WW8Num2z1"/>
    <w:qFormat/>
    <w:rsid w:val="000F7D94"/>
  </w:style>
  <w:style w:type="character" w:customStyle="1" w:styleId="WW8Num2z2">
    <w:name w:val="WW8Num2z2"/>
    <w:qFormat/>
    <w:rsid w:val="000F7D94"/>
  </w:style>
  <w:style w:type="character" w:customStyle="1" w:styleId="WW8Num2z3">
    <w:name w:val="WW8Num2z3"/>
    <w:qFormat/>
    <w:rsid w:val="000F7D94"/>
  </w:style>
  <w:style w:type="character" w:customStyle="1" w:styleId="WW8Num2z4">
    <w:name w:val="WW8Num2z4"/>
    <w:qFormat/>
    <w:rsid w:val="000F7D94"/>
  </w:style>
  <w:style w:type="character" w:customStyle="1" w:styleId="WW8Num2z5">
    <w:name w:val="WW8Num2z5"/>
    <w:qFormat/>
    <w:rsid w:val="000F7D94"/>
  </w:style>
  <w:style w:type="character" w:customStyle="1" w:styleId="WW8Num2z6">
    <w:name w:val="WW8Num2z6"/>
    <w:qFormat/>
    <w:rsid w:val="000F7D94"/>
  </w:style>
  <w:style w:type="character" w:customStyle="1" w:styleId="WW8Num2z7">
    <w:name w:val="WW8Num2z7"/>
    <w:qFormat/>
    <w:rsid w:val="000F7D94"/>
  </w:style>
  <w:style w:type="character" w:customStyle="1" w:styleId="WW8Num2z8">
    <w:name w:val="WW8Num2z8"/>
    <w:qFormat/>
    <w:rsid w:val="000F7D94"/>
  </w:style>
  <w:style w:type="character" w:customStyle="1" w:styleId="2b">
    <w:name w:val="Основной шрифт абзаца2"/>
    <w:qFormat/>
    <w:rsid w:val="000F7D94"/>
  </w:style>
  <w:style w:type="character" w:customStyle="1" w:styleId="14">
    <w:name w:val="Основной шрифт абзаца1"/>
    <w:qFormat/>
    <w:rsid w:val="000F7D94"/>
  </w:style>
  <w:style w:type="character" w:customStyle="1" w:styleId="afff6">
    <w:name w:val="Маркеры"/>
    <w:qFormat/>
    <w:rsid w:val="000F7D94"/>
    <w:rPr>
      <w:rFonts w:ascii="OpenSymbol" w:eastAsia="OpenSymbol" w:hAnsi="OpenSymbol" w:cs="OpenSymbol"/>
    </w:rPr>
  </w:style>
  <w:style w:type="character" w:customStyle="1" w:styleId="afff7">
    <w:name w:val="Символ нумерации"/>
    <w:qFormat/>
    <w:rsid w:val="000F7D94"/>
  </w:style>
  <w:style w:type="character" w:customStyle="1" w:styleId="33">
    <w:name w:val="Основной шрифт абзаца3"/>
    <w:qFormat/>
    <w:rsid w:val="000F7D94"/>
  </w:style>
  <w:style w:type="character" w:customStyle="1" w:styleId="WW8Num3z0">
    <w:name w:val="WW8Num3z0"/>
    <w:qFormat/>
    <w:rsid w:val="000F7D94"/>
  </w:style>
  <w:style w:type="character" w:customStyle="1" w:styleId="WW8Num4z0">
    <w:name w:val="WW8Num4z0"/>
    <w:qFormat/>
    <w:rsid w:val="000F7D94"/>
    <w:rPr>
      <w:rFonts w:ascii="Wingdings" w:hAnsi="Wingdings" w:cs="Wingdings"/>
    </w:rPr>
  </w:style>
  <w:style w:type="character" w:customStyle="1" w:styleId="WW8Num5z0">
    <w:name w:val="WW8Num5z0"/>
    <w:qFormat/>
    <w:rsid w:val="000F7D94"/>
    <w:rPr>
      <w:rFonts w:ascii="Symbol" w:hAnsi="Symbol" w:cs="Symbol"/>
    </w:rPr>
  </w:style>
  <w:style w:type="character" w:customStyle="1" w:styleId="WW8Num6z0">
    <w:name w:val="WW8Num6z0"/>
    <w:qFormat/>
    <w:rsid w:val="000F7D94"/>
  </w:style>
  <w:style w:type="character" w:customStyle="1" w:styleId="WW8Num7z0">
    <w:name w:val="WW8Num7z0"/>
    <w:qFormat/>
    <w:rsid w:val="000F7D94"/>
    <w:rPr>
      <w:rFonts w:ascii="Symbol" w:hAnsi="Symbol" w:cs="Symbol"/>
    </w:rPr>
  </w:style>
  <w:style w:type="character" w:customStyle="1" w:styleId="WW8Num8z0">
    <w:name w:val="WW8Num8z0"/>
    <w:qFormat/>
    <w:rsid w:val="000F7D94"/>
    <w:rPr>
      <w:rFonts w:ascii="Symbol" w:hAnsi="Symbol" w:cs="Symbol"/>
    </w:rPr>
  </w:style>
  <w:style w:type="character" w:customStyle="1" w:styleId="WW8Num9z0">
    <w:name w:val="WW8Num9z0"/>
    <w:qFormat/>
    <w:rsid w:val="000F7D94"/>
    <w:rPr>
      <w:rFonts w:ascii="Symbol" w:hAnsi="Symbol" w:cs="Symbol"/>
    </w:rPr>
  </w:style>
  <w:style w:type="character" w:customStyle="1" w:styleId="WW8Num10z0">
    <w:name w:val="WW8Num10z0"/>
    <w:qFormat/>
    <w:rsid w:val="000F7D94"/>
    <w:rPr>
      <w:rFonts w:ascii="Times New Roman" w:eastAsia="Times New Roman" w:hAnsi="Times New Roman" w:cs="Times New Roman"/>
    </w:rPr>
  </w:style>
  <w:style w:type="character" w:customStyle="1" w:styleId="WW8Num11z0">
    <w:name w:val="WW8Num11z0"/>
    <w:qFormat/>
    <w:rsid w:val="000F7D94"/>
    <w:rPr>
      <w:rFonts w:ascii="Times New Roman" w:hAnsi="Times New Roman" w:cs="Times New Roman"/>
      <w:u w:val="none"/>
    </w:rPr>
  </w:style>
  <w:style w:type="character" w:customStyle="1" w:styleId="WW8Num11z1">
    <w:name w:val="WW8Num11z1"/>
    <w:qFormat/>
    <w:rsid w:val="000F7D94"/>
    <w:rPr>
      <w:u w:val="none"/>
    </w:rPr>
  </w:style>
  <w:style w:type="character" w:customStyle="1" w:styleId="51">
    <w:name w:val="Основной шрифт абзаца5"/>
    <w:qFormat/>
    <w:rsid w:val="000F7D94"/>
  </w:style>
  <w:style w:type="character" w:customStyle="1" w:styleId="WW8Num12z0">
    <w:name w:val="WW8Num12z0"/>
    <w:qFormat/>
    <w:rsid w:val="000F7D94"/>
    <w:rPr>
      <w:rFonts w:ascii="Symbol" w:hAnsi="Symbol" w:cs="Symbol"/>
      <w:sz w:val="20"/>
    </w:rPr>
  </w:style>
  <w:style w:type="character" w:customStyle="1" w:styleId="WW8Num12z1">
    <w:name w:val="WW8Num12z1"/>
    <w:qFormat/>
    <w:rsid w:val="000F7D94"/>
    <w:rPr>
      <w:rFonts w:ascii="Courier New" w:hAnsi="Courier New" w:cs="Courier New"/>
      <w:sz w:val="20"/>
    </w:rPr>
  </w:style>
  <w:style w:type="character" w:customStyle="1" w:styleId="WW8Num12z2">
    <w:name w:val="WW8Num12z2"/>
    <w:qFormat/>
    <w:rsid w:val="000F7D94"/>
    <w:rPr>
      <w:rFonts w:ascii="Wingdings" w:hAnsi="Wingdings" w:cs="Wingdings"/>
      <w:sz w:val="20"/>
    </w:rPr>
  </w:style>
  <w:style w:type="character" w:customStyle="1" w:styleId="WW8Num13z0">
    <w:name w:val="WW8Num13z0"/>
    <w:qFormat/>
    <w:rsid w:val="000F7D94"/>
    <w:rPr>
      <w:rFonts w:ascii="Symbol" w:hAnsi="Symbol" w:cs="Symbol"/>
      <w:sz w:val="20"/>
    </w:rPr>
  </w:style>
  <w:style w:type="character" w:customStyle="1" w:styleId="WW8Num13z1">
    <w:name w:val="WW8Num13z1"/>
    <w:qFormat/>
    <w:rsid w:val="000F7D94"/>
    <w:rPr>
      <w:rFonts w:ascii="Courier New" w:hAnsi="Courier New" w:cs="Courier New"/>
      <w:sz w:val="20"/>
    </w:rPr>
  </w:style>
  <w:style w:type="character" w:customStyle="1" w:styleId="WW8Num13z2">
    <w:name w:val="WW8Num13z2"/>
    <w:qFormat/>
    <w:rsid w:val="000F7D94"/>
    <w:rPr>
      <w:rFonts w:ascii="Wingdings" w:hAnsi="Wingdings" w:cs="Wingdings"/>
      <w:sz w:val="20"/>
    </w:rPr>
  </w:style>
  <w:style w:type="character" w:customStyle="1" w:styleId="WW8Num14z0">
    <w:name w:val="WW8Num14z0"/>
    <w:qFormat/>
    <w:rsid w:val="000F7D94"/>
    <w:rPr>
      <w:rFonts w:ascii="Symbol" w:hAnsi="Symbol" w:cs="Symbol"/>
      <w:sz w:val="20"/>
    </w:rPr>
  </w:style>
  <w:style w:type="character" w:customStyle="1" w:styleId="WW8Num14z1">
    <w:name w:val="WW8Num14z1"/>
    <w:qFormat/>
    <w:rsid w:val="000F7D94"/>
    <w:rPr>
      <w:rFonts w:ascii="Courier New" w:hAnsi="Courier New" w:cs="Courier New"/>
      <w:sz w:val="20"/>
    </w:rPr>
  </w:style>
  <w:style w:type="character" w:customStyle="1" w:styleId="WW8Num14z2">
    <w:name w:val="WW8Num14z2"/>
    <w:qFormat/>
    <w:rsid w:val="000F7D94"/>
    <w:rPr>
      <w:rFonts w:ascii="Wingdings" w:hAnsi="Wingdings" w:cs="Wingdings"/>
      <w:sz w:val="20"/>
    </w:rPr>
  </w:style>
  <w:style w:type="character" w:customStyle="1" w:styleId="WW8Num15z0">
    <w:name w:val="WW8Num15z0"/>
    <w:qFormat/>
    <w:rsid w:val="000F7D94"/>
    <w:rPr>
      <w:rFonts w:ascii="Symbol" w:hAnsi="Symbol" w:cs="Symbol"/>
      <w:sz w:val="20"/>
    </w:rPr>
  </w:style>
  <w:style w:type="character" w:customStyle="1" w:styleId="WW8Num15z1">
    <w:name w:val="WW8Num15z1"/>
    <w:qFormat/>
    <w:rsid w:val="000F7D94"/>
    <w:rPr>
      <w:rFonts w:ascii="Courier New" w:hAnsi="Courier New" w:cs="Courier New"/>
      <w:sz w:val="20"/>
    </w:rPr>
  </w:style>
  <w:style w:type="character" w:customStyle="1" w:styleId="WW8Num15z2">
    <w:name w:val="WW8Num15z2"/>
    <w:qFormat/>
    <w:rsid w:val="000F7D94"/>
    <w:rPr>
      <w:rFonts w:ascii="Wingdings" w:hAnsi="Wingdings" w:cs="Wingdings"/>
      <w:sz w:val="20"/>
    </w:rPr>
  </w:style>
  <w:style w:type="character" w:customStyle="1" w:styleId="WW8Num16z0">
    <w:name w:val="WW8Num16z0"/>
    <w:qFormat/>
    <w:rsid w:val="000F7D94"/>
    <w:rPr>
      <w:rFonts w:ascii="Symbol" w:hAnsi="Symbol" w:cs="Symbol"/>
      <w:sz w:val="20"/>
    </w:rPr>
  </w:style>
  <w:style w:type="character" w:customStyle="1" w:styleId="WW8Num16z1">
    <w:name w:val="WW8Num16z1"/>
    <w:qFormat/>
    <w:rsid w:val="000F7D94"/>
    <w:rPr>
      <w:rFonts w:ascii="Courier New" w:hAnsi="Courier New" w:cs="Courier New"/>
      <w:sz w:val="20"/>
    </w:rPr>
  </w:style>
  <w:style w:type="character" w:customStyle="1" w:styleId="WW8Num16z2">
    <w:name w:val="WW8Num16z2"/>
    <w:qFormat/>
    <w:rsid w:val="000F7D94"/>
    <w:rPr>
      <w:rFonts w:ascii="Wingdings" w:hAnsi="Wingdings" w:cs="Wingdings"/>
      <w:sz w:val="20"/>
    </w:rPr>
  </w:style>
  <w:style w:type="character" w:customStyle="1" w:styleId="WW8Num17z0">
    <w:name w:val="WW8Num17z0"/>
    <w:qFormat/>
    <w:rsid w:val="000F7D94"/>
    <w:rPr>
      <w:rFonts w:ascii="Symbol" w:hAnsi="Symbol" w:cs="Symbol"/>
      <w:sz w:val="20"/>
    </w:rPr>
  </w:style>
  <w:style w:type="character" w:customStyle="1" w:styleId="WW8Num17z1">
    <w:name w:val="WW8Num17z1"/>
    <w:qFormat/>
    <w:rsid w:val="000F7D94"/>
    <w:rPr>
      <w:rFonts w:ascii="Courier New" w:hAnsi="Courier New" w:cs="Courier New"/>
      <w:sz w:val="20"/>
    </w:rPr>
  </w:style>
  <w:style w:type="character" w:customStyle="1" w:styleId="WW8Num17z2">
    <w:name w:val="WW8Num17z2"/>
    <w:qFormat/>
    <w:rsid w:val="000F7D94"/>
    <w:rPr>
      <w:rFonts w:ascii="Wingdings" w:hAnsi="Wingdings" w:cs="Wingdings"/>
      <w:sz w:val="20"/>
    </w:rPr>
  </w:style>
  <w:style w:type="character" w:customStyle="1" w:styleId="WW8Num18z0">
    <w:name w:val="WW8Num18z0"/>
    <w:qFormat/>
    <w:rsid w:val="000F7D94"/>
    <w:rPr>
      <w:rFonts w:ascii="Symbol" w:hAnsi="Symbol" w:cs="Symbol"/>
      <w:sz w:val="20"/>
    </w:rPr>
  </w:style>
  <w:style w:type="character" w:customStyle="1" w:styleId="WW8Num18z1">
    <w:name w:val="WW8Num18z1"/>
    <w:qFormat/>
    <w:rsid w:val="000F7D94"/>
    <w:rPr>
      <w:rFonts w:ascii="Courier New" w:hAnsi="Courier New" w:cs="Courier New"/>
      <w:sz w:val="20"/>
    </w:rPr>
  </w:style>
  <w:style w:type="character" w:customStyle="1" w:styleId="WW8Num18z2">
    <w:name w:val="WW8Num18z2"/>
    <w:qFormat/>
    <w:rsid w:val="000F7D94"/>
    <w:rPr>
      <w:rFonts w:ascii="Wingdings" w:hAnsi="Wingdings" w:cs="Wingdings"/>
      <w:sz w:val="20"/>
    </w:rPr>
  </w:style>
  <w:style w:type="character" w:customStyle="1" w:styleId="WW8Num19z0">
    <w:name w:val="WW8Num19z0"/>
    <w:qFormat/>
    <w:rsid w:val="000F7D94"/>
    <w:rPr>
      <w:rFonts w:ascii="Symbol" w:hAnsi="Symbol" w:cs="Symbol"/>
      <w:sz w:val="20"/>
    </w:rPr>
  </w:style>
  <w:style w:type="character" w:customStyle="1" w:styleId="WW8Num19z1">
    <w:name w:val="WW8Num19z1"/>
    <w:qFormat/>
    <w:rsid w:val="000F7D94"/>
    <w:rPr>
      <w:rFonts w:ascii="Courier New" w:hAnsi="Courier New" w:cs="Courier New"/>
      <w:sz w:val="20"/>
    </w:rPr>
  </w:style>
  <w:style w:type="character" w:customStyle="1" w:styleId="WW8Num19z2">
    <w:name w:val="WW8Num19z2"/>
    <w:qFormat/>
    <w:rsid w:val="000F7D94"/>
    <w:rPr>
      <w:rFonts w:ascii="Wingdings" w:hAnsi="Wingdings" w:cs="Wingdings"/>
      <w:sz w:val="20"/>
    </w:rPr>
  </w:style>
  <w:style w:type="character" w:customStyle="1" w:styleId="WW8Num21z0">
    <w:name w:val="WW8Num21z0"/>
    <w:qFormat/>
    <w:rsid w:val="000F7D94"/>
    <w:rPr>
      <w:rFonts w:ascii="Symbol" w:hAnsi="Symbol" w:cs="Symbol"/>
    </w:rPr>
  </w:style>
  <w:style w:type="character" w:customStyle="1" w:styleId="WW8Num21z1">
    <w:name w:val="WW8Num21z1"/>
    <w:qFormat/>
    <w:rsid w:val="000F7D94"/>
    <w:rPr>
      <w:rFonts w:ascii="Courier New" w:hAnsi="Courier New" w:cs="Courier New"/>
    </w:rPr>
  </w:style>
  <w:style w:type="character" w:customStyle="1" w:styleId="WW8Num21z2">
    <w:name w:val="WW8Num21z2"/>
    <w:qFormat/>
    <w:rsid w:val="000F7D94"/>
    <w:rPr>
      <w:rFonts w:ascii="Wingdings" w:hAnsi="Wingdings" w:cs="Wingdings"/>
    </w:rPr>
  </w:style>
  <w:style w:type="character" w:customStyle="1" w:styleId="WW8Num22z0">
    <w:name w:val="WW8Num22z0"/>
    <w:qFormat/>
    <w:rsid w:val="000F7D94"/>
  </w:style>
  <w:style w:type="character" w:customStyle="1" w:styleId="WW8Num23z0">
    <w:name w:val="WW8Num23z0"/>
    <w:qFormat/>
    <w:rsid w:val="000F7D94"/>
    <w:rPr>
      <w:rFonts w:ascii="Symbol" w:hAnsi="Symbol" w:cs="Symbol"/>
    </w:rPr>
  </w:style>
  <w:style w:type="character" w:customStyle="1" w:styleId="WW8Num23z1">
    <w:name w:val="WW8Num23z1"/>
    <w:qFormat/>
    <w:rsid w:val="000F7D94"/>
    <w:rPr>
      <w:rFonts w:ascii="Courier New" w:hAnsi="Courier New" w:cs="Courier New"/>
    </w:rPr>
  </w:style>
  <w:style w:type="character" w:customStyle="1" w:styleId="WW8Num23z2">
    <w:name w:val="WW8Num23z2"/>
    <w:qFormat/>
    <w:rsid w:val="000F7D94"/>
    <w:rPr>
      <w:rFonts w:ascii="Wingdings" w:hAnsi="Wingdings" w:cs="Wingdings"/>
    </w:rPr>
  </w:style>
  <w:style w:type="character" w:customStyle="1" w:styleId="WW8Num26z0">
    <w:name w:val="WW8Num26z0"/>
    <w:qFormat/>
    <w:rsid w:val="000F7D94"/>
  </w:style>
  <w:style w:type="character" w:customStyle="1" w:styleId="WW8Num28z0">
    <w:name w:val="WW8Num28z0"/>
    <w:qFormat/>
    <w:rsid w:val="000F7D94"/>
  </w:style>
  <w:style w:type="character" w:customStyle="1" w:styleId="WW8Num29z0">
    <w:name w:val="WW8Num29z0"/>
    <w:qFormat/>
    <w:rsid w:val="000F7D94"/>
  </w:style>
  <w:style w:type="character" w:customStyle="1" w:styleId="WW8Num29z1">
    <w:name w:val="WW8Num29z1"/>
    <w:qFormat/>
    <w:rsid w:val="000F7D94"/>
    <w:rPr>
      <w:b w:val="0"/>
    </w:rPr>
  </w:style>
  <w:style w:type="character" w:customStyle="1" w:styleId="WW8Num30z0">
    <w:name w:val="WW8Num30z0"/>
    <w:qFormat/>
    <w:rsid w:val="000F7D94"/>
    <w:rPr>
      <w:rFonts w:ascii="Symbol" w:hAnsi="Symbol" w:cs="Symbol"/>
    </w:rPr>
  </w:style>
  <w:style w:type="character" w:customStyle="1" w:styleId="WW8Num30z1">
    <w:name w:val="WW8Num30z1"/>
    <w:qFormat/>
    <w:rsid w:val="000F7D94"/>
    <w:rPr>
      <w:rFonts w:ascii="Courier New" w:hAnsi="Courier New" w:cs="Courier New"/>
    </w:rPr>
  </w:style>
  <w:style w:type="character" w:customStyle="1" w:styleId="WW8Num30z2">
    <w:name w:val="WW8Num30z2"/>
    <w:qFormat/>
    <w:rsid w:val="000F7D94"/>
    <w:rPr>
      <w:rFonts w:ascii="Wingdings" w:hAnsi="Wingdings" w:cs="Wingdings"/>
    </w:rPr>
  </w:style>
  <w:style w:type="character" w:customStyle="1" w:styleId="41">
    <w:name w:val="Основной шрифт абзаца4"/>
    <w:qFormat/>
    <w:rsid w:val="000F7D94"/>
  </w:style>
  <w:style w:type="character" w:customStyle="1" w:styleId="WW8Num13z3">
    <w:name w:val="WW8Num13z3"/>
    <w:qFormat/>
    <w:rsid w:val="000F7D94"/>
    <w:rPr>
      <w:rFonts w:ascii="PT Astra Serif" w:hAnsi="PT Astra Serif" w:cs="PT Astra Serif"/>
      <w:sz w:val="28"/>
      <w:szCs w:val="28"/>
    </w:rPr>
  </w:style>
  <w:style w:type="character" w:customStyle="1" w:styleId="WW8Num5z1">
    <w:name w:val="WW8Num5z1"/>
    <w:qFormat/>
    <w:rsid w:val="000F7D94"/>
    <w:rPr>
      <w:b w:val="0"/>
    </w:rPr>
  </w:style>
  <w:style w:type="character" w:customStyle="1" w:styleId="WW8Num5z2">
    <w:name w:val="WW8Num5z2"/>
    <w:qFormat/>
    <w:rsid w:val="000F7D94"/>
    <w:rPr>
      <w:rFonts w:ascii="Symbol" w:hAnsi="Symbol" w:cs="Symbol"/>
      <w:b w:val="0"/>
      <w:i w:val="0"/>
      <w:sz w:val="28"/>
      <w:szCs w:val="28"/>
    </w:rPr>
  </w:style>
  <w:style w:type="character" w:customStyle="1" w:styleId="WW8Num5z3">
    <w:name w:val="WW8Num5z3"/>
    <w:qFormat/>
    <w:rsid w:val="000F7D94"/>
    <w:rPr>
      <w:rFonts w:ascii="PT Astra Serif" w:hAnsi="PT Astra Serif" w:cs="PT Astra Serif"/>
    </w:rPr>
  </w:style>
  <w:style w:type="character" w:customStyle="1" w:styleId="WW8Num6z1">
    <w:name w:val="WW8Num6z1"/>
    <w:qFormat/>
    <w:rsid w:val="000F7D94"/>
    <w:rPr>
      <w:rFonts w:ascii="Courier New" w:hAnsi="Courier New" w:cs="Courier New"/>
    </w:rPr>
  </w:style>
  <w:style w:type="character" w:customStyle="1" w:styleId="WW8Num6z3">
    <w:name w:val="WW8Num6z3"/>
    <w:qFormat/>
    <w:rsid w:val="000F7D94"/>
    <w:rPr>
      <w:rFonts w:ascii="Symbol" w:hAnsi="Symbol" w:cs="Symbol"/>
    </w:rPr>
  </w:style>
  <w:style w:type="character" w:customStyle="1" w:styleId="WW8Num24z1">
    <w:name w:val="WW8Num24z1"/>
    <w:qFormat/>
    <w:rsid w:val="000F7D94"/>
    <w:rPr>
      <w:b w:val="0"/>
    </w:rPr>
  </w:style>
  <w:style w:type="character" w:customStyle="1" w:styleId="WW8Num24z2">
    <w:name w:val="WW8Num24z2"/>
    <w:qFormat/>
    <w:rsid w:val="000F7D94"/>
    <w:rPr>
      <w:rFonts w:ascii="PT Astra Serif" w:eastAsia="PT Astra Serif" w:hAnsi="PT Astra Serif" w:cs="PT Astra Serif"/>
      <w:b w:val="0"/>
      <w:i w:val="0"/>
      <w:sz w:val="28"/>
      <w:szCs w:val="28"/>
    </w:rPr>
  </w:style>
  <w:style w:type="character" w:customStyle="1" w:styleId="WW8Num24z3">
    <w:name w:val="WW8Num24z3"/>
    <w:qFormat/>
    <w:rsid w:val="000F7D94"/>
    <w:rPr>
      <w:rFonts w:ascii="PT Astra Serif" w:hAnsi="PT Astra Serif" w:cs="PT Astra Serif"/>
    </w:rPr>
  </w:style>
  <w:style w:type="character" w:customStyle="1" w:styleId="WW8Num30z4">
    <w:name w:val="WW8Num30z4"/>
    <w:qFormat/>
    <w:rsid w:val="000F7D94"/>
    <w:rPr>
      <w:rFonts w:ascii="Courier New" w:eastAsia="Courier New" w:hAnsi="Courier New" w:cs="Courier New"/>
    </w:rPr>
  </w:style>
  <w:style w:type="character" w:customStyle="1" w:styleId="WW8Num31z0">
    <w:name w:val="WW8Num31z0"/>
    <w:qFormat/>
    <w:rsid w:val="000F7D94"/>
    <w:rPr>
      <w:rFonts w:eastAsia="PT Astra Serif" w:cs="PT Astra Serif"/>
      <w:color w:val="000000"/>
    </w:rPr>
  </w:style>
  <w:style w:type="character" w:customStyle="1" w:styleId="WW8Num33z0">
    <w:name w:val="WW8Num33z0"/>
    <w:qFormat/>
    <w:rsid w:val="000F7D94"/>
    <w:rPr>
      <w:rFonts w:ascii="Symbol" w:hAnsi="Symbol" w:cs="Symbol"/>
    </w:rPr>
  </w:style>
  <w:style w:type="character" w:customStyle="1" w:styleId="WW8Num33z1">
    <w:name w:val="WW8Num33z1"/>
    <w:qFormat/>
    <w:rsid w:val="000F7D94"/>
    <w:rPr>
      <w:rFonts w:ascii="Courier New" w:hAnsi="Courier New" w:cs="Courier New"/>
    </w:rPr>
  </w:style>
  <w:style w:type="character" w:customStyle="1" w:styleId="WW8Num33z2">
    <w:name w:val="WW8Num33z2"/>
    <w:qFormat/>
    <w:rsid w:val="000F7D94"/>
    <w:rPr>
      <w:rFonts w:ascii="Wingdings" w:hAnsi="Wingdings" w:cs="Wingdings"/>
    </w:rPr>
  </w:style>
  <w:style w:type="character" w:customStyle="1" w:styleId="WW8Num35z0">
    <w:name w:val="WW8Num35z0"/>
    <w:qFormat/>
    <w:rsid w:val="000F7D94"/>
    <w:rPr>
      <w:rFonts w:ascii="Symbol" w:hAnsi="Symbol" w:cs="Symbol"/>
    </w:rPr>
  </w:style>
  <w:style w:type="character" w:customStyle="1" w:styleId="WW8Num35z1">
    <w:name w:val="WW8Num35z1"/>
    <w:qFormat/>
    <w:rsid w:val="000F7D94"/>
    <w:rPr>
      <w:rFonts w:ascii="Courier New" w:hAnsi="Courier New" w:cs="Courier New"/>
    </w:rPr>
  </w:style>
  <w:style w:type="character" w:customStyle="1" w:styleId="WW8Num35z2">
    <w:name w:val="WW8Num35z2"/>
    <w:qFormat/>
    <w:rsid w:val="000F7D94"/>
    <w:rPr>
      <w:rFonts w:ascii="Wingdings" w:hAnsi="Wingdings" w:cs="Wingdings"/>
    </w:rPr>
  </w:style>
  <w:style w:type="character" w:customStyle="1" w:styleId="WW8Num37z0">
    <w:name w:val="WW8Num37z0"/>
    <w:qFormat/>
    <w:rsid w:val="000F7D94"/>
    <w:rPr>
      <w:rFonts w:ascii="Symbol" w:hAnsi="Symbol" w:cs="Symbol"/>
    </w:rPr>
  </w:style>
  <w:style w:type="character" w:customStyle="1" w:styleId="WW8Num37z1">
    <w:name w:val="WW8Num37z1"/>
    <w:qFormat/>
    <w:rsid w:val="000F7D94"/>
    <w:rPr>
      <w:rFonts w:ascii="Courier New" w:hAnsi="Courier New" w:cs="Courier New"/>
    </w:rPr>
  </w:style>
  <w:style w:type="character" w:customStyle="1" w:styleId="WW8Num37z2">
    <w:name w:val="WW8Num37z2"/>
    <w:qFormat/>
    <w:rsid w:val="000F7D94"/>
    <w:rPr>
      <w:rFonts w:ascii="Wingdings" w:hAnsi="Wingdings" w:cs="Wingdings"/>
    </w:rPr>
  </w:style>
  <w:style w:type="character" w:customStyle="1" w:styleId="WW8Num39z0">
    <w:name w:val="WW8Num39z0"/>
    <w:qFormat/>
    <w:rsid w:val="000F7D94"/>
  </w:style>
  <w:style w:type="character" w:customStyle="1" w:styleId="WW8Num40z0">
    <w:name w:val="WW8Num40z0"/>
    <w:qFormat/>
    <w:rsid w:val="000F7D94"/>
    <w:rPr>
      <w:rFonts w:ascii="Symbol" w:hAnsi="Symbol" w:cs="Symbol"/>
    </w:rPr>
  </w:style>
  <w:style w:type="character" w:customStyle="1" w:styleId="WW8Num40z1">
    <w:name w:val="WW8Num40z1"/>
    <w:qFormat/>
    <w:rsid w:val="000F7D94"/>
    <w:rPr>
      <w:rFonts w:ascii="Courier New" w:hAnsi="Courier New" w:cs="Courier New"/>
    </w:rPr>
  </w:style>
  <w:style w:type="character" w:customStyle="1" w:styleId="WW8Num40z2">
    <w:name w:val="WW8Num40z2"/>
    <w:qFormat/>
    <w:rsid w:val="000F7D94"/>
    <w:rPr>
      <w:rFonts w:ascii="Wingdings" w:hAnsi="Wingdings" w:cs="Wingdings"/>
    </w:rPr>
  </w:style>
  <w:style w:type="character" w:customStyle="1" w:styleId="WW8Num41z0">
    <w:name w:val="WW8Num41z0"/>
    <w:qFormat/>
    <w:rsid w:val="000F7D94"/>
    <w:rPr>
      <w:rFonts w:ascii="Symbol" w:hAnsi="Symbol" w:cs="Symbol"/>
    </w:rPr>
  </w:style>
  <w:style w:type="character" w:customStyle="1" w:styleId="WW8Num41z1">
    <w:name w:val="WW8Num41z1"/>
    <w:qFormat/>
    <w:rsid w:val="000F7D94"/>
    <w:rPr>
      <w:rFonts w:ascii="Courier New" w:hAnsi="Courier New" w:cs="Courier New"/>
    </w:rPr>
  </w:style>
  <w:style w:type="character" w:customStyle="1" w:styleId="WW8Num41z2">
    <w:name w:val="WW8Num41z2"/>
    <w:qFormat/>
    <w:rsid w:val="000F7D94"/>
    <w:rPr>
      <w:rFonts w:ascii="Wingdings" w:hAnsi="Wingdings" w:cs="Wingdings"/>
    </w:rPr>
  </w:style>
  <w:style w:type="character" w:customStyle="1" w:styleId="WW8Num42z0">
    <w:name w:val="WW8Num42z0"/>
    <w:qFormat/>
    <w:rsid w:val="000F7D94"/>
    <w:rPr>
      <w:rFonts w:ascii="Symbol" w:hAnsi="Symbol" w:cs="Symbol"/>
    </w:rPr>
  </w:style>
  <w:style w:type="character" w:customStyle="1" w:styleId="WW8Num42z1">
    <w:name w:val="WW8Num42z1"/>
    <w:qFormat/>
    <w:rsid w:val="000F7D94"/>
    <w:rPr>
      <w:rFonts w:ascii="Courier New" w:hAnsi="Courier New" w:cs="Courier New"/>
    </w:rPr>
  </w:style>
  <w:style w:type="character" w:customStyle="1" w:styleId="WW8Num42z2">
    <w:name w:val="WW8Num42z2"/>
    <w:qFormat/>
    <w:rsid w:val="000F7D94"/>
    <w:rPr>
      <w:rFonts w:ascii="Wingdings" w:hAnsi="Wingdings" w:cs="Wingdings"/>
    </w:rPr>
  </w:style>
  <w:style w:type="character" w:customStyle="1" w:styleId="WW8Num44z0">
    <w:name w:val="WW8Num44z0"/>
    <w:qFormat/>
    <w:rsid w:val="000F7D94"/>
  </w:style>
  <w:style w:type="character" w:styleId="afff8">
    <w:name w:val="line number"/>
    <w:rsid w:val="000F7D94"/>
  </w:style>
  <w:style w:type="character" w:customStyle="1" w:styleId="15">
    <w:name w:val="Знак примечания1"/>
    <w:qFormat/>
    <w:rsid w:val="000F7D94"/>
    <w:rPr>
      <w:sz w:val="16"/>
      <w:szCs w:val="16"/>
    </w:rPr>
  </w:style>
  <w:style w:type="character" w:customStyle="1" w:styleId="sc-fznlpx">
    <w:name w:val="sc-fznlpx"/>
    <w:qFormat/>
    <w:rsid w:val="000F7D94"/>
  </w:style>
  <w:style w:type="character" w:customStyle="1" w:styleId="sc-fzomuh">
    <w:name w:val="sc-fzomuh"/>
    <w:qFormat/>
    <w:rsid w:val="000F7D94"/>
  </w:style>
  <w:style w:type="character" w:customStyle="1" w:styleId="texttextcontainer-sc-1kqigik-0">
    <w:name w:val="text__textcontainer-sc-1kqigik-0"/>
    <w:qFormat/>
    <w:rsid w:val="000F7D94"/>
  </w:style>
  <w:style w:type="character" w:customStyle="1" w:styleId="2c">
    <w:name w:val="Знак примечания2"/>
    <w:qFormat/>
    <w:rsid w:val="000F7D94"/>
    <w:rPr>
      <w:sz w:val="16"/>
      <w:szCs w:val="16"/>
    </w:rPr>
  </w:style>
  <w:style w:type="character" w:customStyle="1" w:styleId="16">
    <w:name w:val="Текст примечания Знак1"/>
    <w:uiPriority w:val="99"/>
    <w:qFormat/>
    <w:rsid w:val="000F7D94"/>
    <w:rPr>
      <w:lang w:eastAsia="zh-CN"/>
    </w:rPr>
  </w:style>
  <w:style w:type="character" w:customStyle="1" w:styleId="61">
    <w:name w:val="Основной шрифт абзаца6"/>
    <w:qFormat/>
    <w:rsid w:val="000F7D94"/>
  </w:style>
  <w:style w:type="character" w:customStyle="1" w:styleId="71">
    <w:name w:val="Основной шрифт абзаца7"/>
    <w:qFormat/>
    <w:rsid w:val="000F7D94"/>
  </w:style>
  <w:style w:type="character" w:customStyle="1" w:styleId="WWCharLFO202LVL1">
    <w:name w:val="WW_CharLFO202LVL1"/>
    <w:qFormat/>
    <w:rsid w:val="000F7D94"/>
    <w:rPr>
      <w:rFonts w:ascii="Symbol" w:hAnsi="Symbol" w:cs="Symbol"/>
      <w:sz w:val="20"/>
    </w:rPr>
  </w:style>
  <w:style w:type="character" w:customStyle="1" w:styleId="WWCharLFO202LVL2">
    <w:name w:val="WW_CharLFO202LVL2"/>
    <w:qFormat/>
    <w:rsid w:val="000F7D94"/>
    <w:rPr>
      <w:rFonts w:ascii="Courier New" w:hAnsi="Courier New" w:cs="Courier New"/>
      <w:sz w:val="20"/>
    </w:rPr>
  </w:style>
  <w:style w:type="character" w:customStyle="1" w:styleId="WWCharLFO202LVL3">
    <w:name w:val="WW_CharLFO202LVL3"/>
    <w:qFormat/>
    <w:rsid w:val="000F7D94"/>
    <w:rPr>
      <w:rFonts w:ascii="Wingdings" w:hAnsi="Wingdings" w:cs="Wingdings"/>
      <w:sz w:val="20"/>
    </w:rPr>
  </w:style>
  <w:style w:type="character" w:customStyle="1" w:styleId="WWCharLFO202LVL4">
    <w:name w:val="WW_CharLFO202LVL4"/>
    <w:qFormat/>
    <w:rsid w:val="000F7D94"/>
    <w:rPr>
      <w:rFonts w:ascii="Wingdings" w:hAnsi="Wingdings" w:cs="Wingdings"/>
      <w:sz w:val="20"/>
    </w:rPr>
  </w:style>
  <w:style w:type="character" w:customStyle="1" w:styleId="WWCharLFO202LVL5">
    <w:name w:val="WW_CharLFO202LVL5"/>
    <w:qFormat/>
    <w:rsid w:val="000F7D94"/>
    <w:rPr>
      <w:rFonts w:ascii="Wingdings" w:hAnsi="Wingdings" w:cs="Wingdings"/>
      <w:sz w:val="20"/>
    </w:rPr>
  </w:style>
  <w:style w:type="character" w:customStyle="1" w:styleId="WWCharLFO202LVL6">
    <w:name w:val="WW_CharLFO202LVL6"/>
    <w:qFormat/>
    <w:rsid w:val="000F7D94"/>
    <w:rPr>
      <w:rFonts w:ascii="Wingdings" w:hAnsi="Wingdings" w:cs="Wingdings"/>
      <w:sz w:val="20"/>
    </w:rPr>
  </w:style>
  <w:style w:type="character" w:customStyle="1" w:styleId="WWCharLFO202LVL7">
    <w:name w:val="WW_CharLFO202LVL7"/>
    <w:qFormat/>
    <w:rsid w:val="000F7D94"/>
    <w:rPr>
      <w:rFonts w:ascii="Wingdings" w:hAnsi="Wingdings" w:cs="Wingdings"/>
      <w:sz w:val="20"/>
    </w:rPr>
  </w:style>
  <w:style w:type="character" w:customStyle="1" w:styleId="WWCharLFO202LVL8">
    <w:name w:val="WW_CharLFO202LVL8"/>
    <w:qFormat/>
    <w:rsid w:val="000F7D94"/>
    <w:rPr>
      <w:rFonts w:ascii="Wingdings" w:hAnsi="Wingdings" w:cs="Wingdings"/>
      <w:sz w:val="20"/>
    </w:rPr>
  </w:style>
  <w:style w:type="character" w:customStyle="1" w:styleId="WWCharLFO202LVL9">
    <w:name w:val="WW_CharLFO202LVL9"/>
    <w:qFormat/>
    <w:rsid w:val="000F7D94"/>
    <w:rPr>
      <w:rFonts w:ascii="Wingdings" w:hAnsi="Wingdings" w:cs="Wingdings"/>
      <w:sz w:val="20"/>
    </w:rPr>
  </w:style>
  <w:style w:type="character" w:customStyle="1" w:styleId="WWCharLFO46LVL1">
    <w:name w:val="WW_CharLFO46LVL1"/>
    <w:qFormat/>
    <w:rsid w:val="000F7D94"/>
    <w:rPr>
      <w:rFonts w:ascii="Symbol" w:hAnsi="Symbol" w:cs="Symbol"/>
      <w:sz w:val="20"/>
    </w:rPr>
  </w:style>
  <w:style w:type="character" w:customStyle="1" w:styleId="WWCharLFO46LVL2">
    <w:name w:val="WW_CharLFO46LVL2"/>
    <w:qFormat/>
    <w:rsid w:val="000F7D94"/>
    <w:rPr>
      <w:rFonts w:ascii="Courier New" w:hAnsi="Courier New" w:cs="Courier New"/>
      <w:sz w:val="20"/>
    </w:rPr>
  </w:style>
  <w:style w:type="character" w:customStyle="1" w:styleId="WWCharLFO46LVL3">
    <w:name w:val="WW_CharLFO46LVL3"/>
    <w:qFormat/>
    <w:rsid w:val="000F7D94"/>
    <w:rPr>
      <w:rFonts w:ascii="Wingdings" w:hAnsi="Wingdings" w:cs="Wingdings"/>
      <w:sz w:val="20"/>
    </w:rPr>
  </w:style>
  <w:style w:type="character" w:customStyle="1" w:styleId="WWCharLFO46LVL4">
    <w:name w:val="WW_CharLFO46LVL4"/>
    <w:qFormat/>
    <w:rsid w:val="000F7D94"/>
    <w:rPr>
      <w:rFonts w:ascii="Wingdings" w:hAnsi="Wingdings" w:cs="Wingdings"/>
      <w:sz w:val="20"/>
    </w:rPr>
  </w:style>
  <w:style w:type="character" w:customStyle="1" w:styleId="WWCharLFO46LVL5">
    <w:name w:val="WW_CharLFO46LVL5"/>
    <w:qFormat/>
    <w:rsid w:val="000F7D94"/>
    <w:rPr>
      <w:rFonts w:ascii="Wingdings" w:hAnsi="Wingdings" w:cs="Wingdings"/>
      <w:sz w:val="20"/>
    </w:rPr>
  </w:style>
  <w:style w:type="character" w:customStyle="1" w:styleId="WWCharLFO46LVL6">
    <w:name w:val="WW_CharLFO46LVL6"/>
    <w:qFormat/>
    <w:rsid w:val="000F7D94"/>
    <w:rPr>
      <w:rFonts w:ascii="Wingdings" w:hAnsi="Wingdings" w:cs="Wingdings"/>
      <w:sz w:val="20"/>
    </w:rPr>
  </w:style>
  <w:style w:type="character" w:customStyle="1" w:styleId="WWCharLFO46LVL7">
    <w:name w:val="WW_CharLFO46LVL7"/>
    <w:qFormat/>
    <w:rsid w:val="000F7D94"/>
    <w:rPr>
      <w:rFonts w:ascii="Wingdings" w:hAnsi="Wingdings" w:cs="Wingdings"/>
      <w:sz w:val="20"/>
    </w:rPr>
  </w:style>
  <w:style w:type="character" w:customStyle="1" w:styleId="WWCharLFO46LVL8">
    <w:name w:val="WW_CharLFO46LVL8"/>
    <w:qFormat/>
    <w:rsid w:val="000F7D94"/>
    <w:rPr>
      <w:rFonts w:ascii="Wingdings" w:hAnsi="Wingdings" w:cs="Wingdings"/>
      <w:sz w:val="20"/>
    </w:rPr>
  </w:style>
  <w:style w:type="character" w:customStyle="1" w:styleId="WWCharLFO46LVL9">
    <w:name w:val="WW_CharLFO46LVL9"/>
    <w:qFormat/>
    <w:rsid w:val="000F7D94"/>
    <w:rPr>
      <w:rFonts w:ascii="Wingdings" w:hAnsi="Wingdings" w:cs="Wingdings"/>
      <w:sz w:val="20"/>
    </w:rPr>
  </w:style>
  <w:style w:type="character" w:customStyle="1" w:styleId="WWCharLFO83LVL1">
    <w:name w:val="WW_CharLFO83LVL1"/>
    <w:qFormat/>
    <w:rsid w:val="000F7D94"/>
    <w:rPr>
      <w:rFonts w:ascii="Symbol" w:hAnsi="Symbol" w:cs="Symbol"/>
      <w:sz w:val="20"/>
    </w:rPr>
  </w:style>
  <w:style w:type="character" w:customStyle="1" w:styleId="WWCharLFO83LVL2">
    <w:name w:val="WW_CharLFO83LVL2"/>
    <w:qFormat/>
    <w:rsid w:val="000F7D94"/>
    <w:rPr>
      <w:rFonts w:ascii="Courier New" w:hAnsi="Courier New" w:cs="Courier New"/>
      <w:sz w:val="20"/>
    </w:rPr>
  </w:style>
  <w:style w:type="character" w:customStyle="1" w:styleId="WWCharLFO83LVL3">
    <w:name w:val="WW_CharLFO83LVL3"/>
    <w:qFormat/>
    <w:rsid w:val="000F7D94"/>
    <w:rPr>
      <w:rFonts w:ascii="Wingdings" w:hAnsi="Wingdings" w:cs="Wingdings"/>
      <w:sz w:val="20"/>
    </w:rPr>
  </w:style>
  <w:style w:type="character" w:customStyle="1" w:styleId="WWCharLFO83LVL4">
    <w:name w:val="WW_CharLFO83LVL4"/>
    <w:qFormat/>
    <w:rsid w:val="000F7D94"/>
    <w:rPr>
      <w:rFonts w:ascii="Wingdings" w:hAnsi="Wingdings" w:cs="Wingdings"/>
      <w:sz w:val="20"/>
    </w:rPr>
  </w:style>
  <w:style w:type="character" w:customStyle="1" w:styleId="WWCharLFO83LVL5">
    <w:name w:val="WW_CharLFO83LVL5"/>
    <w:qFormat/>
    <w:rsid w:val="000F7D94"/>
    <w:rPr>
      <w:rFonts w:ascii="Wingdings" w:hAnsi="Wingdings" w:cs="Wingdings"/>
      <w:sz w:val="20"/>
    </w:rPr>
  </w:style>
  <w:style w:type="character" w:customStyle="1" w:styleId="WWCharLFO83LVL6">
    <w:name w:val="WW_CharLFO83LVL6"/>
    <w:qFormat/>
    <w:rsid w:val="000F7D94"/>
    <w:rPr>
      <w:rFonts w:ascii="Wingdings" w:hAnsi="Wingdings" w:cs="Wingdings"/>
      <w:sz w:val="20"/>
    </w:rPr>
  </w:style>
  <w:style w:type="character" w:customStyle="1" w:styleId="WWCharLFO83LVL7">
    <w:name w:val="WW_CharLFO83LVL7"/>
    <w:qFormat/>
    <w:rsid w:val="000F7D94"/>
    <w:rPr>
      <w:rFonts w:ascii="Wingdings" w:hAnsi="Wingdings" w:cs="Wingdings"/>
      <w:sz w:val="20"/>
    </w:rPr>
  </w:style>
  <w:style w:type="character" w:customStyle="1" w:styleId="WWCharLFO83LVL8">
    <w:name w:val="WW_CharLFO83LVL8"/>
    <w:qFormat/>
    <w:rsid w:val="000F7D94"/>
    <w:rPr>
      <w:rFonts w:ascii="Wingdings" w:hAnsi="Wingdings" w:cs="Wingdings"/>
      <w:sz w:val="20"/>
    </w:rPr>
  </w:style>
  <w:style w:type="character" w:customStyle="1" w:styleId="WWCharLFO83LVL9">
    <w:name w:val="WW_CharLFO83LVL9"/>
    <w:qFormat/>
    <w:rsid w:val="000F7D94"/>
    <w:rPr>
      <w:rFonts w:ascii="Wingdings" w:hAnsi="Wingdings" w:cs="Wingdings"/>
      <w:sz w:val="20"/>
    </w:rPr>
  </w:style>
  <w:style w:type="character" w:customStyle="1" w:styleId="WWCharLFO233LVL1">
    <w:name w:val="WW_CharLFO233LVL1"/>
    <w:qFormat/>
    <w:rsid w:val="000F7D94"/>
    <w:rPr>
      <w:rFonts w:ascii="Symbol" w:hAnsi="Symbol"/>
      <w:sz w:val="20"/>
    </w:rPr>
  </w:style>
  <w:style w:type="character" w:customStyle="1" w:styleId="WWCharLFO233LVL2">
    <w:name w:val="WW_CharLFO233LVL2"/>
    <w:qFormat/>
    <w:rsid w:val="000F7D94"/>
    <w:rPr>
      <w:rFonts w:ascii="Courier New" w:hAnsi="Courier New" w:cs="Courier New"/>
      <w:sz w:val="20"/>
    </w:rPr>
  </w:style>
  <w:style w:type="character" w:customStyle="1" w:styleId="WWCharLFO233LVL3">
    <w:name w:val="WW_CharLFO233LVL3"/>
    <w:qFormat/>
    <w:rsid w:val="000F7D94"/>
    <w:rPr>
      <w:rFonts w:ascii="Wingdings" w:hAnsi="Wingdings" w:cs="Wingdings"/>
      <w:sz w:val="20"/>
    </w:rPr>
  </w:style>
  <w:style w:type="character" w:customStyle="1" w:styleId="WWCharLFO233LVL4">
    <w:name w:val="WW_CharLFO233LVL4"/>
    <w:qFormat/>
    <w:rsid w:val="000F7D94"/>
    <w:rPr>
      <w:rFonts w:ascii="Wingdings" w:hAnsi="Wingdings" w:cs="Wingdings"/>
      <w:sz w:val="20"/>
    </w:rPr>
  </w:style>
  <w:style w:type="character" w:customStyle="1" w:styleId="WWCharLFO233LVL5">
    <w:name w:val="WW_CharLFO233LVL5"/>
    <w:qFormat/>
    <w:rsid w:val="000F7D94"/>
    <w:rPr>
      <w:rFonts w:ascii="Wingdings" w:hAnsi="Wingdings" w:cs="Wingdings"/>
      <w:sz w:val="20"/>
    </w:rPr>
  </w:style>
  <w:style w:type="character" w:customStyle="1" w:styleId="WWCharLFO233LVL6">
    <w:name w:val="WW_CharLFO233LVL6"/>
    <w:qFormat/>
    <w:rsid w:val="000F7D94"/>
    <w:rPr>
      <w:rFonts w:ascii="Wingdings" w:hAnsi="Wingdings" w:cs="Wingdings"/>
      <w:sz w:val="20"/>
    </w:rPr>
  </w:style>
  <w:style w:type="character" w:customStyle="1" w:styleId="WWCharLFO233LVL7">
    <w:name w:val="WW_CharLFO233LVL7"/>
    <w:qFormat/>
    <w:rsid w:val="000F7D94"/>
    <w:rPr>
      <w:rFonts w:ascii="Wingdings" w:hAnsi="Wingdings" w:cs="Wingdings"/>
      <w:sz w:val="20"/>
    </w:rPr>
  </w:style>
  <w:style w:type="character" w:customStyle="1" w:styleId="WWCharLFO233LVL8">
    <w:name w:val="WW_CharLFO233LVL8"/>
    <w:qFormat/>
    <w:rsid w:val="000F7D94"/>
    <w:rPr>
      <w:rFonts w:ascii="Wingdings" w:hAnsi="Wingdings" w:cs="Wingdings"/>
      <w:sz w:val="20"/>
    </w:rPr>
  </w:style>
  <w:style w:type="character" w:customStyle="1" w:styleId="WWCharLFO233LVL9">
    <w:name w:val="WW_CharLFO233LVL9"/>
    <w:qFormat/>
    <w:rsid w:val="000F7D94"/>
    <w:rPr>
      <w:rFonts w:ascii="Wingdings" w:hAnsi="Wingdings" w:cs="Wingdings"/>
      <w:sz w:val="20"/>
    </w:rPr>
  </w:style>
  <w:style w:type="character" w:customStyle="1" w:styleId="WWCharLFO61LVL1">
    <w:name w:val="WW_CharLFO61LVL1"/>
    <w:qFormat/>
    <w:rsid w:val="000F7D94"/>
    <w:rPr>
      <w:rFonts w:ascii="Symbol" w:hAnsi="Symbol" w:cs="Symbol"/>
      <w:sz w:val="20"/>
    </w:rPr>
  </w:style>
  <w:style w:type="character" w:customStyle="1" w:styleId="WWCharLFO61LVL2">
    <w:name w:val="WW_CharLFO61LVL2"/>
    <w:qFormat/>
    <w:rsid w:val="000F7D94"/>
    <w:rPr>
      <w:rFonts w:ascii="Courier New" w:hAnsi="Courier New" w:cs="Courier New"/>
      <w:sz w:val="20"/>
    </w:rPr>
  </w:style>
  <w:style w:type="character" w:customStyle="1" w:styleId="WWCharLFO61LVL3">
    <w:name w:val="WW_CharLFO61LVL3"/>
    <w:qFormat/>
    <w:rsid w:val="000F7D94"/>
    <w:rPr>
      <w:rFonts w:ascii="Wingdings" w:hAnsi="Wingdings" w:cs="Wingdings"/>
      <w:sz w:val="20"/>
    </w:rPr>
  </w:style>
  <w:style w:type="character" w:customStyle="1" w:styleId="WWCharLFO61LVL4">
    <w:name w:val="WW_CharLFO61LVL4"/>
    <w:qFormat/>
    <w:rsid w:val="000F7D94"/>
    <w:rPr>
      <w:rFonts w:ascii="Wingdings" w:hAnsi="Wingdings" w:cs="Wingdings"/>
      <w:sz w:val="20"/>
    </w:rPr>
  </w:style>
  <w:style w:type="character" w:customStyle="1" w:styleId="WWCharLFO61LVL5">
    <w:name w:val="WW_CharLFO61LVL5"/>
    <w:qFormat/>
    <w:rsid w:val="000F7D94"/>
    <w:rPr>
      <w:rFonts w:ascii="Wingdings" w:hAnsi="Wingdings" w:cs="Wingdings"/>
      <w:sz w:val="20"/>
    </w:rPr>
  </w:style>
  <w:style w:type="character" w:customStyle="1" w:styleId="WWCharLFO61LVL6">
    <w:name w:val="WW_CharLFO61LVL6"/>
    <w:qFormat/>
    <w:rsid w:val="000F7D94"/>
    <w:rPr>
      <w:rFonts w:ascii="Wingdings" w:hAnsi="Wingdings" w:cs="Wingdings"/>
      <w:sz w:val="20"/>
    </w:rPr>
  </w:style>
  <w:style w:type="character" w:customStyle="1" w:styleId="WWCharLFO61LVL7">
    <w:name w:val="WW_CharLFO61LVL7"/>
    <w:qFormat/>
    <w:rsid w:val="000F7D94"/>
    <w:rPr>
      <w:rFonts w:ascii="Wingdings" w:hAnsi="Wingdings" w:cs="Wingdings"/>
      <w:sz w:val="20"/>
    </w:rPr>
  </w:style>
  <w:style w:type="character" w:customStyle="1" w:styleId="WWCharLFO61LVL8">
    <w:name w:val="WW_CharLFO61LVL8"/>
    <w:qFormat/>
    <w:rsid w:val="000F7D94"/>
    <w:rPr>
      <w:rFonts w:ascii="Wingdings" w:hAnsi="Wingdings" w:cs="Wingdings"/>
      <w:sz w:val="20"/>
    </w:rPr>
  </w:style>
  <w:style w:type="character" w:customStyle="1" w:styleId="WWCharLFO61LVL9">
    <w:name w:val="WW_CharLFO61LVL9"/>
    <w:qFormat/>
    <w:rsid w:val="000F7D94"/>
    <w:rPr>
      <w:rFonts w:ascii="Wingdings" w:hAnsi="Wingdings" w:cs="Wingdings"/>
      <w:sz w:val="20"/>
    </w:rPr>
  </w:style>
  <w:style w:type="paragraph" w:styleId="af7">
    <w:name w:val="Title"/>
    <w:basedOn w:val="a1"/>
    <w:next w:val="aff5"/>
    <w:link w:val="af6"/>
    <w:qFormat/>
    <w:pPr>
      <w:spacing w:after="120" w:line="240" w:lineRule="auto"/>
      <w:ind w:left="720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ff5">
    <w:name w:val="Body Text"/>
    <w:basedOn w:val="a1"/>
    <w:link w:val="aff4"/>
    <w:unhideWhenUsed/>
    <w:rsid w:val="002E5A76"/>
    <w:pPr>
      <w:spacing w:after="120"/>
    </w:pPr>
  </w:style>
  <w:style w:type="paragraph" w:styleId="afff9">
    <w:name w:val="List"/>
    <w:basedOn w:val="aff5"/>
    <w:rsid w:val="000F7D94"/>
    <w:pPr>
      <w:spacing w:line="240" w:lineRule="auto"/>
    </w:pPr>
    <w:rPr>
      <w:rFonts w:ascii="Century" w:eastAsia="Times New Roman" w:hAnsi="Century" w:cs="Mangal"/>
      <w:sz w:val="20"/>
      <w:szCs w:val="20"/>
      <w:lang w:val="en-US" w:eastAsia="zh-CN"/>
    </w:rPr>
  </w:style>
  <w:style w:type="paragraph" w:styleId="afffa">
    <w:name w:val="caption"/>
    <w:basedOn w:val="a1"/>
    <w:next w:val="a1"/>
    <w:unhideWhenUsed/>
    <w:qFormat/>
    <w:rsid w:val="000F7D94"/>
    <w:pPr>
      <w:spacing w:line="240" w:lineRule="auto"/>
    </w:pPr>
    <w:rPr>
      <w:rFonts w:eastAsiaTheme="minorEastAsia"/>
      <w:i/>
      <w:iCs/>
      <w:color w:val="1F497D" w:themeColor="text2"/>
      <w:sz w:val="18"/>
      <w:szCs w:val="18"/>
    </w:rPr>
  </w:style>
  <w:style w:type="paragraph" w:styleId="afffb">
    <w:name w:val="index heading"/>
    <w:basedOn w:val="user1"/>
  </w:style>
  <w:style w:type="paragraph" w:customStyle="1" w:styleId="user1">
    <w:name w:val="Заголовок (user)"/>
    <w:basedOn w:val="a1"/>
    <w:next w:val="aff5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customStyle="1" w:styleId="user2">
    <w:name w:val="Указатель (user)"/>
    <w:basedOn w:val="a1"/>
    <w:qFormat/>
    <w:pPr>
      <w:suppressLineNumbers/>
    </w:pPr>
    <w:rPr>
      <w:rFonts w:cs="Noto Sans"/>
    </w:rPr>
  </w:style>
  <w:style w:type="paragraph" w:customStyle="1" w:styleId="user3">
    <w:name w:val="Колонтитулы (user)"/>
    <w:basedOn w:val="a1"/>
    <w:qFormat/>
  </w:style>
  <w:style w:type="paragraph" w:customStyle="1" w:styleId="afffc">
    <w:name w:val="Колонтитулы"/>
    <w:basedOn w:val="a1"/>
    <w:qFormat/>
  </w:style>
  <w:style w:type="paragraph" w:styleId="a6">
    <w:name w:val="footer"/>
    <w:basedOn w:val="a1"/>
    <w:link w:val="a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1"/>
    <w:link w:val="a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note text"/>
    <w:basedOn w:val="a1"/>
    <w:link w:val="aa"/>
    <w:uiPriority w:val="99"/>
    <w:unhideWhenUsed/>
    <w:pPr>
      <w:spacing w:after="0" w:line="240" w:lineRule="auto"/>
    </w:pPr>
    <w:rPr>
      <w:sz w:val="20"/>
      <w:szCs w:val="20"/>
    </w:rPr>
  </w:style>
  <w:style w:type="paragraph" w:styleId="af0">
    <w:name w:val="annotation text"/>
    <w:basedOn w:val="a1"/>
    <w:link w:val="af"/>
    <w:unhideWhenUsed/>
    <w:pPr>
      <w:spacing w:line="240" w:lineRule="auto"/>
    </w:pPr>
    <w:rPr>
      <w:sz w:val="20"/>
      <w:szCs w:val="20"/>
    </w:rPr>
  </w:style>
  <w:style w:type="paragraph" w:styleId="af2">
    <w:name w:val="Balloon Text"/>
    <w:basedOn w:val="a1"/>
    <w:link w:val="af1"/>
    <w:uiPriority w:val="99"/>
    <w:unhideWhenUsed/>
    <w:qFormat/>
    <w:rsid w:val="00AE2D5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2">
    <w:name w:val="Body Text 2"/>
    <w:basedOn w:val="a1"/>
    <w:link w:val="21"/>
    <w:qFormat/>
    <w:pPr>
      <w:spacing w:after="0" w:line="240" w:lineRule="auto"/>
    </w:pPr>
    <w:rPr>
      <w:rFonts w:ascii="Arial" w:eastAsia="MS Mincho" w:hAnsi="Arial" w:cs="Arial"/>
      <w:sz w:val="18"/>
      <w:szCs w:val="18"/>
      <w:lang w:val="en-US" w:eastAsia="ja-JP"/>
    </w:rPr>
  </w:style>
  <w:style w:type="paragraph" w:styleId="af5">
    <w:name w:val="Body Text Indent"/>
    <w:basedOn w:val="a1"/>
    <w:link w:val="af4"/>
    <w:pPr>
      <w:widowControl w:val="0"/>
      <w:spacing w:after="0" w:line="240" w:lineRule="auto"/>
      <w:ind w:left="426" w:hanging="426"/>
      <w:jc w:val="both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fffd">
    <w:name w:val="Revision"/>
    <w:uiPriority w:val="99"/>
    <w:qFormat/>
    <w:rsid w:val="00AE2D58"/>
  </w:style>
  <w:style w:type="paragraph" w:styleId="afc">
    <w:name w:val="List Paragraph"/>
    <w:basedOn w:val="a1"/>
    <w:link w:val="afb"/>
    <w:uiPriority w:val="34"/>
    <w:qFormat/>
    <w:rsid w:val="00C20753"/>
    <w:pPr>
      <w:ind w:left="720"/>
      <w:contextualSpacing/>
    </w:pPr>
  </w:style>
  <w:style w:type="paragraph" w:styleId="afa">
    <w:name w:val="Plain Text"/>
    <w:basedOn w:val="a1"/>
    <w:link w:val="af9"/>
    <w:uiPriority w:val="99"/>
    <w:qFormat/>
    <w:rsid w:val="00AE2D5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32">
    <w:name w:val="Body Text 3"/>
    <w:basedOn w:val="a1"/>
    <w:link w:val="31"/>
    <w:uiPriority w:val="99"/>
    <w:semiHidden/>
    <w:unhideWhenUsed/>
    <w:qFormat/>
    <w:rsid w:val="00F53544"/>
    <w:pPr>
      <w:spacing w:after="120"/>
    </w:pPr>
    <w:rPr>
      <w:sz w:val="16"/>
      <w:szCs w:val="16"/>
    </w:rPr>
  </w:style>
  <w:style w:type="paragraph" w:customStyle="1" w:styleId="a">
    <w:name w:val="р"/>
    <w:basedOn w:val="a1"/>
    <w:qFormat/>
    <w:rsid w:val="00F467C8"/>
    <w:pPr>
      <w:numPr>
        <w:numId w:val="1"/>
      </w:numPr>
      <w:jc w:val="center"/>
    </w:pPr>
    <w:rPr>
      <w:rFonts w:ascii="Times New Roman" w:hAnsi="Times New Roman"/>
      <w:b/>
      <w:sz w:val="26"/>
    </w:rPr>
  </w:style>
  <w:style w:type="paragraph" w:customStyle="1" w:styleId="afffe">
    <w:name w:val="п"/>
    <w:basedOn w:val="a"/>
    <w:qFormat/>
    <w:rsid w:val="00AE2D58"/>
    <w:pPr>
      <w:tabs>
        <w:tab w:val="left" w:pos="1560"/>
        <w:tab w:val="left" w:pos="2269"/>
      </w:tabs>
      <w:ind w:left="1560"/>
      <w:jc w:val="both"/>
    </w:pPr>
    <w:rPr>
      <w:b w:val="0"/>
    </w:rPr>
  </w:style>
  <w:style w:type="paragraph" w:customStyle="1" w:styleId="affff">
    <w:name w:val="пп"/>
    <w:basedOn w:val="afffe"/>
    <w:qFormat/>
    <w:rsid w:val="00F467C8"/>
    <w:pPr>
      <w:numPr>
        <w:numId w:val="0"/>
      </w:numPr>
      <w:tabs>
        <w:tab w:val="left" w:pos="0"/>
      </w:tabs>
      <w:ind w:left="1560"/>
    </w:pPr>
  </w:style>
  <w:style w:type="paragraph" w:customStyle="1" w:styleId="a0">
    <w:name w:val="Пункт договора"/>
    <w:basedOn w:val="a1"/>
    <w:qFormat/>
    <w:rsid w:val="00FD6BF7"/>
    <w:pPr>
      <w:widowControl w:val="0"/>
      <w:numPr>
        <w:ilvl w:val="1"/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val="en-GB"/>
    </w:rPr>
  </w:style>
  <w:style w:type="paragraph" w:customStyle="1" w:styleId="affff0">
    <w:name w:val="Подпункт договора"/>
    <w:basedOn w:val="a0"/>
    <w:qFormat/>
    <w:rsid w:val="00FD6BF7"/>
    <w:rPr>
      <w:rFonts w:eastAsiaTheme="majorEastAsia" w:cstheme="majorBidi"/>
      <w:bCs/>
      <w:kern w:val="2"/>
      <w:lang w:val="ru-RU"/>
    </w:rPr>
  </w:style>
  <w:style w:type="paragraph" w:customStyle="1" w:styleId="affff1">
    <w:name w:val="Раздел договора"/>
    <w:basedOn w:val="affff0"/>
    <w:next w:val="a0"/>
    <w:qFormat/>
    <w:rsid w:val="00FD6BF7"/>
    <w:pPr>
      <w:spacing w:line="360" w:lineRule="auto"/>
      <w:jc w:val="center"/>
    </w:pPr>
    <w:rPr>
      <w:b/>
    </w:rPr>
  </w:style>
  <w:style w:type="paragraph" w:customStyle="1" w:styleId="2d">
    <w:name w:val="Подпункт договора 2"/>
    <w:basedOn w:val="affff0"/>
    <w:qFormat/>
    <w:rsid w:val="00FD6BF7"/>
  </w:style>
  <w:style w:type="paragraph" w:styleId="aff">
    <w:name w:val="annotation subject"/>
    <w:basedOn w:val="af0"/>
    <w:next w:val="af0"/>
    <w:link w:val="afe"/>
    <w:uiPriority w:val="99"/>
    <w:unhideWhenUsed/>
    <w:qFormat/>
    <w:rsid w:val="00AE2D58"/>
    <w:rPr>
      <w:b/>
      <w:bCs/>
    </w:rPr>
  </w:style>
  <w:style w:type="paragraph" w:styleId="aff1">
    <w:name w:val="endnote text"/>
    <w:basedOn w:val="a1"/>
    <w:link w:val="aff0"/>
    <w:uiPriority w:val="99"/>
    <w:semiHidden/>
    <w:unhideWhenUsed/>
    <w:rsid w:val="009F69EA"/>
    <w:pPr>
      <w:spacing w:after="0" w:line="240" w:lineRule="auto"/>
    </w:pPr>
    <w:rPr>
      <w:sz w:val="20"/>
      <w:szCs w:val="20"/>
    </w:rPr>
  </w:style>
  <w:style w:type="paragraph" w:customStyle="1" w:styleId="western">
    <w:name w:val="western"/>
    <w:basedOn w:val="a1"/>
    <w:uiPriority w:val="99"/>
    <w:qFormat/>
    <w:rsid w:val="00672DDA"/>
    <w:pPr>
      <w:spacing w:before="280" w:after="280" w:line="240" w:lineRule="auto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13">
    <w:name w:val="Обычный1"/>
    <w:link w:val="CharChar"/>
    <w:qFormat/>
    <w:rsid w:val="000F7D9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">
    <w:name w:val="text"/>
    <w:basedOn w:val="a1"/>
    <w:uiPriority w:val="99"/>
    <w:qFormat/>
    <w:rsid w:val="000F7D94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qFormat/>
    <w:rsid w:val="000F7D94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Абзац списка1"/>
    <w:basedOn w:val="a1"/>
    <w:link w:val="ListParagraphChar1"/>
    <w:qFormat/>
    <w:rsid w:val="000F7D9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ff7">
    <w:name w:val="Subtitle"/>
    <w:basedOn w:val="a1"/>
    <w:next w:val="a1"/>
    <w:link w:val="aff6"/>
    <w:qFormat/>
    <w:rsid w:val="000F7D94"/>
    <w:pPr>
      <w:spacing w:after="80" w:line="240" w:lineRule="auto"/>
    </w:pPr>
    <w:rPr>
      <w:rFonts w:eastAsiaTheme="minorEastAsia"/>
      <w:color w:val="5A5A5A" w:themeColor="text1" w:themeTint="A5"/>
      <w:spacing w:val="15"/>
    </w:rPr>
  </w:style>
  <w:style w:type="paragraph" w:styleId="affa">
    <w:name w:val="No Spacing"/>
    <w:link w:val="aff9"/>
    <w:uiPriority w:val="1"/>
    <w:qFormat/>
    <w:rsid w:val="000F7D94"/>
    <w:rPr>
      <w:rFonts w:ascii="Calibri" w:eastAsiaTheme="minorEastAsia" w:hAnsi="Calibri"/>
    </w:rPr>
  </w:style>
  <w:style w:type="paragraph" w:customStyle="1" w:styleId="Njd">
    <w:name w:val="Обычный.Njd"/>
    <w:uiPriority w:val="99"/>
    <w:qFormat/>
    <w:rsid w:val="000F7D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2">
    <w:name w:val="Стиль"/>
    <w:uiPriority w:val="99"/>
    <w:qFormat/>
    <w:rsid w:val="000F7D94"/>
    <w:pPr>
      <w:widowControl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Default">
    <w:name w:val="Default"/>
    <w:uiPriority w:val="99"/>
    <w:qFormat/>
    <w:rsid w:val="000F7D94"/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user4">
    <w:name w:val="Текст (user)"/>
    <w:basedOn w:val="a1"/>
    <w:uiPriority w:val="99"/>
    <w:qFormat/>
    <w:rsid w:val="000F7D94"/>
    <w:pPr>
      <w:spacing w:after="24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Standard">
    <w:name w:val="Standard"/>
    <w:qFormat/>
    <w:rsid w:val="000F7D94"/>
    <w:pPr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FR1">
    <w:name w:val="FR1"/>
    <w:uiPriority w:val="99"/>
    <w:qFormat/>
    <w:rsid w:val="000F7D94"/>
    <w:pPr>
      <w:widowControl w:val="0"/>
      <w:spacing w:before="240"/>
      <w:ind w:left="240"/>
      <w:jc w:val="center"/>
      <w:textAlignment w:val="baseline"/>
    </w:pPr>
    <w:rPr>
      <w:rFonts w:ascii="Courier New" w:eastAsia="Times New Roman" w:hAnsi="Courier New" w:cs="Courier New"/>
      <w:b/>
      <w:kern w:val="2"/>
      <w:sz w:val="20"/>
      <w:szCs w:val="20"/>
      <w:lang w:eastAsia="zh-CN"/>
    </w:rPr>
  </w:style>
  <w:style w:type="paragraph" w:styleId="affff3">
    <w:name w:val="Normal (Web)"/>
    <w:basedOn w:val="a1"/>
    <w:uiPriority w:val="99"/>
    <w:qFormat/>
    <w:rsid w:val="000F7D94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1"/>
    <w:qFormat/>
    <w:rsid w:val="000F7D9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1"/>
    <w:qFormat/>
    <w:rsid w:val="000F7D94"/>
    <w:pP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1"/>
    <w:qFormat/>
    <w:rsid w:val="000F7D94"/>
    <w:pP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1"/>
    <w:qFormat/>
    <w:rsid w:val="000F7D9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1"/>
    <w:qFormat/>
    <w:rsid w:val="000F7D9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1"/>
    <w:qFormat/>
    <w:rsid w:val="000F7D9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1"/>
    <w:qFormat/>
    <w:rsid w:val="000F7D9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1"/>
    <w:qFormat/>
    <w:rsid w:val="000F7D9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1"/>
    <w:qFormat/>
    <w:rsid w:val="000F7D9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5">
    <w:name w:val="Заголовок №2"/>
    <w:basedOn w:val="a1"/>
    <w:link w:val="24"/>
    <w:qFormat/>
    <w:rsid w:val="000F7D94"/>
    <w:pPr>
      <w:widowControl w:val="0"/>
      <w:shd w:val="clear" w:color="auto" w:fill="FFFFFF"/>
      <w:spacing w:after="180" w:line="329" w:lineRule="exact"/>
      <w:jc w:val="center"/>
      <w:outlineLvl w:val="1"/>
    </w:pPr>
    <w:rPr>
      <w:rFonts w:ascii="Times New Roman" w:eastAsia="Times New Roman" w:hAnsi="Times New Roman"/>
      <w:b/>
      <w:bCs/>
    </w:rPr>
  </w:style>
  <w:style w:type="paragraph" w:customStyle="1" w:styleId="27">
    <w:name w:val="Основной текст (2)"/>
    <w:basedOn w:val="a1"/>
    <w:link w:val="26"/>
    <w:qFormat/>
    <w:rsid w:val="000F7D94"/>
    <w:pPr>
      <w:widowControl w:val="0"/>
      <w:shd w:val="clear" w:color="auto" w:fill="FFFFFF"/>
      <w:spacing w:before="180" w:after="480" w:line="0" w:lineRule="atLeast"/>
      <w:jc w:val="center"/>
    </w:pPr>
    <w:rPr>
      <w:rFonts w:ascii="Times New Roman" w:eastAsia="Times New Roman" w:hAnsi="Times New Roman"/>
    </w:rPr>
  </w:style>
  <w:style w:type="paragraph" w:customStyle="1" w:styleId="affff4">
    <w:name w:val="Нормальный"/>
    <w:qFormat/>
    <w:rsid w:val="000F7D94"/>
    <w:pPr>
      <w:widowControl w:val="0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Textbody">
    <w:name w:val="Text body"/>
    <w:basedOn w:val="Standard"/>
    <w:qFormat/>
    <w:rsid w:val="000F7D94"/>
    <w:pPr>
      <w:spacing w:after="140" w:line="288" w:lineRule="auto"/>
    </w:pPr>
  </w:style>
  <w:style w:type="paragraph" w:customStyle="1" w:styleId="34">
    <w:name w:val="Обычный3"/>
    <w:qFormat/>
    <w:rsid w:val="000F7D94"/>
    <w:pPr>
      <w:widowControl w:val="0"/>
      <w:snapToGrid w:val="0"/>
      <w:ind w:firstLine="400"/>
      <w:jc w:val="both"/>
    </w:pPr>
    <w:rPr>
      <w:rFonts w:ascii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qFormat/>
    <w:rsid w:val="000F7D94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Nonformat">
    <w:name w:val="ConsPlusNonformat"/>
    <w:qFormat/>
    <w:rsid w:val="000F7D94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0F7D94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font5">
    <w:name w:val="font5"/>
    <w:basedOn w:val="a1"/>
    <w:qFormat/>
    <w:rsid w:val="000F7D94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1"/>
    <w:qFormat/>
    <w:rsid w:val="000F7D94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1"/>
    <w:qFormat/>
    <w:rsid w:val="000F7D9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1"/>
    <w:qFormat/>
    <w:rsid w:val="000F7D9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1"/>
    <w:qFormat/>
    <w:rsid w:val="000F7D9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1"/>
    <w:qFormat/>
    <w:rsid w:val="000F7D9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1"/>
    <w:qFormat/>
    <w:rsid w:val="000F7D9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1"/>
    <w:qFormat/>
    <w:rsid w:val="000F7D9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00"/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1"/>
    <w:qFormat/>
    <w:rsid w:val="000F7D9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00"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1"/>
    <w:qFormat/>
    <w:rsid w:val="000F7D9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00"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1"/>
    <w:qFormat/>
    <w:rsid w:val="000F7D9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1"/>
    <w:qFormat/>
    <w:rsid w:val="000F7D9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1"/>
    <w:qFormat/>
    <w:rsid w:val="000F7D9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1"/>
    <w:qFormat/>
    <w:rsid w:val="000F7D9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1"/>
    <w:qFormat/>
    <w:rsid w:val="000F7D9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1"/>
    <w:qFormat/>
    <w:rsid w:val="000F7D9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1"/>
    <w:qFormat/>
    <w:rsid w:val="000F7D94"/>
    <w:pP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1"/>
    <w:qFormat/>
    <w:rsid w:val="000F7D9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9">
    <w:name w:val="Quote"/>
    <w:basedOn w:val="a1"/>
    <w:next w:val="a1"/>
    <w:link w:val="28"/>
    <w:uiPriority w:val="29"/>
    <w:qFormat/>
    <w:rsid w:val="000F7D94"/>
    <w:pPr>
      <w:spacing w:before="200" w:after="80" w:line="240" w:lineRule="auto"/>
      <w:ind w:left="864" w:right="864"/>
    </w:pPr>
    <w:rPr>
      <w:rFonts w:eastAsiaTheme="minorEastAsia"/>
      <w:i/>
      <w:iCs/>
      <w:color w:val="404040" w:themeColor="text1" w:themeTint="BF"/>
    </w:rPr>
  </w:style>
  <w:style w:type="paragraph" w:styleId="affe">
    <w:name w:val="Intense Quote"/>
    <w:basedOn w:val="a1"/>
    <w:next w:val="a1"/>
    <w:link w:val="affd"/>
    <w:uiPriority w:val="30"/>
    <w:qFormat/>
    <w:rsid w:val="000F7D9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40" w:lineRule="auto"/>
      <w:ind w:left="864" w:right="864"/>
      <w:jc w:val="center"/>
    </w:pPr>
    <w:rPr>
      <w:rFonts w:eastAsiaTheme="minorEastAsia"/>
      <w:i/>
      <w:iCs/>
      <w:color w:val="4F81BD" w:themeColor="accent1"/>
    </w:rPr>
  </w:style>
  <w:style w:type="paragraph" w:styleId="affff5">
    <w:name w:val="TOC Heading"/>
    <w:basedOn w:val="1"/>
    <w:next w:val="a1"/>
    <w:uiPriority w:val="39"/>
    <w:semiHidden/>
    <w:unhideWhenUsed/>
    <w:qFormat/>
    <w:rsid w:val="000F7D94"/>
    <w:pPr>
      <w:outlineLvl w:val="9"/>
    </w:pPr>
  </w:style>
  <w:style w:type="paragraph" w:customStyle="1" w:styleId="ConsNormal">
    <w:name w:val="ConsNormal"/>
    <w:qFormat/>
    <w:rsid w:val="000F7D94"/>
    <w:pPr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ff5">
    <w:name w:val="Document Map"/>
    <w:basedOn w:val="a1"/>
    <w:link w:val="afff4"/>
    <w:uiPriority w:val="99"/>
    <w:semiHidden/>
    <w:unhideWhenUsed/>
    <w:qFormat/>
    <w:rsid w:val="000F7D94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2e">
    <w:name w:val="Указатель2"/>
    <w:basedOn w:val="a1"/>
    <w:qFormat/>
    <w:rsid w:val="000F7D94"/>
    <w:pPr>
      <w:suppressLineNumbers/>
      <w:spacing w:after="0" w:line="240" w:lineRule="auto"/>
    </w:pPr>
    <w:rPr>
      <w:rFonts w:ascii="Century" w:eastAsia="Times New Roman" w:hAnsi="Century" w:cs="Mangal"/>
      <w:sz w:val="20"/>
      <w:szCs w:val="20"/>
      <w:lang w:val="en-US" w:eastAsia="zh-CN"/>
    </w:rPr>
  </w:style>
  <w:style w:type="paragraph" w:customStyle="1" w:styleId="17">
    <w:name w:val="Название1"/>
    <w:basedOn w:val="a1"/>
    <w:qFormat/>
    <w:rsid w:val="000F7D94"/>
    <w:pPr>
      <w:suppressLineNumbers/>
      <w:spacing w:before="120" w:after="120" w:line="240" w:lineRule="auto"/>
    </w:pPr>
    <w:rPr>
      <w:rFonts w:ascii="Century" w:eastAsia="Times New Roman" w:hAnsi="Century" w:cs="Mangal"/>
      <w:i/>
      <w:iCs/>
      <w:sz w:val="24"/>
      <w:szCs w:val="24"/>
      <w:lang w:val="en-US" w:eastAsia="zh-CN"/>
    </w:rPr>
  </w:style>
  <w:style w:type="paragraph" w:customStyle="1" w:styleId="18">
    <w:name w:val="Указатель1"/>
    <w:basedOn w:val="a1"/>
    <w:qFormat/>
    <w:rsid w:val="000F7D94"/>
    <w:pPr>
      <w:suppressLineNumbers/>
      <w:spacing w:after="0" w:line="240" w:lineRule="auto"/>
    </w:pPr>
    <w:rPr>
      <w:rFonts w:ascii="Century" w:eastAsia="Times New Roman" w:hAnsi="Century" w:cs="Mangal"/>
      <w:sz w:val="20"/>
      <w:szCs w:val="20"/>
      <w:lang w:val="en-US" w:eastAsia="zh-CN"/>
    </w:rPr>
  </w:style>
  <w:style w:type="paragraph" w:customStyle="1" w:styleId="affff6">
    <w:name w:val="Колонтитул"/>
    <w:basedOn w:val="a1"/>
    <w:qFormat/>
    <w:rsid w:val="000F7D94"/>
    <w:pPr>
      <w:suppressLineNumbers/>
      <w:tabs>
        <w:tab w:val="center" w:pos="4819"/>
        <w:tab w:val="right" w:pos="9638"/>
      </w:tabs>
      <w:spacing w:after="0" w:line="240" w:lineRule="auto"/>
    </w:pPr>
    <w:rPr>
      <w:rFonts w:ascii="Century" w:eastAsia="Times New Roman" w:hAnsi="Century" w:cs="CG Times"/>
      <w:sz w:val="20"/>
      <w:szCs w:val="20"/>
      <w:lang w:val="en-US" w:eastAsia="zh-CN"/>
    </w:rPr>
  </w:style>
  <w:style w:type="paragraph" w:customStyle="1" w:styleId="19">
    <w:name w:val="Название объекта1"/>
    <w:basedOn w:val="a1"/>
    <w:next w:val="a1"/>
    <w:qFormat/>
    <w:rsid w:val="000F7D94"/>
    <w:pPr>
      <w:spacing w:before="60" w:after="60" w:line="240" w:lineRule="auto"/>
      <w:jc w:val="center"/>
    </w:pPr>
    <w:rPr>
      <w:rFonts w:ascii="Courier New" w:eastAsia="Times New Roman" w:hAnsi="Courier New" w:cs="Courier New"/>
      <w:b/>
      <w:caps/>
      <w:spacing w:val="20"/>
      <w:sz w:val="48"/>
      <w:szCs w:val="20"/>
      <w:lang w:eastAsia="zh-CN"/>
    </w:rPr>
  </w:style>
  <w:style w:type="paragraph" w:customStyle="1" w:styleId="affff7">
    <w:name w:val="Содержимое таблицы"/>
    <w:basedOn w:val="a1"/>
    <w:qFormat/>
    <w:rsid w:val="000F7D94"/>
    <w:pPr>
      <w:suppressLineNumbers/>
      <w:spacing w:after="0" w:line="240" w:lineRule="auto"/>
    </w:pPr>
    <w:rPr>
      <w:rFonts w:ascii="Century" w:eastAsia="Times New Roman" w:hAnsi="Century" w:cs="CG Times"/>
      <w:sz w:val="20"/>
      <w:szCs w:val="20"/>
      <w:lang w:val="en-US" w:eastAsia="zh-CN"/>
    </w:rPr>
  </w:style>
  <w:style w:type="paragraph" w:customStyle="1" w:styleId="affff8">
    <w:name w:val="Заголовок таблицы"/>
    <w:basedOn w:val="affff7"/>
    <w:qFormat/>
    <w:rsid w:val="000F7D94"/>
    <w:pPr>
      <w:jc w:val="center"/>
    </w:pPr>
    <w:rPr>
      <w:b/>
      <w:bCs/>
    </w:rPr>
  </w:style>
  <w:style w:type="paragraph" w:customStyle="1" w:styleId="affff9">
    <w:name w:val="Верхний колонтитул слева"/>
    <w:basedOn w:val="a9"/>
    <w:qFormat/>
    <w:rsid w:val="000F7D94"/>
    <w:pPr>
      <w:suppressLineNumbers/>
      <w:tabs>
        <w:tab w:val="clear" w:pos="4677"/>
        <w:tab w:val="clear" w:pos="9355"/>
        <w:tab w:val="center" w:pos="4819"/>
        <w:tab w:val="right" w:pos="9638"/>
      </w:tabs>
    </w:pPr>
    <w:rPr>
      <w:rFonts w:ascii="Century" w:hAnsi="Century" w:cs="CG Times"/>
      <w:lang w:val="en-US" w:eastAsia="zh-CN"/>
    </w:rPr>
  </w:style>
  <w:style w:type="paragraph" w:customStyle="1" w:styleId="2f">
    <w:name w:val="Обычный2"/>
    <w:qFormat/>
    <w:rsid w:val="000F7D94"/>
    <w:pPr>
      <w:widowControl w:val="0"/>
    </w:pPr>
    <w:rPr>
      <w:rFonts w:ascii="Liberation Serif" w:eastAsia="NSimSun" w:hAnsi="Liberation Serif" w:cs="Mangal"/>
      <w:sz w:val="24"/>
      <w:szCs w:val="24"/>
      <w:lang w:eastAsia="zh-CN" w:bidi="hi-IN"/>
    </w:rPr>
  </w:style>
  <w:style w:type="paragraph" w:customStyle="1" w:styleId="1a">
    <w:name w:val="Без интервала1"/>
    <w:qFormat/>
    <w:rsid w:val="000F7D94"/>
    <w:pPr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1b">
    <w:name w:val="Обычная таблица1"/>
    <w:qFormat/>
    <w:rsid w:val="000F7D94"/>
    <w:pPr>
      <w:spacing w:after="200" w:line="276" w:lineRule="auto"/>
    </w:pPr>
    <w:rPr>
      <w:rFonts w:cs="Times New Roman"/>
    </w:rPr>
  </w:style>
  <w:style w:type="paragraph" w:customStyle="1" w:styleId="52">
    <w:name w:val="Указатель5"/>
    <w:basedOn w:val="a1"/>
    <w:qFormat/>
    <w:rsid w:val="000F7D94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">
    <w:name w:val="Название объекта4"/>
    <w:basedOn w:val="a1"/>
    <w:qFormat/>
    <w:rsid w:val="000F7D94"/>
    <w:pPr>
      <w:suppressLineNumber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zh-CN"/>
    </w:rPr>
  </w:style>
  <w:style w:type="paragraph" w:customStyle="1" w:styleId="43">
    <w:name w:val="Указатель4"/>
    <w:basedOn w:val="a1"/>
    <w:qFormat/>
    <w:rsid w:val="000F7D94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5">
    <w:name w:val="Название объекта3"/>
    <w:basedOn w:val="a1"/>
    <w:next w:val="aff5"/>
    <w:qFormat/>
    <w:rsid w:val="000F7D94"/>
    <w:pPr>
      <w:spacing w:after="0" w:line="240" w:lineRule="auto"/>
      <w:contextualSpacing/>
    </w:pPr>
    <w:rPr>
      <w:rFonts w:ascii="Calibri Light" w:eastAsia="font247" w:hAnsi="Calibri Light" w:cs="font247"/>
      <w:spacing w:val="-10"/>
      <w:kern w:val="2"/>
      <w:sz w:val="56"/>
      <w:szCs w:val="56"/>
      <w:lang w:eastAsia="zh-CN"/>
    </w:rPr>
  </w:style>
  <w:style w:type="paragraph" w:customStyle="1" w:styleId="36">
    <w:name w:val="Указатель3"/>
    <w:basedOn w:val="a1"/>
    <w:qFormat/>
    <w:rsid w:val="000F7D94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f0">
    <w:name w:val="Название объекта2"/>
    <w:basedOn w:val="a1"/>
    <w:qFormat/>
    <w:rsid w:val="000F7D94"/>
    <w:pPr>
      <w:suppressLineNumber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zh-CN"/>
    </w:rPr>
  </w:style>
  <w:style w:type="paragraph" w:customStyle="1" w:styleId="1c">
    <w:name w:val="Заголовок1"/>
    <w:basedOn w:val="a1"/>
    <w:next w:val="a1"/>
    <w:qFormat/>
    <w:rsid w:val="000F7D94"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b/>
      <w:sz w:val="72"/>
      <w:szCs w:val="72"/>
      <w:lang w:eastAsia="zh-CN"/>
    </w:rPr>
  </w:style>
  <w:style w:type="paragraph" w:customStyle="1" w:styleId="BespokeBasic">
    <w:name w:val="Bespoke Basic"/>
    <w:basedOn w:val="a1"/>
    <w:qFormat/>
    <w:rsid w:val="000F7D94"/>
    <w:pPr>
      <w:spacing w:after="0" w:line="100" w:lineRule="atLeast"/>
      <w:ind w:firstLine="567"/>
      <w:jc w:val="both"/>
      <w:textAlignment w:val="bottom"/>
    </w:pPr>
    <w:rPr>
      <w:rFonts w:ascii="Calibri" w:eastAsia="NSimSun" w:hAnsi="Calibri" w:cs="Liberation Serif"/>
      <w:kern w:val="2"/>
      <w:szCs w:val="24"/>
      <w:lang w:val="en-US" w:eastAsia="zh-CN" w:bidi="hi-IN"/>
    </w:rPr>
  </w:style>
  <w:style w:type="paragraph" w:customStyle="1" w:styleId="LO-normal">
    <w:name w:val="LO-normal"/>
    <w:qFormat/>
    <w:rsid w:val="000F7D94"/>
    <w:pPr>
      <w:spacing w:line="276" w:lineRule="auto"/>
    </w:pPr>
    <w:rPr>
      <w:rFonts w:ascii="Arial" w:eastAsia="Arial" w:hAnsi="Arial" w:cs="Arial"/>
      <w:lang w:eastAsia="zh-CN" w:bidi="hi-IN"/>
    </w:rPr>
  </w:style>
  <w:style w:type="paragraph" w:customStyle="1" w:styleId="1d">
    <w:name w:val="Текст примечания1"/>
    <w:basedOn w:val="a1"/>
    <w:qFormat/>
    <w:rsid w:val="000F7D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2f1">
    <w:name w:val="Абзац списка2"/>
    <w:basedOn w:val="a1"/>
    <w:qFormat/>
    <w:rsid w:val="000F7D9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f2">
    <w:name w:val="Текст примечания2"/>
    <w:basedOn w:val="a1"/>
    <w:qFormat/>
    <w:rsid w:val="000F7D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e">
    <w:name w:val="Схема документа1"/>
    <w:basedOn w:val="a1"/>
    <w:qFormat/>
    <w:rsid w:val="000F7D94"/>
    <w:pPr>
      <w:spacing w:after="0" w:line="240" w:lineRule="auto"/>
    </w:pPr>
    <w:rPr>
      <w:rFonts w:ascii="Tahoma" w:eastAsia="Times New Roman" w:hAnsi="Tahoma" w:cs="Tahoma"/>
      <w:sz w:val="16"/>
      <w:szCs w:val="16"/>
      <w:lang w:val="x-none" w:eastAsia="zh-CN"/>
    </w:rPr>
  </w:style>
  <w:style w:type="paragraph" w:customStyle="1" w:styleId="37">
    <w:name w:val="Абзац списка3"/>
    <w:basedOn w:val="a1"/>
    <w:qFormat/>
    <w:rsid w:val="000F7D9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f3">
    <w:name w:val="Без интервала2"/>
    <w:qFormat/>
    <w:rsid w:val="000F7D94"/>
    <w:pPr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2f4">
    <w:name w:val="Обычная таблица2"/>
    <w:qFormat/>
    <w:rsid w:val="000F7D94"/>
    <w:pPr>
      <w:spacing w:after="200" w:line="276" w:lineRule="auto"/>
    </w:pPr>
    <w:rPr>
      <w:rFonts w:cs="Times New Roman"/>
    </w:rPr>
  </w:style>
  <w:style w:type="paragraph" w:customStyle="1" w:styleId="cjk">
    <w:name w:val="cjk"/>
    <w:basedOn w:val="a1"/>
    <w:qFormat/>
    <w:rsid w:val="000F7D94"/>
    <w:pPr>
      <w:spacing w:beforeAutospacing="1" w:after="119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tl">
    <w:name w:val="ctl"/>
    <w:basedOn w:val="a1"/>
    <w:qFormat/>
    <w:rsid w:val="000F7D94"/>
    <w:pPr>
      <w:spacing w:beforeAutospacing="1" w:after="119" w:line="240" w:lineRule="auto"/>
    </w:pPr>
    <w:rPr>
      <w:rFonts w:ascii="CG Times" w:eastAsia="Times New Roman" w:hAnsi="CG Times" w:cs="Times New Roman"/>
      <w:color w:val="000000"/>
      <w:sz w:val="20"/>
      <w:szCs w:val="20"/>
      <w:lang w:eastAsia="ru-RU"/>
    </w:rPr>
  </w:style>
  <w:style w:type="paragraph" w:customStyle="1" w:styleId="western1">
    <w:name w:val="western1"/>
    <w:basedOn w:val="a1"/>
    <w:qFormat/>
    <w:rsid w:val="000F7D94"/>
    <w:pPr>
      <w:spacing w:beforeAutospacing="1" w:after="119" w:line="240" w:lineRule="auto"/>
    </w:pPr>
    <w:rPr>
      <w:rFonts w:ascii="Century" w:eastAsia="Times New Roman" w:hAnsi="Century" w:cs="Times New Roman"/>
      <w:color w:val="000000"/>
      <w:sz w:val="20"/>
      <w:szCs w:val="20"/>
      <w:lang w:eastAsia="ru-RU"/>
    </w:rPr>
  </w:style>
  <w:style w:type="paragraph" w:customStyle="1" w:styleId="cjk1">
    <w:name w:val="cjk1"/>
    <w:basedOn w:val="a1"/>
    <w:qFormat/>
    <w:rsid w:val="000F7D94"/>
    <w:pPr>
      <w:spacing w:beforeAutospacing="1" w:after="119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tl1">
    <w:name w:val="ctl1"/>
    <w:basedOn w:val="a1"/>
    <w:qFormat/>
    <w:rsid w:val="000F7D94"/>
    <w:pPr>
      <w:spacing w:beforeAutospacing="1" w:after="119" w:line="240" w:lineRule="auto"/>
    </w:pPr>
    <w:rPr>
      <w:rFonts w:ascii="CG Times" w:eastAsia="Times New Roman" w:hAnsi="CG Times" w:cs="Times New Roman"/>
      <w:color w:val="000000"/>
      <w:sz w:val="20"/>
      <w:szCs w:val="20"/>
      <w:lang w:eastAsia="ru-RU"/>
    </w:rPr>
  </w:style>
  <w:style w:type="paragraph" w:customStyle="1" w:styleId="38">
    <w:name w:val="Без интервала3"/>
    <w:qFormat/>
    <w:rsid w:val="000F7D94"/>
    <w:pPr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39">
    <w:name w:val="Обычная таблица3"/>
    <w:qFormat/>
    <w:rsid w:val="000F7D94"/>
    <w:pPr>
      <w:spacing w:after="200" w:line="276" w:lineRule="auto"/>
    </w:pPr>
    <w:rPr>
      <w:rFonts w:cs="Times New Roman"/>
    </w:rPr>
  </w:style>
  <w:style w:type="paragraph" w:customStyle="1" w:styleId="44">
    <w:name w:val="Абзац списка4"/>
    <w:basedOn w:val="a1"/>
    <w:qFormat/>
    <w:rsid w:val="000F7D9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user5">
    <w:name w:val="Содержимое врезки (user)"/>
    <w:basedOn w:val="a1"/>
    <w:qFormat/>
  </w:style>
  <w:style w:type="paragraph" w:customStyle="1" w:styleId="affffa">
    <w:name w:val="Содержимое врезки"/>
    <w:basedOn w:val="a1"/>
    <w:qFormat/>
  </w:style>
  <w:style w:type="numbering" w:customStyle="1" w:styleId="user6">
    <w:name w:val="Без списка (user)"/>
    <w:uiPriority w:val="99"/>
    <w:semiHidden/>
    <w:unhideWhenUsed/>
    <w:qFormat/>
  </w:style>
  <w:style w:type="numbering" w:customStyle="1" w:styleId="1f">
    <w:name w:val="Стиль нумерованный1"/>
    <w:semiHidden/>
    <w:qFormat/>
    <w:locked/>
    <w:rsid w:val="000F7D94"/>
  </w:style>
  <w:style w:type="numbering" w:customStyle="1" w:styleId="WW8Num13">
    <w:name w:val="WW8Num13"/>
    <w:qFormat/>
    <w:rsid w:val="000F7D94"/>
  </w:style>
  <w:style w:type="numbering" w:customStyle="1" w:styleId="1f0">
    <w:name w:val="Нет списка1"/>
    <w:uiPriority w:val="99"/>
    <w:semiHidden/>
    <w:unhideWhenUsed/>
    <w:qFormat/>
    <w:rsid w:val="000F7D94"/>
  </w:style>
  <w:style w:type="numbering" w:customStyle="1" w:styleId="2f5">
    <w:name w:val="Нет списка2"/>
    <w:uiPriority w:val="99"/>
    <w:semiHidden/>
    <w:unhideWhenUsed/>
    <w:qFormat/>
    <w:rsid w:val="000F7D94"/>
  </w:style>
  <w:style w:type="numbering" w:customStyle="1" w:styleId="110">
    <w:name w:val="Нет списка11"/>
    <w:uiPriority w:val="99"/>
    <w:semiHidden/>
    <w:unhideWhenUsed/>
    <w:qFormat/>
    <w:rsid w:val="000F7D94"/>
  </w:style>
  <w:style w:type="numbering" w:customStyle="1" w:styleId="3a">
    <w:name w:val="Нет списка3"/>
    <w:uiPriority w:val="99"/>
    <w:semiHidden/>
    <w:unhideWhenUsed/>
    <w:qFormat/>
    <w:rsid w:val="000F7D94"/>
  </w:style>
  <w:style w:type="numbering" w:customStyle="1" w:styleId="45">
    <w:name w:val="Нет списка4"/>
    <w:uiPriority w:val="99"/>
    <w:semiHidden/>
    <w:unhideWhenUsed/>
    <w:qFormat/>
    <w:rsid w:val="000F7D94"/>
  </w:style>
  <w:style w:type="numbering" w:customStyle="1" w:styleId="111">
    <w:name w:val="Нет списка111"/>
    <w:uiPriority w:val="99"/>
    <w:semiHidden/>
    <w:unhideWhenUsed/>
    <w:qFormat/>
    <w:rsid w:val="000F7D94"/>
  </w:style>
  <w:style w:type="numbering" w:customStyle="1" w:styleId="210">
    <w:name w:val="Нет списка21"/>
    <w:uiPriority w:val="99"/>
    <w:semiHidden/>
    <w:unhideWhenUsed/>
    <w:qFormat/>
    <w:rsid w:val="000F7D94"/>
  </w:style>
  <w:style w:type="numbering" w:customStyle="1" w:styleId="120">
    <w:name w:val="Нет списка12"/>
    <w:uiPriority w:val="99"/>
    <w:semiHidden/>
    <w:unhideWhenUsed/>
    <w:qFormat/>
    <w:rsid w:val="000F7D94"/>
  </w:style>
  <w:style w:type="numbering" w:customStyle="1" w:styleId="112">
    <w:name w:val="Нет списка112"/>
    <w:uiPriority w:val="99"/>
    <w:semiHidden/>
    <w:unhideWhenUsed/>
    <w:qFormat/>
    <w:rsid w:val="000F7D94"/>
  </w:style>
  <w:style w:type="numbering" w:customStyle="1" w:styleId="220">
    <w:name w:val="Нет списка22"/>
    <w:uiPriority w:val="99"/>
    <w:semiHidden/>
    <w:unhideWhenUsed/>
    <w:qFormat/>
    <w:rsid w:val="000F7D94"/>
  </w:style>
  <w:style w:type="numbering" w:customStyle="1" w:styleId="310">
    <w:name w:val="Нет списка31"/>
    <w:uiPriority w:val="99"/>
    <w:semiHidden/>
    <w:unhideWhenUsed/>
    <w:qFormat/>
    <w:rsid w:val="000F7D94"/>
  </w:style>
  <w:style w:type="numbering" w:customStyle="1" w:styleId="WW8Num231">
    <w:name w:val="WW8Num231"/>
    <w:qFormat/>
  </w:style>
  <w:style w:type="numbering" w:customStyle="1" w:styleId="WW8Num198">
    <w:name w:val="WW8Num198"/>
    <w:qFormat/>
  </w:style>
  <w:style w:type="numbering" w:customStyle="1" w:styleId="WW8Num75">
    <w:name w:val="WW8Num75"/>
    <w:qFormat/>
  </w:style>
  <w:style w:type="numbering" w:customStyle="1" w:styleId="WW8Num50">
    <w:name w:val="WW8Num50"/>
    <w:qFormat/>
  </w:style>
  <w:style w:type="numbering" w:customStyle="1" w:styleId="WW8Num166">
    <w:name w:val="WW8Num166"/>
    <w:qFormat/>
  </w:style>
  <w:style w:type="numbering" w:customStyle="1" w:styleId="WW8Num63">
    <w:name w:val="WW8Num63"/>
    <w:qFormat/>
  </w:style>
  <w:style w:type="numbering" w:customStyle="1" w:styleId="WW8Num139">
    <w:name w:val="WW8Num139"/>
    <w:qFormat/>
  </w:style>
  <w:style w:type="numbering" w:customStyle="1" w:styleId="WW8Num208">
    <w:name w:val="WW8Num208"/>
    <w:qFormat/>
  </w:style>
  <w:style w:type="numbering" w:customStyle="1" w:styleId="WW8Num110">
    <w:name w:val="WW8Num110"/>
    <w:qFormat/>
  </w:style>
  <w:style w:type="numbering" w:customStyle="1" w:styleId="WW8Num52">
    <w:name w:val="WW8Num52"/>
    <w:qFormat/>
  </w:style>
  <w:style w:type="numbering" w:customStyle="1" w:styleId="WW8Num61">
    <w:name w:val="WW8Num61"/>
    <w:qFormat/>
  </w:style>
  <w:style w:type="numbering" w:customStyle="1" w:styleId="WW8Num240">
    <w:name w:val="WW8Num240"/>
    <w:qFormat/>
  </w:style>
  <w:style w:type="numbering" w:customStyle="1" w:styleId="WW8Num270">
    <w:name w:val="WW8Num270"/>
    <w:qFormat/>
  </w:style>
  <w:style w:type="numbering" w:customStyle="1" w:styleId="WW8Num227">
    <w:name w:val="WW8Num227"/>
    <w:qFormat/>
  </w:style>
  <w:style w:type="numbering" w:customStyle="1" w:styleId="WW8Num206">
    <w:name w:val="WW8Num206"/>
    <w:qFormat/>
  </w:style>
  <w:style w:type="numbering" w:customStyle="1" w:styleId="WW8Num222">
    <w:name w:val="WW8Num222"/>
    <w:qFormat/>
  </w:style>
  <w:style w:type="numbering" w:customStyle="1" w:styleId="WW8Num176">
    <w:name w:val="WW8Num176"/>
    <w:qFormat/>
  </w:style>
  <w:style w:type="numbering" w:customStyle="1" w:styleId="WW8Num90">
    <w:name w:val="WW8Num90"/>
    <w:qFormat/>
  </w:style>
  <w:style w:type="numbering" w:customStyle="1" w:styleId="WW8Num160">
    <w:name w:val="WW8Num160"/>
    <w:qFormat/>
  </w:style>
  <w:style w:type="numbering" w:customStyle="1" w:styleId="WW8Num147">
    <w:name w:val="WW8Num147"/>
    <w:qFormat/>
  </w:style>
  <w:style w:type="numbering" w:customStyle="1" w:styleId="WW8Num74">
    <w:name w:val="WW8Num74"/>
    <w:qFormat/>
  </w:style>
  <w:style w:type="numbering" w:customStyle="1" w:styleId="WW8Num232">
    <w:name w:val="WW8Num232"/>
    <w:qFormat/>
  </w:style>
  <w:style w:type="numbering" w:customStyle="1" w:styleId="WW8Num51">
    <w:name w:val="WW8Num51"/>
    <w:qFormat/>
  </w:style>
  <w:style w:type="numbering" w:customStyle="1" w:styleId="WW8Num161">
    <w:name w:val="WW8Num161"/>
    <w:qFormat/>
  </w:style>
  <w:style w:type="numbering" w:customStyle="1" w:styleId="WW8Num217">
    <w:name w:val="WW8Num217"/>
    <w:qFormat/>
  </w:style>
  <w:style w:type="numbering" w:customStyle="1" w:styleId="WW8Num241">
    <w:name w:val="WW8Num241"/>
    <w:qFormat/>
  </w:style>
  <w:style w:type="numbering" w:customStyle="1" w:styleId="WW8Num145">
    <w:name w:val="WW8Num145"/>
    <w:qFormat/>
  </w:style>
  <w:style w:type="numbering" w:customStyle="1" w:styleId="WW8Num101">
    <w:name w:val="WW8Num101"/>
    <w:qFormat/>
  </w:style>
  <w:style w:type="numbering" w:customStyle="1" w:styleId="WW8Num118">
    <w:name w:val="WW8Num118"/>
    <w:qFormat/>
  </w:style>
  <w:style w:type="numbering" w:customStyle="1" w:styleId="WW8Num122">
    <w:name w:val="WW8Num122"/>
    <w:qFormat/>
  </w:style>
  <w:style w:type="numbering" w:customStyle="1" w:styleId="WW8Num272">
    <w:name w:val="WW8Num272"/>
    <w:qFormat/>
  </w:style>
  <w:style w:type="numbering" w:customStyle="1" w:styleId="WW8Num71">
    <w:name w:val="WW8Num71"/>
    <w:qFormat/>
  </w:style>
  <w:style w:type="numbering" w:customStyle="1" w:styleId="WW8Num36">
    <w:name w:val="WW8Num36"/>
    <w:qFormat/>
  </w:style>
  <w:style w:type="numbering" w:customStyle="1" w:styleId="WW8Num76">
    <w:name w:val="WW8Num76"/>
    <w:qFormat/>
  </w:style>
  <w:style w:type="numbering" w:customStyle="1" w:styleId="WW8Num197">
    <w:name w:val="WW8Num197"/>
    <w:qFormat/>
  </w:style>
  <w:style w:type="numbering" w:customStyle="1" w:styleId="WW8Num180">
    <w:name w:val="WW8Num180"/>
    <w:qFormat/>
  </w:style>
  <w:style w:type="numbering" w:customStyle="1" w:styleId="WW8Num224">
    <w:name w:val="WW8Num224"/>
    <w:qFormat/>
  </w:style>
  <w:style w:type="numbering" w:customStyle="1" w:styleId="WW8Num32">
    <w:name w:val="WW8Num32"/>
    <w:qFormat/>
  </w:style>
  <w:style w:type="numbering" w:customStyle="1" w:styleId="WW8Num189">
    <w:name w:val="WW8Num189"/>
    <w:qFormat/>
  </w:style>
  <w:style w:type="numbering" w:customStyle="1" w:styleId="WW8Num254">
    <w:name w:val="WW8Num254"/>
    <w:qFormat/>
  </w:style>
  <w:style w:type="numbering" w:customStyle="1" w:styleId="WW8Num179">
    <w:name w:val="WW8Num179"/>
    <w:qFormat/>
  </w:style>
  <w:style w:type="numbering" w:customStyle="1" w:styleId="WW8Num169">
    <w:name w:val="WW8Num169"/>
    <w:qFormat/>
  </w:style>
  <w:style w:type="numbering" w:customStyle="1" w:styleId="WW8Num255">
    <w:name w:val="WW8Num255"/>
    <w:qFormat/>
  </w:style>
  <w:style w:type="numbering" w:customStyle="1" w:styleId="WW8Num266">
    <w:name w:val="WW8Num266"/>
    <w:qFormat/>
  </w:style>
  <w:style w:type="numbering" w:customStyle="1" w:styleId="WW8Num159">
    <w:name w:val="WW8Num159"/>
    <w:qFormat/>
  </w:style>
  <w:style w:type="numbering" w:customStyle="1" w:styleId="WW8Num68">
    <w:name w:val="WW8Num68"/>
    <w:qFormat/>
  </w:style>
  <w:style w:type="numbering" w:customStyle="1" w:styleId="WW8Num154">
    <w:name w:val="WW8Num154"/>
    <w:qFormat/>
  </w:style>
  <w:style w:type="numbering" w:customStyle="1" w:styleId="WW8Num190">
    <w:name w:val="WW8Num190"/>
    <w:qFormat/>
  </w:style>
  <w:style w:type="numbering" w:customStyle="1" w:styleId="WW8Num34">
    <w:name w:val="WW8Num34"/>
    <w:qFormat/>
  </w:style>
  <w:style w:type="numbering" w:customStyle="1" w:styleId="WW8Num259">
    <w:name w:val="WW8Num259"/>
    <w:qFormat/>
  </w:style>
  <w:style w:type="numbering" w:customStyle="1" w:styleId="WW8Num72">
    <w:name w:val="WW8Num72"/>
    <w:qFormat/>
  </w:style>
  <w:style w:type="numbering" w:customStyle="1" w:styleId="WW8Num137">
    <w:name w:val="WW8Num137"/>
    <w:qFormat/>
  </w:style>
  <w:style w:type="numbering" w:customStyle="1" w:styleId="WW8Num229">
    <w:name w:val="WW8Num229"/>
    <w:qFormat/>
  </w:style>
  <w:style w:type="numbering" w:customStyle="1" w:styleId="WW8Num93">
    <w:name w:val="WW8Num93"/>
    <w:qFormat/>
  </w:style>
  <w:style w:type="numbering" w:customStyle="1" w:styleId="WW8Num235">
    <w:name w:val="WW8Num235"/>
    <w:qFormat/>
  </w:style>
  <w:style w:type="numbering" w:customStyle="1" w:styleId="WW8Num152">
    <w:name w:val="WW8Num152"/>
    <w:qFormat/>
  </w:style>
  <w:style w:type="numbering" w:customStyle="1" w:styleId="WW8Num186">
    <w:name w:val="WW8Num186"/>
    <w:qFormat/>
  </w:style>
  <w:style w:type="numbering" w:customStyle="1" w:styleId="WW8Num40">
    <w:name w:val="WW8Num40"/>
    <w:qFormat/>
  </w:style>
  <w:style w:type="numbering" w:customStyle="1" w:styleId="WW8Num23">
    <w:name w:val="WW8Num23"/>
    <w:qFormat/>
  </w:style>
  <w:style w:type="numbering" w:customStyle="1" w:styleId="WW8Num282">
    <w:name w:val="WW8Num282"/>
    <w:qFormat/>
  </w:style>
  <w:style w:type="numbering" w:customStyle="1" w:styleId="WW8Num31">
    <w:name w:val="WW8Num31"/>
    <w:qFormat/>
  </w:style>
  <w:style w:type="numbering" w:customStyle="1" w:styleId="WW8Num248">
    <w:name w:val="WW8Num248"/>
    <w:qFormat/>
  </w:style>
  <w:style w:type="numbering" w:customStyle="1" w:styleId="WW8Num84">
    <w:name w:val="WW8Num84"/>
    <w:qFormat/>
  </w:style>
  <w:style w:type="numbering" w:customStyle="1" w:styleId="WW8Num199">
    <w:name w:val="WW8Num199"/>
    <w:qFormat/>
  </w:style>
  <w:style w:type="numbering" w:customStyle="1" w:styleId="WW8Num178">
    <w:name w:val="WW8Num178"/>
    <w:qFormat/>
  </w:style>
  <w:style w:type="numbering" w:customStyle="1" w:styleId="WW8Num205">
    <w:name w:val="WW8Num205"/>
    <w:qFormat/>
  </w:style>
  <w:style w:type="numbering" w:customStyle="1" w:styleId="WW8Num252">
    <w:name w:val="WW8Num252"/>
    <w:qFormat/>
  </w:style>
  <w:style w:type="numbering" w:customStyle="1" w:styleId="WW8Num262">
    <w:name w:val="WW8Num262"/>
    <w:qFormat/>
  </w:style>
  <w:style w:type="numbering" w:customStyle="1" w:styleId="WW8Num29">
    <w:name w:val="WW8Num29"/>
    <w:qFormat/>
  </w:style>
  <w:style w:type="numbering" w:customStyle="1" w:styleId="WW8Num119">
    <w:name w:val="WW8Num119"/>
    <w:qFormat/>
  </w:style>
  <w:style w:type="numbering" w:customStyle="1" w:styleId="WW8Num223">
    <w:name w:val="WW8Num223"/>
    <w:qFormat/>
  </w:style>
  <w:style w:type="numbering" w:customStyle="1" w:styleId="WW8Num214">
    <w:name w:val="WW8Num214"/>
    <w:qFormat/>
  </w:style>
  <w:style w:type="numbering" w:customStyle="1" w:styleId="WW8Num56">
    <w:name w:val="WW8Num56"/>
    <w:qFormat/>
  </w:style>
  <w:style w:type="numbering" w:customStyle="1" w:styleId="WW8Num26">
    <w:name w:val="WW8Num26"/>
    <w:qFormat/>
  </w:style>
  <w:style w:type="numbering" w:customStyle="1" w:styleId="WW8Num216">
    <w:name w:val="WW8Num216"/>
    <w:qFormat/>
  </w:style>
  <w:style w:type="numbering" w:customStyle="1" w:styleId="WW8Num276">
    <w:name w:val="WW8Num276"/>
    <w:qFormat/>
  </w:style>
  <w:style w:type="numbering" w:customStyle="1" w:styleId="WW8Num156">
    <w:name w:val="WW8Num156"/>
    <w:qFormat/>
  </w:style>
  <w:style w:type="numbering" w:customStyle="1" w:styleId="WW8Num135">
    <w:name w:val="WW8Num135"/>
    <w:qFormat/>
  </w:style>
  <w:style w:type="numbering" w:customStyle="1" w:styleId="WW8Num274">
    <w:name w:val="WW8Num274"/>
    <w:qFormat/>
  </w:style>
  <w:style w:type="numbering" w:customStyle="1" w:styleId="WW8Num53">
    <w:name w:val="WW8Num53"/>
    <w:qFormat/>
  </w:style>
  <w:style w:type="numbering" w:customStyle="1" w:styleId="WW8Num260">
    <w:name w:val="WW8Num260"/>
    <w:qFormat/>
  </w:style>
  <w:style w:type="numbering" w:customStyle="1" w:styleId="WW8Num77">
    <w:name w:val="WW8Num77"/>
    <w:qFormat/>
  </w:style>
  <w:style w:type="numbering" w:customStyle="1" w:styleId="WW8Num96">
    <w:name w:val="WW8Num96"/>
    <w:qFormat/>
  </w:style>
  <w:style w:type="numbering" w:customStyle="1" w:styleId="WW8Num218">
    <w:name w:val="WW8Num218"/>
    <w:qFormat/>
  </w:style>
  <w:style w:type="numbering" w:customStyle="1" w:styleId="WW8Num247">
    <w:name w:val="WW8Num247"/>
    <w:qFormat/>
  </w:style>
  <w:style w:type="numbering" w:customStyle="1" w:styleId="WW8Num177">
    <w:name w:val="WW8Num177"/>
    <w:qFormat/>
  </w:style>
  <w:style w:type="numbering" w:customStyle="1" w:styleId="WW8Num42">
    <w:name w:val="WW8Num42"/>
    <w:qFormat/>
  </w:style>
  <w:style w:type="numbering" w:customStyle="1" w:styleId="WW8Num78">
    <w:name w:val="WW8Num78"/>
    <w:qFormat/>
  </w:style>
  <w:style w:type="numbering" w:customStyle="1" w:styleId="WW8Num125">
    <w:name w:val="WW8Num125"/>
    <w:qFormat/>
  </w:style>
  <w:style w:type="numbering" w:customStyle="1" w:styleId="WW8Num151">
    <w:name w:val="WW8Num151"/>
    <w:qFormat/>
  </w:style>
  <w:style w:type="numbering" w:customStyle="1" w:styleId="WW8Num98">
    <w:name w:val="WW8Num98"/>
    <w:qFormat/>
  </w:style>
  <w:style w:type="numbering" w:customStyle="1" w:styleId="WW8Num104">
    <w:name w:val="WW8Num104"/>
    <w:qFormat/>
  </w:style>
  <w:style w:type="numbering" w:customStyle="1" w:styleId="WW8Num230">
    <w:name w:val="WW8Num230"/>
    <w:qFormat/>
  </w:style>
  <w:style w:type="numbering" w:customStyle="1" w:styleId="WW8Num103">
    <w:name w:val="WW8Num103"/>
    <w:qFormat/>
  </w:style>
  <w:style w:type="numbering" w:customStyle="1" w:styleId="WW8Num172">
    <w:name w:val="WW8Num172"/>
    <w:qFormat/>
  </w:style>
  <w:style w:type="numbering" w:customStyle="1" w:styleId="WW8Num211">
    <w:name w:val="WW8Num211"/>
    <w:qFormat/>
  </w:style>
  <w:style w:type="numbering" w:customStyle="1" w:styleId="WW8Num105">
    <w:name w:val="WW8Num105"/>
    <w:qFormat/>
  </w:style>
  <w:style w:type="numbering" w:customStyle="1" w:styleId="WW8Num41">
    <w:name w:val="WW8Num41"/>
    <w:qFormat/>
  </w:style>
  <w:style w:type="numbering" w:customStyle="1" w:styleId="WW8Num257">
    <w:name w:val="WW8Num257"/>
    <w:qFormat/>
  </w:style>
  <w:style w:type="numbering" w:customStyle="1" w:styleId="WW8Num196">
    <w:name w:val="WW8Num196"/>
    <w:qFormat/>
  </w:style>
  <w:style w:type="numbering" w:customStyle="1" w:styleId="WW8Num73">
    <w:name w:val="WW8Num73"/>
    <w:qFormat/>
  </w:style>
  <w:style w:type="numbering" w:customStyle="1" w:styleId="WW8Num144">
    <w:name w:val="WW8Num144"/>
    <w:qFormat/>
  </w:style>
  <w:style w:type="numbering" w:customStyle="1" w:styleId="WW8Num30">
    <w:name w:val="WW8Num30"/>
    <w:qFormat/>
  </w:style>
  <w:style w:type="numbering" w:customStyle="1" w:styleId="WW8Num57">
    <w:name w:val="WW8Num57"/>
    <w:qFormat/>
  </w:style>
  <w:style w:type="numbering" w:customStyle="1" w:styleId="WW8Num64">
    <w:name w:val="WW8Num64"/>
    <w:qFormat/>
  </w:style>
  <w:style w:type="numbering" w:customStyle="1" w:styleId="WW8Num242">
    <w:name w:val="WW8Num242"/>
    <w:qFormat/>
  </w:style>
  <w:style w:type="numbering" w:customStyle="1" w:styleId="WW8Num115">
    <w:name w:val="WW8Num115"/>
    <w:qFormat/>
  </w:style>
  <w:style w:type="numbering" w:customStyle="1" w:styleId="WW8Num209">
    <w:name w:val="WW8Num209"/>
    <w:qFormat/>
  </w:style>
  <w:style w:type="numbering" w:customStyle="1" w:styleId="WW8Num95">
    <w:name w:val="WW8Num95"/>
    <w:qFormat/>
  </w:style>
  <w:style w:type="numbering" w:customStyle="1" w:styleId="WW8Num59">
    <w:name w:val="WW8Num59"/>
    <w:qFormat/>
  </w:style>
  <w:style w:type="numbering" w:customStyle="1" w:styleId="WW8Num250">
    <w:name w:val="WW8Num250"/>
    <w:qFormat/>
  </w:style>
  <w:style w:type="numbering" w:customStyle="1" w:styleId="WW8Num236">
    <w:name w:val="WW8Num236"/>
    <w:qFormat/>
  </w:style>
  <w:style w:type="numbering" w:customStyle="1" w:styleId="WW8Num158">
    <w:name w:val="WW8Num158"/>
    <w:qFormat/>
  </w:style>
  <w:style w:type="numbering" w:customStyle="1" w:styleId="WW8Num182">
    <w:name w:val="WW8Num182"/>
    <w:qFormat/>
  </w:style>
  <w:style w:type="numbering" w:customStyle="1" w:styleId="WW8Num193">
    <w:name w:val="WW8Num193"/>
    <w:qFormat/>
  </w:style>
  <w:style w:type="numbering" w:customStyle="1" w:styleId="WW8Num38">
    <w:name w:val="WW8Num38"/>
    <w:qFormat/>
  </w:style>
  <w:style w:type="numbering" w:customStyle="1" w:styleId="WW8Num60">
    <w:name w:val="WW8Num60"/>
    <w:qFormat/>
  </w:style>
  <w:style w:type="numbering" w:customStyle="1" w:styleId="WW8Num127">
    <w:name w:val="WW8Num127"/>
    <w:qFormat/>
  </w:style>
  <w:style w:type="numbering" w:customStyle="1" w:styleId="WW8Num163">
    <w:name w:val="WW8Num163"/>
    <w:qFormat/>
  </w:style>
  <w:style w:type="numbering" w:customStyle="1" w:styleId="WW8Num66">
    <w:name w:val="WW8Num66"/>
    <w:qFormat/>
  </w:style>
  <w:style w:type="numbering" w:customStyle="1" w:styleId="WW8Num278">
    <w:name w:val="WW8Num278"/>
    <w:qFormat/>
  </w:style>
  <w:style w:type="numbering" w:customStyle="1" w:styleId="WW8Num243">
    <w:name w:val="WW8Num243"/>
    <w:qFormat/>
  </w:style>
  <w:style w:type="numbering" w:customStyle="1" w:styleId="WW8Num55">
    <w:name w:val="WW8Num55"/>
    <w:qFormat/>
  </w:style>
  <w:style w:type="numbering" w:customStyle="1" w:styleId="WW8Num167">
    <w:name w:val="WW8Num167"/>
    <w:qFormat/>
  </w:style>
  <w:style w:type="numbering" w:customStyle="1" w:styleId="WW8Num265">
    <w:name w:val="WW8Num265"/>
    <w:qFormat/>
  </w:style>
  <w:style w:type="numbering" w:customStyle="1" w:styleId="WW8Num85">
    <w:name w:val="WW8Num85"/>
    <w:qFormat/>
  </w:style>
  <w:style w:type="numbering" w:customStyle="1" w:styleId="WW8Num168">
    <w:name w:val="WW8Num168"/>
    <w:qFormat/>
  </w:style>
  <w:style w:type="numbering" w:customStyle="1" w:styleId="WW8Num107">
    <w:name w:val="WW8Num107"/>
    <w:qFormat/>
  </w:style>
  <w:style w:type="numbering" w:customStyle="1" w:styleId="WW8Num146">
    <w:name w:val="WW8Num146"/>
    <w:qFormat/>
  </w:style>
  <w:style w:type="numbering" w:customStyle="1" w:styleId="WW8Num203">
    <w:name w:val="WW8Num203"/>
    <w:qFormat/>
  </w:style>
  <w:style w:type="numbering" w:customStyle="1" w:styleId="WW8Num97">
    <w:name w:val="WW8Num97"/>
    <w:qFormat/>
  </w:style>
  <w:style w:type="numbering" w:customStyle="1" w:styleId="WW8Num106">
    <w:name w:val="WW8Num106"/>
    <w:qFormat/>
  </w:style>
  <w:style w:type="numbering" w:customStyle="1" w:styleId="WW8Num142">
    <w:name w:val="WW8Num142"/>
    <w:qFormat/>
  </w:style>
  <w:style w:type="numbering" w:customStyle="1" w:styleId="WW8Num233">
    <w:name w:val="WW8Num233"/>
    <w:qFormat/>
  </w:style>
  <w:style w:type="numbering" w:customStyle="1" w:styleId="WW8Num155">
    <w:name w:val="WW8Num155"/>
    <w:qFormat/>
  </w:style>
  <w:style w:type="numbering" w:customStyle="1" w:styleId="WW8Num258">
    <w:name w:val="WW8Num258"/>
    <w:qFormat/>
  </w:style>
  <w:style w:type="numbering" w:customStyle="1" w:styleId="WW8Num86">
    <w:name w:val="WW8Num86"/>
    <w:qFormat/>
  </w:style>
  <w:style w:type="numbering" w:customStyle="1" w:styleId="WW8Num112">
    <w:name w:val="WW8Num112"/>
    <w:qFormat/>
  </w:style>
  <w:style w:type="numbering" w:customStyle="1" w:styleId="WW8Num79">
    <w:name w:val="WW8Num79"/>
    <w:qFormat/>
  </w:style>
  <w:style w:type="numbering" w:customStyle="1" w:styleId="WW8Num141">
    <w:name w:val="WW8Num141"/>
    <w:qFormat/>
  </w:style>
  <w:style w:type="numbering" w:customStyle="1" w:styleId="WW8Num45">
    <w:name w:val="WW8Num45"/>
    <w:qFormat/>
  </w:style>
  <w:style w:type="numbering" w:customStyle="1" w:styleId="WW8Num46">
    <w:name w:val="WW8Num46"/>
    <w:qFormat/>
  </w:style>
  <w:style w:type="numbering" w:customStyle="1" w:styleId="WW8Num285">
    <w:name w:val="WW8Num285"/>
    <w:qFormat/>
  </w:style>
  <w:style w:type="numbering" w:customStyle="1" w:styleId="WW8Num126">
    <w:name w:val="WW8Num126"/>
    <w:qFormat/>
  </w:style>
  <w:style w:type="numbering" w:customStyle="1" w:styleId="WW8Num212">
    <w:name w:val="WW8Num212"/>
    <w:qFormat/>
  </w:style>
  <w:style w:type="numbering" w:customStyle="1" w:styleId="WW8Num281">
    <w:name w:val="WW8Num281"/>
    <w:qFormat/>
  </w:style>
  <w:style w:type="numbering" w:customStyle="1" w:styleId="WW8Num116">
    <w:name w:val="WW8Num116"/>
    <w:qFormat/>
  </w:style>
  <w:style w:type="numbering" w:customStyle="1" w:styleId="WW8Num24">
    <w:name w:val="WW8Num24"/>
    <w:qFormat/>
  </w:style>
  <w:style w:type="numbering" w:customStyle="1" w:styleId="WW8Num27">
    <w:name w:val="WW8Num27"/>
    <w:qFormat/>
  </w:style>
  <w:style w:type="numbering" w:customStyle="1" w:styleId="WW8Num183">
    <w:name w:val="WW8Num183"/>
    <w:qFormat/>
  </w:style>
  <w:style w:type="numbering" w:customStyle="1" w:styleId="WW8Num277">
    <w:name w:val="WW8Num277"/>
    <w:qFormat/>
  </w:style>
  <w:style w:type="numbering" w:customStyle="1" w:styleId="WW8Num89">
    <w:name w:val="WW8Num89"/>
    <w:qFormat/>
  </w:style>
  <w:style w:type="numbering" w:customStyle="1" w:styleId="WW8Num170">
    <w:name w:val="WW8Num170"/>
    <w:qFormat/>
  </w:style>
  <w:style w:type="numbering" w:customStyle="1" w:styleId="WW8Num88">
    <w:name w:val="WW8Num88"/>
    <w:qFormat/>
  </w:style>
  <w:style w:type="numbering" w:customStyle="1" w:styleId="WW8Num268">
    <w:name w:val="WW8Num268"/>
    <w:qFormat/>
  </w:style>
  <w:style w:type="numbering" w:customStyle="1" w:styleId="WW8Num202">
    <w:name w:val="WW8Num202"/>
    <w:qFormat/>
  </w:style>
  <w:style w:type="numbering" w:customStyle="1" w:styleId="WW8Num226">
    <w:name w:val="WW8Num226"/>
    <w:qFormat/>
  </w:style>
  <w:style w:type="numbering" w:customStyle="1" w:styleId="WW8Num130">
    <w:name w:val="WW8Num130"/>
    <w:qFormat/>
  </w:style>
  <w:style w:type="numbering" w:customStyle="1" w:styleId="WW8Num284">
    <w:name w:val="WW8Num284"/>
    <w:qFormat/>
  </w:style>
  <w:style w:type="numbering" w:customStyle="1" w:styleId="WW8Num69">
    <w:name w:val="WW8Num69"/>
    <w:qFormat/>
  </w:style>
  <w:style w:type="numbering" w:customStyle="1" w:styleId="WW8Num58">
    <w:name w:val="WW8Num58"/>
    <w:qFormat/>
  </w:style>
  <w:style w:type="numbering" w:customStyle="1" w:styleId="WW8Num48">
    <w:name w:val="WW8Num48"/>
    <w:qFormat/>
  </w:style>
  <w:style w:type="numbering" w:customStyle="1" w:styleId="WW8Num249">
    <w:name w:val="WW8Num249"/>
    <w:qFormat/>
  </w:style>
  <w:style w:type="numbering" w:customStyle="1" w:styleId="WW8Num162">
    <w:name w:val="WW8Num162"/>
    <w:qFormat/>
  </w:style>
  <w:style w:type="numbering" w:customStyle="1" w:styleId="WW8Num273">
    <w:name w:val="WW8Num273"/>
    <w:qFormat/>
  </w:style>
  <w:style w:type="numbering" w:customStyle="1" w:styleId="WW8Num271">
    <w:name w:val="WW8Num271"/>
    <w:qFormat/>
  </w:style>
  <w:style w:type="numbering" w:customStyle="1" w:styleId="WW8Num99">
    <w:name w:val="WW8Num99"/>
    <w:qFormat/>
  </w:style>
  <w:style w:type="numbering" w:customStyle="1" w:styleId="WW8Num131">
    <w:name w:val="WW8Num131"/>
    <w:qFormat/>
  </w:style>
  <w:style w:type="numbering" w:customStyle="1" w:styleId="WW8Num225">
    <w:name w:val="WW8Num225"/>
    <w:qFormat/>
  </w:style>
  <w:style w:type="numbering" w:customStyle="1" w:styleId="WW8Num175">
    <w:name w:val="WW8Num175"/>
    <w:qFormat/>
  </w:style>
  <w:style w:type="numbering" w:customStyle="1" w:styleId="WW8Num108">
    <w:name w:val="WW8Num108"/>
    <w:qFormat/>
  </w:style>
  <w:style w:type="numbering" w:customStyle="1" w:styleId="WW8Num192">
    <w:name w:val="WW8Num192"/>
    <w:qFormat/>
  </w:style>
  <w:style w:type="numbering" w:customStyle="1" w:styleId="WW8Num44">
    <w:name w:val="WW8Num44"/>
    <w:qFormat/>
  </w:style>
  <w:style w:type="numbering" w:customStyle="1" w:styleId="WW8Num100">
    <w:name w:val="WW8Num100"/>
    <w:qFormat/>
  </w:style>
  <w:style w:type="numbering" w:customStyle="1" w:styleId="WW8Num191">
    <w:name w:val="WW8Num191"/>
    <w:qFormat/>
  </w:style>
  <w:style w:type="numbering" w:customStyle="1" w:styleId="WW8Num82">
    <w:name w:val="WW8Num82"/>
    <w:qFormat/>
  </w:style>
  <w:style w:type="numbering" w:customStyle="1" w:styleId="WW8Num49">
    <w:name w:val="WW8Num49"/>
    <w:qFormat/>
  </w:style>
  <w:style w:type="numbering" w:customStyle="1" w:styleId="WW8Num54">
    <w:name w:val="WW8Num54"/>
    <w:qFormat/>
  </w:style>
  <w:style w:type="numbering" w:customStyle="1" w:styleId="WW8Num188">
    <w:name w:val="WW8Num188"/>
    <w:qFormat/>
  </w:style>
  <w:style w:type="numbering" w:customStyle="1" w:styleId="WW8Num261">
    <w:name w:val="WW8Num261"/>
    <w:qFormat/>
  </w:style>
  <w:style w:type="numbering" w:customStyle="1" w:styleId="WW8Num111">
    <w:name w:val="WW8Num111"/>
    <w:qFormat/>
  </w:style>
  <w:style w:type="numbering" w:customStyle="1" w:styleId="WW8Num157">
    <w:name w:val="WW8Num157"/>
    <w:qFormat/>
  </w:style>
  <w:style w:type="numbering" w:customStyle="1" w:styleId="WW8Num221">
    <w:name w:val="WW8Num221"/>
    <w:qFormat/>
  </w:style>
  <w:style w:type="numbering" w:customStyle="1" w:styleId="WW8Num114">
    <w:name w:val="WW8Num114"/>
    <w:qFormat/>
  </w:style>
  <w:style w:type="numbering" w:customStyle="1" w:styleId="WW8Num251">
    <w:name w:val="WW8Num251"/>
    <w:qFormat/>
  </w:style>
  <w:style w:type="numbering" w:customStyle="1" w:styleId="WW8Num150">
    <w:name w:val="WW8Num150"/>
    <w:qFormat/>
  </w:style>
  <w:style w:type="numbering" w:customStyle="1" w:styleId="WW8Num121">
    <w:name w:val="WW8Num121"/>
    <w:qFormat/>
  </w:style>
  <w:style w:type="numbering" w:customStyle="1" w:styleId="WW8Num165">
    <w:name w:val="WW8Num165"/>
    <w:qFormat/>
  </w:style>
  <w:style w:type="numbering" w:customStyle="1" w:styleId="WW8Num283">
    <w:name w:val="WW8Num283"/>
    <w:qFormat/>
  </w:style>
  <w:style w:type="numbering" w:customStyle="1" w:styleId="WW8Num128">
    <w:name w:val="WW8Num128"/>
    <w:qFormat/>
  </w:style>
  <w:style w:type="numbering" w:customStyle="1" w:styleId="WW8Num33">
    <w:name w:val="WW8Num33"/>
    <w:qFormat/>
  </w:style>
  <w:style w:type="numbering" w:customStyle="1" w:styleId="WW8Num207">
    <w:name w:val="WW8Num207"/>
    <w:qFormat/>
  </w:style>
  <w:style w:type="numbering" w:customStyle="1" w:styleId="WW8Num173">
    <w:name w:val="WW8Num173"/>
    <w:qFormat/>
  </w:style>
  <w:style w:type="numbering" w:customStyle="1" w:styleId="WW8Num267">
    <w:name w:val="WW8Num267"/>
    <w:qFormat/>
  </w:style>
  <w:style w:type="numbering" w:customStyle="1" w:styleId="WW8Num264">
    <w:name w:val="WW8Num264"/>
    <w:qFormat/>
  </w:style>
  <w:style w:type="numbering" w:customStyle="1" w:styleId="WW8Num204">
    <w:name w:val="WW8Num204"/>
    <w:qFormat/>
  </w:style>
  <w:style w:type="numbering" w:customStyle="1" w:styleId="WW8Num136">
    <w:name w:val="WW8Num136"/>
    <w:qFormat/>
  </w:style>
  <w:style w:type="numbering" w:customStyle="1" w:styleId="WW8Num184">
    <w:name w:val="WW8Num184"/>
    <w:qFormat/>
  </w:style>
  <w:style w:type="numbering" w:customStyle="1" w:styleId="WW8Num123">
    <w:name w:val="WW8Num123"/>
    <w:qFormat/>
  </w:style>
  <w:style w:type="numbering" w:customStyle="1" w:styleId="WW8Num25">
    <w:name w:val="WW8Num25"/>
    <w:qFormat/>
  </w:style>
  <w:style w:type="numbering" w:customStyle="1" w:styleId="WW8Num149">
    <w:name w:val="WW8Num149"/>
    <w:qFormat/>
  </w:style>
  <w:style w:type="numbering" w:customStyle="1" w:styleId="WW8Num134">
    <w:name w:val="WW8Num134"/>
    <w:qFormat/>
  </w:style>
  <w:style w:type="numbering" w:customStyle="1" w:styleId="WW8Num148">
    <w:name w:val="WW8Num148"/>
    <w:qFormat/>
  </w:style>
  <w:style w:type="numbering" w:customStyle="1" w:styleId="WW8Num39">
    <w:name w:val="WW8Num39"/>
    <w:qFormat/>
  </w:style>
  <w:style w:type="numbering" w:customStyle="1" w:styleId="WW8Num87">
    <w:name w:val="WW8Num87"/>
    <w:qFormat/>
  </w:style>
  <w:style w:type="numbering" w:customStyle="1" w:styleId="WW8Num28">
    <w:name w:val="WW8Num28"/>
    <w:qFormat/>
  </w:style>
  <w:style w:type="numbering" w:customStyle="1" w:styleId="WW8Num124">
    <w:name w:val="WW8Num124"/>
    <w:qFormat/>
  </w:style>
  <w:style w:type="numbering" w:customStyle="1" w:styleId="WW8Num65">
    <w:name w:val="WW8Num65"/>
    <w:qFormat/>
  </w:style>
  <w:style w:type="numbering" w:customStyle="1" w:styleId="WW8Num181">
    <w:name w:val="WW8Num181"/>
    <w:qFormat/>
  </w:style>
  <w:style w:type="numbering" w:customStyle="1" w:styleId="WW8Num195">
    <w:name w:val="WW8Num195"/>
    <w:qFormat/>
  </w:style>
  <w:style w:type="numbering" w:customStyle="1" w:styleId="WW8Num91">
    <w:name w:val="WW8Num91"/>
    <w:qFormat/>
  </w:style>
  <w:style w:type="numbering" w:customStyle="1" w:styleId="WW8Num70">
    <w:name w:val="WW8Num70"/>
    <w:qFormat/>
  </w:style>
  <w:style w:type="numbering" w:customStyle="1" w:styleId="WW8Num256">
    <w:name w:val="WW8Num256"/>
    <w:qFormat/>
  </w:style>
  <w:style w:type="numbering" w:customStyle="1" w:styleId="WW8Num94">
    <w:name w:val="WW8Num94"/>
    <w:qFormat/>
  </w:style>
  <w:style w:type="numbering" w:customStyle="1" w:styleId="WW8Num81">
    <w:name w:val="WW8Num81"/>
    <w:qFormat/>
  </w:style>
  <w:style w:type="numbering" w:customStyle="1" w:styleId="WW8Num92">
    <w:name w:val="WW8Num92"/>
    <w:qFormat/>
  </w:style>
  <w:style w:type="numbering" w:customStyle="1" w:styleId="WW8Num238">
    <w:name w:val="WW8Num238"/>
    <w:qFormat/>
  </w:style>
  <w:style w:type="numbering" w:customStyle="1" w:styleId="WW8Num239">
    <w:name w:val="WW8Num239"/>
    <w:qFormat/>
  </w:style>
  <w:style w:type="numbering" w:customStyle="1" w:styleId="WW8Num228">
    <w:name w:val="WW8Num228"/>
    <w:qFormat/>
  </w:style>
  <w:style w:type="numbering" w:customStyle="1" w:styleId="WW8Num67">
    <w:name w:val="WW8Num67"/>
    <w:qFormat/>
  </w:style>
  <w:style w:type="numbering" w:customStyle="1" w:styleId="WW8Num210">
    <w:name w:val="WW8Num210"/>
    <w:qFormat/>
  </w:style>
  <w:style w:type="numbering" w:customStyle="1" w:styleId="WW8Num275">
    <w:name w:val="WW8Num275"/>
    <w:qFormat/>
  </w:style>
  <w:style w:type="numbering" w:customStyle="1" w:styleId="WW8Num43">
    <w:name w:val="WW8Num43"/>
    <w:qFormat/>
  </w:style>
  <w:style w:type="numbering" w:customStyle="1" w:styleId="WW8Num253">
    <w:name w:val="WW8Num253"/>
    <w:qFormat/>
  </w:style>
  <w:style w:type="numbering" w:customStyle="1" w:styleId="WW8Num280">
    <w:name w:val="WW8Num280"/>
    <w:qFormat/>
  </w:style>
  <w:style w:type="numbering" w:customStyle="1" w:styleId="WW8Num47">
    <w:name w:val="WW8Num47"/>
    <w:qFormat/>
  </w:style>
  <w:style w:type="numbering" w:customStyle="1" w:styleId="WW8Num35">
    <w:name w:val="WW8Num35"/>
    <w:qFormat/>
  </w:style>
  <w:style w:type="numbering" w:customStyle="1" w:styleId="WW8Num22">
    <w:name w:val="WW8Num22"/>
    <w:qFormat/>
  </w:style>
  <w:style w:type="numbering" w:customStyle="1" w:styleId="WW8Num132">
    <w:name w:val="WW8Num132"/>
    <w:qFormat/>
  </w:style>
  <w:style w:type="numbering" w:customStyle="1" w:styleId="WW8Num133">
    <w:name w:val="WW8Num133"/>
    <w:qFormat/>
  </w:style>
  <w:style w:type="numbering" w:customStyle="1" w:styleId="WW8Num215">
    <w:name w:val="WW8Num215"/>
    <w:qFormat/>
  </w:style>
  <w:style w:type="numbering" w:customStyle="1" w:styleId="WW8Num246">
    <w:name w:val="WW8Num246"/>
    <w:qFormat/>
  </w:style>
  <w:style w:type="numbering" w:customStyle="1" w:styleId="WW8Num237">
    <w:name w:val="WW8Num237"/>
    <w:qFormat/>
  </w:style>
  <w:style w:type="table" w:styleId="affffb">
    <w:name w:val="Table Grid"/>
    <w:basedOn w:val="a3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1">
    <w:name w:val="Сетка таблицы1"/>
    <w:basedOn w:val="a3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9" Type="http://schemas.openxmlformats.org/officeDocument/2006/relationships/header" Target="header16.xml"/><Relationship Id="rId21" Type="http://schemas.openxmlformats.org/officeDocument/2006/relationships/header" Target="header7.xml"/><Relationship Id="rId34" Type="http://schemas.openxmlformats.org/officeDocument/2006/relationships/header" Target="header14.xml"/><Relationship Id="rId42" Type="http://schemas.openxmlformats.org/officeDocument/2006/relationships/footer" Target="footer17.xml"/><Relationship Id="rId47" Type="http://schemas.openxmlformats.org/officeDocument/2006/relationships/footer" Target="footer19.xml"/><Relationship Id="rId50" Type="http://schemas.openxmlformats.org/officeDocument/2006/relationships/footer" Target="footer21.xml"/><Relationship Id="rId55" Type="http://schemas.openxmlformats.org/officeDocument/2006/relationships/header" Target="header24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9" Type="http://schemas.openxmlformats.org/officeDocument/2006/relationships/footer" Target="footer10.xml"/><Relationship Id="rId11" Type="http://schemas.openxmlformats.org/officeDocument/2006/relationships/footer" Target="footer1.xml"/><Relationship Id="rId24" Type="http://schemas.openxmlformats.org/officeDocument/2006/relationships/footer" Target="footer8.xml"/><Relationship Id="rId32" Type="http://schemas.openxmlformats.org/officeDocument/2006/relationships/footer" Target="footer12.xml"/><Relationship Id="rId37" Type="http://schemas.openxmlformats.org/officeDocument/2006/relationships/header" Target="header15.xml"/><Relationship Id="rId40" Type="http://schemas.openxmlformats.org/officeDocument/2006/relationships/header" Target="header17.xml"/><Relationship Id="rId45" Type="http://schemas.openxmlformats.org/officeDocument/2006/relationships/header" Target="header19.xml"/><Relationship Id="rId53" Type="http://schemas.openxmlformats.org/officeDocument/2006/relationships/footer" Target="footer22.xm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0.xml"/><Relationship Id="rId30" Type="http://schemas.openxmlformats.org/officeDocument/2006/relationships/footer" Target="footer11.xml"/><Relationship Id="rId35" Type="http://schemas.openxmlformats.org/officeDocument/2006/relationships/footer" Target="footer13.xml"/><Relationship Id="rId43" Type="http://schemas.openxmlformats.org/officeDocument/2006/relationships/header" Target="header18.xml"/><Relationship Id="rId48" Type="http://schemas.openxmlformats.org/officeDocument/2006/relationships/footer" Target="footer20.xml"/><Relationship Id="rId56" Type="http://schemas.openxmlformats.org/officeDocument/2006/relationships/footer" Target="footer24.xml"/><Relationship Id="rId8" Type="http://schemas.openxmlformats.org/officeDocument/2006/relationships/image" Target="media/image1.jpeg"/><Relationship Id="rId51" Type="http://schemas.openxmlformats.org/officeDocument/2006/relationships/header" Target="header22.xml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9.xml"/><Relationship Id="rId33" Type="http://schemas.openxmlformats.org/officeDocument/2006/relationships/header" Target="header13.xml"/><Relationship Id="rId38" Type="http://schemas.openxmlformats.org/officeDocument/2006/relationships/footer" Target="footer15.xml"/><Relationship Id="rId46" Type="http://schemas.openxmlformats.org/officeDocument/2006/relationships/header" Target="header20.xml"/><Relationship Id="rId20" Type="http://schemas.openxmlformats.org/officeDocument/2006/relationships/footer" Target="footer6.xml"/><Relationship Id="rId41" Type="http://schemas.openxmlformats.org/officeDocument/2006/relationships/footer" Target="footer16.xml"/><Relationship Id="rId54" Type="http://schemas.openxmlformats.org/officeDocument/2006/relationships/footer" Target="footer2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header" Target="header11.xml"/><Relationship Id="rId36" Type="http://schemas.openxmlformats.org/officeDocument/2006/relationships/footer" Target="footer14.xml"/><Relationship Id="rId49" Type="http://schemas.openxmlformats.org/officeDocument/2006/relationships/header" Target="header21.xml"/><Relationship Id="rId57" Type="http://schemas.openxmlformats.org/officeDocument/2006/relationships/fontTable" Target="fontTable.xml"/><Relationship Id="rId10" Type="http://schemas.openxmlformats.org/officeDocument/2006/relationships/header" Target="header2.xml"/><Relationship Id="rId31" Type="http://schemas.openxmlformats.org/officeDocument/2006/relationships/header" Target="header12.xml"/><Relationship Id="rId44" Type="http://schemas.openxmlformats.org/officeDocument/2006/relationships/footer" Target="footer18.xml"/><Relationship Id="rId52" Type="http://schemas.openxmlformats.org/officeDocument/2006/relationships/header" Target="header2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44A6E-757B-46A4-A5F1-98E23D543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59</Pages>
  <Words>10555</Words>
  <Characters>60166</Characters>
  <Application>Microsoft Office Word</Application>
  <DocSecurity>0</DocSecurity>
  <Lines>501</Lines>
  <Paragraphs>141</Paragraphs>
  <ScaleCrop>false</ScaleCrop>
  <Company>vdi</Company>
  <LinksUpToDate>false</LinksUpToDate>
  <CharactersWithSpaces>70580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Юрченко Ольга Олеговна</dc:creator>
  <dc:description/>
  <cp:lastModifiedBy>Ануфриева Елена Александровна</cp:lastModifiedBy>
  <cp:revision>25</cp:revision>
  <dcterms:created xsi:type="dcterms:W3CDTF">2025-12-10T10:47:00Z</dcterms:created>
  <dcterms:modified xsi:type="dcterms:W3CDTF">2026-08-14T12:11:00Z</dcterms:modified>
  <dc:language>ru-RU</dc:language>
</cp:coreProperties>
</file>