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Запрос технико-коммерческих предложений в рамках Упрощенной закупки в электронной форме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br/>
        <w:t>по лоту № 0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505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-ОСН ПРОД ДОХ-2026-ВНИИГ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8"/>
          <w:szCs w:val="28"/>
        </w:rPr>
      </w:r>
    </w:p>
    <w:p>
      <w:pPr>
        <w:pStyle w:val="Normal"/>
        <w:keepNext w:val="true"/>
        <w:keepLines/>
        <w:spacing w:lineRule="auto" w:line="240" w:before="0" w:after="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ОКПД 2 77.11.10.000 Оказание услуг  по найму в аренду легкового автомобиля для специалистов АО «ВНИИГ им. Б.Е. Веденеева» выполняющих работы на территории Сенгилеевской ГЭС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eastAsia="Times New Roman" w:cs="Times New Roman" w:ascii="Times New Roman" w:hAnsi="Times New Roman"/>
          <w:b/>
          <w:bCs/>
          <w:lang w:eastAsia="ru-RU"/>
        </w:rPr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«Всероссийский научно-исследовательский институт гидротехники имени Б.Е. Веденеева»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анализа технико-коммерческих предложений потенциальных исполнителей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рамках упрощенной закупки в электронной форме на право заключения договора по лоту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№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0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505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-ОСН ПРОД ДОХ-2026-ВНИИГ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  <w14:ligatures w14:val="none"/>
        </w:rPr>
        <w:t>ОКПД 2 77.11.10.000 Оказание услуг  по найму в аренду легкового автомобиля для специалистов АО «ВНИИГ им. Б.Е. Веденеева» выполняющих работы на территории Сенгилеевской ГЭС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оказыва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емым услугам (в том числе, сведения об объеме, месте, сроках оказания услуг) при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ведены в приложении 1 к настоящему запросу; проекте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исполнителя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Начальная (максимальная) цена договора:</w:t>
      </w:r>
    </w:p>
    <w:p>
      <w:pPr>
        <w:pStyle w:val="Normal"/>
        <w:spacing w:lineRule="auto" w:line="240" w:before="120" w:after="0"/>
        <w:ind w:firstLine="567"/>
        <w:jc w:val="both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 w:themeColor="text1"/>
          <w:sz w:val="24"/>
          <w:szCs w:val="24"/>
          <w:lang w:eastAsia="ru-RU"/>
        </w:rPr>
        <w:t>275 273,22</w:t>
      </w:r>
      <w:r>
        <w:rPr>
          <w:rFonts w:ascii="Times New Roman" w:hAnsi="Times New Roman"/>
          <w:b/>
          <w:bCs/>
          <w:i w:val="false"/>
          <w:iCs w:val="false"/>
          <w:color w:val="000000" w:themeColor="text1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руб. бе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з </w:t>
      </w:r>
      <w:r>
        <w:rPr>
          <w:rFonts w:eastAsia="Times New Roman" w:cs="Times New Roman" w:ascii="Times New Roman" w:hAnsi="Times New Roman"/>
          <w:b/>
          <w:bCs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НДС.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 исполнителя, с у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гарантии наличия у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оказания услуг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оказания услуг в требуемом объема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оказания услуг</w:t>
      </w:r>
      <w:r>
        <w:rPr>
          <w:rFonts w:eastAsia="Times New Roman" w:cs="Times New Roman" w:ascii="Times New Roman" w:hAnsi="Times New Roman"/>
          <w:color w:val="0000FF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исполнителя</w:t>
      </w:r>
      <w:r>
        <w:rPr>
          <w:rFonts w:eastAsia="Times New Roman" w:cs="Times New Roman" w:ascii="Times New Roman" w:hAnsi="Times New Roman"/>
          <w:color w:val="0000FF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left="567" w:firstLine="567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</w:p>
    <w:p>
      <w:pPr>
        <w:pStyle w:val="Normal"/>
        <w:spacing w:lineRule="auto" w:line="240" w:before="120" w:after="0"/>
        <w:ind w:left="567" w:hanging="0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начала подачи заявок: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14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» августа 2026 г.  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и время окончания срока подачи заявок: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20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» августа 2026 г.  в 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ч. 00 мин.  (по московскому времени)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окончания рассмотрения заявок: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«28» августа 2026 г.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RU"/>
        </w:rPr>
        <w:t>Дата подведения итогов закупки:</w:t>
      </w:r>
    </w:p>
    <w:p>
      <w:pPr>
        <w:pStyle w:val="Normal"/>
        <w:spacing w:lineRule="auto" w:line="240" w:before="120" w:after="0"/>
        <w:ind w:firstLine="567"/>
        <w:jc w:val="both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«28» августа 2026 г.</w:t>
      </w:r>
    </w:p>
    <w:p>
      <w:pPr>
        <w:pStyle w:val="Normal"/>
        <w:spacing w:lineRule="auto" w:line="240" w:before="120" w:after="0"/>
        <w:ind w:left="1134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(в том числе, сведения об объеме, сроках выполняемых работ);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Проект 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договора (в том числе, условия оплаты и гарантийных обязательств).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Форма ТКП для заполнения Участниками упрощенной закупки.</w:t>
      </w:r>
    </w:p>
    <w:p>
      <w:pPr>
        <w:pStyle w:val="Normal"/>
        <w:widowControl/>
        <w:bidi w:val="0"/>
        <w:spacing w:lineRule="auto" w:line="276" w:beforeAutospacing="0" w:before="0" w:afterAutospacing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">
    <w:name w:val="Символ сноски"/>
    <w:semiHidden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2" w:customStyle="1">
    <w:name w:val="Текст сноски Знак"/>
    <w:basedOn w:val="DefaultParagraphFont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3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ohit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4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5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IndexHeading">
    <w:name w:val="Index Heading"/>
    <w:basedOn w:val="Style3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FootnoteText">
    <w:name w:val="Footnote Text"/>
    <w:basedOn w:val="Normal"/>
    <w:semiHidden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AlterOffice/2025.3.1.0$Linux_X86_64 LibreOffice_project/431cd1b79110582f53535c95ed0a2449aadc8bf9</Application>
  <AppVersion>15.0000</AppVersion>
  <Pages>2</Pages>
  <Words>524</Words>
  <Characters>3523</Characters>
  <CharactersWithSpaces>4003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2023-09-08T13:29:00Z</dcterms:created>
  <dc:creator>Иванова Вероника Сергеевна</dc:creator>
  <dc:description/>
  <dc:language>ru-RU</dc:language>
  <cp:lastModifiedBy>melnikovaod</cp:lastModifiedBy>
  <dcterms:modified xsi:type="dcterms:W3CDTF">2026-08-14T15:55:49Z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