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Технические требования на поставку аккумуляторных батарей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keepNext w:val="true"/>
        <w:numPr>
          <w:ilvl w:val="0"/>
          <w:numId w:val="2"/>
        </w:numPr>
        <w:spacing w:before="120" w:after="60"/>
        <w:outlineLvl w:val="0"/>
        <w:rPr>
          <w:rFonts w:eastAsia="Calibri"/>
          <w:b/>
          <w:caps/>
          <w:lang w:val="x-none" w:eastAsia="x-none"/>
        </w:rPr>
      </w:pPr>
      <w:bookmarkStart w:id="0" w:name="_Toc125035215"/>
      <w:r>
        <w:rPr>
          <w:rFonts w:eastAsia="Calibri"/>
          <w:b/>
          <w:lang w:val="x-none" w:eastAsia="x-none"/>
        </w:rPr>
        <w:t>Общие сведения</w:t>
      </w:r>
      <w:bookmarkEnd w:id="0"/>
    </w:p>
    <w:p>
      <w:pPr>
        <w:pStyle w:val="Normal"/>
        <w:rPr>
          <w:i/>
          <w:i/>
          <w:shd w:fill="FFFF99" w:val="clear"/>
        </w:rPr>
      </w:pPr>
      <w:r>
        <w:rPr>
          <w:i/>
          <w:shd w:fill="FFFF99" w:val="clear"/>
        </w:rPr>
      </w:r>
      <w:bookmarkStart w:id="1" w:name="_Toc46743505"/>
      <w:bookmarkStart w:id="2" w:name="_Toc46743505"/>
      <w:bookmarkEnd w:id="2"/>
    </w:p>
    <w:p>
      <w:pPr>
        <w:pStyle w:val="Heading4"/>
        <w:numPr>
          <w:ilvl w:val="1"/>
          <w:numId w:val="2"/>
        </w:numPr>
        <w:ind w:left="426" w:hanging="426"/>
        <w:rPr/>
      </w:pPr>
      <w:bookmarkStart w:id="3" w:name="_Toc125035217"/>
      <w:r>
        <w:rPr/>
        <w:t>Наименование закупаемой продукции</w:t>
      </w:r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Style w:val="Style6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ab/>
        <w:t>Поставка аккумуляторных батарей</w:t>
      </w:r>
      <w:r>
        <w:rPr>
          <w:rFonts w:eastAsia="Calibri"/>
          <w:i/>
          <w:sz w:val="24"/>
          <w:szCs w:val="24"/>
          <w:lang w:eastAsia="x-none"/>
        </w:rPr>
        <w:t>.</w:t>
        <w:br/>
      </w:r>
    </w:p>
    <w:p>
      <w:pPr>
        <w:pStyle w:val="Heading4"/>
        <w:numPr>
          <w:ilvl w:val="1"/>
          <w:numId w:val="2"/>
        </w:numPr>
        <w:ind w:left="426" w:hanging="426"/>
        <w:rPr/>
      </w:pPr>
      <w:bookmarkStart w:id="4" w:name="_Toc125035218"/>
      <w:bookmarkStart w:id="5" w:name="_Toc46743507"/>
      <w:r>
        <w:rPr/>
        <w:t xml:space="preserve">Цель </w:t>
      </w:r>
      <w:bookmarkEnd w:id="5"/>
      <w:r>
        <w:rPr/>
        <w:t>использования закупаемой продукции</w:t>
      </w:r>
      <w:bookmarkEnd w:id="4"/>
      <w:r>
        <w:rPr/>
        <w:t xml:space="preserve"> </w:t>
      </w:r>
    </w:p>
    <w:p>
      <w:pPr>
        <w:pStyle w:val="Normal"/>
        <w:ind w:firstLine="426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Поставка производится с целью обеспечения бесперебойным питанием систем связи и АСУТП.</w:t>
      </w:r>
    </w:p>
    <w:p>
      <w:pPr>
        <w:pStyle w:val="Normal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Heading1"/>
        <w:numPr>
          <w:ilvl w:val="0"/>
          <w:numId w:val="2"/>
        </w:numPr>
        <w:ind w:left="426" w:hanging="426"/>
        <w:jc w:val="center"/>
        <w:rPr>
          <w:sz w:val="24"/>
        </w:rPr>
      </w:pPr>
      <w:bookmarkStart w:id="6" w:name="_Toc125035219"/>
      <w:bookmarkStart w:id="7" w:name="_Toc51339693"/>
      <w:bookmarkStart w:id="8" w:name="_Hlk48209761"/>
      <w:bookmarkEnd w:id="7"/>
      <w:bookmarkEnd w:id="8"/>
      <w:r>
        <w:rPr>
          <w:sz w:val="24"/>
        </w:rPr>
        <w:t>Требования к продукции</w:t>
      </w:r>
      <w:bookmarkEnd w:id="6"/>
    </w:p>
    <w:p>
      <w:pPr>
        <w:pStyle w:val="Heading4"/>
        <w:numPr>
          <w:ilvl w:val="1"/>
          <w:numId w:val="2"/>
        </w:numPr>
        <w:ind w:left="426" w:hanging="426"/>
        <w:rPr/>
      </w:pPr>
      <w:bookmarkStart w:id="9" w:name="_Toc125035220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9"/>
    </w:p>
    <w:p>
      <w:pPr>
        <w:pStyle w:val="Heading3"/>
        <w:numPr>
          <w:ilvl w:val="2"/>
          <w:numId w:val="2"/>
        </w:numPr>
        <w:ind w:left="426" w:hanging="426"/>
        <w:rPr/>
      </w:pPr>
      <w:bookmarkStart w:id="10" w:name="_Toc125035221"/>
      <w:r>
        <w:rPr/>
        <w:t>Перечень и объем закупаемой продукции</w:t>
      </w:r>
      <w:bookmarkEnd w:id="10"/>
    </w:p>
    <w:p>
      <w:pPr>
        <w:pStyle w:val="Heading1"/>
        <w:numPr>
          <w:ilvl w:val="0"/>
          <w:numId w:val="0"/>
        </w:numPr>
        <w:ind w:left="0" w:hanging="0"/>
        <w:rPr>
          <w:sz w:val="24"/>
        </w:rPr>
      </w:pPr>
      <w:bookmarkStart w:id="11" w:name="_Toc125035222"/>
      <w:bookmarkStart w:id="12" w:name="_Toc51339695"/>
      <w:r>
        <w:rPr>
          <w:sz w:val="24"/>
        </w:rPr>
        <w:t xml:space="preserve">Таблица 1.1 Перечень </w:t>
      </w:r>
      <w:bookmarkEnd w:id="12"/>
      <w:r>
        <w:rPr>
          <w:sz w:val="24"/>
        </w:rPr>
        <w:t>и объем закупаемой продукции</w:t>
      </w:r>
      <w:bookmarkEnd w:id="11"/>
    </w:p>
    <w:tbl>
      <w:tblPr>
        <w:tblW w:w="100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9"/>
        <w:gridCol w:w="6137"/>
        <w:gridCol w:w="1429"/>
        <w:gridCol w:w="1689"/>
      </w:tblGrid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Аккумуляторная батарея Delta DTM 1217 (12V / 17Ah)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Аккумуляторная батарея Delta DTM 1207 (12V / 7Ah)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Аккумуляторная батарея Delta DTM 1205 (12V / 5Ah)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2"/>
        </w:numPr>
        <w:ind w:left="426" w:hanging="426"/>
        <w:rPr/>
      </w:pPr>
      <w:bookmarkStart w:id="13" w:name="_Toc125035223"/>
      <w:bookmarkStart w:id="14" w:name="_Toc51339696"/>
      <w:r>
        <w:rPr/>
        <w:t xml:space="preserve">Требования </w:t>
      </w:r>
      <w:bookmarkEnd w:id="14"/>
      <w:r>
        <w:rPr/>
        <w:t>к срокам поставки продукции и оказания сопутствующих услуг</w:t>
      </w:r>
      <w:bookmarkEnd w:id="13"/>
    </w:p>
    <w:p>
      <w:pPr>
        <w:pStyle w:val="Heading1"/>
        <w:numPr>
          <w:ilvl w:val="0"/>
          <w:numId w:val="0"/>
        </w:numPr>
        <w:ind w:left="0" w:hanging="0"/>
        <w:rPr>
          <w:sz w:val="24"/>
          <w:lang w:val="ru-RU"/>
        </w:rPr>
      </w:pPr>
      <w:bookmarkStart w:id="15" w:name="_Toc125035224"/>
      <w:bookmarkStart w:id="16" w:name="_Toc50125127"/>
      <w:bookmarkStart w:id="17" w:name="_Toc51339697"/>
      <w:bookmarkStart w:id="18" w:name="_Toc50125126"/>
      <w:bookmarkEnd w:id="18"/>
      <w:r>
        <w:rPr>
          <w:sz w:val="24"/>
        </w:rPr>
        <w:t xml:space="preserve">Таблица </w:t>
      </w:r>
      <w:r>
        <w:rPr>
          <w:sz w:val="24"/>
          <w:lang w:val="ru-RU"/>
        </w:rPr>
        <w:t>2</w:t>
      </w:r>
      <w:r>
        <w:rPr>
          <w:sz w:val="24"/>
        </w:rPr>
        <w:t>.</w:t>
      </w:r>
      <w:r>
        <w:rPr>
          <w:sz w:val="24"/>
          <w:lang w:val="ru-RU"/>
        </w:rPr>
        <w:t>1</w:t>
      </w:r>
      <w:r>
        <w:rPr>
          <w:sz w:val="24"/>
        </w:rPr>
        <w:t xml:space="preserve"> </w:t>
      </w:r>
      <w:bookmarkStart w:id="19" w:name="_Hlk50465284"/>
      <w:r>
        <w:rPr>
          <w:sz w:val="24"/>
        </w:rPr>
        <w:t xml:space="preserve">Требования по срокам </w:t>
      </w:r>
      <w:bookmarkEnd w:id="16"/>
      <w:bookmarkEnd w:id="17"/>
      <w:bookmarkEnd w:id="19"/>
      <w:r>
        <w:rPr>
          <w:sz w:val="24"/>
          <w:lang w:val="ru-RU"/>
        </w:rPr>
        <w:t>поставки продукции</w:t>
      </w:r>
      <w:bookmarkEnd w:id="15"/>
      <w:r>
        <w:rPr>
          <w:sz w:val="24"/>
          <w:lang w:val="ru-RU"/>
        </w:rPr>
        <w:t xml:space="preserve"> </w:t>
      </w:r>
    </w:p>
    <w:tbl>
      <w:tblPr>
        <w:tblW w:w="10347" w:type="dxa"/>
        <w:jc w:val="left"/>
        <w:tblInd w:w="10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2"/>
        <w:gridCol w:w="3130"/>
        <w:gridCol w:w="2978"/>
        <w:gridCol w:w="3116"/>
      </w:tblGrid>
      <w:tr>
        <w:trPr/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1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3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bCs/>
                <w:color w:val="000000"/>
                <w:sz w:val="24"/>
                <w:szCs w:val="24"/>
              </w:rPr>
              <w:t>Поставка аккумуляторных батарей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09.</w:t>
            </w: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0"/>
        </w:numPr>
        <w:ind w:left="0" w:hanging="0"/>
        <w:rPr/>
      </w:pPr>
      <w:r>
        <w:rPr/>
      </w:r>
    </w:p>
    <w:p>
      <w:pPr>
        <w:pStyle w:val="Heading4"/>
        <w:numPr>
          <w:ilvl w:val="1"/>
          <w:numId w:val="2"/>
        </w:numPr>
        <w:ind w:left="426" w:hanging="426"/>
        <w:rPr/>
      </w:pPr>
      <w:bookmarkStart w:id="20" w:name="_Toc51339698"/>
      <w:bookmarkStart w:id="21" w:name="_Toc125035225"/>
      <w:bookmarkStart w:id="22" w:name="_Toc46743511"/>
      <w:r>
        <w:rPr/>
        <w:t xml:space="preserve">Требования к </w:t>
      </w:r>
      <w:bookmarkEnd w:id="22"/>
      <w:r>
        <w:rPr/>
        <w:t>качеству продукции</w:t>
      </w:r>
      <w:bookmarkEnd w:id="21"/>
    </w:p>
    <w:p>
      <w:pPr>
        <w:pStyle w:val="Heading1"/>
        <w:numPr>
          <w:ilvl w:val="0"/>
          <w:numId w:val="0"/>
        </w:numPr>
        <w:ind w:left="0" w:hanging="0"/>
        <w:rPr>
          <w:sz w:val="24"/>
        </w:rPr>
      </w:pPr>
      <w:r>
        <w:rPr>
          <w:sz w:val="24"/>
        </w:rPr>
        <w:t xml:space="preserve"> </w:t>
      </w:r>
      <w:bookmarkStart w:id="23" w:name="_Toc125035226"/>
      <w:r>
        <w:rPr>
          <w:sz w:val="24"/>
        </w:rPr>
        <w:t>Таблица </w:t>
      </w:r>
      <w:r>
        <w:rPr>
          <w:sz w:val="24"/>
          <w:lang w:val="ru-RU"/>
        </w:rPr>
        <w:t>3</w:t>
      </w:r>
      <w:r>
        <w:rPr>
          <w:sz w:val="24"/>
        </w:rPr>
        <w:t xml:space="preserve">. Требования к </w:t>
      </w:r>
      <w:r>
        <w:rPr>
          <w:sz w:val="24"/>
          <w:lang w:val="ru-RU"/>
        </w:rPr>
        <w:t>продукции</w:t>
      </w:r>
      <w:bookmarkEnd w:id="20"/>
      <w:bookmarkEnd w:id="23"/>
      <w:r>
        <w:rPr>
          <w:sz w:val="24"/>
        </w:rPr>
        <w:t xml:space="preserve"> </w:t>
      </w:r>
    </w:p>
    <w:p>
      <w:pPr>
        <w:pStyle w:val="ListParagraph"/>
        <w:ind w:left="0" w:firstLine="346"/>
        <w:jc w:val="both"/>
        <w:rPr>
          <w:highlight w:val="green"/>
        </w:rPr>
      </w:pPr>
      <w:r>
        <w:rPr>
          <w:bCs/>
        </w:rPr>
        <w:t xml:space="preserve">Продукция должна быть новой, ранее не использованной, </w:t>
      </w:r>
      <w:r>
        <w:rPr/>
        <w:t>не бывшей в употреблении, не восстановленной после ремонта, не выставочным экземпляром, технически исправной.</w:t>
      </w:r>
    </w:p>
    <w:p>
      <w:pPr>
        <w:pStyle w:val="ListParagraph"/>
        <w:ind w:left="0" w:firstLine="346"/>
        <w:jc w:val="both"/>
        <w:rPr>
          <w:bCs/>
          <w:highlight w:val="green"/>
        </w:rPr>
      </w:pPr>
      <w:r>
        <w:rPr>
          <w:bCs/>
        </w:rPr>
        <w:t>По качеству и комплектности должна соответствовать действующим на момент поставки ТУ или ГОСТ, указанным в соответствующих сертификатах.</w:t>
      </w:r>
    </w:p>
    <w:p>
      <w:pPr>
        <w:pStyle w:val="Normal"/>
        <w:jc w:val="both"/>
        <w:rPr/>
      </w:pPr>
      <w:r>
        <w:rPr/>
      </w:r>
    </w:p>
    <w:tbl>
      <w:tblPr>
        <w:tblStyle w:val="af1"/>
        <w:tblW w:w="15301" w:type="dxa"/>
        <w:jc w:val="left"/>
        <w:tblInd w:w="98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7"/>
        <w:gridCol w:w="2893"/>
        <w:gridCol w:w="5302"/>
        <w:gridCol w:w="2009"/>
        <w:gridCol w:w="2217"/>
        <w:gridCol w:w="2122"/>
      </w:tblGrid>
      <w:tr>
        <w:trPr/>
        <w:tc>
          <w:tcPr>
            <w:tcW w:w="75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89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продукции</w:t>
            </w:r>
          </w:p>
        </w:tc>
        <w:tc>
          <w:tcPr>
            <w:tcW w:w="530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422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2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5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9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30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2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8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53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0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2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21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6</w:t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1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8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Аккумуляторная батарея Delta DTM 1217 (12V / 17Ah), </w:t>
            </w:r>
            <w:r>
              <w:rPr>
                <w:kern w:val="0"/>
                <w:sz w:val="24"/>
                <w:szCs w:val="24"/>
                <w:lang w:val="ru-RU" w:bidi="ar-SA"/>
              </w:rPr>
              <w:t>или эквивалент.</w:t>
            </w:r>
          </w:p>
        </w:tc>
        <w:tc>
          <w:tcPr>
            <w:tcW w:w="53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Напряжение………………………... 12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Емкость…………………………….. </w:t>
            </w:r>
            <w:r>
              <w:rPr>
                <w:kern w:val="0"/>
                <w:sz w:val="24"/>
                <w:szCs w:val="24"/>
                <w:lang w:val="en-US" w:bidi="ar-SA"/>
              </w:rPr>
              <w:t>17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 А/ч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Длина………………………………. </w:t>
            </w:r>
            <w:r>
              <w:rPr>
                <w:kern w:val="0"/>
                <w:sz w:val="24"/>
                <w:szCs w:val="24"/>
                <w:lang w:val="en-US" w:bidi="ar-SA"/>
              </w:rPr>
              <w:t>181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Ширина……………………………. 77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Высота………………………………167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Высота с клеммой………………… 167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Срок службы………………………. 6 лет.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Тип клеммы………………….Болт+гайка Ø5.5мм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Указание технических характеристик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8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Аккумуляторная батарея Delta DTM 1207 (12V / 7Ah), или эквивалент.</w:t>
            </w:r>
          </w:p>
        </w:tc>
        <w:tc>
          <w:tcPr>
            <w:tcW w:w="53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Напряжение………………………... 12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Емкость…………………………….. </w:t>
            </w:r>
            <w:r>
              <w:rPr>
                <w:color w:val="000000"/>
                <w:kern w:val="0"/>
                <w:sz w:val="24"/>
                <w:szCs w:val="24"/>
                <w:lang w:val="en-US" w:bidi="ar-SA"/>
              </w:rPr>
              <w:t>7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 А/ч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Длина………………………………. 151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Ширина……………………………. 65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Высота………………………………</w:t>
            </w: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94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Высота с клеммой………………… 100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Срок службы………………………. 6 лет.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Тип клеммы…………</w:t>
            </w:r>
            <w:r>
              <w:rPr>
                <w:color w:val="000000"/>
                <w:kern w:val="0"/>
                <w:sz w:val="24"/>
                <w:szCs w:val="24"/>
                <w:lang w:val="en-US" w:bidi="ar-SA"/>
              </w:rPr>
              <w:t>.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FASTON (зажим) 6,35 мм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Указание технических характеристик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8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Аккумуляторная батарея Delta DTM 1205 (12V / 5Ah), или эквивалент.</w:t>
            </w:r>
          </w:p>
        </w:tc>
        <w:tc>
          <w:tcPr>
            <w:tcW w:w="53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Напряжение………………………... 12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Емкость…………………………….. 5 А/ч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Длина………………………………. 90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Ширина……………………………. 70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Высота                                               101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Высота с клеммой………………… 107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Срок службы………………………. 6 лет.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Тип клеммы FASTON (зажим) 6,35 мм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Указание технических характеристик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54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8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Срок гарантии</w:t>
            </w:r>
          </w:p>
        </w:tc>
        <w:tc>
          <w:tcPr>
            <w:tcW w:w="53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Гарантийный срок на поставляемый Товар должен быть равен сроку, установленному заводом - изготовителем и начинает течь с даты подписания Сторонами накладной ТОРГ-12. Гарантийный срок может быть продлен в соответствии с условиями Договора. Установленный в отношении Товара гарантийный срок распространяется на все составные части и комплектующие Товара.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Дата производства поставляемых аккумуляторов не более 6 месяцев на момент поставки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Предложение по сроку гарантии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54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8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Документы, передаваемые вместе с оборудованием</w:t>
            </w:r>
          </w:p>
        </w:tc>
        <w:tc>
          <w:tcPr>
            <w:tcW w:w="53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kern w:val="0"/>
                <w:sz w:val="24"/>
                <w:szCs w:val="24"/>
                <w:lang w:val="en-US" w:bidi="ar-SA"/>
              </w:rPr>
              <w:t>декларации (сертификаты)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технические паспорта;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товарную накладную униф</w:t>
            </w:r>
            <w:bookmarkStart w:id="24" w:name="_GoBack"/>
            <w:bookmarkEnd w:id="24"/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ицированной формы ТОРГ-12 в 2 экз.; </w:t>
            </w:r>
            <w:r>
              <w:rPr>
                <w:kern w:val="0"/>
                <w:sz w:val="24"/>
                <w:szCs w:val="24"/>
                <w:lang w:val="ru-RU" w:bidi="ar-SA"/>
              </w:rPr>
              <w:t>счет-фактура в 1 экз. или УПД в 2 экз.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Участник должен предоставить указанные документы на этапе поставки МТР на склад Заказчика</w:t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543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обязательствам Поставщика, влияющим на исполнение договора</w:t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8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Требование к поставке МТР</w:t>
            </w:r>
          </w:p>
        </w:tc>
        <w:tc>
          <w:tcPr>
            <w:tcW w:w="53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Исполнитель обязан обеспечить поставку указанных ТМЦ на складские помещения Заказчика: Кабардино-Балкарская республика, Чегемский район, 9-й километр ж/д станции «Нартан», «База Нартан» филиала ПАО «РусГидро» - «Кабардино-Балкарский филиал»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1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57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8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Требования к упаковке ПК комплектующих и компонентов промышленного оборудования</w:t>
            </w:r>
          </w:p>
        </w:tc>
        <w:tc>
          <w:tcPr>
            <w:tcW w:w="53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Каждая единица должна поставляться в жесткой заводской упаковке, либо при ее отсутствии в другой жесткой. На упаковки должна быть нанесена маркировка «хрупкий груз».</w:t>
            </w:r>
          </w:p>
        </w:tc>
        <w:tc>
          <w:tcPr>
            <w:tcW w:w="200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3"/>
      <w:headerReference w:type="first" r:id="rId4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8701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link w:val="1"/>
    <w:qFormat/>
    <w:rsid w:val="00187019"/>
    <w:pPr>
      <w:numPr>
        <w:ilvl w:val="0"/>
      </w:numPr>
      <w:outlineLvl w:val="0"/>
    </w:pPr>
    <w:rPr>
      <w:sz w:val="28"/>
      <w:szCs w:val="28"/>
    </w:rPr>
  </w:style>
  <w:style w:type="paragraph" w:styleId="Heading3">
    <w:name w:val="Heading 3"/>
    <w:basedOn w:val="Normal"/>
    <w:link w:val="3"/>
    <w:autoRedefine/>
    <w:qFormat/>
    <w:rsid w:val="00187019"/>
    <w:pPr>
      <w:keepNext w:val="true"/>
      <w:numPr>
        <w:ilvl w:val="2"/>
        <w:numId w:val="2"/>
      </w:numPr>
      <w:spacing w:before="120" w:after="60"/>
      <w:ind w:left="426" w:hanging="42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link w:val="4"/>
    <w:qFormat/>
    <w:rsid w:val="00187019"/>
    <w:pPr>
      <w:numPr>
        <w:ilvl w:val="1"/>
      </w:num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187019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187019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187019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6" w:customStyle="1">
    <w:name w:val="комментарий"/>
    <w:qFormat/>
    <w:rsid w:val="00187019"/>
    <w:rPr>
      <w:i/>
      <w:shd w:fill="FFFF99" w:val="clear"/>
    </w:rPr>
  </w:style>
  <w:style w:type="character" w:styleId="Style7" w:customStyle="1">
    <w:name w:val="Верхний колонтитул Знак"/>
    <w:basedOn w:val="DefaultParagraphFont"/>
    <w:qFormat/>
    <w:rsid w:val="0018701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8" w:customStyle="1">
    <w:name w:val="Основной текст Знак"/>
    <w:basedOn w:val="DefaultParagraphFont"/>
    <w:qFormat/>
    <w:rsid w:val="00d26682"/>
    <w:rPr>
      <w:rFonts w:ascii="Times New Roman" w:hAnsi="Times New Roman" w:eastAsia="Times New Roman" w:cs="Times New Roman"/>
      <w:sz w:val="24"/>
      <w:szCs w:val="20"/>
      <w:lang w:eastAsia="hi-I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8"/>
    <w:rsid w:val="00d26682"/>
    <w:pPr>
      <w:widowControl w:val="false"/>
      <w:spacing w:before="0" w:after="283"/>
    </w:pPr>
    <w:rPr>
      <w:sz w:val="24"/>
      <w:szCs w:val="20"/>
      <w:lang w:eastAsia="hi-IN" w:bidi="hi-IN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rsid w:val="00187019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87019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Style12" w:customStyle="1">
    <w:name w:val="Таблица шапка"/>
    <w:basedOn w:val="Normal"/>
    <w:qFormat/>
    <w:rsid w:val="0018701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11" w:customStyle="1">
    <w:name w:val="Красная строка1"/>
    <w:basedOn w:val="BodyText"/>
    <w:qFormat/>
    <w:rsid w:val="00d26682"/>
    <w:pPr>
      <w:widowControl/>
      <w:spacing w:before="0" w:after="120"/>
      <w:ind w:firstLine="210"/>
    </w:pPr>
    <w:rPr>
      <w:sz w:val="28"/>
      <w:szCs w:val="28"/>
      <w:lang w:val="x-none" w:eastAsia="zh-CN" w:bidi="ar-SA"/>
    </w:rPr>
  </w:style>
  <w:style w:type="paragraph" w:styleId="Style1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4" w:customStyle="1">
    <w:name w:val="Заголовок таблицы"/>
    <w:basedOn w:val="Style1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187019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Application>AlterOffice/3.4.0.9$Linux_X86_64 LibreOffice_project/b8daf9e823b1a5463a2f48435ddc2e8696e7d4fc</Application>
  <AppVersion>15.0000</AppVersion>
  <Pages>5</Pages>
  <Words>613</Words>
  <Characters>4135</Characters>
  <CharactersWithSpaces>4657</CharactersWithSpaces>
  <Paragraphs>135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2024-08-12T07:12:00Z</dcterms:created>
  <dc:creator>Глашев Хусей Малкарбиевич</dc:creator>
  <dc:description/>
  <dc:language>ru-RU</dc:language>
  <cp:lastModifiedBy>glashevhm@corp.gidroogk.com</cp:lastModifiedBy>
  <dcterms:modified xsi:type="dcterms:W3CDTF">2026-08-14T08:55:40Z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