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18A8E8D6" w14:textId="5AEE38B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5A0B54">
        <w:rPr>
          <w:rFonts w:ascii="Times New Roman" w:hAnsi="Times New Roman"/>
          <w:sz w:val="24"/>
        </w:rPr>
        <w:t xml:space="preserve">    </w:t>
      </w:r>
      <w:r w:rsidRPr="00241A65">
        <w:rPr>
          <w:rFonts w:ascii="Times New Roman" w:hAnsi="Times New Roman"/>
          <w:sz w:val="24"/>
        </w:rPr>
        <w:t xml:space="preserve"> № </w:t>
      </w:r>
      <w:r w:rsidR="005A0B54">
        <w:rPr>
          <w:rFonts w:ascii="Times New Roman" w:hAnsi="Times New Roman"/>
          <w:sz w:val="24"/>
        </w:rPr>
        <w:t xml:space="preserve">       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713A051C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ОКПД2 77.39.19.120. Аренда </w:t>
      </w:r>
      <w:r w:rsidR="00A704FA">
        <w:rPr>
          <w:rFonts w:ascii="Times New Roman" w:hAnsi="Times New Roman"/>
          <w:b/>
          <w:bCs/>
          <w:sz w:val="24"/>
          <w:szCs w:val="24"/>
        </w:rPr>
        <w:t>вагонов-бытовок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7D08289B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 xml:space="preserve">ОКПД2 77.39.19.120. Аренда </w:t>
      </w:r>
      <w:r w:rsidR="00A704FA">
        <w:rPr>
          <w:rFonts w:ascii="Times New Roman" w:hAnsi="Times New Roman"/>
          <w:sz w:val="24"/>
          <w:szCs w:val="24"/>
        </w:rPr>
        <w:t>вагонов-бытовок</w:t>
      </w:r>
      <w:r w:rsidRPr="00266DAE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  <w:r w:rsidR="00B8467C">
        <w:rPr>
          <w:rFonts w:ascii="Times New Roman" w:hAnsi="Times New Roman"/>
          <w:sz w:val="24"/>
          <w:szCs w:val="24"/>
        </w:rPr>
        <w:t>.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5CA98F00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A704FA">
        <w:rPr>
          <w:rFonts w:ascii="Times New Roman" w:hAnsi="Times New Roman"/>
          <w:sz w:val="24"/>
          <w:szCs w:val="24"/>
        </w:rPr>
        <w:t>вагонов-бытовок</w:t>
      </w:r>
      <w:r w:rsidR="007C5F20" w:rsidRPr="007C5F20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3798"/>
        <w:gridCol w:w="709"/>
        <w:gridCol w:w="850"/>
        <w:gridCol w:w="851"/>
        <w:gridCol w:w="963"/>
        <w:gridCol w:w="1134"/>
      </w:tblGrid>
      <w:tr w:rsidR="002E7273" w:rsidRPr="00581E00" w14:paraId="5AA96A72" w14:textId="77777777" w:rsidTr="00EA2C8A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3798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14:paraId="403B366F" w14:textId="36A50F3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097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EA2C8A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CE0B6A" w:rsidRPr="00581E00" w14:paraId="32D7006C" w14:textId="77777777" w:rsidTr="00EA2C8A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15931B99" w:rsidR="00CE0B6A" w:rsidRPr="007C5F20" w:rsidRDefault="00CE0B6A" w:rsidP="00CE0B6A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hAnsi="Times New Roman"/>
              </w:rPr>
              <w:t xml:space="preserve">Аренда </w:t>
            </w:r>
            <w:r w:rsidR="00EA2C8A" w:rsidRPr="00EA2C8A">
              <w:rPr>
                <w:color w:val="000000"/>
              </w:rPr>
              <w:t xml:space="preserve">Бытовка металлическая с тамбуром БК-01 </w:t>
            </w:r>
            <w:r w:rsidR="00A704FA">
              <w:rPr>
                <w:color w:val="000000"/>
              </w:rPr>
              <w:t>(</w:t>
            </w:r>
            <w:r w:rsidR="0017426E">
              <w:rPr>
                <w:color w:val="000000"/>
              </w:rPr>
              <w:t>5</w:t>
            </w:r>
            <w:r w:rsidR="00A704FA">
              <w:rPr>
                <w:color w:val="000000"/>
              </w:rPr>
              <w:t>0шт)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EF6E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 xml:space="preserve">Тип БК-01, р-р 6,0х2,4х2,5м, стены: профнастил оцинкованный С-8,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, деревянная обрешетка, минеральная вата (50 мм),  внутренняя отделка – OSB 9 мм;</w:t>
            </w:r>
          </w:p>
          <w:p w14:paraId="70224186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крыша двухскатная: профнастил оцинкованный МП-20,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,  деревянная обрешетка, минеральная вата (50 мм), потолок — ПВХ-панели (белые);</w:t>
            </w:r>
          </w:p>
          <w:p w14:paraId="6D38A78A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основание пола: труба профильная (60х30х2,0), доска 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150х25 мм, 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, минеральная вата (50 мм), OSB 15 мм, линолеум бытовой, основание подшито металлическим листом;</w:t>
            </w:r>
          </w:p>
          <w:p w14:paraId="31804EB2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окно металлопластиковое (белое) — 1 шт. 700х1100 мм поворотно-откидное, подоконник 100 мм, </w:t>
            </w:r>
          </w:p>
          <w:p w14:paraId="2257DC5B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>дверь входная - металлическая (толщина металла 2 мм) утеплённая с замком (Россия), внутренняя отделка двери – лист металлический оцинкованный;</w:t>
            </w:r>
          </w:p>
          <w:p w14:paraId="4C0B6D7E" w14:textId="3820E788" w:rsidR="00CE0B6A" w:rsidRPr="007C5F20" w:rsidRDefault="00EA2C8A" w:rsidP="00EA2C8A">
            <w:pPr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электрика: 3 светильника светодиодных (круглых), 2 выключателя, 2 двойные розетки, автоматы защиты 6А-1 шт. и 16А-1 шт. Электропроводка: провода 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ВВГп-нг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: на розетки 3х2,5 мм (ГОСТ), на светильники 2х1,5 мм (ТУ)</w:t>
            </w:r>
            <w:r w:rsidR="0017426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proofErr w:type="spellStart"/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0AF01EC4" w:rsidR="00CE0B6A" w:rsidRPr="007C5F20" w:rsidRDefault="00F61853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34078607" w14:textId="77777777" w:rsidR="00F826AA" w:rsidRDefault="00F826AA" w:rsidP="006A2578">
      <w:pPr>
        <w:spacing w:after="0"/>
      </w:pPr>
    </w:p>
    <w:p w14:paraId="003955D2" w14:textId="77777777" w:rsidR="00F826AA" w:rsidRPr="006A2578" w:rsidRDefault="00F826AA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7BDBF097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>в течение</w:t>
      </w:r>
      <w:r w:rsidR="0017426E">
        <w:rPr>
          <w:rFonts w:ascii="Times New Roman" w:hAnsi="Times New Roman"/>
          <w:sz w:val="24"/>
          <w:szCs w:val="24"/>
        </w:rPr>
        <w:t xml:space="preserve"> 9 </w:t>
      </w:r>
      <w:r w:rsidR="00EB4DE6">
        <w:rPr>
          <w:rFonts w:ascii="Times New Roman" w:hAnsi="Times New Roman"/>
          <w:sz w:val="24"/>
          <w:szCs w:val="24"/>
        </w:rPr>
        <w:t>месяцев с даты заключения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 xml:space="preserve">Краснодарский край, Абинский район, </w:t>
      </w:r>
      <w:proofErr w:type="spellStart"/>
      <w:r w:rsidR="007C5F20">
        <w:rPr>
          <w:rFonts w:ascii="Times New Roman" w:hAnsi="Times New Roman"/>
          <w:sz w:val="24"/>
          <w:szCs w:val="24"/>
        </w:rPr>
        <w:t>х.Екатериновский</w:t>
      </w:r>
      <w:proofErr w:type="spellEnd"/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>гарантийный срок на оказанные услуги составляет не менее 6 (шести) месяцев с даты подписания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8"/>
      <w:headerReference w:type="first" r:id="rId9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0747B21"/>
    <w:multiLevelType w:val="hybridMultilevel"/>
    <w:tmpl w:val="07C45828"/>
    <w:lvl w:ilvl="0" w:tplc="FB0EE8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3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4243"/>
    <w:rsid w:val="00057DE2"/>
    <w:rsid w:val="00060B25"/>
    <w:rsid w:val="00070CBB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426E"/>
    <w:rsid w:val="00177AB7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6C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B3947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94DCF"/>
    <w:rsid w:val="005A0B54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04FA"/>
    <w:rsid w:val="00A71470"/>
    <w:rsid w:val="00A71BB0"/>
    <w:rsid w:val="00A75DF9"/>
    <w:rsid w:val="00A8119E"/>
    <w:rsid w:val="00A8339E"/>
    <w:rsid w:val="00A83CA0"/>
    <w:rsid w:val="00A848C6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AF6626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8467C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5768"/>
    <w:rsid w:val="00CD640A"/>
    <w:rsid w:val="00CE0B6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D7703"/>
    <w:rsid w:val="00DE1386"/>
    <w:rsid w:val="00DE49AD"/>
    <w:rsid w:val="00DF009B"/>
    <w:rsid w:val="00DF0C65"/>
    <w:rsid w:val="00DF30CA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A2C8A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6231"/>
    <w:rsid w:val="00F24948"/>
    <w:rsid w:val="00F27C36"/>
    <w:rsid w:val="00F27FBE"/>
    <w:rsid w:val="00F35D6E"/>
    <w:rsid w:val="00F40398"/>
    <w:rsid w:val="00F473FE"/>
    <w:rsid w:val="00F61853"/>
    <w:rsid w:val="00F62792"/>
    <w:rsid w:val="00F631E8"/>
    <w:rsid w:val="00F805D9"/>
    <w:rsid w:val="00F826AA"/>
    <w:rsid w:val="00F86C7D"/>
    <w:rsid w:val="00F91BBC"/>
    <w:rsid w:val="00F93BE1"/>
    <w:rsid w:val="00F97C36"/>
    <w:rsid w:val="00FA05BB"/>
    <w:rsid w:val="00FA6102"/>
    <w:rsid w:val="00FD3FA2"/>
    <w:rsid w:val="00FD71D7"/>
    <w:rsid w:val="00FE3F61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  <w15:docId w15:val="{17DC865B-BACA-4BF0-BC23-91EA11EF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8545-45F9-48D3-BF3D-04170F7C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КайтмазовХС</cp:lastModifiedBy>
  <cp:revision>37</cp:revision>
  <cp:lastPrinted>2026-05-15T11:05:00Z</cp:lastPrinted>
  <dcterms:created xsi:type="dcterms:W3CDTF">2025-03-05T08:04:00Z</dcterms:created>
  <dcterms:modified xsi:type="dcterms:W3CDTF">2026-08-17T13:54:00Z</dcterms:modified>
</cp:coreProperties>
</file>