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«УТВЕРЖДАЮ»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И.о. директора Камчатского филиала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АО «ТК РусГидро»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 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 </w:t>
      </w:r>
      <w:r>
        <w:rPr>
          <w:sz w:val="26"/>
          <w:szCs w:val="26"/>
        </w:rPr>
        <w:t>_____________А.С Рудаков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«____» ________________2026 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41696704"/>
      <w:bookmarkStart w:id="1" w:name="_Toc137554584"/>
      <w:bookmarkStart w:id="2" w:name="_Toc139856287"/>
      <w:bookmarkStart w:id="3" w:name="_Toc141696704"/>
      <w:bookmarkStart w:id="4" w:name="_Toc137554584"/>
      <w:bookmarkStart w:id="5" w:name="_Toc139856287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ОКПД 2: 77.39.19.110 Аренда транспортных средств для нужд Камчатского филиала </w:t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АО «ТК РусГидро»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 2042-КОРП ДКУ-202</w:t>
      </w:r>
      <w:r>
        <w:rPr>
          <w:rFonts w:eastAsia="Calibri"/>
          <w:b/>
          <w:sz w:val="26"/>
          <w:szCs w:val="26"/>
        </w:rPr>
        <w:t>7</w:t>
      </w:r>
      <w:r>
        <w:rPr>
          <w:rFonts w:eastAsia="Calibri"/>
          <w:b/>
          <w:sz w:val="26"/>
          <w:szCs w:val="26"/>
        </w:rPr>
        <w:t>-ТК-КФ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6" w:name="_Toc141696704"/>
      <w:bookmarkStart w:id="7" w:name="_Toc137554584"/>
      <w:bookmarkStart w:id="8" w:name="_Toc139856287"/>
      <w:bookmarkStart w:id="9" w:name="_Toc141696704"/>
      <w:bookmarkStart w:id="10" w:name="_Toc137554584"/>
      <w:bookmarkStart w:id="11" w:name="_Toc139856287"/>
      <w:bookmarkEnd w:id="9"/>
      <w:bookmarkEnd w:id="10"/>
      <w:bookmarkEnd w:id="11"/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br w:type="page"/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tbl>
      <w:tblPr>
        <w:tblStyle w:val="af"/>
        <w:tblW w:w="99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5"/>
        <w:gridCol w:w="8316"/>
        <w:gridCol w:w="760"/>
      </w:tblGrid>
      <w:tr>
        <w:trPr/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сведения …………………………………………………………...………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Обозначения и сокращения …………………………………………………..…...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Наименование закупаемой продукции …………………………………..……….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Цель оказания услуг ………………………………………………………...……...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Существующее положение …………………………………………………...……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Таблица 1. Перечень объектов заказчика ……………………………..………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продукции …………………………………………………………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</w:tr>
      <w:tr>
        <w:trPr/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объемам и срокам оказания услуг ………………………..……….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</w:tr>
      <w:tr>
        <w:trPr/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2.1.1.</w:t>
            </w: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перечню и объему услуг ………………………………...…………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</w:tr>
      <w:tr>
        <w:trPr/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Таблица 2. Перечень и объем оказываемых услуг ……………………………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</w:tr>
      <w:tr>
        <w:trPr/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2.1.2.</w:t>
            </w: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срокам оказания услуг ……………………………………………...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</w:tr>
      <w:tr>
        <w:trPr/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Таблица 3. Требования к срокам оказания услуг ………………...…………..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7</w:t>
            </w:r>
          </w:p>
        </w:tc>
      </w:tr>
      <w:tr>
        <w:trPr/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2.2.</w:t>
            </w: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качеству услуг …………………………………………...………….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</w:tr>
      <w:tr>
        <w:trPr/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Таблица 4. Требования к качеству услуг …………………………...………….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8</w:t>
            </w:r>
          </w:p>
        </w:tc>
      </w:tr>
      <w:tr>
        <w:trPr/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 по ценообразованию на этапе закупки ………………………………………………………………………………………...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11</w:t>
            </w:r>
          </w:p>
        </w:tc>
      </w:tr>
    </w:tbl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2" w:name="_Toc54643694"/>
      <w:r>
        <w:rPr>
          <w:lang w:val="ru-RU"/>
        </w:rPr>
        <w:t>Общие сведения</w:t>
      </w:r>
      <w:bookmarkEnd w:id="12"/>
    </w:p>
    <w:p>
      <w:pPr>
        <w:pStyle w:val="Heading4"/>
        <w:numPr>
          <w:ilvl w:val="1"/>
          <w:numId w:val="3"/>
        </w:numPr>
        <w:rPr>
          <w:rStyle w:val="Style8"/>
          <w:b/>
          <w:i w:val="false"/>
          <w:i w:val="false"/>
          <w:shd w:fill="auto" w:val="clear"/>
        </w:rPr>
      </w:pPr>
      <w:bookmarkStart w:id="13" w:name="_Toc54643695"/>
      <w:bookmarkStart w:id="14" w:name="_Toc46743505"/>
      <w:r>
        <w:rPr/>
        <w:t>Обозначения и сокращения</w:t>
      </w:r>
      <w:bookmarkEnd w:id="13"/>
      <w:bookmarkEnd w:id="14"/>
    </w:p>
    <w:tbl>
      <w:tblPr>
        <w:tblW w:w="1026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262"/>
        <w:gridCol w:w="7998"/>
      </w:tblGrid>
      <w:tr>
        <w:trPr>
          <w:cantSplit w:val="true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АО «ТК РусГидро»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Акционерное Общество «Транспортная компания РусГидро»</w:t>
            </w:r>
          </w:p>
        </w:tc>
      </w:tr>
      <w:tr>
        <w:trPr>
          <w:cantSplit w:val="true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ОСАГО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Обязательное страхование автогражданской ответственности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bookmarkStart w:id="15" w:name="_Toc46743506"/>
      <w:bookmarkStart w:id="16" w:name="_Toc46743506"/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17" w:name="_Toc46743506"/>
      <w:bookmarkStart w:id="18" w:name="_Toc54643696"/>
      <w:r>
        <w:rPr/>
        <w:t>Наименование закупаемой продукции</w:t>
      </w:r>
      <w:bookmarkEnd w:id="17"/>
      <w:bookmarkEnd w:id="1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sz w:val="24"/>
          <w:szCs w:val="24"/>
        </w:rPr>
      </w:pPr>
      <w:bookmarkStart w:id="19" w:name="_Toc46743507"/>
      <w:r>
        <w:rPr>
          <w:rFonts w:eastAsia="Calibri"/>
          <w:sz w:val="24"/>
          <w:szCs w:val="24"/>
          <w:lang w:eastAsia="x-none"/>
        </w:rPr>
        <w:t>ОКПД 2: 77.39.19.110 Аренда транспортных средств для нужд Камчатского филиала АО «ТК РусГидро».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20" w:name="_Toc46743507"/>
      <w:bookmarkStart w:id="21" w:name="_Toc54643697"/>
      <w:r>
        <w:rPr/>
        <w:t xml:space="preserve">Цель </w:t>
      </w:r>
      <w:bookmarkEnd w:id="20"/>
      <w:r>
        <w:rPr>
          <w:lang w:val="ru-RU"/>
        </w:rPr>
        <w:t>оказания услуг</w:t>
      </w:r>
      <w:bookmarkEnd w:id="21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Style w:val="Style8"/>
          <w:b w:val="false"/>
          <w:bCs/>
          <w:sz w:val="24"/>
          <w:szCs w:val="24"/>
        </w:rPr>
      </w:pPr>
      <w:r>
        <w:rPr>
          <w:sz w:val="24"/>
          <w:szCs w:val="24"/>
          <w:lang w:eastAsia="x-none"/>
        </w:rPr>
        <w:t>Использование ТС для обеспечения текущей деятельности и задач Камчатского филиала АО «ТК РусГидро» по обслуживанию объектов ПАО «Камчатскэнерго».</w:t>
      </w:r>
    </w:p>
    <w:p>
      <w:pPr>
        <w:pStyle w:val="Heading4"/>
        <w:numPr>
          <w:ilvl w:val="1"/>
          <w:numId w:val="3"/>
        </w:numPr>
        <w:rPr/>
      </w:pPr>
      <w:bookmarkStart w:id="22" w:name="_Toc54643698"/>
      <w:bookmarkStart w:id="23" w:name="_Toc46743508"/>
      <w:r>
        <w:rPr/>
        <w:t>Существующее положение</w:t>
      </w:r>
      <w:bookmarkEnd w:id="22"/>
      <w:bookmarkEnd w:id="2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Style w:val="Style8"/>
          <w:b w:val="false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 xml:space="preserve">В целях выполнения производственных задач </w:t>
      </w:r>
      <w:r>
        <w:rPr>
          <w:sz w:val="24"/>
          <w:szCs w:val="24"/>
          <w:lang w:eastAsia="x-none"/>
        </w:rPr>
        <w:t>текущей деятельности Камчатского филиала АО «ТК РусГидро» по обслуживанию объектов ПАО «Камчатскэнерго»</w:t>
      </w:r>
      <w:r>
        <w:rPr>
          <w:rFonts w:eastAsia="Calibri"/>
          <w:sz w:val="24"/>
          <w:szCs w:val="24"/>
          <w:lang w:eastAsia="x-none"/>
        </w:rPr>
        <w:t>, необходимо обеспечить наличие достаточного количества транспортных средств путем аренды без оказания услуг по управлению и технической эксплуатации.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bookmarkStart w:id="24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24"/>
    </w:p>
    <w:tbl>
      <w:tblPr>
        <w:tblW w:w="977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99"/>
        <w:gridCol w:w="2739"/>
        <w:gridCol w:w="2268"/>
        <w:gridCol w:w="2444"/>
        <w:gridCol w:w="1526"/>
      </w:tblGrid>
      <w:tr>
        <w:trPr>
          <w:trHeight w:val="630" w:hRule="atLeast"/>
        </w:trPr>
        <w:tc>
          <w:tcPr>
            <w:tcW w:w="7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27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объекта</w:t>
            </w:r>
          </w:p>
        </w:tc>
        <w:tc>
          <w:tcPr>
            <w:tcW w:w="226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Расположение объекта</w:t>
            </w:r>
          </w:p>
        </w:tc>
        <w:tc>
          <w:tcPr>
            <w:tcW w:w="2444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основного средства</w:t>
            </w:r>
          </w:p>
        </w:tc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Примечания</w:t>
            </w:r>
          </w:p>
        </w:tc>
      </w:tr>
      <w:tr>
        <w:trPr>
          <w:trHeight w:val="645" w:hRule="atLeast"/>
        </w:trPr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73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(место оказания услуг)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4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(в отношении которого оказываются услуги)</w:t>
            </w:r>
          </w:p>
        </w:tc>
        <w:tc>
          <w:tcPr>
            <w:tcW w:w="1526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739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444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6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2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 КА 0753 - Гусеничная транспортная машина ЧЕТРА ТМ-130</w:t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 КУ 6215 - Снежный трактор РВ42 300 Pisten Bull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 КУ 9817 - ТADANO TR350М-3 кран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 089 ТС 41 - ПАЗ 3206-110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 168 ХЕ 41 - Mitsubishi Delica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063 ВВ 41 - КАМАЗ 680202 автомобиль с краном-манипулятором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К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005 </w:t>
            </w:r>
            <w:r>
              <w:rPr>
                <w:color w:val="000000"/>
                <w:sz w:val="22"/>
                <w:szCs w:val="22"/>
              </w:rPr>
              <w:t>РО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41 - TOYOTA LAND CRUISER 105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766 АЕ 41 - УАЗ-396255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"ВЭ"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Пограничная 75Б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В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815 </w:t>
            </w:r>
            <w:r>
              <w:rPr>
                <w:color w:val="000000"/>
                <w:sz w:val="22"/>
                <w:szCs w:val="22"/>
              </w:rPr>
              <w:t>АМ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41 - NISSAN NP300 PICK-UP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 825 ТТ 41 - TOYOTA HIACE</w:t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В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470 </w:t>
            </w:r>
            <w:r>
              <w:rPr>
                <w:color w:val="000000"/>
                <w:sz w:val="22"/>
                <w:szCs w:val="22"/>
              </w:rPr>
              <w:t>ЕЕ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41 - Mitsubishi Delica D:5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 КУ 1876 - Трактор Т-130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"КЭ"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Камчатский край, г. Петропавловск-Камчатский, ул. Северо-Восточное шоссе, 42/1 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 594 ОУ 41 - ГАЗ-53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"КЭ"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Камчатский край, г. Петропавловск-Камчатский, ул. Северо-Восточное шоссе, 42/1 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 122 УМ 41 - УАЗ-39094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"КЭ"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Камчатский край, г. Петропавловск-Камчатский, ул. Северо-Восточное шоссе, 42/1 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 788 ОВ 41 - ЗИЛ-130-76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"Елизовский"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Елизово, ул. Мурманская, 19А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218 МВ 41 - Автогидроподъемник ТА-22 483723-В ГАЗ-33086 зав. № 200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00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"Елизовский"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Елизово, ул. Мурманская, 19А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711 ЕЕ 41 - УАЗ-390995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1260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"Елизовский"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Елизово, ул. Мурманская, 19А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942 ЕК 41 - Автомобиль бортовой с краном-манипулятором 732407 (КАМАЗ-43118)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 АА 2411 - МАЗ 93971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"КТЭЦ"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Степная, 50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 920 НС 41 - ГАЗ-53 АНЖ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"УТТ и ТП"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215 ЕВ 41 - УАЗ-390995-04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 АА 8317 - Полуприцеп-тяжеловоз HARTUNG-943000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 КА 0577 - Снегоочиститель Д-902 (УРАЛ-375)</w:t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41 </w:t>
            </w:r>
            <w:r>
              <w:rPr>
                <w:color w:val="000000"/>
                <w:sz w:val="22"/>
                <w:szCs w:val="22"/>
              </w:rPr>
              <w:t>КХ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2108 - </w:t>
            </w:r>
            <w:r>
              <w:rPr>
                <w:color w:val="000000"/>
                <w:sz w:val="22"/>
                <w:szCs w:val="22"/>
              </w:rPr>
              <w:t>Экскаватор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Hitachi ZX38U-5A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>
        <w:trPr>
          <w:trHeight w:val="1260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 032 НВ 41 - Автомобиль-лаборатория высоковольтных испытаний ГАЗ 33081 ЛВИ 37894-0000010-08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 039 НХ 41 - УАЗ-3909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 117 СР 41 - ГАЗ 32597L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 316 ОА 41 - ЗИЛ 131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 542 ОЕ 41 - УАЗ-3962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 921 НС 41 - КРАЗ 250 контейнеровоз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 940 НС 41 - ЗИЛ 130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 964 НС 41 - ГАЗ 66 11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112 МВ 41 - Автогидроподъемник ТА-22 483723-В ГАЗ-33086 зав. № 199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443 МВ 41 - Тягач сидельный КАМАЗ 65225-43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 480 КА 41 - ГАЗ САЗ 3507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 482 КА 41 - КАМАЗ-4310</w:t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 543 МТ 41 - УАЗ 390942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 583 ОН 41 - УАЗ 39099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 686 ОТ 41 - ЗИЛ-131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филиал АО "ТК РусГидро", транспортный участок "ЦЭС"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Камчатский край, г. Петропавловск-Камчатский, ул. Солнечная, 16</w:t>
            </w:r>
          </w:p>
        </w:tc>
        <w:tc>
          <w:tcPr>
            <w:tcW w:w="2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В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402 </w:t>
            </w:r>
            <w:r>
              <w:rPr>
                <w:color w:val="000000"/>
                <w:sz w:val="22"/>
                <w:szCs w:val="22"/>
              </w:rPr>
              <w:t>ЕЕ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41 - TOYOTA LAND CRUISER 200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</w:tr>
    </w:tbl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25" w:name="_Toc54643702"/>
      <w:bookmarkStart w:id="26" w:name="_Toc51339693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25"/>
      <w:bookmarkEnd w:id="26"/>
    </w:p>
    <w:p>
      <w:pPr>
        <w:pStyle w:val="Heading4"/>
        <w:numPr>
          <w:ilvl w:val="1"/>
          <w:numId w:val="3"/>
        </w:numPr>
        <w:rPr/>
      </w:pPr>
      <w:bookmarkStart w:id="27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7"/>
    </w:p>
    <w:p>
      <w:pPr>
        <w:pStyle w:val="Heading3"/>
        <w:numPr>
          <w:ilvl w:val="2"/>
          <w:numId w:val="3"/>
        </w:numPr>
        <w:rPr/>
      </w:pPr>
      <w:bookmarkStart w:id="28" w:name="_Toc54643704"/>
      <w:r>
        <w:rPr>
          <w:lang w:val="ru-RU"/>
        </w:rPr>
        <w:t>Требования к перечню и объему услуг</w:t>
      </w:r>
      <w:bookmarkEnd w:id="28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9" w:name="_Toc54643705"/>
      <w:bookmarkStart w:id="30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30"/>
      <w:r>
        <w:rPr>
          <w:sz w:val="24"/>
          <w:szCs w:val="24"/>
          <w:lang w:val="ru-RU"/>
        </w:rPr>
        <w:t>и объем оказываемых услуг</w:t>
      </w:r>
      <w:bookmarkEnd w:id="29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86"/>
        <w:gridCol w:w="2125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ОКПД 2: 77.39.19.110 Аренда транспортных средств для нужд Камчатского филиала АО «ТК РусГидро»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Месяц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31" w:name="_Toc54643706"/>
      <w:bookmarkStart w:id="32" w:name="_Toc51339696"/>
      <w:r>
        <w:rPr>
          <w:lang w:val="ru-RU"/>
        </w:rPr>
        <w:t xml:space="preserve">Требования </w:t>
      </w:r>
      <w:bookmarkEnd w:id="32"/>
      <w:r>
        <w:rPr>
          <w:lang w:val="ru-RU"/>
        </w:rPr>
        <w:t>к срокам оказания услуг</w:t>
      </w:r>
      <w:bookmarkEnd w:id="31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33" w:name="_Toc54643707"/>
      <w:bookmarkStart w:id="34" w:name="_Toc51339697"/>
      <w:bookmarkStart w:id="35" w:name="_Toc501251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6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34"/>
      <w:bookmarkEnd w:id="35"/>
      <w:bookmarkEnd w:id="36"/>
      <w:r>
        <w:rPr>
          <w:sz w:val="24"/>
          <w:szCs w:val="24"/>
          <w:lang w:val="ru-RU"/>
        </w:rPr>
        <w:t>оказания услуг</w:t>
      </w:r>
      <w:bookmarkEnd w:id="33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3"/>
        <w:gridCol w:w="2977"/>
        <w:gridCol w:w="2978"/>
        <w:gridCol w:w="3117"/>
      </w:tblGrid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 2: 77.39.19.110 Аренда транспортных средств для нужд Камчатского филиала АО «ТК РусГидро»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01.04.202</w:t>
            </w:r>
            <w:bookmarkStart w:id="37" w:name="_GoBack"/>
            <w:bookmarkEnd w:id="37"/>
            <w:r>
              <w:rPr>
                <w:sz w:val="22"/>
                <w:szCs w:val="22"/>
              </w:rPr>
              <w:t>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31.03.202</w:t>
            </w:r>
            <w:r>
              <w:rPr>
                <w:sz w:val="22"/>
                <w:szCs w:val="22"/>
              </w:rPr>
              <w:t>8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8" w:name="_Toc54643709"/>
      <w:bookmarkStart w:id="39" w:name="_Toc51339698"/>
      <w:bookmarkStart w:id="40" w:name="_Toc54643708"/>
      <w:bookmarkStart w:id="41" w:name="_Toc46743511"/>
      <w:r>
        <w:rPr/>
        <w:t xml:space="preserve">Требования к </w:t>
      </w:r>
      <w:bookmarkEnd w:id="41"/>
      <w:r>
        <w:rPr>
          <w:lang w:val="ru-RU"/>
        </w:rPr>
        <w:t xml:space="preserve">качеству </w:t>
      </w:r>
      <w:bookmarkEnd w:id="40"/>
      <w:r>
        <w:rPr>
          <w:lang w:val="ru-RU"/>
        </w:rPr>
        <w:t>продукции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9"/>
      <w:r>
        <w:rPr>
          <w:sz w:val="24"/>
          <w:szCs w:val="24"/>
          <w:lang w:val="ru-RU"/>
        </w:rPr>
        <w:t xml:space="preserve">качеству </w:t>
      </w:r>
      <w:bookmarkEnd w:id="38"/>
      <w:r>
        <w:rPr>
          <w:sz w:val="24"/>
          <w:szCs w:val="24"/>
          <w:lang w:val="ru-RU"/>
        </w:rPr>
        <w:t>продукции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№1 Таблицы 2): </w:t>
      </w:r>
      <w:r>
        <w:rPr>
          <w:sz w:val="22"/>
          <w:szCs w:val="22"/>
        </w:rPr>
        <w:t>ОКПД 2: 77.39.19.110 Аренда транспортных средств для нужд Камчатского филиала АО «ТК РусГидро»</w:t>
      </w:r>
    </w:p>
    <w:tbl>
      <w:tblPr>
        <w:tblStyle w:val="af"/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2267"/>
        <w:gridCol w:w="3403"/>
        <w:gridCol w:w="2692"/>
        <w:gridCol w:w="4299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991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429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42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42"/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0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429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692" w:type="dxa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4299" w:type="dxa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692" w:type="dxa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4299" w:type="dxa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vMerge w:val="restart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Общие требования</w:t>
            </w:r>
          </w:p>
        </w:tc>
        <w:tc>
          <w:tcPr>
            <w:tcW w:w="3403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Арендодатель должен быть законным владельцем ТС (собственник транспортного средства или лицо, владеющее транспортным средством на праве аренды, хозяйственного ведения, лизинга, либо на других законных основаниях, с правом передачи ТС в аренду)</w:t>
            </w:r>
          </w:p>
        </w:tc>
        <w:tc>
          <w:tcPr>
            <w:tcW w:w="2692" w:type="dxa"/>
            <w:vMerge w:val="restart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4299" w:type="dxa"/>
            <w:tcBorders/>
            <w:shd w:color="auto" w:fill="auto" w:val="clear"/>
          </w:tcPr>
          <w:p>
            <w:pPr>
              <w:pStyle w:val="Style26"/>
              <w:keepNext w:val="false"/>
              <w:widowControl/>
              <w:numPr>
                <w:ilvl w:val="0"/>
                <w:numId w:val="9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Паспорт транспортного средства или Паспорт самоходной машины;</w:t>
            </w:r>
          </w:p>
          <w:p>
            <w:pPr>
              <w:pStyle w:val="Style26"/>
              <w:keepNext w:val="false"/>
              <w:widowControl/>
              <w:numPr>
                <w:ilvl w:val="0"/>
                <w:numId w:val="9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Иной документ подтверждающий право хозяйственного ведения транспортными средствами не находящимися в собственности Арендодателя.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3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Транспортные средства, передаваемые в аренду, должны: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быть в исправном техническом состоянии,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отвечать требованиям, предъявляемым к эксплуатируемым ТС для производственных, потребительских, коммерческих и иных целей в соответствии с конструктивным назначением арендуемых ТС;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соответствовать нормативно-правовым и эксплуатационно-техническим требованиям, установленным ФЗ от 10.12.1995 г. № 196-ФЗ «О безопасности дорожного движения».</w:t>
            </w:r>
          </w:p>
        </w:tc>
        <w:tc>
          <w:tcPr>
            <w:tcW w:w="2692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4299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3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отношении ТС, передаваемых в аренду, должен быть пройден технический осмотр и осуществлено обязательное страхование авто гражданской ответственности.</w:t>
            </w:r>
          </w:p>
        </w:tc>
        <w:tc>
          <w:tcPr>
            <w:tcW w:w="2692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4299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left="0" w:firstLine="3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Диагностическая карта или талон технического осмотра;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Полис ОСАГО.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3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ТС, передаваемые в аренду, должны быть оснащены: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pacing w:before="0" w:after="0"/>
              <w:ind w:left="0" w:firstLine="178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Тахографом – для транспортных средств массой свыще 3,5 тн, а также для транспортных средств категории «Д»;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pacing w:before="0" w:after="0"/>
              <w:ind w:left="0" w:firstLine="178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Бортовым устройством системы «ПЛАТОН» - для транспортных средств </w:t>
            </w:r>
            <w:r>
              <w:rPr>
                <w:rFonts w:cs="Times New Roman"/>
                <w:bCs/>
                <w:kern w:val="0"/>
                <w:lang w:val="ru-RU" w:eastAsia="ru-RU" w:bidi="ar-SA"/>
              </w:rPr>
              <w:t>разрешённой максимальной массой свыше 12 тонн</w:t>
            </w:r>
            <w:r>
              <w:rPr>
                <w:rFonts w:cs="Times New Roman"/>
                <w:kern w:val="0"/>
                <w:lang w:val="ru-RU" w:eastAsia="ru-RU" w:bidi="ar-SA"/>
              </w:rPr>
              <w:t>.</w:t>
            </w:r>
          </w:p>
        </w:tc>
        <w:tc>
          <w:tcPr>
            <w:tcW w:w="2692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4299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692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4299" w:type="dxa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Процедуры оказания услуг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Транспортные средства передаются Арендодателем Арендатору комиссионно, в присутствии представителей обоих сторон с оформлением акта приёма-передачи транспортного средства в двух экземплярах, по одному для каждой из сторон.</w:t>
            </w:r>
          </w:p>
        </w:tc>
        <w:tc>
          <w:tcPr>
            <w:tcW w:w="2692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4299" w:type="dxa"/>
            <w:tcBorders/>
          </w:tcPr>
          <w:p>
            <w:pPr>
              <w:pStyle w:val="Style26"/>
              <w:keepNext w:val="false"/>
              <w:widowControl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Транспортные средства возвращаются Арендатором Арендодателю комиссионно, в присутствии представителей обоих сторон с оформлением акта возврата транспортного средства в двух экземплярах, по одному для каждой из сторон.</w:t>
            </w:r>
          </w:p>
        </w:tc>
        <w:tc>
          <w:tcPr>
            <w:tcW w:w="2692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4299" w:type="dxa"/>
            <w:tcBorders/>
          </w:tcPr>
          <w:p>
            <w:pPr>
              <w:pStyle w:val="Style26"/>
              <w:keepNext w:val="false"/>
              <w:widowControl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670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92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4299" w:type="dxa"/>
            <w:tcBorders/>
          </w:tcPr>
          <w:p>
            <w:pPr>
              <w:pStyle w:val="Normal"/>
              <w:keepNext w:val="true"/>
              <w:widowControl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Документация, описывающая результат оказания услуг</w:t>
            </w:r>
          </w:p>
        </w:tc>
        <w:tc>
          <w:tcPr>
            <w:tcW w:w="340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Ежемесячно, по окончании календарного месяца и в срок не более 5 рабочих дней, Арендодатель формирует и направляет Арендатору для оплаты: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Счёт;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Универсальный передаточный акт.</w:t>
            </w:r>
          </w:p>
        </w:tc>
        <w:tc>
          <w:tcPr>
            <w:tcW w:w="2692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4299" w:type="dxa"/>
            <w:tcBorders/>
          </w:tcPr>
          <w:p>
            <w:pPr>
              <w:pStyle w:val="Style26"/>
              <w:keepNext w:val="false"/>
              <w:widowControl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08"/>
          <w:tab w:val="left" w:pos="2131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3" w:name="_Toc51339699"/>
      <w:bookmarkStart w:id="44" w:name="_Toc46743519"/>
      <w:bookmarkStart w:id="45" w:name="_Toc54643710"/>
      <w:bookmarkStart w:id="46" w:name="_Toc53395937"/>
      <w:bookmarkStart w:id="47" w:name="_Toc53393312"/>
      <w:r>
        <w:rPr>
          <w:lang w:val="ru-RU"/>
        </w:rPr>
        <w:t>Требования к документации по ценообразованию</w:t>
      </w:r>
      <w:bookmarkEnd w:id="46"/>
      <w:bookmarkEnd w:id="47"/>
      <w:r>
        <w:rPr>
          <w:lang w:val="ru-RU"/>
        </w:rPr>
        <w:t xml:space="preserve"> на этапе закупки</w:t>
      </w:r>
      <w:bookmarkEnd w:id="4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</w:rPr>
      </w:pPr>
      <w:r>
        <w:rPr>
          <w:sz w:val="24"/>
        </w:rPr>
        <w:t>3.1.</w:t>
        <w:tab/>
        <w:t>В обоснование стоимости своей заявки Участник предоставляет Коммерческое предложение.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</w:rPr>
      </w:pPr>
      <w:r>
        <w:rPr>
          <w:sz w:val="24"/>
        </w:rPr>
        <w:t>3.2.</w:t>
        <w:tab/>
        <w:t>Дополнительные документы по ценообразованию в состав заявки Участника не включаются».</w:t>
      </w:r>
    </w:p>
    <w:p>
      <w:pPr>
        <w:pStyle w:val="Heading1"/>
        <w:keepLines/>
        <w:numPr>
          <w:ilvl w:val="0"/>
          <w:numId w:val="0"/>
        </w:numPr>
        <w:ind w:left="357" w:hanging="0"/>
        <w:rPr>
          <w:rFonts w:eastAsia="Times New Roman"/>
          <w:b w:val="false"/>
          <w:sz w:val="24"/>
          <w:lang w:val="ru-RU" w:eastAsia="ru-RU"/>
        </w:rPr>
      </w:pPr>
      <w:r>
        <w:rPr>
          <w:rFonts w:eastAsia="Times New Roman"/>
          <w:b w:val="false"/>
          <w:sz w:val="24"/>
          <w:lang w:val="ru-RU" w:eastAsia="ru-RU"/>
        </w:rPr>
      </w:r>
    </w:p>
    <w:p>
      <w:pPr>
        <w:pStyle w:val="Normal"/>
        <w:rPr/>
      </w:pPr>
      <w:r>
        <w:rPr/>
      </w:r>
    </w:p>
    <w:p>
      <w:pPr>
        <w:pStyle w:val="Normal"/>
        <w:rPr>
          <w:sz w:val="24"/>
        </w:rPr>
      </w:pPr>
      <w:r>
        <w:rPr>
          <w:sz w:val="24"/>
        </w:rPr>
        <w:t>Руководитель ГКЭО и РТС</w:t>
      </w:r>
    </w:p>
    <w:p>
      <w:pPr>
        <w:pStyle w:val="Normal"/>
        <w:rPr>
          <w:sz w:val="24"/>
        </w:rPr>
      </w:pPr>
      <w:bookmarkStart w:id="48" w:name="_Toc51339699"/>
      <w:bookmarkStart w:id="49" w:name="_Toc46743519"/>
      <w:r>
        <w:rPr>
          <w:sz w:val="24"/>
        </w:rPr>
        <w:t>Камчатского филиала АО «ТК РусГидро»</w:t>
        <w:tab/>
        <w:tab/>
        <w:t xml:space="preserve">                </w:t>
        <w:tab/>
        <w:tab/>
        <w:t>Савченко Е.В.</w:t>
      </w:r>
      <w:bookmarkEnd w:id="48"/>
      <w:bookmarkEnd w:id="49"/>
    </w:p>
    <w:p>
      <w:pPr>
        <w:pStyle w:val="Normal"/>
        <w:rPr>
          <w:iCs/>
          <w:caps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0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8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basedOn w:val="DefaultParagraphFont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</w:rPr>
  </w:style>
  <w:style w:type="paragraph" w:styleId="Style16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7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8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0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1" w:customStyle="1">
    <w:name w:val="Раздел регламента"/>
    <w:basedOn w:val="Normal"/>
    <w:qFormat/>
    <w:rsid w:val="00e228fa"/>
    <w:pPr/>
    <w:rPr/>
  </w:style>
  <w:style w:type="paragraph" w:styleId="Style22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3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4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3" w:customStyle="1">
    <w:name w:val="List 3"/>
    <w:basedOn w:val="Normal"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5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6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7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8" w:customStyle="1">
    <w:name w:val="Подподпункт"/>
    <w:basedOn w:val="Style20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29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0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1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<Relationship Id="rId14" Type="http://schemas.openxmlformats.org/officeDocument/2006/relationships/customXml" Target="../customXml/item2.xml"/><Relationship Id="rId15" Type="http://schemas.openxmlformats.org/officeDocument/2006/relationships/customXml" Target="../customXml/item3.xml"/><Relationship Id="rId16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E6183A76AE1B9479D13E692560BA3A1" ma:contentTypeVersion="1" ma:contentTypeDescription="Создание документа." ma:contentTypeScope="" ma:versionID="fe9656d68f00400e483b82b86049f42a">
  <xsd:schema xmlns:xsd="http://www.w3.org/2001/XMLSchema" xmlns:xs="http://www.w3.org/2001/XMLSchema" xmlns:p="http://schemas.microsoft.com/office/2006/metadata/properties" xmlns:ns2="e20b8c0d-372d-4424-b649-01a7cb84bca0" targetNamespace="http://schemas.microsoft.com/office/2006/metadata/properties" ma:root="true" ma:fieldsID="6ef416ee02a1e34638b763bf9babf4c8" ns2:_="">
    <xsd:import namespace="e20b8c0d-372d-4424-b649-01a7cb84bca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b8c0d-372d-4424-b649-01a7cb84bc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FA412-3A3F-4E59-9791-F3A5648292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B64B3C-B2F1-4D88-8103-EDD32C9E4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0b8c0d-372d-4424-b649-01a7cb84b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146AF0-2437-445A-8FF4-A567B1F124A9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e20b8c0d-372d-4424-b649-01a7cb84bca0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30D2A98-8B70-444F-BBDD-BBBCE96A1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Application>AlterOffice/3.4.0.9$Linux_X86_64 LibreOffice_project/b8daf9e823b1a5463a2f48435ddc2e8696e7d4fc</Application>
  <AppVersion>15.0000</AppVersion>
  <Pages>11</Pages>
  <Words>1732</Words>
  <Characters>11067</Characters>
  <CharactersWithSpaces>12517</CharactersWithSpaces>
  <Paragraphs>376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fedorovsa@corp.gidroogk.com</cp:lastModifiedBy>
  <cp:lastPrinted>2026-05-18T01:26:00Z</cp:lastPrinted>
  <dcterms:modified xsi:type="dcterms:W3CDTF">2026-08-13T14:38:49Z</dcterms:modified>
  <cp:revision>49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0x0101002E6183A76AE1B9479D13E692560BA3A1</vt:lpwstr>
  </property>
</Properties>
</file>