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«ОКПД2 - 52.21.29.000. Оказание услуг погрузчика в с.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Куберганя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Белогорского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РЭС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Оказание услуг погрузчика  в с.</w:t>
      </w:r>
      <w:r>
        <w:rPr>
          <w:rFonts w:cs="Times New Roman" w:ascii="Times New Roman" w:hAnsi="Times New Roman"/>
          <w:sz w:val="20"/>
          <w:szCs w:val="20"/>
        </w:rPr>
        <w:t>Куберганя</w:t>
      </w:r>
      <w:r>
        <w:rPr>
          <w:rFonts w:cs="Times New Roman" w:ascii="Times New Roman" w:hAnsi="Times New Roman"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sz w:val="20"/>
          <w:szCs w:val="20"/>
        </w:rPr>
        <w:t>Белогорского</w:t>
      </w:r>
      <w:r>
        <w:rPr>
          <w:rFonts w:cs="Times New Roman" w:ascii="Times New Roman" w:hAnsi="Times New Roman"/>
          <w:sz w:val="20"/>
          <w:szCs w:val="20"/>
        </w:rPr>
        <w:t xml:space="preserve">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По заявке АО «Сахаэнерго» организовать работы погрузчика в черте с.</w:t>
      </w:r>
      <w:r>
        <w:rPr>
          <w:rFonts w:cs="Times New Roman" w:ascii="Times New Roman" w:hAnsi="Times New Roman"/>
          <w:iCs/>
          <w:sz w:val="20"/>
          <w:szCs w:val="20"/>
        </w:rPr>
        <w:t>Куберганя</w:t>
      </w:r>
      <w:r>
        <w:rPr>
          <w:rFonts w:cs="Times New Roman" w:ascii="Times New Roman" w:hAnsi="Times New Roman"/>
          <w:iCs/>
          <w:sz w:val="20"/>
          <w:szCs w:val="20"/>
        </w:rPr>
        <w:t xml:space="preserve"> для нужд </w:t>
      </w:r>
      <w:r>
        <w:rPr>
          <w:rFonts w:cs="Times New Roman" w:ascii="Times New Roman" w:hAnsi="Times New Roman"/>
          <w:iCs/>
          <w:sz w:val="20"/>
          <w:szCs w:val="20"/>
        </w:rPr>
        <w:t>Белогорского</w:t>
      </w:r>
      <w:r>
        <w:rPr>
          <w:rFonts w:cs="Times New Roman" w:ascii="Times New Roman" w:hAnsi="Times New Roman"/>
          <w:iCs/>
          <w:sz w:val="20"/>
          <w:szCs w:val="20"/>
        </w:rPr>
        <w:t xml:space="preserve"> РЭС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1. Погрузчик фронтальный с объемом ковша не менее 3 куб.м.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14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.2027 по 1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0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.04.2027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6"/>
        <w:gridCol w:w="2998"/>
        <w:gridCol w:w="1808"/>
        <w:gridCol w:w="2577"/>
        <w:gridCol w:w="1853"/>
      </w:tblGrid>
      <w:tr>
        <w:trPr/>
        <w:tc>
          <w:tcPr>
            <w:tcW w:w="5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8" w:type="dxa"/>
            <w:tcBorders/>
            <w:vAlign w:val="center"/>
          </w:tcPr>
          <w:p>
            <w:pPr>
              <w:pStyle w:val="ListParagraph"/>
              <w:widowControl w:val="false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Погрузчик фронтальный с объемом ковша не менее 3 куб.м.</w:t>
            </w:r>
          </w:p>
        </w:tc>
        <w:tc>
          <w:tcPr>
            <w:tcW w:w="180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даты подписания договора</w:t>
            </w:r>
          </w:p>
        </w:tc>
        <w:tc>
          <w:tcPr>
            <w:tcW w:w="257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AlterOffice/2025.3.0.0$Linux_X86_64 LibreOffice_project/4ba31b6a4271509a884f95065d0a726e9cb2bdbb</Application>
  <AppVersion>15.0000</AppVersion>
  <Pages>2</Pages>
  <Words>186</Words>
  <Characters>1111</Characters>
  <CharactersWithSpaces>1260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2026-08-19T13:42:34Z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