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2"/>
      </w:tblGrid>
      <w:tr w:rsidR="00A97339" w:rsidRPr="004A2697" w14:paraId="6F875D45" w14:textId="77777777" w:rsidTr="00081EDC">
        <w:trPr>
          <w:jc w:val="right"/>
        </w:trPr>
        <w:tc>
          <w:tcPr>
            <w:tcW w:w="5582" w:type="dxa"/>
            <w:hideMark/>
          </w:tcPr>
          <w:p w14:paraId="22569B0F" w14:textId="77777777" w:rsidR="00A97339" w:rsidRPr="004A2697" w:rsidRDefault="00A97339" w:rsidP="00081EDC">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УТВЕРЖДАЮ</w:t>
            </w:r>
          </w:p>
        </w:tc>
      </w:tr>
      <w:tr w:rsidR="00A97339" w:rsidRPr="004A2697" w14:paraId="557AE71C" w14:textId="77777777" w:rsidTr="00081EDC">
        <w:trPr>
          <w:jc w:val="right"/>
        </w:trPr>
        <w:tc>
          <w:tcPr>
            <w:tcW w:w="5582" w:type="dxa"/>
            <w:hideMark/>
          </w:tcPr>
          <w:p w14:paraId="37122391" w14:textId="77777777" w:rsidR="00A97339" w:rsidRDefault="00A97339" w:rsidP="00081EDC">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 xml:space="preserve">Директор УФПС </w:t>
            </w:r>
            <w:r>
              <w:rPr>
                <w:rFonts w:ascii="Times New Roman" w:hAnsi="Times New Roman" w:cs="Times New Roman"/>
                <w:b w:val="0"/>
                <w:sz w:val="28"/>
                <w:szCs w:val="28"/>
                <w:lang w:eastAsia="en-US"/>
              </w:rPr>
              <w:t>Республики Саха (Якутия)</w:t>
            </w:r>
          </w:p>
          <w:p w14:paraId="4DEB431F" w14:textId="77777777" w:rsidR="00A97339" w:rsidRPr="004A2697" w:rsidRDefault="00A97339" w:rsidP="00081EDC">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АО «Почта России»</w:t>
            </w:r>
          </w:p>
        </w:tc>
      </w:tr>
      <w:tr w:rsidR="00A97339" w:rsidRPr="004A2697" w14:paraId="2B2DBE78" w14:textId="77777777" w:rsidTr="00081EDC">
        <w:trPr>
          <w:jc w:val="right"/>
        </w:trPr>
        <w:tc>
          <w:tcPr>
            <w:tcW w:w="5582" w:type="dxa"/>
            <w:hideMark/>
          </w:tcPr>
          <w:p w14:paraId="6700F7C2" w14:textId="77777777" w:rsidR="00A97339" w:rsidRPr="004A2697" w:rsidRDefault="00A97339" w:rsidP="00081EDC">
            <w:pPr>
              <w:pStyle w:val="ConsPlusTitle"/>
              <w:jc w:val="right"/>
              <w:rPr>
                <w:rFonts w:ascii="Times New Roman" w:hAnsi="Times New Roman" w:cs="Times New Roman"/>
                <w:b w:val="0"/>
                <w:sz w:val="28"/>
                <w:szCs w:val="28"/>
                <w:lang w:eastAsia="en-US"/>
              </w:rPr>
            </w:pPr>
            <w:r>
              <w:rPr>
                <w:rFonts w:ascii="Times New Roman" w:hAnsi="Times New Roman" w:cs="Times New Roman"/>
                <w:b w:val="0"/>
                <w:sz w:val="28"/>
                <w:szCs w:val="28"/>
                <w:lang w:eastAsia="en-US"/>
              </w:rPr>
              <w:t>___________________Ж.В. Грицкан</w:t>
            </w:r>
          </w:p>
        </w:tc>
      </w:tr>
      <w:tr w:rsidR="00A97339" w:rsidRPr="004A2697" w14:paraId="76A088AF" w14:textId="77777777" w:rsidTr="00081EDC">
        <w:trPr>
          <w:jc w:val="right"/>
        </w:trPr>
        <w:tc>
          <w:tcPr>
            <w:tcW w:w="5582" w:type="dxa"/>
            <w:hideMark/>
          </w:tcPr>
          <w:p w14:paraId="14F0D824" w14:textId="77777777" w:rsidR="00A97339" w:rsidRPr="004A2697" w:rsidRDefault="00A97339" w:rsidP="00081EDC">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__________________2026 г.</w:t>
            </w:r>
          </w:p>
        </w:tc>
      </w:tr>
    </w:tbl>
    <w:p w14:paraId="07A896D7"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69AF73EB"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0AFEF8F5"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72A188C5"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3A08EF7E"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03D88D6B"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25B5F0C7"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FE2D0E4"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B74A96C"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559471F8"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3AE519DA"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021D831C"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13B8484"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23579067" w14:textId="77777777"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714B7EBB" w14:textId="77777777" w:rsidR="00B51854" w:rsidRDefault="00381F9D" w:rsidP="00B51854">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ТЕХНИЧЕСКОЕ ЗАДАНИЕ</w:t>
      </w:r>
    </w:p>
    <w:p w14:paraId="7849B86D" w14:textId="77777777" w:rsidR="00381F9D" w:rsidRPr="00BA2816" w:rsidRDefault="00381F9D" w:rsidP="00B51854">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о</w:t>
      </w:r>
      <w:r w:rsidRPr="00321EC3">
        <w:rPr>
          <w:rFonts w:ascii="Times New Roman" w:eastAsia="Times New Roman" w:hAnsi="Times New Roman"/>
          <w:sz w:val="28"/>
          <w:szCs w:val="28"/>
          <w:lang w:eastAsia="ru-RU"/>
        </w:rPr>
        <w:t>казание услу</w:t>
      </w:r>
      <w:r w:rsidR="00050805">
        <w:rPr>
          <w:rFonts w:ascii="Times New Roman" w:eastAsia="Times New Roman" w:hAnsi="Times New Roman"/>
          <w:sz w:val="28"/>
          <w:szCs w:val="28"/>
          <w:lang w:eastAsia="ru-RU"/>
        </w:rPr>
        <w:t xml:space="preserve">г по централизованной охране </w:t>
      </w:r>
      <w:r w:rsidR="00050805" w:rsidRPr="001B073D">
        <w:rPr>
          <w:rFonts w:ascii="Times New Roman" w:eastAsia="Times New Roman" w:hAnsi="Times New Roman"/>
          <w:sz w:val="28"/>
          <w:szCs w:val="28"/>
        </w:rPr>
        <w:t>объектов почтовой связи</w:t>
      </w:r>
      <w:r w:rsidRPr="00321EC3">
        <w:rPr>
          <w:rFonts w:ascii="Times New Roman" w:eastAsia="Times New Roman" w:hAnsi="Times New Roman"/>
          <w:sz w:val="28"/>
          <w:szCs w:val="28"/>
          <w:lang w:eastAsia="ru-RU"/>
        </w:rPr>
        <w:t xml:space="preserve"> </w:t>
      </w:r>
      <w:proofErr w:type="spellStart"/>
      <w:r w:rsidR="002C5F4D">
        <w:rPr>
          <w:rFonts w:ascii="Times New Roman" w:eastAsia="Times New Roman" w:hAnsi="Times New Roman"/>
          <w:sz w:val="28"/>
          <w:szCs w:val="28"/>
          <w:lang w:eastAsia="ru-RU"/>
        </w:rPr>
        <w:t>Майинского</w:t>
      </w:r>
      <w:proofErr w:type="spellEnd"/>
      <w:r w:rsidRPr="00321EC3">
        <w:rPr>
          <w:rFonts w:ascii="Times New Roman" w:eastAsia="Times New Roman" w:hAnsi="Times New Roman"/>
          <w:sz w:val="28"/>
          <w:szCs w:val="28"/>
          <w:lang w:eastAsia="ru-RU"/>
        </w:rPr>
        <w:t xml:space="preserve"> почтамта УФПС Республики Саха (Якутия) АО «Почта России» с применением технических средств охраны</w:t>
      </w:r>
    </w:p>
    <w:p w14:paraId="3F352E66" w14:textId="77777777"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7641E22F" w14:textId="77777777"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588F0AD3" w14:textId="77777777"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29F3445" w14:textId="77777777"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30A4F8F5" w14:textId="77777777"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43EFAA32" w14:textId="77777777" w:rsidR="00381F9D" w:rsidRPr="00BA2816" w:rsidRDefault="00381F9D" w:rsidP="00381F9D">
      <w:pPr>
        <w:spacing w:after="0" w:line="240" w:lineRule="auto"/>
        <w:jc w:val="center"/>
        <w:rPr>
          <w:rFonts w:ascii="Times New Roman" w:hAnsi="Times New Roman"/>
          <w:sz w:val="24"/>
          <w:szCs w:val="24"/>
        </w:rPr>
      </w:pPr>
    </w:p>
    <w:p w14:paraId="5C610CD0" w14:textId="77777777" w:rsidR="00381F9D" w:rsidRPr="00BA2816" w:rsidRDefault="00381F9D" w:rsidP="00381F9D">
      <w:pPr>
        <w:spacing w:after="0" w:line="240" w:lineRule="auto"/>
        <w:jc w:val="center"/>
        <w:rPr>
          <w:rFonts w:ascii="Times New Roman" w:hAnsi="Times New Roman"/>
          <w:sz w:val="24"/>
          <w:szCs w:val="24"/>
        </w:rPr>
      </w:pPr>
    </w:p>
    <w:p w14:paraId="123580CD" w14:textId="77777777" w:rsidR="00381F9D" w:rsidRPr="00BA2816" w:rsidRDefault="00381F9D" w:rsidP="00381F9D">
      <w:pPr>
        <w:spacing w:after="0" w:line="240" w:lineRule="auto"/>
        <w:jc w:val="center"/>
        <w:rPr>
          <w:rFonts w:ascii="Times New Roman" w:hAnsi="Times New Roman"/>
          <w:sz w:val="24"/>
          <w:szCs w:val="24"/>
        </w:rPr>
      </w:pPr>
    </w:p>
    <w:p w14:paraId="299AE7E7" w14:textId="77777777" w:rsidR="00381F9D" w:rsidRPr="00BA2816" w:rsidRDefault="00381F9D" w:rsidP="00381F9D">
      <w:pPr>
        <w:spacing w:after="0" w:line="240" w:lineRule="auto"/>
        <w:jc w:val="center"/>
        <w:rPr>
          <w:rFonts w:ascii="Times New Roman" w:hAnsi="Times New Roman"/>
          <w:sz w:val="24"/>
          <w:szCs w:val="24"/>
        </w:rPr>
      </w:pPr>
    </w:p>
    <w:p w14:paraId="36BF61EF" w14:textId="77777777" w:rsidR="00381F9D" w:rsidRDefault="00381F9D" w:rsidP="00381F9D">
      <w:pPr>
        <w:spacing w:after="0" w:line="240" w:lineRule="auto"/>
        <w:jc w:val="center"/>
        <w:rPr>
          <w:rFonts w:ascii="Times New Roman" w:hAnsi="Times New Roman"/>
          <w:sz w:val="24"/>
          <w:szCs w:val="24"/>
        </w:rPr>
      </w:pPr>
    </w:p>
    <w:p w14:paraId="671CDF92" w14:textId="77777777" w:rsidR="00381F9D" w:rsidRDefault="00381F9D" w:rsidP="00381F9D">
      <w:pPr>
        <w:spacing w:after="0" w:line="240" w:lineRule="auto"/>
        <w:jc w:val="center"/>
        <w:rPr>
          <w:rFonts w:ascii="Times New Roman" w:hAnsi="Times New Roman"/>
          <w:sz w:val="24"/>
          <w:szCs w:val="24"/>
        </w:rPr>
      </w:pPr>
    </w:p>
    <w:p w14:paraId="59B9C465" w14:textId="77777777" w:rsidR="00381F9D" w:rsidRDefault="00381F9D" w:rsidP="00381F9D">
      <w:pPr>
        <w:spacing w:after="0" w:line="240" w:lineRule="auto"/>
        <w:jc w:val="center"/>
        <w:rPr>
          <w:rFonts w:ascii="Times New Roman" w:hAnsi="Times New Roman"/>
          <w:sz w:val="24"/>
          <w:szCs w:val="24"/>
        </w:rPr>
      </w:pPr>
    </w:p>
    <w:p w14:paraId="46B04729" w14:textId="77777777" w:rsidR="00381F9D" w:rsidRPr="00BA2816" w:rsidRDefault="00381F9D" w:rsidP="00A97339">
      <w:pPr>
        <w:spacing w:after="0" w:line="240" w:lineRule="auto"/>
        <w:rPr>
          <w:rFonts w:ascii="Times New Roman" w:hAnsi="Times New Roman"/>
          <w:sz w:val="24"/>
          <w:szCs w:val="24"/>
        </w:rPr>
      </w:pPr>
    </w:p>
    <w:p w14:paraId="73A6BC05" w14:textId="77777777" w:rsidR="00381F9D" w:rsidRPr="00BA2816" w:rsidRDefault="00381F9D" w:rsidP="00381F9D">
      <w:pPr>
        <w:spacing w:after="0" w:line="240" w:lineRule="auto"/>
        <w:jc w:val="center"/>
        <w:rPr>
          <w:rFonts w:ascii="Times New Roman" w:hAnsi="Times New Roman"/>
          <w:sz w:val="24"/>
          <w:szCs w:val="24"/>
        </w:rPr>
      </w:pPr>
    </w:p>
    <w:p w14:paraId="5E87FAA2" w14:textId="77777777" w:rsidR="00381F9D" w:rsidRPr="00BA2816" w:rsidRDefault="00381F9D" w:rsidP="00050805">
      <w:pPr>
        <w:spacing w:after="0" w:line="240" w:lineRule="auto"/>
        <w:rPr>
          <w:rFonts w:ascii="Times New Roman" w:hAnsi="Times New Roman"/>
          <w:sz w:val="24"/>
          <w:szCs w:val="24"/>
        </w:rPr>
      </w:pPr>
    </w:p>
    <w:p w14:paraId="21A70B92" w14:textId="77777777" w:rsidR="00381F9D" w:rsidRPr="00BA2816" w:rsidRDefault="00381F9D" w:rsidP="00381F9D">
      <w:pPr>
        <w:spacing w:after="0" w:line="240" w:lineRule="auto"/>
        <w:jc w:val="center"/>
        <w:rPr>
          <w:rFonts w:ascii="Times New Roman" w:hAnsi="Times New Roman"/>
          <w:sz w:val="24"/>
          <w:szCs w:val="24"/>
        </w:rPr>
      </w:pPr>
    </w:p>
    <w:p w14:paraId="2073970A" w14:textId="77777777" w:rsidR="00381F9D" w:rsidRPr="00BA2816" w:rsidRDefault="00381F9D" w:rsidP="00381F9D">
      <w:pPr>
        <w:spacing w:after="0" w:line="240" w:lineRule="auto"/>
        <w:jc w:val="center"/>
        <w:rPr>
          <w:rFonts w:ascii="Times New Roman" w:hAnsi="Times New Roman"/>
          <w:sz w:val="24"/>
          <w:szCs w:val="24"/>
        </w:rPr>
      </w:pPr>
    </w:p>
    <w:p w14:paraId="0D761A8D" w14:textId="77777777" w:rsidR="00381F9D" w:rsidRPr="00BA2816" w:rsidRDefault="00381F9D" w:rsidP="00381F9D">
      <w:pPr>
        <w:spacing w:after="0" w:line="240" w:lineRule="auto"/>
        <w:jc w:val="center"/>
        <w:rPr>
          <w:rFonts w:ascii="Times New Roman" w:hAnsi="Times New Roman"/>
          <w:sz w:val="24"/>
          <w:szCs w:val="24"/>
        </w:rPr>
      </w:pPr>
    </w:p>
    <w:p w14:paraId="06E54461" w14:textId="77777777" w:rsidR="00381F9D" w:rsidRPr="00BA2816" w:rsidRDefault="00381F9D" w:rsidP="00381F9D">
      <w:pPr>
        <w:spacing w:after="0" w:line="240" w:lineRule="auto"/>
        <w:jc w:val="center"/>
        <w:rPr>
          <w:rFonts w:ascii="Times New Roman" w:hAnsi="Times New Roman"/>
          <w:sz w:val="24"/>
          <w:szCs w:val="24"/>
        </w:rPr>
      </w:pPr>
    </w:p>
    <w:p w14:paraId="247CF6B6" w14:textId="77777777" w:rsidR="00381F9D" w:rsidRPr="00BA2816" w:rsidRDefault="00381F9D" w:rsidP="00381F9D">
      <w:pPr>
        <w:spacing w:after="0" w:line="240" w:lineRule="auto"/>
        <w:jc w:val="center"/>
        <w:rPr>
          <w:rFonts w:ascii="Times New Roman" w:hAnsi="Times New Roman"/>
          <w:sz w:val="24"/>
          <w:szCs w:val="24"/>
        </w:rPr>
      </w:pPr>
    </w:p>
    <w:p w14:paraId="691163CE" w14:textId="77777777" w:rsidR="00381F9D" w:rsidRPr="00BA2816" w:rsidRDefault="00381F9D" w:rsidP="00381F9D">
      <w:pPr>
        <w:spacing w:after="0" w:line="240" w:lineRule="auto"/>
        <w:jc w:val="center"/>
        <w:rPr>
          <w:rFonts w:ascii="Times New Roman" w:hAnsi="Times New Roman"/>
          <w:sz w:val="24"/>
          <w:szCs w:val="24"/>
        </w:rPr>
      </w:pPr>
    </w:p>
    <w:p w14:paraId="5B2EBECF" w14:textId="77777777" w:rsidR="00381F9D" w:rsidRPr="00BA2816" w:rsidRDefault="00381F9D" w:rsidP="00381F9D">
      <w:pPr>
        <w:spacing w:after="0" w:line="240" w:lineRule="auto"/>
        <w:jc w:val="center"/>
        <w:rPr>
          <w:rFonts w:ascii="Times New Roman" w:hAnsi="Times New Roman"/>
          <w:sz w:val="24"/>
          <w:szCs w:val="24"/>
        </w:rPr>
      </w:pPr>
    </w:p>
    <w:p w14:paraId="2B5AF766" w14:textId="77777777" w:rsidR="00381F9D" w:rsidRPr="00BA2816" w:rsidRDefault="00381F9D" w:rsidP="00381F9D">
      <w:pPr>
        <w:spacing w:after="0" w:line="240" w:lineRule="auto"/>
        <w:jc w:val="center"/>
        <w:rPr>
          <w:rFonts w:ascii="Times New Roman" w:hAnsi="Times New Roman"/>
          <w:sz w:val="24"/>
          <w:szCs w:val="24"/>
        </w:rPr>
      </w:pPr>
    </w:p>
    <w:p w14:paraId="5BD1C29E" w14:textId="77777777" w:rsidR="00381F9D" w:rsidRPr="00BA2816" w:rsidRDefault="00381F9D" w:rsidP="00B51854">
      <w:pPr>
        <w:spacing w:after="0" w:line="240" w:lineRule="auto"/>
        <w:jc w:val="center"/>
        <w:rPr>
          <w:rFonts w:ascii="Times New Roman" w:hAnsi="Times New Roman"/>
          <w:sz w:val="28"/>
          <w:szCs w:val="28"/>
        </w:rPr>
      </w:pPr>
      <w:r>
        <w:rPr>
          <w:rFonts w:ascii="Times New Roman" w:hAnsi="Times New Roman"/>
          <w:sz w:val="28"/>
          <w:szCs w:val="28"/>
        </w:rPr>
        <w:t>г. Якутск</w:t>
      </w:r>
      <w:r w:rsidRPr="00BA2816">
        <w:rPr>
          <w:rFonts w:ascii="Times New Roman" w:hAnsi="Times New Roman"/>
          <w:sz w:val="28"/>
          <w:szCs w:val="28"/>
        </w:rPr>
        <w:t>, 20</w:t>
      </w:r>
      <w:r w:rsidR="00A97339">
        <w:rPr>
          <w:rFonts w:ascii="Times New Roman" w:hAnsi="Times New Roman"/>
          <w:sz w:val="28"/>
          <w:szCs w:val="28"/>
        </w:rPr>
        <w:t>26</w:t>
      </w:r>
      <w:r>
        <w:rPr>
          <w:rFonts w:ascii="Times New Roman" w:hAnsi="Times New Roman"/>
          <w:sz w:val="28"/>
          <w:szCs w:val="28"/>
        </w:rPr>
        <w:t xml:space="preserve"> г.</w:t>
      </w:r>
    </w:p>
    <w:p w14:paraId="19241AF1" w14:textId="77777777" w:rsidR="003B0F9F" w:rsidRDefault="00381F9D" w:rsidP="00165DC1">
      <w:pPr>
        <w:widowControl w:val="0"/>
        <w:numPr>
          <w:ilvl w:val="0"/>
          <w:numId w:val="1"/>
        </w:numPr>
        <w:tabs>
          <w:tab w:val="left" w:pos="851"/>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cs="Arial"/>
          <w:sz w:val="28"/>
          <w:szCs w:val="28"/>
          <w:lang w:eastAsia="ru-RU"/>
        </w:rPr>
        <w:br w:type="page"/>
      </w:r>
      <w:r w:rsidR="00165DC1">
        <w:rPr>
          <w:rFonts w:ascii="Times New Roman" w:eastAsia="Times New Roman" w:hAnsi="Times New Roman" w:cs="Arial"/>
          <w:sz w:val="28"/>
          <w:szCs w:val="28"/>
          <w:lang w:eastAsia="ru-RU"/>
        </w:rPr>
        <w:lastRenderedPageBreak/>
        <w:t xml:space="preserve"> </w:t>
      </w:r>
      <w:r w:rsidR="003B0F9F" w:rsidRPr="00BA2816">
        <w:rPr>
          <w:rFonts w:ascii="Times New Roman" w:eastAsia="Times New Roman" w:hAnsi="Times New Roman"/>
          <w:b/>
          <w:sz w:val="28"/>
          <w:szCs w:val="28"/>
        </w:rPr>
        <w:t>ПЕРЕЧЕНЬ ПРИНЯТЫХ ТЕРМИНОВ И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410"/>
        <w:gridCol w:w="6237"/>
      </w:tblGrid>
      <w:tr w:rsidR="003B0F9F" w:rsidRPr="00BA2816" w14:paraId="02D96C11" w14:textId="77777777" w:rsidTr="00165DC1">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192A467A" w14:textId="77777777" w:rsidR="003B0F9F" w:rsidRPr="00BA2816" w:rsidRDefault="003B0F9F" w:rsidP="00562E47">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5DE6F45" w14:textId="77777777" w:rsidR="003B0F9F" w:rsidRPr="00BA2816" w:rsidRDefault="003B0F9F" w:rsidP="00562E47">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Термин/ 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15F5F57" w14:textId="77777777" w:rsidR="003B0F9F" w:rsidRPr="00BA2816" w:rsidRDefault="003B0F9F" w:rsidP="00562E47">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Расшифровка термина/сокращения</w:t>
            </w:r>
          </w:p>
        </w:tc>
      </w:tr>
      <w:tr w:rsidR="003B0F9F" w:rsidRPr="00BA2816" w14:paraId="17DA60BE" w14:textId="77777777" w:rsidTr="00165DC1">
        <w:tc>
          <w:tcPr>
            <w:tcW w:w="709" w:type="dxa"/>
            <w:tcBorders>
              <w:top w:val="single" w:sz="4" w:space="0" w:color="auto"/>
              <w:left w:val="single" w:sz="4" w:space="0" w:color="auto"/>
              <w:bottom w:val="single" w:sz="4" w:space="0" w:color="auto"/>
              <w:right w:val="single" w:sz="4" w:space="0" w:color="auto"/>
            </w:tcBorders>
          </w:tcPr>
          <w:p w14:paraId="6A138B62"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tcPr>
          <w:p w14:paraId="0AD72C30"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АРМ</w:t>
            </w:r>
          </w:p>
        </w:tc>
        <w:tc>
          <w:tcPr>
            <w:tcW w:w="6237" w:type="dxa"/>
            <w:tcBorders>
              <w:top w:val="single" w:sz="4" w:space="0" w:color="auto"/>
              <w:left w:val="single" w:sz="4" w:space="0" w:color="auto"/>
              <w:bottom w:val="single" w:sz="4" w:space="0" w:color="auto"/>
              <w:right w:val="single" w:sz="4" w:space="0" w:color="auto"/>
            </w:tcBorders>
          </w:tcPr>
          <w:p w14:paraId="7BC6E209"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Автоматизированное рабочее место </w:t>
            </w:r>
            <w:r>
              <w:rPr>
                <w:rFonts w:ascii="Times New Roman" w:hAnsi="Times New Roman"/>
                <w:color w:val="000000"/>
                <w:sz w:val="24"/>
                <w:szCs w:val="24"/>
              </w:rPr>
              <w:t>–</w:t>
            </w:r>
            <w:r w:rsidRPr="00BA2816">
              <w:rPr>
                <w:rFonts w:ascii="Times New Roman" w:hAnsi="Times New Roman"/>
                <w:color w:val="000000"/>
                <w:sz w:val="24"/>
                <w:szCs w:val="24"/>
              </w:rPr>
              <w:t xml:space="preserve"> персональное рабочее место, обеспечивающее автоматизацию взаимодействия сотрудника ПЦО с СЦН</w:t>
            </w:r>
          </w:p>
        </w:tc>
      </w:tr>
      <w:tr w:rsidR="003B0F9F" w:rsidRPr="00BA2816" w14:paraId="0BFC4171" w14:textId="77777777" w:rsidTr="00165DC1">
        <w:tc>
          <w:tcPr>
            <w:tcW w:w="709" w:type="dxa"/>
            <w:tcBorders>
              <w:top w:val="single" w:sz="4" w:space="0" w:color="auto"/>
              <w:left w:val="single" w:sz="4" w:space="0" w:color="auto"/>
              <w:bottom w:val="single" w:sz="4" w:space="0" w:color="auto"/>
              <w:right w:val="single" w:sz="4" w:space="0" w:color="auto"/>
            </w:tcBorders>
          </w:tcPr>
          <w:p w14:paraId="2FBE1B09"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14:paraId="2B200316"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ГБР</w:t>
            </w:r>
          </w:p>
        </w:tc>
        <w:tc>
          <w:tcPr>
            <w:tcW w:w="6237" w:type="dxa"/>
            <w:tcBorders>
              <w:top w:val="single" w:sz="4" w:space="0" w:color="auto"/>
              <w:left w:val="single" w:sz="4" w:space="0" w:color="auto"/>
              <w:bottom w:val="single" w:sz="4" w:space="0" w:color="auto"/>
              <w:right w:val="single" w:sz="4" w:space="0" w:color="auto"/>
            </w:tcBorders>
          </w:tcPr>
          <w:p w14:paraId="06231C2B"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3B0F9F" w:rsidRPr="00BA2816" w14:paraId="0C43BF11" w14:textId="77777777" w:rsidTr="00165DC1">
        <w:tc>
          <w:tcPr>
            <w:tcW w:w="709" w:type="dxa"/>
            <w:tcBorders>
              <w:top w:val="single" w:sz="4" w:space="0" w:color="auto"/>
              <w:left w:val="single" w:sz="4" w:space="0" w:color="auto"/>
              <w:bottom w:val="single" w:sz="4" w:space="0" w:color="auto"/>
              <w:right w:val="single" w:sz="4" w:space="0" w:color="auto"/>
            </w:tcBorders>
            <w:hideMark/>
          </w:tcPr>
          <w:p w14:paraId="676738C8"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14:paraId="7DFA3B5A"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ГОСТ</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3C3DEB7"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Государственный стандарт, который устанавливает требования государства к качеству товаров, работ и услуг</w:t>
            </w:r>
          </w:p>
        </w:tc>
      </w:tr>
      <w:tr w:rsidR="003B0F9F" w:rsidRPr="00BA2816" w14:paraId="3A401981" w14:textId="77777777" w:rsidTr="00165DC1">
        <w:tc>
          <w:tcPr>
            <w:tcW w:w="709" w:type="dxa"/>
            <w:tcBorders>
              <w:top w:val="single" w:sz="4" w:space="0" w:color="auto"/>
              <w:left w:val="single" w:sz="4" w:space="0" w:color="auto"/>
              <w:bottom w:val="single" w:sz="4" w:space="0" w:color="auto"/>
              <w:right w:val="single" w:sz="4" w:space="0" w:color="auto"/>
            </w:tcBorders>
          </w:tcPr>
          <w:p w14:paraId="1E05A593"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tcPr>
          <w:p w14:paraId="59ADCD4B"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 xml:space="preserve">Заказчик, Общество, АО «Почта России» </w:t>
            </w:r>
          </w:p>
        </w:tc>
        <w:tc>
          <w:tcPr>
            <w:tcW w:w="6237" w:type="dxa"/>
            <w:tcBorders>
              <w:top w:val="single" w:sz="4" w:space="0" w:color="auto"/>
              <w:left w:val="single" w:sz="4" w:space="0" w:color="auto"/>
              <w:bottom w:val="single" w:sz="4" w:space="0" w:color="auto"/>
              <w:right w:val="single" w:sz="4" w:space="0" w:color="auto"/>
            </w:tcBorders>
          </w:tcPr>
          <w:p w14:paraId="7BA9AEBA"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Акционерное общество «Почта России» </w:t>
            </w:r>
          </w:p>
          <w:p w14:paraId="37A118C5" w14:textId="77777777" w:rsidR="003B0F9F" w:rsidRPr="00BA2816" w:rsidRDefault="003B0F9F" w:rsidP="00562E47">
            <w:pPr>
              <w:spacing w:after="0" w:line="240" w:lineRule="auto"/>
              <w:jc w:val="both"/>
              <w:rPr>
                <w:rFonts w:ascii="Times New Roman" w:hAnsi="Times New Roman"/>
                <w:color w:val="000000"/>
                <w:sz w:val="24"/>
                <w:szCs w:val="24"/>
              </w:rPr>
            </w:pPr>
          </w:p>
        </w:tc>
      </w:tr>
      <w:tr w:rsidR="003B0F9F" w:rsidRPr="00BA2816" w14:paraId="12A9D0F0" w14:textId="77777777" w:rsidTr="00165DC1">
        <w:tc>
          <w:tcPr>
            <w:tcW w:w="709" w:type="dxa"/>
            <w:tcBorders>
              <w:top w:val="single" w:sz="4" w:space="0" w:color="auto"/>
              <w:left w:val="single" w:sz="4" w:space="0" w:color="auto"/>
              <w:bottom w:val="single" w:sz="4" w:space="0" w:color="auto"/>
              <w:right w:val="single" w:sz="4" w:space="0" w:color="auto"/>
            </w:tcBorders>
          </w:tcPr>
          <w:p w14:paraId="481F3ED5"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5.</w:t>
            </w:r>
          </w:p>
        </w:tc>
        <w:tc>
          <w:tcPr>
            <w:tcW w:w="2410" w:type="dxa"/>
            <w:tcBorders>
              <w:top w:val="single" w:sz="4" w:space="0" w:color="auto"/>
              <w:left w:val="single" w:sz="4" w:space="0" w:color="auto"/>
              <w:bottom w:val="single" w:sz="4" w:space="0" w:color="auto"/>
              <w:right w:val="single" w:sz="4" w:space="0" w:color="auto"/>
            </w:tcBorders>
          </w:tcPr>
          <w:p w14:paraId="71BA4A77"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Имущество</w:t>
            </w:r>
          </w:p>
        </w:tc>
        <w:tc>
          <w:tcPr>
            <w:tcW w:w="6237" w:type="dxa"/>
            <w:tcBorders>
              <w:top w:val="single" w:sz="4" w:space="0" w:color="auto"/>
              <w:left w:val="single" w:sz="4" w:space="0" w:color="auto"/>
              <w:bottom w:val="single" w:sz="4" w:space="0" w:color="auto"/>
              <w:right w:val="single" w:sz="4" w:space="0" w:color="auto"/>
            </w:tcBorders>
          </w:tcPr>
          <w:p w14:paraId="12C7B650" w14:textId="77777777" w:rsidR="003B0F9F" w:rsidRPr="00BA2816" w:rsidRDefault="003B0F9F" w:rsidP="00562E47">
            <w:pPr>
              <w:spacing w:after="0" w:line="240" w:lineRule="auto"/>
              <w:jc w:val="both"/>
              <w:rPr>
                <w:rFonts w:ascii="Times New Roman" w:eastAsia="Times New Roman" w:hAnsi="Times New Roman"/>
                <w:color w:val="000000"/>
                <w:sz w:val="24"/>
                <w:szCs w:val="24"/>
              </w:rPr>
            </w:pPr>
            <w:r w:rsidRPr="00BA2816">
              <w:rPr>
                <w:rFonts w:ascii="Times New Roman" w:eastAsia="Times New Roman" w:hAnsi="Times New Roman"/>
                <w:color w:val="000000"/>
                <w:sz w:val="24"/>
                <w:szCs w:val="24"/>
              </w:rPr>
              <w:t>Совокупность </w:t>
            </w:r>
            <w:hyperlink r:id="rId7" w:history="1">
              <w:r w:rsidRPr="00BA2816">
                <w:rPr>
                  <w:rFonts w:ascii="Times New Roman" w:eastAsia="Times New Roman" w:hAnsi="Times New Roman"/>
                  <w:color w:val="000000"/>
                  <w:sz w:val="24"/>
                  <w:szCs w:val="24"/>
                </w:rPr>
                <w:t>вещей</w:t>
              </w:r>
            </w:hyperlink>
            <w:r>
              <w:rPr>
                <w:rFonts w:ascii="Times New Roman" w:eastAsia="Times New Roman" w:hAnsi="Times New Roman"/>
                <w:color w:val="000000"/>
                <w:sz w:val="24"/>
                <w:szCs w:val="24"/>
              </w:rPr>
              <w:t>, находящихся в</w:t>
            </w:r>
            <w:r w:rsidRPr="00BA2816">
              <w:rPr>
                <w:rFonts w:ascii="Times New Roman" w:eastAsia="Times New Roman" w:hAnsi="Times New Roman"/>
                <w:color w:val="000000"/>
                <w:sz w:val="24"/>
                <w:szCs w:val="24"/>
              </w:rPr>
              <w:t xml:space="preserve"> </w:t>
            </w:r>
            <w:hyperlink r:id="rId8" w:history="1">
              <w:r w:rsidRPr="00BA2816">
                <w:rPr>
                  <w:rFonts w:ascii="Times New Roman" w:eastAsia="Times New Roman" w:hAnsi="Times New Roman"/>
                  <w:color w:val="000000"/>
                  <w:sz w:val="24"/>
                  <w:szCs w:val="24"/>
                </w:rPr>
                <w:t>собственности</w:t>
              </w:r>
            </w:hyperlink>
            <w:r>
              <w:rPr>
                <w:rFonts w:ascii="Times New Roman" w:eastAsia="Times New Roman" w:hAnsi="Times New Roman"/>
                <w:color w:val="000000"/>
                <w:sz w:val="24"/>
                <w:szCs w:val="24"/>
              </w:rPr>
              <w:t xml:space="preserve"> </w:t>
            </w:r>
            <w:r w:rsidRPr="00BA2816">
              <w:rPr>
                <w:rFonts w:ascii="Times New Roman" w:eastAsia="Times New Roman" w:hAnsi="Times New Roman"/>
                <w:color w:val="000000"/>
                <w:sz w:val="24"/>
                <w:szCs w:val="24"/>
              </w:rPr>
              <w:t>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и тревожной сигнализации</w:t>
            </w:r>
          </w:p>
        </w:tc>
      </w:tr>
      <w:tr w:rsidR="003B0F9F" w:rsidRPr="00BA2816" w14:paraId="096A5F2C" w14:textId="77777777" w:rsidTr="00165DC1">
        <w:tc>
          <w:tcPr>
            <w:tcW w:w="709" w:type="dxa"/>
            <w:tcBorders>
              <w:top w:val="single" w:sz="4" w:space="0" w:color="auto"/>
              <w:left w:val="single" w:sz="4" w:space="0" w:color="auto"/>
              <w:bottom w:val="single" w:sz="4" w:space="0" w:color="auto"/>
              <w:right w:val="single" w:sz="4" w:space="0" w:color="auto"/>
            </w:tcBorders>
          </w:tcPr>
          <w:p w14:paraId="17C151AB"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6E66D5B9"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Инструкция пользователя</w:t>
            </w:r>
          </w:p>
        </w:tc>
        <w:tc>
          <w:tcPr>
            <w:tcW w:w="6237" w:type="dxa"/>
            <w:tcBorders>
              <w:top w:val="single" w:sz="4" w:space="0" w:color="auto"/>
              <w:left w:val="single" w:sz="4" w:space="0" w:color="auto"/>
              <w:bottom w:val="single" w:sz="4" w:space="0" w:color="auto"/>
              <w:right w:val="single" w:sz="4" w:space="0" w:color="auto"/>
            </w:tcBorders>
          </w:tcPr>
          <w:p w14:paraId="7A221AC8"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Документ, предоставляющий сотрудникам Заказчика информационную помощь при осуществлении проверки работоспособности КТС</w:t>
            </w:r>
          </w:p>
        </w:tc>
      </w:tr>
      <w:tr w:rsidR="003B0F9F" w:rsidRPr="00BA2816" w14:paraId="03FD22F3" w14:textId="77777777" w:rsidTr="00165DC1">
        <w:tc>
          <w:tcPr>
            <w:tcW w:w="709" w:type="dxa"/>
            <w:tcBorders>
              <w:top w:val="single" w:sz="4" w:space="0" w:color="auto"/>
              <w:left w:val="single" w:sz="4" w:space="0" w:color="auto"/>
              <w:bottom w:val="single" w:sz="4" w:space="0" w:color="auto"/>
              <w:right w:val="single" w:sz="4" w:space="0" w:color="auto"/>
            </w:tcBorders>
          </w:tcPr>
          <w:p w14:paraId="50D1DFD8"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7.</w:t>
            </w:r>
          </w:p>
        </w:tc>
        <w:tc>
          <w:tcPr>
            <w:tcW w:w="2410" w:type="dxa"/>
            <w:tcBorders>
              <w:top w:val="single" w:sz="4" w:space="0" w:color="auto"/>
              <w:left w:val="single" w:sz="4" w:space="0" w:color="auto"/>
              <w:bottom w:val="single" w:sz="4" w:space="0" w:color="auto"/>
              <w:right w:val="single" w:sz="4" w:space="0" w:color="auto"/>
            </w:tcBorders>
          </w:tcPr>
          <w:p w14:paraId="1E85388A"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Исполнитель</w:t>
            </w:r>
          </w:p>
        </w:tc>
        <w:tc>
          <w:tcPr>
            <w:tcW w:w="6237" w:type="dxa"/>
            <w:tcBorders>
              <w:top w:val="single" w:sz="4" w:space="0" w:color="auto"/>
              <w:left w:val="single" w:sz="4" w:space="0" w:color="auto"/>
              <w:bottom w:val="single" w:sz="4" w:space="0" w:color="auto"/>
              <w:right w:val="single" w:sz="4" w:space="0" w:color="auto"/>
            </w:tcBorders>
          </w:tcPr>
          <w:p w14:paraId="77D6BC27"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Физическое или юридическое лицо, оказывающее Услуги по договору, заключаемому с Заказчиком </w:t>
            </w:r>
          </w:p>
        </w:tc>
      </w:tr>
      <w:tr w:rsidR="003B0F9F" w:rsidRPr="00BA2816" w14:paraId="61113D3E" w14:textId="77777777" w:rsidTr="00165DC1">
        <w:tc>
          <w:tcPr>
            <w:tcW w:w="709" w:type="dxa"/>
            <w:tcBorders>
              <w:top w:val="single" w:sz="4" w:space="0" w:color="auto"/>
              <w:left w:val="single" w:sz="4" w:space="0" w:color="auto"/>
              <w:bottom w:val="single" w:sz="4" w:space="0" w:color="auto"/>
              <w:right w:val="single" w:sz="4" w:space="0" w:color="auto"/>
            </w:tcBorders>
          </w:tcPr>
          <w:p w14:paraId="213284A5"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8.</w:t>
            </w:r>
          </w:p>
        </w:tc>
        <w:tc>
          <w:tcPr>
            <w:tcW w:w="2410" w:type="dxa"/>
            <w:tcBorders>
              <w:top w:val="single" w:sz="4" w:space="0" w:color="auto"/>
              <w:left w:val="single" w:sz="4" w:space="0" w:color="auto"/>
              <w:bottom w:val="single" w:sz="4" w:space="0" w:color="auto"/>
              <w:right w:val="single" w:sz="4" w:space="0" w:color="auto"/>
            </w:tcBorders>
          </w:tcPr>
          <w:p w14:paraId="2A17628B"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w:t>
            </w:r>
          </w:p>
        </w:tc>
        <w:tc>
          <w:tcPr>
            <w:tcW w:w="6237" w:type="dxa"/>
            <w:tcBorders>
              <w:top w:val="single" w:sz="4" w:space="0" w:color="auto"/>
              <w:left w:val="single" w:sz="4" w:space="0" w:color="auto"/>
              <w:bottom w:val="single" w:sz="4" w:space="0" w:color="auto"/>
              <w:right w:val="single" w:sz="4" w:space="0" w:color="auto"/>
            </w:tcBorders>
          </w:tcPr>
          <w:p w14:paraId="5E2C359A"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Кнопка тревожной сигнализации</w:t>
            </w:r>
          </w:p>
        </w:tc>
      </w:tr>
      <w:tr w:rsidR="003B0F9F" w:rsidRPr="00BA2816" w14:paraId="5E167DC0" w14:textId="77777777" w:rsidTr="00165DC1">
        <w:tc>
          <w:tcPr>
            <w:tcW w:w="709" w:type="dxa"/>
            <w:tcBorders>
              <w:top w:val="single" w:sz="4" w:space="0" w:color="auto"/>
              <w:left w:val="single" w:sz="4" w:space="0" w:color="auto"/>
              <w:bottom w:val="single" w:sz="4" w:space="0" w:color="auto"/>
              <w:right w:val="single" w:sz="4" w:space="0" w:color="auto"/>
            </w:tcBorders>
          </w:tcPr>
          <w:p w14:paraId="6D676DBB"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9.</w:t>
            </w:r>
          </w:p>
        </w:tc>
        <w:tc>
          <w:tcPr>
            <w:tcW w:w="2410" w:type="dxa"/>
            <w:tcBorders>
              <w:top w:val="single" w:sz="4" w:space="0" w:color="auto"/>
              <w:left w:val="single" w:sz="4" w:space="0" w:color="auto"/>
              <w:bottom w:val="single" w:sz="4" w:space="0" w:color="auto"/>
              <w:right w:val="single" w:sz="4" w:space="0" w:color="auto"/>
            </w:tcBorders>
          </w:tcPr>
          <w:p w14:paraId="33E98297"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КТСО</w:t>
            </w:r>
          </w:p>
        </w:tc>
        <w:tc>
          <w:tcPr>
            <w:tcW w:w="6237" w:type="dxa"/>
            <w:tcBorders>
              <w:top w:val="single" w:sz="4" w:space="0" w:color="auto"/>
              <w:left w:val="single" w:sz="4" w:space="0" w:color="auto"/>
              <w:bottom w:val="single" w:sz="4" w:space="0" w:color="auto"/>
              <w:right w:val="single" w:sz="4" w:space="0" w:color="auto"/>
            </w:tcBorders>
          </w:tcPr>
          <w:p w14:paraId="2043A4D0"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Комплекс технических средств охраны</w:t>
            </w:r>
          </w:p>
        </w:tc>
      </w:tr>
      <w:tr w:rsidR="003B0F9F" w:rsidRPr="00BA2816" w14:paraId="03098DA2" w14:textId="77777777" w:rsidTr="00165DC1">
        <w:tc>
          <w:tcPr>
            <w:tcW w:w="709" w:type="dxa"/>
            <w:tcBorders>
              <w:top w:val="single" w:sz="4" w:space="0" w:color="auto"/>
              <w:left w:val="single" w:sz="4" w:space="0" w:color="auto"/>
              <w:bottom w:val="single" w:sz="4" w:space="0" w:color="auto"/>
              <w:right w:val="single" w:sz="4" w:space="0" w:color="auto"/>
            </w:tcBorders>
          </w:tcPr>
          <w:p w14:paraId="1FE325D0"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10.</w:t>
            </w:r>
          </w:p>
        </w:tc>
        <w:tc>
          <w:tcPr>
            <w:tcW w:w="2410" w:type="dxa"/>
            <w:tcBorders>
              <w:top w:val="single" w:sz="4" w:space="0" w:color="auto"/>
              <w:left w:val="single" w:sz="4" w:space="0" w:color="auto"/>
              <w:bottom w:val="single" w:sz="4" w:space="0" w:color="auto"/>
              <w:right w:val="single" w:sz="4" w:space="0" w:color="auto"/>
            </w:tcBorders>
          </w:tcPr>
          <w:p w14:paraId="682E6817"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КХО</w:t>
            </w:r>
          </w:p>
        </w:tc>
        <w:tc>
          <w:tcPr>
            <w:tcW w:w="6237" w:type="dxa"/>
            <w:tcBorders>
              <w:top w:val="single" w:sz="4" w:space="0" w:color="auto"/>
              <w:left w:val="single" w:sz="4" w:space="0" w:color="auto"/>
              <w:bottom w:val="single" w:sz="4" w:space="0" w:color="auto"/>
              <w:right w:val="single" w:sz="4" w:space="0" w:color="auto"/>
            </w:tcBorders>
          </w:tcPr>
          <w:p w14:paraId="575C17CA"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Комната хранения оружия</w:t>
            </w:r>
          </w:p>
        </w:tc>
      </w:tr>
      <w:tr w:rsidR="003B0F9F" w:rsidRPr="00BA2816" w14:paraId="5F0A6319" w14:textId="77777777" w:rsidTr="00165DC1">
        <w:tc>
          <w:tcPr>
            <w:tcW w:w="709" w:type="dxa"/>
            <w:tcBorders>
              <w:top w:val="single" w:sz="4" w:space="0" w:color="auto"/>
              <w:left w:val="single" w:sz="4" w:space="0" w:color="auto"/>
              <w:bottom w:val="single" w:sz="4" w:space="0" w:color="auto"/>
              <w:right w:val="single" w:sz="4" w:space="0" w:color="auto"/>
            </w:tcBorders>
          </w:tcPr>
          <w:p w14:paraId="208B2CE3"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645BA51"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ОПС</w:t>
            </w:r>
          </w:p>
        </w:tc>
        <w:tc>
          <w:tcPr>
            <w:tcW w:w="6237" w:type="dxa"/>
            <w:tcBorders>
              <w:top w:val="single" w:sz="4" w:space="0" w:color="auto"/>
              <w:left w:val="single" w:sz="4" w:space="0" w:color="auto"/>
              <w:bottom w:val="single" w:sz="4" w:space="0" w:color="auto"/>
              <w:right w:val="single" w:sz="4" w:space="0" w:color="auto"/>
            </w:tcBorders>
            <w:hideMark/>
          </w:tcPr>
          <w:p w14:paraId="0C09623D"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Отделение почтовой связи</w:t>
            </w:r>
          </w:p>
        </w:tc>
      </w:tr>
      <w:tr w:rsidR="003B0F9F" w:rsidRPr="00BA2816" w14:paraId="33907430" w14:textId="77777777" w:rsidTr="00165DC1">
        <w:tc>
          <w:tcPr>
            <w:tcW w:w="709" w:type="dxa"/>
            <w:tcBorders>
              <w:top w:val="single" w:sz="4" w:space="0" w:color="auto"/>
              <w:left w:val="single" w:sz="4" w:space="0" w:color="auto"/>
              <w:bottom w:val="single" w:sz="4" w:space="0" w:color="auto"/>
              <w:right w:val="single" w:sz="4" w:space="0" w:color="auto"/>
            </w:tcBorders>
          </w:tcPr>
          <w:p w14:paraId="2C88A4FA"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12.</w:t>
            </w:r>
          </w:p>
        </w:tc>
        <w:tc>
          <w:tcPr>
            <w:tcW w:w="2410" w:type="dxa"/>
            <w:tcBorders>
              <w:top w:val="single" w:sz="4" w:space="0" w:color="auto"/>
              <w:left w:val="single" w:sz="4" w:space="0" w:color="auto"/>
              <w:bottom w:val="single" w:sz="4" w:space="0" w:color="auto"/>
              <w:right w:val="single" w:sz="4" w:space="0" w:color="auto"/>
            </w:tcBorders>
          </w:tcPr>
          <w:p w14:paraId="112DDE12"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Охраняемый объект, Объект</w:t>
            </w:r>
          </w:p>
        </w:tc>
        <w:tc>
          <w:tcPr>
            <w:tcW w:w="6237" w:type="dxa"/>
            <w:tcBorders>
              <w:top w:val="single" w:sz="4" w:space="0" w:color="auto"/>
              <w:left w:val="single" w:sz="4" w:space="0" w:color="auto"/>
              <w:bottom w:val="single" w:sz="4" w:space="0" w:color="auto"/>
              <w:right w:val="single" w:sz="4" w:space="0" w:color="auto"/>
            </w:tcBorders>
          </w:tcPr>
          <w:p w14:paraId="27AD0473"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Объект почтовой связи </w:t>
            </w:r>
            <w:r>
              <w:rPr>
                <w:rFonts w:ascii="Times New Roman" w:hAnsi="Times New Roman"/>
                <w:color w:val="000000"/>
                <w:sz w:val="24"/>
                <w:szCs w:val="24"/>
              </w:rPr>
              <w:t>–</w:t>
            </w:r>
            <w:r w:rsidRPr="00BA2816">
              <w:rPr>
                <w:rFonts w:ascii="Times New Roman" w:hAnsi="Times New Roman"/>
                <w:color w:val="000000"/>
                <w:sz w:val="24"/>
                <w:szCs w:val="24"/>
              </w:rPr>
              <w:t xml:space="preserve">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3B0F9F" w:rsidRPr="00BA2816" w14:paraId="4BC29F28" w14:textId="77777777" w:rsidTr="00165DC1">
        <w:tc>
          <w:tcPr>
            <w:tcW w:w="709" w:type="dxa"/>
            <w:tcBorders>
              <w:top w:val="single" w:sz="4" w:space="0" w:color="auto"/>
              <w:left w:val="single" w:sz="4" w:space="0" w:color="auto"/>
              <w:bottom w:val="single" w:sz="4" w:space="0" w:color="auto"/>
              <w:right w:val="single" w:sz="4" w:space="0" w:color="auto"/>
            </w:tcBorders>
          </w:tcPr>
          <w:p w14:paraId="47C6290F"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lastRenderedPageBreak/>
              <w:t>13.</w:t>
            </w:r>
          </w:p>
        </w:tc>
        <w:tc>
          <w:tcPr>
            <w:tcW w:w="2410" w:type="dxa"/>
            <w:tcBorders>
              <w:top w:val="single" w:sz="4" w:space="0" w:color="auto"/>
              <w:left w:val="single" w:sz="4" w:space="0" w:color="auto"/>
              <w:bottom w:val="single" w:sz="4" w:space="0" w:color="auto"/>
              <w:right w:val="single" w:sz="4" w:space="0" w:color="auto"/>
            </w:tcBorders>
          </w:tcPr>
          <w:p w14:paraId="1821F334"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Представитель Заказчика</w:t>
            </w:r>
          </w:p>
        </w:tc>
        <w:tc>
          <w:tcPr>
            <w:tcW w:w="6237" w:type="dxa"/>
            <w:tcBorders>
              <w:top w:val="single" w:sz="4" w:space="0" w:color="auto"/>
              <w:left w:val="single" w:sz="4" w:space="0" w:color="auto"/>
              <w:bottom w:val="single" w:sz="4" w:space="0" w:color="auto"/>
              <w:right w:val="single" w:sz="4" w:space="0" w:color="auto"/>
            </w:tcBorders>
          </w:tcPr>
          <w:p w14:paraId="697BC1B1"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Административно-хозяйственный персонал Охраняемого о</w:t>
            </w:r>
            <w:r>
              <w:rPr>
                <w:rFonts w:ascii="Times New Roman" w:hAnsi="Times New Roman"/>
                <w:color w:val="000000"/>
                <w:sz w:val="24"/>
                <w:szCs w:val="24"/>
              </w:rPr>
              <w:t>бъекта, имеющий право допуска на</w:t>
            </w:r>
            <w:r w:rsidRPr="00BA2816">
              <w:rPr>
                <w:rFonts w:ascii="Times New Roman" w:hAnsi="Times New Roman"/>
                <w:color w:val="000000"/>
                <w:sz w:val="24"/>
                <w:szCs w:val="24"/>
              </w:rPr>
              <w:t xml:space="preserve"> </w:t>
            </w:r>
            <w:r w:rsidRPr="00BA2816">
              <w:rPr>
                <w:rFonts w:ascii="Times New Roman" w:hAnsi="Times New Roman"/>
                <w:color w:val="000000"/>
                <w:sz w:val="24"/>
                <w:szCs w:val="24"/>
              </w:rPr>
              <w:br/>
              <w:t>Объект по коду и/</w:t>
            </w:r>
            <w:r>
              <w:rPr>
                <w:rFonts w:ascii="Times New Roman" w:hAnsi="Times New Roman"/>
                <w:color w:val="000000"/>
                <w:sz w:val="24"/>
                <w:szCs w:val="24"/>
              </w:rPr>
              <w:t xml:space="preserve"> </w:t>
            </w:r>
            <w:r w:rsidRPr="00BA2816">
              <w:rPr>
                <w:rFonts w:ascii="Times New Roman" w:hAnsi="Times New Roman"/>
                <w:color w:val="000000"/>
                <w:sz w:val="24"/>
                <w:szCs w:val="24"/>
              </w:rPr>
              <w:t>или другим идентификационным признакам и несущий материальную ответственность за охраняемое Имущество</w:t>
            </w:r>
          </w:p>
        </w:tc>
      </w:tr>
      <w:tr w:rsidR="003B0F9F" w:rsidRPr="00BA2816" w14:paraId="1233E69E" w14:textId="77777777" w:rsidTr="00165DC1">
        <w:tc>
          <w:tcPr>
            <w:tcW w:w="709" w:type="dxa"/>
            <w:tcBorders>
              <w:top w:val="single" w:sz="4" w:space="0" w:color="auto"/>
              <w:left w:val="single" w:sz="4" w:space="0" w:color="auto"/>
              <w:bottom w:val="single" w:sz="4" w:space="0" w:color="auto"/>
              <w:right w:val="single" w:sz="4" w:space="0" w:color="auto"/>
            </w:tcBorders>
          </w:tcPr>
          <w:p w14:paraId="0460A50A"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14.</w:t>
            </w:r>
          </w:p>
        </w:tc>
        <w:tc>
          <w:tcPr>
            <w:tcW w:w="2410" w:type="dxa"/>
            <w:tcBorders>
              <w:top w:val="single" w:sz="4" w:space="0" w:color="auto"/>
              <w:left w:val="single" w:sz="4" w:space="0" w:color="auto"/>
              <w:bottom w:val="single" w:sz="4" w:space="0" w:color="auto"/>
              <w:right w:val="single" w:sz="4" w:space="0" w:color="auto"/>
            </w:tcBorders>
          </w:tcPr>
          <w:p w14:paraId="0AA82C81"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ПЦН</w:t>
            </w:r>
          </w:p>
        </w:tc>
        <w:tc>
          <w:tcPr>
            <w:tcW w:w="6237" w:type="dxa"/>
            <w:tcBorders>
              <w:top w:val="single" w:sz="4" w:space="0" w:color="auto"/>
              <w:left w:val="single" w:sz="4" w:space="0" w:color="auto"/>
              <w:bottom w:val="single" w:sz="4" w:space="0" w:color="auto"/>
              <w:right w:val="single" w:sz="4" w:space="0" w:color="auto"/>
            </w:tcBorders>
          </w:tcPr>
          <w:p w14:paraId="70C0095B"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3B0F9F" w:rsidRPr="00BA2816" w14:paraId="4281B07B" w14:textId="77777777" w:rsidTr="00165DC1">
        <w:tc>
          <w:tcPr>
            <w:tcW w:w="709" w:type="dxa"/>
            <w:tcBorders>
              <w:top w:val="single" w:sz="4" w:space="0" w:color="auto"/>
              <w:left w:val="single" w:sz="4" w:space="0" w:color="auto"/>
              <w:bottom w:val="single" w:sz="4" w:space="0" w:color="auto"/>
              <w:right w:val="single" w:sz="4" w:space="0" w:color="auto"/>
            </w:tcBorders>
          </w:tcPr>
          <w:p w14:paraId="6C22E6EE"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15.</w:t>
            </w:r>
          </w:p>
        </w:tc>
        <w:tc>
          <w:tcPr>
            <w:tcW w:w="2410" w:type="dxa"/>
            <w:tcBorders>
              <w:top w:val="single" w:sz="4" w:space="0" w:color="auto"/>
              <w:left w:val="single" w:sz="4" w:space="0" w:color="auto"/>
              <w:bottom w:val="single" w:sz="4" w:space="0" w:color="auto"/>
              <w:right w:val="single" w:sz="4" w:space="0" w:color="auto"/>
            </w:tcBorders>
          </w:tcPr>
          <w:p w14:paraId="120226C2"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ПЦО</w:t>
            </w:r>
          </w:p>
        </w:tc>
        <w:tc>
          <w:tcPr>
            <w:tcW w:w="6237" w:type="dxa"/>
            <w:tcBorders>
              <w:top w:val="single" w:sz="4" w:space="0" w:color="auto"/>
              <w:left w:val="single" w:sz="4" w:space="0" w:color="auto"/>
              <w:bottom w:val="single" w:sz="4" w:space="0" w:color="auto"/>
              <w:right w:val="single" w:sz="4" w:space="0" w:color="auto"/>
            </w:tcBorders>
          </w:tcPr>
          <w:p w14:paraId="7795A256"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Пункт централизованной охраны (мониторинговый центр) </w:t>
            </w:r>
            <w:r>
              <w:rPr>
                <w:rFonts w:ascii="Times New Roman" w:hAnsi="Times New Roman"/>
                <w:color w:val="000000"/>
                <w:sz w:val="24"/>
                <w:szCs w:val="24"/>
              </w:rPr>
              <w:t>–</w:t>
            </w:r>
            <w:r w:rsidRPr="00BA2816">
              <w:rPr>
                <w:rFonts w:ascii="Times New Roman" w:hAnsi="Times New Roman"/>
                <w:color w:val="000000"/>
                <w:sz w:val="24"/>
                <w:szCs w:val="24"/>
              </w:rPr>
              <w:t xml:space="preserve">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3B0F9F" w:rsidRPr="00BA2816" w14:paraId="429FEC56" w14:textId="77777777" w:rsidTr="00165DC1">
        <w:tc>
          <w:tcPr>
            <w:tcW w:w="709" w:type="dxa"/>
            <w:tcBorders>
              <w:top w:val="single" w:sz="4" w:space="0" w:color="auto"/>
              <w:left w:val="single" w:sz="4" w:space="0" w:color="auto"/>
              <w:bottom w:val="single" w:sz="4" w:space="0" w:color="auto"/>
              <w:right w:val="single" w:sz="4" w:space="0" w:color="auto"/>
            </w:tcBorders>
          </w:tcPr>
          <w:p w14:paraId="045C469D"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16.</w:t>
            </w:r>
          </w:p>
        </w:tc>
        <w:tc>
          <w:tcPr>
            <w:tcW w:w="2410" w:type="dxa"/>
            <w:tcBorders>
              <w:top w:val="single" w:sz="4" w:space="0" w:color="auto"/>
              <w:left w:val="single" w:sz="4" w:space="0" w:color="auto"/>
              <w:bottom w:val="single" w:sz="4" w:space="0" w:color="auto"/>
              <w:right w:val="single" w:sz="4" w:space="0" w:color="auto"/>
            </w:tcBorders>
          </w:tcPr>
          <w:p w14:paraId="630DA609"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РХИ</w:t>
            </w:r>
          </w:p>
        </w:tc>
        <w:tc>
          <w:tcPr>
            <w:tcW w:w="6237" w:type="dxa"/>
            <w:tcBorders>
              <w:top w:val="single" w:sz="4" w:space="0" w:color="auto"/>
              <w:left w:val="single" w:sz="4" w:space="0" w:color="auto"/>
              <w:bottom w:val="single" w:sz="4" w:space="0" w:color="auto"/>
              <w:right w:val="single" w:sz="4" w:space="0" w:color="auto"/>
            </w:tcBorders>
          </w:tcPr>
          <w:p w14:paraId="1DA79F88"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Разрешение на хранение и использование оружия и патронов к нему</w:t>
            </w:r>
          </w:p>
        </w:tc>
      </w:tr>
      <w:tr w:rsidR="003B0F9F" w:rsidRPr="00BA2816" w14:paraId="037527F2" w14:textId="77777777" w:rsidTr="00165DC1">
        <w:tc>
          <w:tcPr>
            <w:tcW w:w="709" w:type="dxa"/>
            <w:tcBorders>
              <w:top w:val="single" w:sz="4" w:space="0" w:color="auto"/>
              <w:left w:val="single" w:sz="4" w:space="0" w:color="auto"/>
              <w:bottom w:val="single" w:sz="4" w:space="0" w:color="auto"/>
              <w:right w:val="single" w:sz="4" w:space="0" w:color="auto"/>
            </w:tcBorders>
          </w:tcPr>
          <w:p w14:paraId="0C3A8779"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17.</w:t>
            </w:r>
          </w:p>
        </w:tc>
        <w:tc>
          <w:tcPr>
            <w:tcW w:w="2410" w:type="dxa"/>
            <w:tcBorders>
              <w:top w:val="single" w:sz="4" w:space="0" w:color="auto"/>
              <w:left w:val="single" w:sz="4" w:space="0" w:color="auto"/>
              <w:bottom w:val="single" w:sz="4" w:space="0" w:color="auto"/>
              <w:right w:val="single" w:sz="4" w:space="0" w:color="auto"/>
            </w:tcBorders>
          </w:tcPr>
          <w:p w14:paraId="3C6BD379"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СОТС</w:t>
            </w:r>
          </w:p>
        </w:tc>
        <w:tc>
          <w:tcPr>
            <w:tcW w:w="6237" w:type="dxa"/>
            <w:tcBorders>
              <w:top w:val="single" w:sz="4" w:space="0" w:color="auto"/>
              <w:left w:val="single" w:sz="4" w:space="0" w:color="auto"/>
              <w:bottom w:val="single" w:sz="4" w:space="0" w:color="auto"/>
              <w:right w:val="single" w:sz="4" w:space="0" w:color="auto"/>
            </w:tcBorders>
          </w:tcPr>
          <w:p w14:paraId="0F9C8A5F"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Система охранной и тревожной сигнализации</w:t>
            </w:r>
          </w:p>
        </w:tc>
      </w:tr>
      <w:tr w:rsidR="003B0F9F" w:rsidRPr="00BA2816" w14:paraId="195B485E" w14:textId="77777777" w:rsidTr="00165DC1">
        <w:tc>
          <w:tcPr>
            <w:tcW w:w="709" w:type="dxa"/>
            <w:tcBorders>
              <w:top w:val="single" w:sz="4" w:space="0" w:color="auto"/>
              <w:left w:val="single" w:sz="4" w:space="0" w:color="auto"/>
              <w:bottom w:val="single" w:sz="4" w:space="0" w:color="auto"/>
              <w:right w:val="single" w:sz="4" w:space="0" w:color="auto"/>
            </w:tcBorders>
          </w:tcPr>
          <w:p w14:paraId="408A22B1"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18.</w:t>
            </w:r>
          </w:p>
        </w:tc>
        <w:tc>
          <w:tcPr>
            <w:tcW w:w="2410" w:type="dxa"/>
            <w:tcBorders>
              <w:top w:val="single" w:sz="4" w:space="0" w:color="auto"/>
              <w:left w:val="single" w:sz="4" w:space="0" w:color="auto"/>
              <w:bottom w:val="single" w:sz="4" w:space="0" w:color="auto"/>
              <w:right w:val="single" w:sz="4" w:space="0" w:color="auto"/>
            </w:tcBorders>
          </w:tcPr>
          <w:p w14:paraId="0E61A77C"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Стороны</w:t>
            </w:r>
          </w:p>
        </w:tc>
        <w:tc>
          <w:tcPr>
            <w:tcW w:w="6237" w:type="dxa"/>
            <w:tcBorders>
              <w:top w:val="single" w:sz="4" w:space="0" w:color="auto"/>
              <w:left w:val="single" w:sz="4" w:space="0" w:color="auto"/>
              <w:bottom w:val="single" w:sz="4" w:space="0" w:color="auto"/>
              <w:right w:val="single" w:sz="4" w:space="0" w:color="auto"/>
            </w:tcBorders>
          </w:tcPr>
          <w:p w14:paraId="536308F4"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Заказчик и Исполнитель</w:t>
            </w:r>
          </w:p>
        </w:tc>
      </w:tr>
      <w:tr w:rsidR="003B0F9F" w:rsidRPr="00BA2816" w14:paraId="28208F61" w14:textId="77777777" w:rsidTr="00165DC1">
        <w:tc>
          <w:tcPr>
            <w:tcW w:w="709" w:type="dxa"/>
            <w:tcBorders>
              <w:top w:val="single" w:sz="4" w:space="0" w:color="auto"/>
              <w:left w:val="single" w:sz="4" w:space="0" w:color="auto"/>
              <w:bottom w:val="single" w:sz="4" w:space="0" w:color="auto"/>
              <w:right w:val="single" w:sz="4" w:space="0" w:color="auto"/>
            </w:tcBorders>
          </w:tcPr>
          <w:p w14:paraId="5DF3FBD0"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19.</w:t>
            </w:r>
          </w:p>
        </w:tc>
        <w:tc>
          <w:tcPr>
            <w:tcW w:w="2410" w:type="dxa"/>
            <w:tcBorders>
              <w:top w:val="single" w:sz="4" w:space="0" w:color="auto"/>
              <w:left w:val="single" w:sz="4" w:space="0" w:color="auto"/>
              <w:bottom w:val="single" w:sz="4" w:space="0" w:color="auto"/>
              <w:right w:val="single" w:sz="4" w:space="0" w:color="auto"/>
            </w:tcBorders>
          </w:tcPr>
          <w:p w14:paraId="74104735"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СЦН</w:t>
            </w:r>
          </w:p>
        </w:tc>
        <w:tc>
          <w:tcPr>
            <w:tcW w:w="6237" w:type="dxa"/>
            <w:tcBorders>
              <w:top w:val="single" w:sz="4" w:space="0" w:color="auto"/>
              <w:left w:val="single" w:sz="4" w:space="0" w:color="auto"/>
              <w:bottom w:val="single" w:sz="4" w:space="0" w:color="auto"/>
              <w:right w:val="single" w:sz="4" w:space="0" w:color="auto"/>
            </w:tcBorders>
          </w:tcPr>
          <w:p w14:paraId="2F88A4A1"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Система централизованного наблюдения </w:t>
            </w:r>
            <w:r>
              <w:rPr>
                <w:rFonts w:ascii="Times New Roman" w:hAnsi="Times New Roman"/>
                <w:color w:val="000000"/>
                <w:sz w:val="24"/>
                <w:szCs w:val="24"/>
              </w:rPr>
              <w:t>–</w:t>
            </w:r>
            <w:r w:rsidRPr="00BA2816">
              <w:rPr>
                <w:rFonts w:ascii="Times New Roman" w:hAnsi="Times New Roman"/>
                <w:color w:val="000000"/>
                <w:sz w:val="24"/>
                <w:szCs w:val="24"/>
              </w:rPr>
              <w:t xml:space="preserve">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3B0F9F" w:rsidRPr="00BA2816" w14:paraId="2D781471" w14:textId="77777777" w:rsidTr="00165DC1">
        <w:tc>
          <w:tcPr>
            <w:tcW w:w="709" w:type="dxa"/>
            <w:tcBorders>
              <w:top w:val="single" w:sz="4" w:space="0" w:color="auto"/>
              <w:left w:val="single" w:sz="4" w:space="0" w:color="auto"/>
              <w:bottom w:val="single" w:sz="4" w:space="0" w:color="auto"/>
              <w:right w:val="single" w:sz="4" w:space="0" w:color="auto"/>
            </w:tcBorders>
          </w:tcPr>
          <w:p w14:paraId="04293C62"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20.</w:t>
            </w:r>
          </w:p>
        </w:tc>
        <w:tc>
          <w:tcPr>
            <w:tcW w:w="2410" w:type="dxa"/>
            <w:tcBorders>
              <w:top w:val="single" w:sz="4" w:space="0" w:color="auto"/>
              <w:left w:val="single" w:sz="4" w:space="0" w:color="auto"/>
              <w:bottom w:val="single" w:sz="4" w:space="0" w:color="auto"/>
              <w:right w:val="single" w:sz="4" w:space="0" w:color="auto"/>
            </w:tcBorders>
          </w:tcPr>
          <w:p w14:paraId="3CFE1B4C"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ТЗ</w:t>
            </w:r>
          </w:p>
        </w:tc>
        <w:tc>
          <w:tcPr>
            <w:tcW w:w="6237" w:type="dxa"/>
            <w:tcBorders>
              <w:top w:val="single" w:sz="4" w:space="0" w:color="auto"/>
              <w:left w:val="single" w:sz="4" w:space="0" w:color="auto"/>
              <w:bottom w:val="single" w:sz="4" w:space="0" w:color="auto"/>
              <w:right w:val="single" w:sz="4" w:space="0" w:color="auto"/>
            </w:tcBorders>
          </w:tcPr>
          <w:p w14:paraId="7B6A0614"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Техническое задание</w:t>
            </w:r>
          </w:p>
        </w:tc>
      </w:tr>
      <w:tr w:rsidR="003B0F9F" w:rsidRPr="00BA2816" w14:paraId="223008A0" w14:textId="77777777" w:rsidTr="00165DC1">
        <w:tc>
          <w:tcPr>
            <w:tcW w:w="709" w:type="dxa"/>
            <w:tcBorders>
              <w:top w:val="single" w:sz="4" w:space="0" w:color="auto"/>
              <w:left w:val="single" w:sz="4" w:space="0" w:color="auto"/>
              <w:bottom w:val="single" w:sz="4" w:space="0" w:color="auto"/>
              <w:right w:val="single" w:sz="4" w:space="0" w:color="auto"/>
            </w:tcBorders>
          </w:tcPr>
          <w:p w14:paraId="72B51188" w14:textId="77777777" w:rsidR="003B0F9F" w:rsidRPr="00BA2816" w:rsidRDefault="003B0F9F" w:rsidP="00562E47">
            <w:pPr>
              <w:spacing w:after="0" w:line="240" w:lineRule="auto"/>
              <w:jc w:val="center"/>
              <w:rPr>
                <w:rFonts w:ascii="Times New Roman" w:hAnsi="Times New Roman"/>
                <w:color w:val="000000"/>
                <w:sz w:val="24"/>
                <w:szCs w:val="24"/>
              </w:rPr>
            </w:pPr>
            <w:r w:rsidRPr="0030264A">
              <w:rPr>
                <w:rFonts w:ascii="Times New Roman" w:hAnsi="Times New Roman"/>
                <w:color w:val="000000"/>
                <w:sz w:val="24"/>
                <w:szCs w:val="24"/>
              </w:rPr>
              <w:t>21.</w:t>
            </w:r>
          </w:p>
        </w:tc>
        <w:tc>
          <w:tcPr>
            <w:tcW w:w="2410" w:type="dxa"/>
            <w:tcBorders>
              <w:top w:val="single" w:sz="4" w:space="0" w:color="auto"/>
              <w:left w:val="single" w:sz="4" w:space="0" w:color="auto"/>
              <w:bottom w:val="single" w:sz="4" w:space="0" w:color="auto"/>
              <w:right w:val="single" w:sz="4" w:space="0" w:color="auto"/>
            </w:tcBorders>
          </w:tcPr>
          <w:p w14:paraId="276E907C"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Услуги</w:t>
            </w:r>
          </w:p>
        </w:tc>
        <w:tc>
          <w:tcPr>
            <w:tcW w:w="6237" w:type="dxa"/>
            <w:tcBorders>
              <w:top w:val="single" w:sz="4" w:space="0" w:color="auto"/>
              <w:left w:val="single" w:sz="4" w:space="0" w:color="auto"/>
              <w:bottom w:val="single" w:sz="4" w:space="0" w:color="auto"/>
              <w:right w:val="single" w:sz="4" w:space="0" w:color="auto"/>
            </w:tcBorders>
          </w:tcPr>
          <w:p w14:paraId="57A9A51C" w14:textId="77777777" w:rsidR="003B0F9F" w:rsidRPr="00BA2816" w:rsidRDefault="003B0F9F" w:rsidP="002C5F4D">
            <w:pPr>
              <w:spacing w:after="0" w:line="240" w:lineRule="auto"/>
              <w:rPr>
                <w:rFonts w:ascii="Times New Roman" w:hAnsi="Times New Roman"/>
                <w:color w:val="000000"/>
                <w:sz w:val="24"/>
                <w:szCs w:val="24"/>
              </w:rPr>
            </w:pPr>
            <w:r w:rsidRPr="00494104">
              <w:rPr>
                <w:rFonts w:ascii="Times New Roman" w:hAnsi="Times New Roman"/>
                <w:color w:val="000000"/>
                <w:sz w:val="24"/>
                <w:szCs w:val="24"/>
              </w:rPr>
              <w:t xml:space="preserve">Централизованная охрана объектов почтовой связи </w:t>
            </w:r>
            <w:proofErr w:type="spellStart"/>
            <w:r w:rsidR="002C5F4D">
              <w:rPr>
                <w:rFonts w:ascii="Times New Roman" w:hAnsi="Times New Roman"/>
                <w:color w:val="000000"/>
                <w:sz w:val="24"/>
                <w:szCs w:val="24"/>
              </w:rPr>
              <w:t>Майинского</w:t>
            </w:r>
            <w:proofErr w:type="spellEnd"/>
            <w:r w:rsidR="00173919">
              <w:rPr>
                <w:rFonts w:ascii="Times New Roman" w:hAnsi="Times New Roman"/>
                <w:color w:val="000000"/>
                <w:sz w:val="24"/>
                <w:szCs w:val="24"/>
              </w:rPr>
              <w:t xml:space="preserve"> почтамта </w:t>
            </w:r>
            <w:r w:rsidRPr="00494104">
              <w:rPr>
                <w:rFonts w:ascii="Times New Roman" w:hAnsi="Times New Roman"/>
                <w:color w:val="000000"/>
                <w:sz w:val="24"/>
                <w:szCs w:val="24"/>
              </w:rPr>
              <w:t>УФПС Республики Саха (Якутия) АО «Почта России» с применением технических средств охраны</w:t>
            </w:r>
          </w:p>
        </w:tc>
      </w:tr>
      <w:tr w:rsidR="003B0F9F" w:rsidRPr="00BA2816" w14:paraId="45907957" w14:textId="77777777" w:rsidTr="00165DC1">
        <w:tc>
          <w:tcPr>
            <w:tcW w:w="709" w:type="dxa"/>
            <w:tcBorders>
              <w:top w:val="single" w:sz="4" w:space="0" w:color="auto"/>
              <w:left w:val="single" w:sz="4" w:space="0" w:color="auto"/>
              <w:bottom w:val="single" w:sz="4" w:space="0" w:color="auto"/>
              <w:right w:val="single" w:sz="4" w:space="0" w:color="auto"/>
            </w:tcBorders>
          </w:tcPr>
          <w:p w14:paraId="27C7B9B8" w14:textId="77777777"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22.</w:t>
            </w:r>
          </w:p>
        </w:tc>
        <w:tc>
          <w:tcPr>
            <w:tcW w:w="2410" w:type="dxa"/>
            <w:tcBorders>
              <w:top w:val="single" w:sz="4" w:space="0" w:color="auto"/>
              <w:left w:val="single" w:sz="4" w:space="0" w:color="auto"/>
              <w:bottom w:val="single" w:sz="4" w:space="0" w:color="auto"/>
              <w:right w:val="single" w:sz="4" w:space="0" w:color="auto"/>
            </w:tcBorders>
          </w:tcPr>
          <w:p w14:paraId="342C8848" w14:textId="77777777"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УФПС</w:t>
            </w:r>
          </w:p>
        </w:tc>
        <w:tc>
          <w:tcPr>
            <w:tcW w:w="6237" w:type="dxa"/>
            <w:tcBorders>
              <w:top w:val="single" w:sz="4" w:space="0" w:color="auto"/>
              <w:left w:val="single" w:sz="4" w:space="0" w:color="auto"/>
              <w:bottom w:val="single" w:sz="4" w:space="0" w:color="auto"/>
              <w:right w:val="single" w:sz="4" w:space="0" w:color="auto"/>
            </w:tcBorders>
          </w:tcPr>
          <w:p w14:paraId="2B751417" w14:textId="77777777"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Управление федеральной почтовой связи </w:t>
            </w:r>
          </w:p>
        </w:tc>
      </w:tr>
    </w:tbl>
    <w:p w14:paraId="528BE748" w14:textId="77777777" w:rsidR="003B0F9F" w:rsidRPr="00BA2816" w:rsidRDefault="003B0F9F" w:rsidP="003B0F9F">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14:paraId="5C34857A" w14:textId="77777777" w:rsidR="00050805" w:rsidRPr="00050805" w:rsidRDefault="003B0F9F" w:rsidP="00050805">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 xml:space="preserve"> НАИМЕНОВАНИЕ УСЛУГИ</w:t>
      </w:r>
    </w:p>
    <w:p w14:paraId="65F18EBB" w14:textId="77777777" w:rsidR="00050805" w:rsidRDefault="00050805" w:rsidP="000508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7EFD8DF9" w14:textId="77777777" w:rsidR="00050805" w:rsidRPr="00BA2816" w:rsidRDefault="00966D2E" w:rsidP="00050805">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sz w:val="28"/>
          <w:szCs w:val="28"/>
          <w:lang w:eastAsia="ru-RU"/>
        </w:rPr>
        <w:t>О</w:t>
      </w:r>
      <w:r w:rsidR="00050805" w:rsidRPr="00321EC3">
        <w:rPr>
          <w:rFonts w:ascii="Times New Roman" w:eastAsia="Times New Roman" w:hAnsi="Times New Roman"/>
          <w:sz w:val="28"/>
          <w:szCs w:val="28"/>
          <w:lang w:eastAsia="ru-RU"/>
        </w:rPr>
        <w:t>казание услу</w:t>
      </w:r>
      <w:r w:rsidR="00050805">
        <w:rPr>
          <w:rFonts w:ascii="Times New Roman" w:eastAsia="Times New Roman" w:hAnsi="Times New Roman"/>
          <w:sz w:val="28"/>
          <w:szCs w:val="28"/>
          <w:lang w:eastAsia="ru-RU"/>
        </w:rPr>
        <w:t xml:space="preserve">г по централизованной охране </w:t>
      </w:r>
      <w:r w:rsidR="00050805" w:rsidRPr="001B073D">
        <w:rPr>
          <w:rFonts w:ascii="Times New Roman" w:eastAsia="Times New Roman" w:hAnsi="Times New Roman"/>
          <w:sz w:val="28"/>
          <w:szCs w:val="28"/>
        </w:rPr>
        <w:t>объектов почтовой связи</w:t>
      </w:r>
      <w:r w:rsidR="00050805" w:rsidRPr="00321EC3">
        <w:rPr>
          <w:rFonts w:ascii="Times New Roman" w:eastAsia="Times New Roman" w:hAnsi="Times New Roman"/>
          <w:sz w:val="28"/>
          <w:szCs w:val="28"/>
          <w:lang w:eastAsia="ru-RU"/>
        </w:rPr>
        <w:t xml:space="preserve"> </w:t>
      </w:r>
      <w:proofErr w:type="spellStart"/>
      <w:r w:rsidR="002C5F4D">
        <w:rPr>
          <w:rFonts w:ascii="Times New Roman" w:eastAsia="Times New Roman" w:hAnsi="Times New Roman"/>
          <w:sz w:val="28"/>
          <w:szCs w:val="28"/>
          <w:lang w:eastAsia="ru-RU"/>
        </w:rPr>
        <w:t>Майинского</w:t>
      </w:r>
      <w:proofErr w:type="spellEnd"/>
      <w:r w:rsidR="00050805" w:rsidRPr="00321EC3">
        <w:rPr>
          <w:rFonts w:ascii="Times New Roman" w:eastAsia="Times New Roman" w:hAnsi="Times New Roman"/>
          <w:sz w:val="28"/>
          <w:szCs w:val="28"/>
          <w:lang w:eastAsia="ru-RU"/>
        </w:rPr>
        <w:t xml:space="preserve"> почтамта УФПС Республики Саха (Якутия) АО «Почта России» с применением технических средств охраны</w:t>
      </w:r>
      <w:r w:rsidR="00173919">
        <w:rPr>
          <w:rFonts w:ascii="Times New Roman" w:eastAsia="Times New Roman" w:hAnsi="Times New Roman"/>
          <w:sz w:val="28"/>
          <w:szCs w:val="28"/>
          <w:lang w:eastAsia="ru-RU"/>
        </w:rPr>
        <w:t>.</w:t>
      </w:r>
    </w:p>
    <w:p w14:paraId="603C74D4" w14:textId="77777777" w:rsidR="003B0F9F" w:rsidRPr="00BA2816" w:rsidRDefault="003B0F9F" w:rsidP="003B0F9F">
      <w:pPr>
        <w:widowControl w:val="0"/>
        <w:autoSpaceDE w:val="0"/>
        <w:autoSpaceDN w:val="0"/>
        <w:adjustRightInd w:val="0"/>
        <w:spacing w:after="0" w:line="240" w:lineRule="auto"/>
        <w:ind w:firstLine="709"/>
        <w:jc w:val="both"/>
        <w:rPr>
          <w:rFonts w:ascii="Times New Roman" w:eastAsia="Times New Roman" w:hAnsi="Times New Roman" w:cs="Arial"/>
          <w:i/>
          <w:color w:val="5B9BD5" w:themeColor="accent1"/>
          <w:sz w:val="28"/>
          <w:szCs w:val="28"/>
        </w:rPr>
      </w:pPr>
    </w:p>
    <w:p w14:paraId="0A5ACE19" w14:textId="77777777" w:rsidR="003B0F9F" w:rsidRDefault="003B0F9F" w:rsidP="003B0F9F">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lastRenderedPageBreak/>
        <w:t>ОПИСАНИЕ УСЛУГИ, ЦЕЛЬ И ЗАДАЧИ</w:t>
      </w:r>
    </w:p>
    <w:p w14:paraId="58A149D5" w14:textId="77777777" w:rsidR="003B0F9F" w:rsidRPr="00F97AF7" w:rsidRDefault="003B0F9F" w:rsidP="003B0F9F">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14:paraId="3E9A456C" w14:textId="77777777" w:rsidR="003B0F9F" w:rsidRPr="00BA2816" w:rsidRDefault="003B0F9F" w:rsidP="003B0F9F">
      <w:pPr>
        <w:widowControl w:val="0"/>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Arial"/>
          <w:sz w:val="28"/>
          <w:szCs w:val="28"/>
        </w:rPr>
      </w:pPr>
      <w:r w:rsidRPr="00BA2816">
        <w:rPr>
          <w:rFonts w:ascii="Times New Roman" w:eastAsia="Times New Roman" w:hAnsi="Times New Roman"/>
          <w:sz w:val="28"/>
          <w:szCs w:val="28"/>
        </w:rPr>
        <w:t xml:space="preserve"> </w:t>
      </w:r>
      <w:r w:rsidRPr="00BA2816">
        <w:rPr>
          <w:rFonts w:ascii="Times New Roman" w:eastAsia="Times New Roman" w:hAnsi="Times New Roman" w:cs="Arial"/>
          <w:sz w:val="28"/>
          <w:szCs w:val="28"/>
        </w:rPr>
        <w:t xml:space="preserve">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угроз. </w:t>
      </w:r>
    </w:p>
    <w:p w14:paraId="3F66204B" w14:textId="77777777" w:rsidR="003B0F9F" w:rsidRPr="00BA2816" w:rsidRDefault="003B0F9F" w:rsidP="003B0F9F">
      <w:pPr>
        <w:widowControl w:val="0"/>
        <w:autoSpaceDE w:val="0"/>
        <w:autoSpaceDN w:val="0"/>
        <w:adjustRightInd w:val="0"/>
        <w:spacing w:after="0" w:line="240" w:lineRule="auto"/>
        <w:ind w:firstLine="709"/>
        <w:jc w:val="both"/>
        <w:rPr>
          <w:rFonts w:ascii="Times New Roman" w:eastAsia="Times New Roman" w:hAnsi="Times New Roman" w:cs="Arial"/>
          <w:sz w:val="28"/>
          <w:szCs w:val="28"/>
        </w:rPr>
      </w:pPr>
      <w:r w:rsidRPr="00BA2816">
        <w:rPr>
          <w:rFonts w:ascii="Times New Roman" w:eastAsia="Times New Roman" w:hAnsi="Times New Roman" w:cs="Arial"/>
          <w:sz w:val="28"/>
          <w:szCs w:val="28"/>
        </w:rPr>
        <w:t>Использование в целях обеспечения централизованной охраны КТСО, не причиняющих вреда жизни и здоровью граждан, и окружающей среде, средств оперативной радио- и телефонной связи, в том числе:</w:t>
      </w:r>
    </w:p>
    <w:p w14:paraId="4BF1B1D7" w14:textId="77777777" w:rsidR="003B0F9F" w:rsidRPr="0030264A" w:rsidRDefault="003B0F9F" w:rsidP="003B0F9F">
      <w:pPr>
        <w:widowControl w:val="0"/>
        <w:tabs>
          <w:tab w:val="left" w:pos="1134"/>
        </w:tabs>
        <w:autoSpaceDE w:val="0"/>
        <w:autoSpaceDN w:val="0"/>
        <w:adjustRightInd w:val="0"/>
        <w:spacing w:after="0" w:line="240" w:lineRule="auto"/>
        <w:ind w:firstLine="720"/>
        <w:jc w:val="both"/>
        <w:rPr>
          <w:rFonts w:ascii="Times New Roman" w:eastAsia="Times New Roman" w:hAnsi="Times New Roman" w:cs="Arial"/>
          <w:sz w:val="28"/>
          <w:szCs w:val="28"/>
        </w:rPr>
      </w:pPr>
      <w:r w:rsidRPr="00BA2816">
        <w:rPr>
          <w:rFonts w:ascii="Times New Roman" w:eastAsia="Times New Roman" w:hAnsi="Times New Roman"/>
          <w:sz w:val="28"/>
          <w:szCs w:val="28"/>
        </w:rPr>
        <w:t xml:space="preserve">1) </w:t>
      </w:r>
      <w:r w:rsidRPr="0030264A">
        <w:rPr>
          <w:rFonts w:ascii="Times New Roman" w:eastAsia="Times New Roman" w:hAnsi="Times New Roman" w:cs="Arial"/>
          <w:sz w:val="28"/>
          <w:szCs w:val="28"/>
        </w:rPr>
        <w:t xml:space="preserve">систему охранно-пожарной и тревожной сигнализации – для оперативного и гарантированного обнаружения и оповещения службы 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124061B8" w14:textId="77777777" w:rsidR="003B0F9F" w:rsidRPr="00BA2816" w:rsidRDefault="003B0F9F" w:rsidP="003B0F9F">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30264A">
        <w:rPr>
          <w:rFonts w:ascii="Times New Roman" w:eastAsia="Times New Roman" w:hAnsi="Times New Roman" w:cs="Arial"/>
          <w:sz w:val="28"/>
          <w:szCs w:val="28"/>
        </w:rPr>
        <w:t>2) систему трев</w:t>
      </w:r>
      <w:r w:rsidRPr="00BA2816">
        <w:rPr>
          <w:rFonts w:ascii="Times New Roman" w:eastAsia="Times New Roman" w:hAnsi="Times New Roman"/>
          <w:i/>
          <w:sz w:val="28"/>
          <w:szCs w:val="28"/>
        </w:rPr>
        <w:t xml:space="preserve">ожной сигнализации </w:t>
      </w:r>
      <w:r w:rsidRPr="00BA2816">
        <w:rPr>
          <w:rFonts w:ascii="Times New Roman" w:eastAsia="Times New Roman" w:hAnsi="Times New Roman"/>
          <w:sz w:val="28"/>
          <w:szCs w:val="28"/>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4AF196CD" w14:textId="77777777" w:rsidR="003B0F9F" w:rsidRPr="00BA2816" w:rsidRDefault="003B0F9F" w:rsidP="003B0F9F">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3)</w:t>
      </w:r>
      <w:r w:rsidRPr="00BA2816">
        <w:rPr>
          <w:rFonts w:ascii="Times New Roman" w:eastAsia="Times New Roman" w:hAnsi="Times New Roman" w:cs="Arial"/>
          <w:i/>
          <w:sz w:val="28"/>
          <w:szCs w:val="28"/>
        </w:rPr>
        <w:t xml:space="preserve"> подсистему передачи информации</w:t>
      </w:r>
      <w:r>
        <w:rPr>
          <w:rFonts w:ascii="Times New Roman" w:eastAsia="Times New Roman" w:hAnsi="Times New Roman"/>
          <w:sz w:val="28"/>
          <w:szCs w:val="28"/>
        </w:rPr>
        <w:t xml:space="preserve"> –</w:t>
      </w:r>
      <w:r w:rsidRPr="00BA2816">
        <w:rPr>
          <w:rFonts w:ascii="Times New Roman" w:eastAsia="Times New Roman" w:hAnsi="Times New Roman"/>
          <w:sz w:val="28"/>
          <w:szCs w:val="28"/>
        </w:rPr>
        <w:t xml:space="preserve">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313310D6" w14:textId="77777777" w:rsidR="003B0F9F" w:rsidRPr="00BA2816" w:rsidRDefault="003B0F9F" w:rsidP="003B0F9F">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 xml:space="preserve">4) </w:t>
      </w:r>
      <w:r w:rsidRPr="00BA2816">
        <w:rPr>
          <w:rFonts w:ascii="Times New Roman" w:eastAsia="Times New Roman" w:hAnsi="Times New Roman" w:cs="Arial"/>
          <w:i/>
          <w:sz w:val="28"/>
          <w:szCs w:val="28"/>
        </w:rPr>
        <w:t>подсистему пультовая</w:t>
      </w:r>
      <w:r>
        <w:rPr>
          <w:rFonts w:ascii="Times New Roman" w:eastAsia="Times New Roman" w:hAnsi="Times New Roman"/>
          <w:sz w:val="28"/>
          <w:szCs w:val="28"/>
        </w:rPr>
        <w:t xml:space="preserve"> –</w:t>
      </w:r>
      <w:r w:rsidRPr="00BA2816">
        <w:rPr>
          <w:rFonts w:ascii="Times New Roman" w:eastAsia="Times New Roman" w:hAnsi="Times New Roman"/>
          <w:sz w:val="28"/>
          <w:szCs w:val="28"/>
        </w:rPr>
        <w:t xml:space="preserve">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w:t>
      </w:r>
      <w:r>
        <w:rPr>
          <w:rFonts w:ascii="Times New Roman" w:eastAsia="Times New Roman" w:hAnsi="Times New Roman"/>
          <w:sz w:val="28"/>
          <w:szCs w:val="28"/>
        </w:rPr>
        <w:t>той от подсистем(-ы)</w:t>
      </w:r>
      <w:r>
        <w:rPr>
          <w:rFonts w:ascii="Times New Roman" w:eastAsia="Times New Roman" w:hAnsi="Times New Roman"/>
          <w:sz w:val="28"/>
          <w:szCs w:val="28"/>
        </w:rPr>
        <w:br/>
        <w:t>объектовых</w:t>
      </w:r>
      <w:r w:rsidRPr="00BA2816">
        <w:rPr>
          <w:rFonts w:ascii="Times New Roman" w:eastAsia="Times New Roman" w:hAnsi="Times New Roman"/>
          <w:sz w:val="28"/>
          <w:szCs w:val="28"/>
        </w:rPr>
        <w:t>(-ой), подсистем(-ы) передачи информации.</w:t>
      </w:r>
    </w:p>
    <w:p w14:paraId="0F19BDD5" w14:textId="77777777" w:rsidR="003B0F9F" w:rsidRPr="00BA2816" w:rsidRDefault="003B0F9F" w:rsidP="003B0F9F">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5)</w:t>
      </w:r>
      <w:r w:rsidRPr="00BA2816">
        <w:rPr>
          <w:rFonts w:ascii="Times New Roman" w:eastAsia="Times New Roman" w:hAnsi="Times New Roman" w:cs="Arial"/>
          <w:i/>
          <w:sz w:val="28"/>
          <w:szCs w:val="28"/>
        </w:rPr>
        <w:t xml:space="preserve"> средство активной защиты</w:t>
      </w:r>
      <w:r w:rsidRPr="00BA2816">
        <w:rPr>
          <w:rFonts w:ascii="Times New Roman" w:eastAsia="Times New Roman" w:hAnsi="Times New Roman"/>
          <w:sz w:val="28"/>
          <w:szCs w:val="28"/>
        </w:rPr>
        <w:t xml:space="preserve">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для психологического и/</w:t>
      </w:r>
      <w:r>
        <w:rPr>
          <w:rFonts w:ascii="Times New Roman" w:eastAsia="Times New Roman" w:hAnsi="Times New Roman"/>
          <w:sz w:val="28"/>
          <w:szCs w:val="28"/>
        </w:rPr>
        <w:t> </w:t>
      </w:r>
      <w:r w:rsidRPr="00BA2816">
        <w:rPr>
          <w:rFonts w:ascii="Times New Roman" w:eastAsia="Times New Roman" w:hAnsi="Times New Roman"/>
          <w:sz w:val="28"/>
          <w:szCs w:val="28"/>
        </w:rPr>
        <w:t xml:space="preserve">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BA2816">
        <w:rPr>
          <w:rFonts w:ascii="Times New Roman" w:eastAsia="Times New Roman" w:hAnsi="Times New Roman"/>
          <w:sz w:val="28"/>
          <w:szCs w:val="28"/>
        </w:rPr>
        <w:t>постамат</w:t>
      </w:r>
      <w:proofErr w:type="spellEnd"/>
      <w:r w:rsidRPr="00BA2816">
        <w:rPr>
          <w:rFonts w:ascii="Times New Roman" w:eastAsia="Times New Roman" w:hAnsi="Times New Roman"/>
          <w:sz w:val="28"/>
          <w:szCs w:val="28"/>
        </w:rPr>
        <w:t xml:space="preserve"> и т.д.).</w:t>
      </w:r>
    </w:p>
    <w:p w14:paraId="699450EB" w14:textId="77777777" w:rsidR="003B0F9F" w:rsidRPr="00BA2816" w:rsidRDefault="003B0F9F" w:rsidP="003B0F9F">
      <w:pPr>
        <w:widowControl w:val="0"/>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Цель: обеспечение безопасности сотрудников и посетителей, сохранности Имущества на Охраняемых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w:t>
      </w:r>
      <w:r>
        <w:rPr>
          <w:rFonts w:ascii="Times New Roman" w:eastAsia="Times New Roman" w:hAnsi="Times New Roman"/>
          <w:sz w:val="28"/>
          <w:szCs w:val="28"/>
        </w:rPr>
        <w:t>посредством</w:t>
      </w:r>
      <w:r w:rsidRPr="00BA2816">
        <w:rPr>
          <w:rFonts w:ascii="Times New Roman" w:eastAsia="Times New Roman" w:hAnsi="Times New Roman"/>
          <w:sz w:val="28"/>
          <w:szCs w:val="28"/>
        </w:rPr>
        <w:t xml:space="preserve"> СЦН.</w:t>
      </w:r>
    </w:p>
    <w:p w14:paraId="79F13E94" w14:textId="77777777" w:rsidR="00050805" w:rsidRPr="00050805" w:rsidRDefault="003B0F9F" w:rsidP="00050805">
      <w:pPr>
        <w:widowControl w:val="0"/>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strike/>
          <w:sz w:val="28"/>
          <w:szCs w:val="28"/>
        </w:rPr>
      </w:pPr>
      <w:r w:rsidRPr="00BA2816">
        <w:rPr>
          <w:rFonts w:ascii="Times New Roman" w:eastAsia="Times New Roman" w:hAnsi="Times New Roman"/>
          <w:sz w:val="28"/>
          <w:szCs w:val="28"/>
        </w:rPr>
        <w:t xml:space="preserve"> Задачи: обеспечение круглосуточной централизованной охраны Объектов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w:t>
      </w:r>
      <w:r w:rsidRPr="00847A80">
        <w:rPr>
          <w:rFonts w:ascii="Times New Roman" w:eastAsia="Times New Roman" w:hAnsi="Times New Roman"/>
          <w:sz w:val="28"/>
          <w:szCs w:val="28"/>
        </w:rPr>
        <w:t>о возникновении криминальных угроз Обществу.</w:t>
      </w:r>
    </w:p>
    <w:p w14:paraId="36FAB398" w14:textId="77777777" w:rsidR="003B0F9F" w:rsidRDefault="003B0F9F" w:rsidP="003B0F9F">
      <w:pPr>
        <w:widowControl w:val="0"/>
        <w:tabs>
          <w:tab w:val="left" w:pos="1134"/>
        </w:tabs>
        <w:autoSpaceDE w:val="0"/>
        <w:autoSpaceDN w:val="0"/>
        <w:adjustRightInd w:val="0"/>
        <w:spacing w:after="0" w:line="240" w:lineRule="auto"/>
        <w:ind w:left="709"/>
        <w:jc w:val="both"/>
        <w:rPr>
          <w:rFonts w:ascii="Times New Roman" w:eastAsia="Times New Roman" w:hAnsi="Times New Roman"/>
          <w:strike/>
          <w:sz w:val="28"/>
          <w:szCs w:val="28"/>
        </w:rPr>
      </w:pPr>
    </w:p>
    <w:p w14:paraId="4AC8A390" w14:textId="77777777" w:rsidR="00050805" w:rsidRPr="00847A80" w:rsidRDefault="00050805" w:rsidP="003B0F9F">
      <w:pPr>
        <w:widowControl w:val="0"/>
        <w:tabs>
          <w:tab w:val="left" w:pos="1134"/>
        </w:tabs>
        <w:autoSpaceDE w:val="0"/>
        <w:autoSpaceDN w:val="0"/>
        <w:adjustRightInd w:val="0"/>
        <w:spacing w:after="0" w:line="240" w:lineRule="auto"/>
        <w:ind w:left="709"/>
        <w:jc w:val="both"/>
        <w:rPr>
          <w:rFonts w:ascii="Times New Roman" w:eastAsia="Times New Roman" w:hAnsi="Times New Roman"/>
          <w:strike/>
          <w:sz w:val="28"/>
          <w:szCs w:val="28"/>
        </w:rPr>
      </w:pPr>
    </w:p>
    <w:p w14:paraId="0E37A0E2" w14:textId="77777777" w:rsidR="003B0F9F" w:rsidRDefault="003B0F9F" w:rsidP="003B0F9F">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847A80">
        <w:rPr>
          <w:rFonts w:ascii="Times New Roman" w:eastAsia="Times New Roman" w:hAnsi="Times New Roman"/>
          <w:b/>
          <w:sz w:val="28"/>
          <w:szCs w:val="28"/>
        </w:rPr>
        <w:lastRenderedPageBreak/>
        <w:t>ТРЕБОВАНИЯ К СРОКУ И МЕСТУ ОКАЗАНИЯ УСЛУГ</w:t>
      </w:r>
    </w:p>
    <w:p w14:paraId="0723C237" w14:textId="77777777" w:rsidR="003B0F9F" w:rsidRPr="00F97AF7" w:rsidRDefault="003B0F9F" w:rsidP="003B0F9F">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14:paraId="01DE6FBB" w14:textId="77777777" w:rsidR="003B0F9F" w:rsidRPr="00847A80" w:rsidRDefault="003B0F9F" w:rsidP="003B0F9F">
      <w:pPr>
        <w:numPr>
          <w:ilvl w:val="0"/>
          <w:numId w:val="3"/>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8"/>
          <w:szCs w:val="28"/>
        </w:rPr>
      </w:pPr>
      <w:r w:rsidRPr="00847A80">
        <w:rPr>
          <w:rFonts w:ascii="Times New Roman" w:eastAsiaTheme="minorHAnsi" w:hAnsi="Times New Roman"/>
          <w:sz w:val="28"/>
          <w:szCs w:val="28"/>
        </w:rPr>
        <w:t xml:space="preserve"> Начало оказания </w:t>
      </w:r>
      <w:r w:rsidRPr="00847A80">
        <w:rPr>
          <w:rFonts w:ascii="Times New Roman" w:eastAsia="Times New Roman" w:hAnsi="Times New Roman"/>
          <w:sz w:val="28"/>
          <w:szCs w:val="28"/>
        </w:rPr>
        <w:t>Услуг – с даты заключения договора.</w:t>
      </w:r>
    </w:p>
    <w:p w14:paraId="4D7111CE" w14:textId="77777777" w:rsidR="003B0F9F" w:rsidRPr="00847A80" w:rsidRDefault="003B0F9F" w:rsidP="00050805">
      <w:pPr>
        <w:widowControl w:val="0"/>
        <w:autoSpaceDE w:val="0"/>
        <w:autoSpaceDN w:val="0"/>
        <w:adjustRightInd w:val="0"/>
        <w:spacing w:after="0" w:line="240" w:lineRule="auto"/>
        <w:jc w:val="both"/>
        <w:rPr>
          <w:rFonts w:ascii="Times New Roman" w:eastAsia="Times New Roman" w:hAnsi="Times New Roman"/>
          <w:i/>
          <w:sz w:val="28"/>
          <w:szCs w:val="28"/>
        </w:rPr>
      </w:pPr>
      <w:r w:rsidRPr="00847A80">
        <w:rPr>
          <w:rFonts w:ascii="Times New Roman" w:eastAsia="Times New Roman" w:hAnsi="Times New Roman"/>
          <w:sz w:val="28"/>
          <w:szCs w:val="28"/>
        </w:rPr>
        <w:t>Окончание оказания Услуг –</w:t>
      </w:r>
      <w:r w:rsidR="00A97339">
        <w:rPr>
          <w:rFonts w:ascii="Times New Roman" w:eastAsia="Times New Roman" w:hAnsi="Times New Roman"/>
          <w:sz w:val="28"/>
          <w:szCs w:val="28"/>
        </w:rPr>
        <w:t xml:space="preserve"> 36</w:t>
      </w:r>
      <w:r>
        <w:rPr>
          <w:rFonts w:ascii="Times New Roman" w:eastAsia="Times New Roman" w:hAnsi="Times New Roman"/>
          <w:sz w:val="28"/>
          <w:szCs w:val="28"/>
        </w:rPr>
        <w:t xml:space="preserve"> месяцев с даты заключения договора.</w:t>
      </w:r>
    </w:p>
    <w:p w14:paraId="05C4E083" w14:textId="77777777" w:rsidR="003B0F9F" w:rsidRPr="00BA2816" w:rsidRDefault="003B0F9F" w:rsidP="003B0F9F">
      <w:pPr>
        <w:numPr>
          <w:ilvl w:val="0"/>
          <w:numId w:val="3"/>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847A80">
        <w:rPr>
          <w:rFonts w:ascii="Times New Roman" w:eastAsiaTheme="minorHAnsi" w:hAnsi="Times New Roman"/>
          <w:sz w:val="28"/>
          <w:szCs w:val="28"/>
        </w:rPr>
        <w:t xml:space="preserve"> Место оказания Услуг</w:t>
      </w:r>
      <w:r w:rsidRPr="00BA2816">
        <w:rPr>
          <w:rFonts w:ascii="Times New Roman" w:eastAsiaTheme="minorHAnsi" w:hAnsi="Times New Roman"/>
          <w:sz w:val="28"/>
          <w:szCs w:val="28"/>
        </w:rPr>
        <w:t xml:space="preserve"> </w:t>
      </w:r>
      <w:r>
        <w:rPr>
          <w:rFonts w:ascii="Times New Roman" w:eastAsiaTheme="minorHAnsi" w:hAnsi="Times New Roman"/>
          <w:sz w:val="28"/>
          <w:szCs w:val="28"/>
        </w:rPr>
        <w:t>–</w:t>
      </w:r>
      <w:r w:rsidRPr="00BA2816">
        <w:rPr>
          <w:rFonts w:ascii="Times New Roman" w:eastAsiaTheme="minorHAnsi" w:hAnsi="Times New Roman"/>
          <w:sz w:val="28"/>
          <w:szCs w:val="28"/>
        </w:rPr>
        <w:t xml:space="preserve"> в соответствии с Перечнем охраняемых объектов почтовой связи УФПС </w:t>
      </w:r>
      <w:r>
        <w:rPr>
          <w:rFonts w:ascii="Times New Roman" w:eastAsia="Times New Roman" w:hAnsi="Times New Roman"/>
          <w:sz w:val="28"/>
          <w:szCs w:val="28"/>
        </w:rPr>
        <w:t>Республики Саха (Якутия)</w:t>
      </w:r>
      <w:r w:rsidRPr="00BA2816">
        <w:rPr>
          <w:rFonts w:ascii="Times New Roman" w:eastAsiaTheme="minorHAnsi" w:hAnsi="Times New Roman"/>
          <w:sz w:val="28"/>
          <w:szCs w:val="28"/>
        </w:rPr>
        <w:t xml:space="preserve"> Общества </w:t>
      </w:r>
      <w:r w:rsidRPr="00BA2816">
        <w:rPr>
          <w:rFonts w:ascii="Times New Roman" w:eastAsiaTheme="minorHAnsi" w:hAnsi="Times New Roman"/>
          <w:sz w:val="28"/>
          <w:szCs w:val="28"/>
        </w:rPr>
        <w:br/>
        <w:t>(приложение № 1 к ТЗ).</w:t>
      </w:r>
    </w:p>
    <w:p w14:paraId="6CE5AF72" w14:textId="77777777" w:rsidR="003B0F9F" w:rsidRPr="00BA2816" w:rsidRDefault="003B0F9F" w:rsidP="003B0F9F">
      <w:pPr>
        <w:shd w:val="clear" w:color="auto" w:fill="FFFFFF"/>
        <w:tabs>
          <w:tab w:val="left" w:pos="1134"/>
        </w:tabs>
        <w:autoSpaceDE w:val="0"/>
        <w:autoSpaceDN w:val="0"/>
        <w:adjustRightInd w:val="0"/>
        <w:spacing w:after="0" w:line="240" w:lineRule="auto"/>
        <w:ind w:left="709"/>
        <w:contextualSpacing/>
        <w:jc w:val="both"/>
        <w:rPr>
          <w:rFonts w:ascii="Times New Roman" w:eastAsiaTheme="minorHAnsi" w:hAnsi="Times New Roman"/>
          <w:sz w:val="28"/>
          <w:szCs w:val="28"/>
        </w:rPr>
      </w:pPr>
    </w:p>
    <w:p w14:paraId="4288888C" w14:textId="77777777"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ХАРАКТЕРИСТИКИ ОКАЗЫВАЕМЫХ УСЛУГ</w:t>
      </w:r>
    </w:p>
    <w:p w14:paraId="0AEB3E80" w14:textId="77777777"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14:paraId="7DC96D98"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Требования Заказчика к обеспечению круглосуточной централизов</w:t>
      </w:r>
      <w:r>
        <w:rPr>
          <w:rFonts w:ascii="Times New Roman" w:eastAsia="Times New Roman" w:hAnsi="Times New Roman"/>
          <w:sz w:val="28"/>
          <w:szCs w:val="28"/>
        </w:rPr>
        <w:t>анной охраны Объектов Заказчика</w:t>
      </w:r>
      <w:r w:rsidRPr="00BA2816">
        <w:rPr>
          <w:rFonts w:ascii="Times New Roman" w:eastAsia="Times New Roman" w:hAnsi="Times New Roman"/>
          <w:sz w:val="28"/>
          <w:szCs w:val="28"/>
        </w:rPr>
        <w:t xml:space="preserve">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w:t>
      </w:r>
      <w:r>
        <w:rPr>
          <w:rFonts w:ascii="Times New Roman" w:eastAsia="Times New Roman" w:hAnsi="Times New Roman"/>
          <w:sz w:val="28"/>
          <w:szCs w:val="28"/>
        </w:rPr>
        <w:t>2</w:t>
      </w:r>
      <w:r w:rsidRPr="00BA2816">
        <w:rPr>
          <w:rFonts w:ascii="Times New Roman" w:eastAsia="Times New Roman" w:hAnsi="Times New Roman"/>
          <w:sz w:val="28"/>
          <w:szCs w:val="28"/>
        </w:rPr>
        <w:t>1</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 xml:space="preserve">Пульты централизованного наблюдения для использования в системах </w:t>
      </w:r>
      <w:proofErr w:type="spellStart"/>
      <w:r w:rsidRPr="00BA2816">
        <w:rPr>
          <w:rFonts w:ascii="Times New Roman" w:eastAsia="Times New Roman" w:hAnsi="Times New Roman"/>
          <w:sz w:val="28"/>
          <w:szCs w:val="28"/>
        </w:rPr>
        <w:t>противокриминальной</w:t>
      </w:r>
      <w:proofErr w:type="spellEnd"/>
      <w:r w:rsidRPr="00BA2816">
        <w:rPr>
          <w:rFonts w:ascii="Times New Roman" w:eastAsia="Times New Roman" w:hAnsi="Times New Roman"/>
          <w:sz w:val="28"/>
          <w:szCs w:val="28"/>
        </w:rPr>
        <w:t xml:space="preserve"> защиты. Требования к информации.</w:t>
      </w:r>
      <w:r w:rsidRPr="00BA2816">
        <w:rPr>
          <w:rFonts w:ascii="Times New Roman" w:eastAsia="Times New Roman" w:hAnsi="Times New Roman"/>
          <w:b/>
          <w:sz w:val="28"/>
          <w:szCs w:val="28"/>
        </w:rPr>
        <w:t xml:space="preserve"> </w:t>
      </w:r>
    </w:p>
    <w:p w14:paraId="337E49CB"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Централизованная охрана Объектов предусматривает осуществление следующих мероприятий:</w:t>
      </w:r>
    </w:p>
    <w:p w14:paraId="0EE1C80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1) оказание услуги охраны Имущества, находящегося на Объектах З</w:t>
      </w:r>
      <w:r w:rsidR="00B3068A">
        <w:rPr>
          <w:rFonts w:ascii="Times New Roman" w:eastAsia="Times New Roman" w:hAnsi="Times New Roman"/>
          <w:sz w:val="28"/>
          <w:szCs w:val="28"/>
        </w:rPr>
        <w:t>аказчика (согласно приложению № 1</w:t>
      </w:r>
      <w:r w:rsidR="00A97339">
        <w:rPr>
          <w:rFonts w:ascii="Times New Roman" w:eastAsia="Times New Roman" w:hAnsi="Times New Roman"/>
          <w:sz w:val="28"/>
          <w:szCs w:val="28"/>
        </w:rPr>
        <w:t> к </w:t>
      </w:r>
      <w:r w:rsidRPr="00BA2816">
        <w:rPr>
          <w:rFonts w:ascii="Times New Roman" w:eastAsia="Times New Roman" w:hAnsi="Times New Roman"/>
          <w:sz w:val="28"/>
          <w:szCs w:val="28"/>
        </w:rPr>
        <w:t>ТЗ), в соответствии с законодательством Российской Федерации с использованием средств оперативной радио- и телефонной связи,</w:t>
      </w:r>
      <w:r w:rsidRPr="00BA2816" w:rsidDel="00F14EE3">
        <w:rPr>
          <w:rFonts w:ascii="Times New Roman" w:eastAsia="Times New Roman" w:hAnsi="Times New Roman"/>
          <w:sz w:val="28"/>
          <w:szCs w:val="28"/>
        </w:rPr>
        <w:t xml:space="preserve"> </w:t>
      </w:r>
      <w:r w:rsidRPr="00BA2816">
        <w:rPr>
          <w:rFonts w:ascii="Times New Roman" w:eastAsia="Times New Roman" w:hAnsi="Times New Roman"/>
          <w:sz w:val="28"/>
          <w:szCs w:val="28"/>
        </w:rPr>
        <w:t>технических и иных средств, не причиняющих вреда жизни, здоровью граждан и окружающей среде;</w:t>
      </w:r>
    </w:p>
    <w:p w14:paraId="06C3F291"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2) осуществление наблюдения и контроля за соблюдением на Охраняемых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установленного режима доступа и безопасности по каналам связи с использованием КТСО;</w:t>
      </w:r>
    </w:p>
    <w:p w14:paraId="263D4A5E"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путем передачи данных:</w:t>
      </w:r>
    </w:p>
    <w:tbl>
      <w:tblPr>
        <w:tblW w:w="9498" w:type="dxa"/>
        <w:tblInd w:w="-5" w:type="dxa"/>
        <w:tblLayout w:type="fixed"/>
        <w:tblLook w:val="0000" w:firstRow="0" w:lastRow="0" w:firstColumn="0" w:lastColumn="0" w:noHBand="0" w:noVBand="0"/>
      </w:tblPr>
      <w:tblGrid>
        <w:gridCol w:w="2127"/>
        <w:gridCol w:w="5528"/>
        <w:gridCol w:w="1843"/>
      </w:tblGrid>
      <w:tr w:rsidR="005E0F74" w:rsidRPr="00BA2816" w14:paraId="03A62BA5" w14:textId="77777777" w:rsidTr="00562E47">
        <w:tc>
          <w:tcPr>
            <w:tcW w:w="2127" w:type="dxa"/>
            <w:tcBorders>
              <w:top w:val="single" w:sz="4" w:space="0" w:color="000000"/>
              <w:left w:val="single" w:sz="4" w:space="0" w:color="000000"/>
              <w:bottom w:val="single" w:sz="4" w:space="0" w:color="000000"/>
            </w:tcBorders>
            <w:shd w:val="clear" w:color="auto" w:fill="auto"/>
            <w:vAlign w:val="center"/>
          </w:tcPr>
          <w:p w14:paraId="185AB9A3" w14:textId="77777777" w:rsidR="005E0F74" w:rsidRPr="00BA2816" w:rsidRDefault="005E0F74" w:rsidP="00562E47">
            <w:pPr>
              <w:snapToGrid w:val="0"/>
              <w:jc w:val="center"/>
              <w:rPr>
                <w:rFonts w:ascii="Times New Roman" w:hAnsi="Times New Roman"/>
                <w:sz w:val="24"/>
                <w:szCs w:val="24"/>
              </w:rPr>
            </w:pPr>
            <w:r w:rsidRPr="00BA2816">
              <w:rPr>
                <w:rFonts w:ascii="Times New Roman" w:hAnsi="Times New Roman"/>
                <w:sz w:val="24"/>
                <w:szCs w:val="24"/>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6B90729C" w14:textId="77777777" w:rsidR="005E0F74" w:rsidRPr="00BA2816" w:rsidRDefault="005E0F74" w:rsidP="00562E47">
            <w:pPr>
              <w:snapToGrid w:val="0"/>
              <w:jc w:val="center"/>
              <w:rPr>
                <w:rFonts w:ascii="Times New Roman" w:hAnsi="Times New Roman"/>
                <w:sz w:val="24"/>
                <w:szCs w:val="24"/>
              </w:rPr>
            </w:pPr>
            <w:r w:rsidRPr="00BA2816">
              <w:rPr>
                <w:rFonts w:ascii="Times New Roman" w:hAnsi="Times New Roman"/>
                <w:sz w:val="24"/>
                <w:szCs w:val="24"/>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9C70E" w14:textId="77777777" w:rsidR="005E0F74" w:rsidRPr="00BA2816" w:rsidRDefault="005E0F74" w:rsidP="00562E47">
            <w:pPr>
              <w:snapToGrid w:val="0"/>
              <w:jc w:val="center"/>
              <w:rPr>
                <w:rFonts w:ascii="Times New Roman" w:hAnsi="Times New Roman"/>
                <w:sz w:val="24"/>
                <w:szCs w:val="24"/>
              </w:rPr>
            </w:pPr>
            <w:r w:rsidRPr="00BA2816">
              <w:rPr>
                <w:rFonts w:ascii="Times New Roman" w:hAnsi="Times New Roman"/>
                <w:sz w:val="24"/>
                <w:szCs w:val="24"/>
              </w:rPr>
              <w:t>Максимальное время выполнения мероприятий</w:t>
            </w:r>
          </w:p>
        </w:tc>
      </w:tr>
      <w:tr w:rsidR="005E0F74" w:rsidRPr="00BA2816" w14:paraId="18C9F227" w14:textId="77777777" w:rsidTr="00562E47">
        <w:tc>
          <w:tcPr>
            <w:tcW w:w="2127" w:type="dxa"/>
            <w:tcBorders>
              <w:top w:val="single" w:sz="4" w:space="0" w:color="000000"/>
              <w:left w:val="single" w:sz="4" w:space="0" w:color="000000"/>
              <w:bottom w:val="single" w:sz="4" w:space="0" w:color="000000"/>
            </w:tcBorders>
            <w:shd w:val="clear" w:color="auto" w:fill="auto"/>
            <w:vAlign w:val="center"/>
          </w:tcPr>
          <w:p w14:paraId="18E51E54" w14:textId="77777777" w:rsidR="005E0F74" w:rsidRPr="00BA2816" w:rsidRDefault="005E0F74" w:rsidP="00562E47">
            <w:pPr>
              <w:snapToGrid w:val="0"/>
              <w:spacing w:after="0" w:line="240" w:lineRule="auto"/>
              <w:rPr>
                <w:rFonts w:ascii="Times New Roman" w:hAnsi="Times New Roman"/>
                <w:sz w:val="24"/>
                <w:szCs w:val="24"/>
              </w:rPr>
            </w:pPr>
            <w:r w:rsidRPr="00BA2816">
              <w:rPr>
                <w:rFonts w:ascii="Times New Roman" w:hAnsi="Times New Roman"/>
                <w:sz w:val="24"/>
                <w:szCs w:val="24"/>
              </w:rPr>
              <w:t>Поступление на ПЦО сигнала «Тревога» (</w:t>
            </w:r>
            <w:r w:rsidRPr="00BA2816">
              <w:rPr>
                <w:rFonts w:ascii="Times New Roman" w:hAnsi="Times New Roman"/>
                <w:bCs/>
                <w:sz w:val="24"/>
                <w:szCs w:val="24"/>
              </w:rPr>
              <w:t>извещение о проникновении на Объект, извещение о нападении</w:t>
            </w:r>
            <w:r>
              <w:rPr>
                <w:rFonts w:ascii="Times New Roman" w:hAnsi="Times New Roman"/>
                <w:bCs/>
                <w:sz w:val="24"/>
                <w:szCs w:val="24"/>
              </w:rPr>
              <w:t xml:space="preserve">, </w:t>
            </w:r>
            <w:r>
              <w:rPr>
                <w:rFonts w:ascii="Times New Roman" w:hAnsi="Times New Roman"/>
                <w:bCs/>
                <w:sz w:val="24"/>
                <w:szCs w:val="24"/>
              </w:rPr>
              <w:lastRenderedPageBreak/>
              <w:t>извещение о задымлении/пожаре</w:t>
            </w:r>
            <w:r w:rsidRPr="00BA2816">
              <w:rPr>
                <w:rFonts w:ascii="Times New Roman" w:hAnsi="Times New Roman"/>
                <w:bCs/>
                <w:sz w:val="24"/>
                <w:szCs w:val="24"/>
              </w:rPr>
              <w:t>)</w:t>
            </w:r>
          </w:p>
        </w:tc>
        <w:tc>
          <w:tcPr>
            <w:tcW w:w="5528" w:type="dxa"/>
            <w:tcBorders>
              <w:top w:val="single" w:sz="4" w:space="0" w:color="000000"/>
              <w:left w:val="single" w:sz="4" w:space="0" w:color="000000"/>
              <w:bottom w:val="single" w:sz="4" w:space="0" w:color="000000"/>
            </w:tcBorders>
            <w:shd w:val="clear" w:color="auto" w:fill="auto"/>
            <w:vAlign w:val="center"/>
          </w:tcPr>
          <w:p w14:paraId="28C937A3" w14:textId="77777777" w:rsidR="005E0F74" w:rsidRPr="00BA2816" w:rsidRDefault="005E0F74" w:rsidP="00562E47">
            <w:pPr>
              <w:snapToGrid w:val="0"/>
              <w:spacing w:after="0" w:line="240" w:lineRule="auto"/>
              <w:rPr>
                <w:rFonts w:ascii="Times New Roman" w:hAnsi="Times New Roman"/>
                <w:sz w:val="24"/>
                <w:szCs w:val="24"/>
              </w:rPr>
            </w:pPr>
            <w:r w:rsidRPr="00BA2816">
              <w:rPr>
                <w:rFonts w:ascii="Times New Roman" w:hAnsi="Times New Roman"/>
                <w:sz w:val="24"/>
                <w:szCs w:val="24"/>
              </w:rPr>
              <w:lastRenderedPageBreak/>
              <w:t>Технические средства Исполнителя в автоматическом режиме формируют уведомление о сигнале «Тревога»,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w:t>
            </w:r>
            <w:r>
              <w:rPr>
                <w:rFonts w:ascii="Times New Roman" w:hAnsi="Times New Roman"/>
                <w:sz w:val="24"/>
                <w:szCs w:val="24"/>
              </w:rPr>
              <w:t xml:space="preserve">орого поступил </w:t>
            </w:r>
            <w:r>
              <w:rPr>
                <w:rFonts w:ascii="Times New Roman" w:hAnsi="Times New Roman"/>
                <w:sz w:val="24"/>
                <w:szCs w:val="24"/>
              </w:rPr>
              <w:lastRenderedPageBreak/>
              <w:t>сигнал «Тревога». В случае необходимости (задымление/пожар) уведомляет экстренные службы (телефоны экстренных служб: пожарная служба - 01 (с мобильного телефона - 101); единая служба спасения - 112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827C1" w14:textId="77777777" w:rsidR="005E0F74" w:rsidRPr="00BA2816" w:rsidRDefault="005E0F74" w:rsidP="00562E47">
            <w:pPr>
              <w:snapToGrid w:val="0"/>
              <w:spacing w:after="0" w:line="240" w:lineRule="auto"/>
              <w:jc w:val="center"/>
              <w:rPr>
                <w:rFonts w:ascii="Times New Roman" w:hAnsi="Times New Roman"/>
                <w:sz w:val="24"/>
                <w:szCs w:val="24"/>
              </w:rPr>
            </w:pPr>
            <w:r w:rsidRPr="00BA2816">
              <w:rPr>
                <w:rFonts w:ascii="Times New Roman" w:hAnsi="Times New Roman"/>
                <w:sz w:val="24"/>
                <w:szCs w:val="24"/>
              </w:rPr>
              <w:lastRenderedPageBreak/>
              <w:t>1 минута</w:t>
            </w:r>
          </w:p>
        </w:tc>
      </w:tr>
    </w:tbl>
    <w:p w14:paraId="165B903F"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на Объект;                                                                                                                                                                                                                                                                                                                                                                                                                                                                                                                                                                                                                                                                                                                                                                                                                                                                                                                                                                                                                                                                                                                                                                                                                                                              </w:t>
      </w:r>
    </w:p>
    <w:p w14:paraId="51B97EB4"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5) организация и осуществление экстренных выездов групп быстрого реагирования</w:t>
      </w:r>
      <w:r w:rsidRPr="00BA2816">
        <w:rPr>
          <w:rFonts w:ascii="Arial" w:eastAsia="Times New Roman" w:hAnsi="Arial" w:cs="Arial"/>
          <w:sz w:val="28"/>
          <w:szCs w:val="28"/>
          <w:vertAlign w:val="superscript"/>
        </w:rPr>
        <w:footnoteReference w:id="1"/>
      </w:r>
      <w:r w:rsidRPr="00BA2816">
        <w:rPr>
          <w:rFonts w:ascii="Arial" w:eastAsia="Times New Roman" w:hAnsi="Arial" w:cs="Arial"/>
          <w:sz w:val="28"/>
          <w:szCs w:val="28"/>
        </w:rPr>
        <w:t xml:space="preserve"> </w:t>
      </w:r>
      <w:r w:rsidRPr="00BA2816">
        <w:rPr>
          <w:rFonts w:ascii="Times New Roman" w:eastAsia="Times New Roman" w:hAnsi="Times New Roman"/>
          <w:sz w:val="28"/>
          <w:szCs w:val="28"/>
        </w:rPr>
        <w:t>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543E939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6) обеспечение прибытия </w:t>
      </w:r>
      <w:r>
        <w:rPr>
          <w:rFonts w:ascii="Times New Roman" w:eastAsia="Times New Roman" w:hAnsi="Times New Roman"/>
          <w:sz w:val="28"/>
          <w:szCs w:val="28"/>
        </w:rPr>
        <w:t xml:space="preserve">ГБР на Охраняемый объект </w:t>
      </w:r>
      <w:r w:rsidRPr="00BA2816">
        <w:rPr>
          <w:rFonts w:ascii="Times New Roman" w:eastAsia="Times New Roman" w:hAnsi="Times New Roman"/>
          <w:sz w:val="28"/>
          <w:szCs w:val="28"/>
        </w:rPr>
        <w:t>с момента поступления на ПЦО сигнала «Тревога» для задержания лиц, совершающих или совершивших противоправные действия</w:t>
      </w:r>
      <w:r>
        <w:rPr>
          <w:rFonts w:ascii="Times New Roman" w:eastAsia="Times New Roman" w:hAnsi="Times New Roman"/>
          <w:sz w:val="28"/>
          <w:szCs w:val="28"/>
        </w:rPr>
        <w:t xml:space="preserve"> в сроки, указанные в Приложении №1 к Техническому заданию</w:t>
      </w:r>
      <w:r w:rsidRPr="00BA2816">
        <w:rPr>
          <w:rFonts w:ascii="Times New Roman" w:eastAsia="Times New Roman" w:hAnsi="Times New Roman"/>
          <w:sz w:val="28"/>
          <w:szCs w:val="28"/>
        </w:rPr>
        <w:t xml:space="preserve">. </w:t>
      </w:r>
    </w:p>
    <w:p w14:paraId="7FB1A7CD"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5D7F6566"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свидетельство о присвоении квалификации частного охранника </w:t>
      </w:r>
      <w:r w:rsidRPr="00BA2816">
        <w:rPr>
          <w:rFonts w:ascii="Times New Roman" w:eastAsia="Times New Roman" w:hAnsi="Times New Roman"/>
          <w:sz w:val="28"/>
          <w:szCs w:val="28"/>
        </w:rPr>
        <w:br/>
        <w:t xml:space="preserve">6 (шестого) разряда в соответствии с Приказом Минздравсоцразвития России </w:t>
      </w:r>
      <w:r w:rsidRPr="00BA2816">
        <w:rPr>
          <w:rFonts w:ascii="Times New Roman" w:eastAsia="Times New Roman" w:hAnsi="Times New Roman"/>
          <w:sz w:val="28"/>
          <w:szCs w:val="28"/>
        </w:rPr>
        <w:br/>
        <w:t>от 17</w:t>
      </w:r>
      <w:r>
        <w:rPr>
          <w:rFonts w:ascii="Times New Roman" w:eastAsia="Times New Roman" w:hAnsi="Times New Roman"/>
          <w:sz w:val="28"/>
          <w:szCs w:val="28"/>
        </w:rPr>
        <w:t>.04.</w:t>
      </w:r>
      <w:r w:rsidRPr="00BA2816">
        <w:rPr>
          <w:rFonts w:ascii="Times New Roman" w:eastAsia="Times New Roman" w:hAnsi="Times New Roman"/>
          <w:sz w:val="28"/>
          <w:szCs w:val="28"/>
        </w:rPr>
        <w:t>2009 № 199;</w:t>
      </w:r>
    </w:p>
    <w:p w14:paraId="7B61D2B1"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vertAlign w:val="superscript"/>
        </w:rPr>
      </w:pPr>
      <w:r w:rsidRPr="00BA2816">
        <w:rPr>
          <w:rFonts w:ascii="Times New Roman" w:eastAsia="Times New Roman" w:hAnsi="Times New Roman"/>
          <w:sz w:val="28"/>
          <w:szCs w:val="28"/>
        </w:rPr>
        <w:t>- разрешение на хранение и ношение при исполнении служебных обязанностей служебного огнестрельного оружия и специа</w:t>
      </w:r>
      <w:r>
        <w:rPr>
          <w:rFonts w:ascii="Times New Roman" w:eastAsia="Times New Roman" w:hAnsi="Times New Roman"/>
          <w:sz w:val="28"/>
          <w:szCs w:val="28"/>
        </w:rPr>
        <w:t>льных средств в соответствии с п</w:t>
      </w:r>
      <w:r w:rsidRPr="00BA2816">
        <w:rPr>
          <w:rFonts w:ascii="Times New Roman" w:eastAsia="Times New Roman" w:hAnsi="Times New Roman"/>
          <w:sz w:val="28"/>
          <w:szCs w:val="28"/>
        </w:rPr>
        <w:t xml:space="preserve">остановлением Правительства Российской Федерации </w:t>
      </w:r>
      <w:r>
        <w:rPr>
          <w:rFonts w:ascii="Times New Roman" w:eastAsia="Times New Roman" w:hAnsi="Times New Roman"/>
          <w:sz w:val="28"/>
          <w:szCs w:val="28"/>
        </w:rPr>
        <w:br/>
      </w:r>
      <w:r w:rsidRPr="00BA2816">
        <w:rPr>
          <w:rFonts w:ascii="Times New Roman" w:eastAsia="Times New Roman" w:hAnsi="Times New Roman"/>
          <w:sz w:val="28"/>
          <w:szCs w:val="28"/>
        </w:rPr>
        <w:t xml:space="preserve">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72DCCBEE"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ГБР при прибытии на Объект по сигналу «Тревога» должна быть экипирована специальными средствами в соответствии с </w:t>
      </w:r>
      <w:r>
        <w:rPr>
          <w:rFonts w:ascii="Times New Roman" w:eastAsia="Times New Roman" w:hAnsi="Times New Roman"/>
          <w:sz w:val="28"/>
          <w:szCs w:val="28"/>
        </w:rPr>
        <w:t>п</w:t>
      </w:r>
      <w:r w:rsidRPr="00BA2816">
        <w:rPr>
          <w:rFonts w:ascii="Times New Roman" w:eastAsia="Times New Roman" w:hAnsi="Times New Roman"/>
          <w:sz w:val="28"/>
          <w:szCs w:val="28"/>
        </w:rPr>
        <w:t>остановлением Правительства Российск</w:t>
      </w:r>
      <w:r>
        <w:rPr>
          <w:rFonts w:ascii="Times New Roman" w:eastAsia="Times New Roman" w:hAnsi="Times New Roman"/>
          <w:sz w:val="28"/>
          <w:szCs w:val="28"/>
        </w:rPr>
        <w:t>ой Федерации от 09.09.2015</w:t>
      </w:r>
      <w:r w:rsidRPr="00BA2816">
        <w:rPr>
          <w:rFonts w:ascii="Times New Roman" w:eastAsia="Times New Roman" w:hAnsi="Times New Roman"/>
          <w:sz w:val="28"/>
          <w:szCs w:val="28"/>
        </w:rPr>
        <w:t xml:space="preserve"> № 948 </w:t>
      </w:r>
      <w:r>
        <w:rPr>
          <w:rFonts w:ascii="Times New Roman" w:eastAsia="Times New Roman" w:hAnsi="Times New Roman"/>
          <w:sz w:val="28"/>
          <w:szCs w:val="28"/>
        </w:rPr>
        <w:br/>
      </w:r>
      <w:r w:rsidRPr="00BA2816">
        <w:rPr>
          <w:rFonts w:ascii="Times New Roman" w:eastAsia="Times New Roman" w:hAnsi="Times New Roman"/>
          <w:sz w:val="28"/>
          <w:szCs w:val="28"/>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1B885E94"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w:t>
      </w:r>
      <w:r>
        <w:rPr>
          <w:rFonts w:ascii="Times New Roman" w:eastAsia="Times New Roman" w:hAnsi="Times New Roman"/>
          <w:sz w:val="28"/>
          <w:szCs w:val="28"/>
        </w:rPr>
        <w:t>нних дел в соответствии с п. 4 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59A103A5"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1115AD68"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lastRenderedPageBreak/>
        <w:t xml:space="preserve"> Исполнителю необходимо обеспечить идентификацию сигнала «Тревога», поступающего с объектового оборудования Охраняемых объектов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на ПЦО Исполнителя, по следующему перечню причин поступления сигнала:</w:t>
      </w:r>
    </w:p>
    <w:p w14:paraId="07AA27CE"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«Извещение о проникновении» –</w:t>
      </w:r>
      <w:r w:rsidRPr="00BA2816">
        <w:rPr>
          <w:rFonts w:ascii="Times New Roman" w:eastAsia="Times New Roman" w:hAnsi="Times New Roman"/>
          <w:sz w:val="28"/>
          <w:szCs w:val="28"/>
        </w:rPr>
        <w:t xml:space="preserve">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25C5C615" w14:textId="77777777" w:rsidR="005E0F74"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«Извещ</w:t>
      </w:r>
      <w:r>
        <w:rPr>
          <w:rFonts w:ascii="Times New Roman" w:eastAsia="Times New Roman" w:hAnsi="Times New Roman"/>
          <w:sz w:val="28"/>
          <w:szCs w:val="28"/>
        </w:rPr>
        <w:t>ение о нападении» –</w:t>
      </w:r>
      <w:r w:rsidRPr="00BA2816">
        <w:rPr>
          <w:rFonts w:ascii="Times New Roman" w:eastAsia="Times New Roman" w:hAnsi="Times New Roman"/>
          <w:sz w:val="28"/>
          <w:szCs w:val="28"/>
        </w:rPr>
        <w:t xml:space="preserve"> сообщение о возникновении криминальной или террористической угрозы на Охраняемом объекте, сформированное при приведении в действие КТС.</w:t>
      </w:r>
    </w:p>
    <w:p w14:paraId="2F4CC89B"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1664C1">
        <w:rPr>
          <w:rFonts w:ascii="Times New Roman" w:eastAsia="Times New Roman" w:hAnsi="Times New Roman"/>
          <w:sz w:val="28"/>
          <w:szCs w:val="28"/>
        </w:rPr>
        <w:t>«Извещение о пожаре» - сообщение о пожаре на охраняемом объекте, сформированное в результате срабатывания пожарного извещателя.</w:t>
      </w:r>
    </w:p>
    <w:p w14:paraId="2FB8A5E5"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59C115E3" w14:textId="77777777"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5F717B2E"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1F8F8C1F"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Исполнитель несет материальную ответственность за причиненный ущерб Заказчику в порядке и размере, установленных договором.</w:t>
      </w:r>
    </w:p>
    <w:p w14:paraId="60FF5721"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p>
    <w:p w14:paraId="3EBE6CF9" w14:textId="77777777"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sz w:val="28"/>
          <w:szCs w:val="28"/>
        </w:rPr>
        <w:t xml:space="preserve"> </w:t>
      </w:r>
      <w:r w:rsidRPr="00BA2816">
        <w:rPr>
          <w:rFonts w:ascii="Times New Roman" w:eastAsia="Times New Roman" w:hAnsi="Times New Roman"/>
          <w:b/>
          <w:sz w:val="28"/>
          <w:szCs w:val="28"/>
        </w:rPr>
        <w:t>ТРЕБОВАНИЯ К ПОРЯДКУ ОКАЗАНИЯ УСЛУГ</w:t>
      </w:r>
    </w:p>
    <w:p w14:paraId="2A675A16" w14:textId="77777777"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14:paraId="59F7B85C" w14:textId="77777777"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Требования к качеству оказываемых услуг</w:t>
      </w:r>
    </w:p>
    <w:p w14:paraId="0F688E5F" w14:textId="77777777" w:rsidR="005E0F74" w:rsidRPr="00BA2816" w:rsidRDefault="005E0F74" w:rsidP="00A06ED3">
      <w:pPr>
        <w:widowControl w:val="0"/>
        <w:autoSpaceDE w:val="0"/>
        <w:autoSpaceDN w:val="0"/>
        <w:adjustRightInd w:val="0"/>
        <w:spacing w:after="0" w:line="240" w:lineRule="auto"/>
        <w:ind w:firstLine="709"/>
        <w:contextualSpacing/>
        <w:jc w:val="both"/>
        <w:rPr>
          <w:rFonts w:ascii="Times New Roman" w:eastAsia="Times New Roman" w:hAnsi="Times New Roman" w:cs="Arial"/>
          <w:sz w:val="28"/>
          <w:szCs w:val="28"/>
        </w:rPr>
      </w:pPr>
      <w:r w:rsidRPr="00BA2816">
        <w:rPr>
          <w:rFonts w:ascii="Times New Roman" w:eastAsia="Times New Roman" w:hAnsi="Times New Roman" w:cs="Arial"/>
          <w:sz w:val="28"/>
          <w:szCs w:val="28"/>
        </w:rPr>
        <w:t>При оказании Услуг Исполнитель обязан руководствоваться следующими нормативными правовыми актами и нормативными документами:</w:t>
      </w:r>
    </w:p>
    <w:p w14:paraId="392A8A09" w14:textId="77777777" w:rsidR="005E0F74" w:rsidRPr="00BA2816"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Закон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11.03.1992 № 2487-1 «</w:t>
      </w:r>
      <w:r w:rsidRPr="00BA2816">
        <w:rPr>
          <w:rFonts w:ascii="Times New Roman" w:eastAsia="Times New Roman" w:hAnsi="Times New Roman"/>
          <w:color w:val="000000" w:themeColor="text1"/>
          <w:kern w:val="36"/>
          <w:sz w:val="28"/>
          <w:szCs w:val="28"/>
        </w:rPr>
        <w:t>О частной детективной и охранной деят</w:t>
      </w:r>
      <w:r>
        <w:rPr>
          <w:rFonts w:ascii="Times New Roman" w:eastAsia="Times New Roman" w:hAnsi="Times New Roman"/>
          <w:color w:val="000000" w:themeColor="text1"/>
          <w:kern w:val="36"/>
          <w:sz w:val="28"/>
          <w:szCs w:val="28"/>
        </w:rPr>
        <w:t>ельности в Российской Федерации»</w:t>
      </w:r>
      <w:r w:rsidRPr="00BA2816">
        <w:rPr>
          <w:rFonts w:ascii="Times New Roman" w:eastAsia="Times New Roman" w:hAnsi="Times New Roman"/>
          <w:color w:val="000000" w:themeColor="text1"/>
          <w:kern w:val="36"/>
          <w:sz w:val="28"/>
          <w:szCs w:val="28"/>
        </w:rPr>
        <w:t>;</w:t>
      </w:r>
    </w:p>
    <w:p w14:paraId="2FFE459A" w14:textId="77777777" w:rsidR="005E0F74"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Федеральный закон </w:t>
      </w:r>
      <w:r w:rsidR="00A06ED3">
        <w:rPr>
          <w:rFonts w:ascii="Times New Roman" w:eastAsia="Times New Roman" w:hAnsi="Times New Roman"/>
          <w:color w:val="000000" w:themeColor="text1"/>
          <w:kern w:val="36"/>
          <w:sz w:val="28"/>
          <w:szCs w:val="28"/>
        </w:rPr>
        <w:t>Российской Федерации</w:t>
      </w:r>
      <w:r w:rsidR="00A06ED3" w:rsidRPr="00BA2816">
        <w:rPr>
          <w:rFonts w:ascii="Times New Roman" w:eastAsia="Times New Roman" w:hAnsi="Times New Roman"/>
          <w:color w:val="000000" w:themeColor="text1"/>
          <w:kern w:val="36"/>
          <w:sz w:val="28"/>
          <w:szCs w:val="28"/>
        </w:rPr>
        <w:t xml:space="preserve"> </w:t>
      </w:r>
      <w:r w:rsidRPr="00BA2816">
        <w:rPr>
          <w:rFonts w:ascii="Times New Roman" w:eastAsia="Times New Roman" w:hAnsi="Times New Roman"/>
          <w:color w:val="000000" w:themeColor="text1"/>
          <w:kern w:val="36"/>
          <w:sz w:val="28"/>
          <w:szCs w:val="28"/>
        </w:rPr>
        <w:t xml:space="preserve">от 13.12.1996 № 150-ФЗ </w:t>
      </w:r>
      <w:r>
        <w:rPr>
          <w:rFonts w:ascii="Times New Roman" w:eastAsia="Times New Roman" w:hAnsi="Times New Roman"/>
          <w:color w:val="000000" w:themeColor="text1"/>
          <w:kern w:val="36"/>
          <w:sz w:val="28"/>
          <w:szCs w:val="28"/>
        </w:rPr>
        <w:t>«Об оружии»</w:t>
      </w:r>
      <w:r w:rsidRPr="00BA2816">
        <w:rPr>
          <w:rFonts w:ascii="Times New Roman" w:eastAsia="Times New Roman" w:hAnsi="Times New Roman"/>
          <w:color w:val="000000" w:themeColor="text1"/>
          <w:kern w:val="36"/>
          <w:sz w:val="28"/>
          <w:szCs w:val="28"/>
        </w:rPr>
        <w:t>;</w:t>
      </w:r>
    </w:p>
    <w:p w14:paraId="48C0DF9D" w14:textId="77777777" w:rsidR="00A06ED3" w:rsidRPr="00A06ED3" w:rsidRDefault="00A06ED3"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Pr>
          <w:rFonts w:ascii="Times New Roman" w:eastAsia="Times New Roman" w:hAnsi="Times New Roman"/>
          <w:color w:val="000000" w:themeColor="text1"/>
          <w:kern w:val="36"/>
          <w:sz w:val="28"/>
          <w:szCs w:val="28"/>
        </w:rPr>
        <w:t>Федеральный закон Российской Федерации от 03.07.2016 г. № 226</w:t>
      </w:r>
      <w:r w:rsidRPr="00A06ED3">
        <w:rPr>
          <w:rFonts w:ascii="Times New Roman" w:eastAsia="Times New Roman" w:hAnsi="Times New Roman"/>
          <w:color w:val="000000" w:themeColor="text1"/>
          <w:kern w:val="36"/>
          <w:sz w:val="28"/>
          <w:szCs w:val="28"/>
        </w:rPr>
        <w:t xml:space="preserve">                 </w:t>
      </w:r>
      <w:proofErr w:type="gramStart"/>
      <w:r w:rsidRPr="00A06ED3">
        <w:rPr>
          <w:rFonts w:ascii="Times New Roman" w:eastAsia="Times New Roman" w:hAnsi="Times New Roman"/>
          <w:color w:val="000000" w:themeColor="text1"/>
          <w:kern w:val="36"/>
          <w:sz w:val="28"/>
          <w:szCs w:val="28"/>
        </w:rPr>
        <w:t xml:space="preserve">  </w:t>
      </w:r>
      <w:r>
        <w:rPr>
          <w:rFonts w:ascii="Times New Roman" w:eastAsia="Times New Roman" w:hAnsi="Times New Roman"/>
          <w:color w:val="000000" w:themeColor="text1"/>
          <w:kern w:val="36"/>
          <w:sz w:val="28"/>
          <w:szCs w:val="28"/>
        </w:rPr>
        <w:t xml:space="preserve"> «</w:t>
      </w:r>
      <w:proofErr w:type="gramEnd"/>
      <w:r>
        <w:rPr>
          <w:rFonts w:ascii="Times New Roman" w:eastAsia="Times New Roman" w:hAnsi="Times New Roman"/>
          <w:color w:val="000000" w:themeColor="text1"/>
          <w:kern w:val="36"/>
          <w:sz w:val="28"/>
          <w:szCs w:val="28"/>
        </w:rPr>
        <w:t>О войсках национальной гвардии РФ»;</w:t>
      </w:r>
    </w:p>
    <w:p w14:paraId="2A4F6C7E" w14:textId="77777777" w:rsidR="005E0F74" w:rsidRPr="00BA2816"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Федеральный закон</w:t>
      </w:r>
      <w:r w:rsidR="00A06ED3" w:rsidRPr="00A06ED3">
        <w:rPr>
          <w:rFonts w:ascii="Times New Roman" w:eastAsia="Times New Roman" w:hAnsi="Times New Roman"/>
          <w:color w:val="000000" w:themeColor="text1"/>
          <w:kern w:val="36"/>
          <w:sz w:val="28"/>
          <w:szCs w:val="28"/>
        </w:rPr>
        <w:t xml:space="preserve"> </w:t>
      </w:r>
      <w:r w:rsidR="00A06ED3">
        <w:rPr>
          <w:rFonts w:ascii="Times New Roman" w:eastAsia="Times New Roman" w:hAnsi="Times New Roman"/>
          <w:color w:val="000000" w:themeColor="text1"/>
          <w:kern w:val="36"/>
          <w:sz w:val="28"/>
          <w:szCs w:val="28"/>
        </w:rPr>
        <w:t>Российской Федерации</w:t>
      </w:r>
      <w:r w:rsidRPr="00BA2816">
        <w:rPr>
          <w:rFonts w:ascii="Times New Roman" w:eastAsia="Times New Roman" w:hAnsi="Times New Roman"/>
          <w:color w:val="000000" w:themeColor="text1"/>
          <w:kern w:val="36"/>
          <w:sz w:val="28"/>
          <w:szCs w:val="28"/>
        </w:rPr>
        <w:t xml:space="preserve"> от 27.07.2006 № 152-ФЗ </w:t>
      </w:r>
      <w:r w:rsidR="00A06ED3">
        <w:rPr>
          <w:rFonts w:ascii="Times New Roman" w:eastAsia="Times New Roman" w:hAnsi="Times New Roman"/>
          <w:color w:val="000000" w:themeColor="text1"/>
          <w:kern w:val="36"/>
          <w:sz w:val="28"/>
          <w:szCs w:val="28"/>
        </w:rPr>
        <w:t xml:space="preserve">«О </w:t>
      </w:r>
      <w:r>
        <w:rPr>
          <w:rFonts w:ascii="Times New Roman" w:eastAsia="Times New Roman" w:hAnsi="Times New Roman"/>
          <w:color w:val="000000" w:themeColor="text1"/>
          <w:kern w:val="36"/>
          <w:sz w:val="28"/>
          <w:szCs w:val="28"/>
        </w:rPr>
        <w:t>персональных данных»</w:t>
      </w:r>
      <w:r w:rsidRPr="00BA2816">
        <w:rPr>
          <w:rFonts w:ascii="Times New Roman" w:eastAsia="Times New Roman" w:hAnsi="Times New Roman"/>
          <w:color w:val="000000" w:themeColor="text1"/>
          <w:kern w:val="36"/>
          <w:sz w:val="28"/>
          <w:szCs w:val="28"/>
        </w:rPr>
        <w:t>;</w:t>
      </w:r>
    </w:p>
    <w:p w14:paraId="4401EB2D" w14:textId="77777777" w:rsidR="005E0F74" w:rsidRPr="00BA2816"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Постановление Правительства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23.06.2011 № 498 «</w:t>
      </w:r>
      <w:r w:rsidRPr="00BA2816">
        <w:rPr>
          <w:rFonts w:ascii="Times New Roman" w:eastAsia="Times New Roman" w:hAnsi="Times New Roman"/>
          <w:color w:val="000000" w:themeColor="text1"/>
          <w:kern w:val="36"/>
          <w:sz w:val="28"/>
          <w:szCs w:val="28"/>
        </w:rPr>
        <w:t xml:space="preserve">О некоторых вопросах осуществления частной детективной (сыскной) </w:t>
      </w:r>
      <w:r>
        <w:rPr>
          <w:rFonts w:ascii="Times New Roman" w:eastAsia="Times New Roman" w:hAnsi="Times New Roman"/>
          <w:color w:val="000000" w:themeColor="text1"/>
          <w:kern w:val="36"/>
          <w:sz w:val="28"/>
          <w:szCs w:val="28"/>
        </w:rPr>
        <w:t>и частной охранной деятельности» (вместе с «</w:t>
      </w:r>
      <w:r w:rsidRPr="00BA2816">
        <w:rPr>
          <w:rFonts w:ascii="Times New Roman" w:eastAsia="Times New Roman" w:hAnsi="Times New Roman"/>
          <w:color w:val="000000" w:themeColor="text1"/>
          <w:kern w:val="36"/>
          <w:sz w:val="28"/>
          <w:szCs w:val="28"/>
        </w:rPr>
        <w:t>Положением о лицензировании частной дет</w:t>
      </w:r>
      <w:r>
        <w:rPr>
          <w:rFonts w:ascii="Times New Roman" w:eastAsia="Times New Roman" w:hAnsi="Times New Roman"/>
          <w:color w:val="000000" w:themeColor="text1"/>
          <w:kern w:val="36"/>
          <w:sz w:val="28"/>
          <w:szCs w:val="28"/>
        </w:rPr>
        <w:t>ективной (сыскной) деятельности», «</w:t>
      </w:r>
      <w:r w:rsidRPr="00BA2816">
        <w:rPr>
          <w:rFonts w:ascii="Times New Roman" w:eastAsia="Times New Roman" w:hAnsi="Times New Roman"/>
          <w:color w:val="000000" w:themeColor="text1"/>
          <w:kern w:val="36"/>
          <w:sz w:val="28"/>
          <w:szCs w:val="28"/>
        </w:rPr>
        <w:t xml:space="preserve">Положением о </w:t>
      </w:r>
      <w:r w:rsidRPr="00BA2816">
        <w:rPr>
          <w:rFonts w:ascii="Times New Roman" w:eastAsia="Times New Roman" w:hAnsi="Times New Roman"/>
          <w:color w:val="000000" w:themeColor="text1"/>
          <w:kern w:val="36"/>
          <w:sz w:val="28"/>
          <w:szCs w:val="28"/>
        </w:rPr>
        <w:lastRenderedPageBreak/>
        <w:t>лицензировани</w:t>
      </w:r>
      <w:r>
        <w:rPr>
          <w:rFonts w:ascii="Times New Roman" w:eastAsia="Times New Roman" w:hAnsi="Times New Roman"/>
          <w:color w:val="000000" w:themeColor="text1"/>
          <w:kern w:val="36"/>
          <w:sz w:val="28"/>
          <w:szCs w:val="28"/>
        </w:rPr>
        <w:t>и частной охранной деятельности», «</w:t>
      </w:r>
      <w:r w:rsidRPr="00BA2816">
        <w:rPr>
          <w:rFonts w:ascii="Times New Roman" w:eastAsia="Times New Roman" w:hAnsi="Times New Roman"/>
          <w:color w:val="000000" w:themeColor="text1"/>
          <w:kern w:val="36"/>
          <w:sz w:val="28"/>
          <w:szCs w:val="28"/>
        </w:rPr>
        <w:t xml:space="preserve">Правилами ведения реестра лицензий на осуществление частной охранной деятельности и </w:t>
      </w:r>
      <w:r>
        <w:rPr>
          <w:rFonts w:ascii="Times New Roman" w:eastAsia="Times New Roman" w:hAnsi="Times New Roman"/>
          <w:color w:val="000000" w:themeColor="text1"/>
          <w:kern w:val="36"/>
          <w:sz w:val="28"/>
          <w:szCs w:val="28"/>
        </w:rPr>
        <w:t>предоставления сведений из него», «</w:t>
      </w:r>
      <w:r w:rsidRPr="00BA2816">
        <w:rPr>
          <w:rFonts w:ascii="Times New Roman" w:eastAsia="Times New Roman" w:hAnsi="Times New Roman"/>
          <w:color w:val="000000" w:themeColor="text1"/>
          <w:kern w:val="36"/>
          <w:sz w:val="28"/>
          <w:szCs w:val="28"/>
        </w:rPr>
        <w:t>Правилами уведомления частной охранной организацией органов внутренних дел о начале и об окончании оказания охранных услуг, изменении с</w:t>
      </w:r>
      <w:r>
        <w:rPr>
          <w:rFonts w:ascii="Times New Roman" w:eastAsia="Times New Roman" w:hAnsi="Times New Roman"/>
          <w:color w:val="000000" w:themeColor="text1"/>
          <w:kern w:val="36"/>
          <w:sz w:val="28"/>
          <w:szCs w:val="28"/>
        </w:rPr>
        <w:t>остава учредителей (участников)»</w:t>
      </w:r>
      <w:r w:rsidRPr="00BA2816">
        <w:rPr>
          <w:rFonts w:ascii="Times New Roman" w:eastAsia="Times New Roman" w:hAnsi="Times New Roman"/>
          <w:color w:val="000000" w:themeColor="text1"/>
          <w:kern w:val="36"/>
          <w:sz w:val="28"/>
          <w:szCs w:val="28"/>
        </w:rPr>
        <w:t>);</w:t>
      </w:r>
    </w:p>
    <w:p w14:paraId="18A7E92E"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Постановление Правительства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14.08.1992 № 587 «</w:t>
      </w:r>
      <w:r w:rsidRPr="00BA2816">
        <w:rPr>
          <w:rFonts w:ascii="Times New Roman" w:eastAsia="Times New Roman" w:hAnsi="Times New Roman"/>
          <w:color w:val="000000" w:themeColor="text1"/>
          <w:kern w:val="36"/>
          <w:sz w:val="28"/>
          <w:szCs w:val="28"/>
        </w:rPr>
        <w:t xml:space="preserve">Вопросы частной детективной (сыскной) </w:t>
      </w:r>
      <w:r>
        <w:rPr>
          <w:rFonts w:ascii="Times New Roman" w:eastAsia="Times New Roman" w:hAnsi="Times New Roman"/>
          <w:color w:val="000000" w:themeColor="text1"/>
          <w:kern w:val="36"/>
          <w:sz w:val="28"/>
          <w:szCs w:val="28"/>
        </w:rPr>
        <w:t>и частной охранной деятельности»</w:t>
      </w:r>
      <w:r w:rsidRPr="00BA2816">
        <w:rPr>
          <w:rFonts w:ascii="Times New Roman" w:eastAsia="Times New Roman" w:hAnsi="Times New Roman"/>
          <w:color w:val="000000" w:themeColor="text1"/>
          <w:kern w:val="36"/>
          <w:sz w:val="28"/>
          <w:szCs w:val="28"/>
        </w:rPr>
        <w:t>;</w:t>
      </w:r>
    </w:p>
    <w:p w14:paraId="7CA9364A"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Постановление Правительства </w:t>
      </w:r>
      <w:r w:rsidRPr="0023475C">
        <w:rPr>
          <w:rFonts w:ascii="Times New Roman" w:eastAsia="Times New Roman" w:hAnsi="Times New Roman"/>
          <w:color w:val="000000" w:themeColor="text1"/>
          <w:kern w:val="36"/>
          <w:sz w:val="28"/>
          <w:szCs w:val="28"/>
        </w:rPr>
        <w:t xml:space="preserve">Российской Федерации </w:t>
      </w:r>
      <w:r>
        <w:rPr>
          <w:rFonts w:ascii="Times New Roman" w:eastAsia="Times New Roman" w:hAnsi="Times New Roman"/>
          <w:color w:val="000000" w:themeColor="text1"/>
          <w:kern w:val="36"/>
          <w:sz w:val="28"/>
          <w:szCs w:val="28"/>
        </w:rPr>
        <w:t>от 09.09.2015 № 948 «</w:t>
      </w:r>
      <w:r w:rsidRPr="00BA2816">
        <w:rPr>
          <w:rFonts w:ascii="Times New Roman" w:eastAsia="Times New Roman" w:hAnsi="Times New Roman"/>
          <w:color w:val="000000" w:themeColor="text1"/>
          <w:kern w:val="36"/>
          <w:sz w:val="28"/>
          <w:szCs w:val="28"/>
        </w:rPr>
        <w:t>О внесении изменений в некоторые акты Пра</w:t>
      </w:r>
      <w:r>
        <w:rPr>
          <w:rFonts w:ascii="Times New Roman" w:eastAsia="Times New Roman" w:hAnsi="Times New Roman"/>
          <w:color w:val="000000" w:themeColor="text1"/>
          <w:kern w:val="36"/>
          <w:sz w:val="28"/>
          <w:szCs w:val="28"/>
        </w:rPr>
        <w:t>вительства Российской Федерации»</w:t>
      </w:r>
      <w:r w:rsidRPr="00BA2816">
        <w:rPr>
          <w:rFonts w:ascii="Times New Roman" w:eastAsia="Times New Roman" w:hAnsi="Times New Roman"/>
          <w:color w:val="000000" w:themeColor="text1"/>
          <w:kern w:val="36"/>
          <w:sz w:val="28"/>
          <w:szCs w:val="28"/>
        </w:rPr>
        <w:t>;</w:t>
      </w:r>
    </w:p>
    <w:p w14:paraId="0294B803"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Постановление Правительства </w:t>
      </w:r>
      <w:r w:rsidRPr="00696641">
        <w:rPr>
          <w:rFonts w:ascii="Times New Roman" w:eastAsia="Times New Roman" w:hAnsi="Times New Roman"/>
          <w:color w:val="000000" w:themeColor="text1"/>
          <w:kern w:val="36"/>
          <w:sz w:val="28"/>
          <w:szCs w:val="28"/>
        </w:rPr>
        <w:t xml:space="preserve">Российской Федерации </w:t>
      </w:r>
      <w:r>
        <w:rPr>
          <w:rFonts w:ascii="Times New Roman" w:eastAsia="Times New Roman" w:hAnsi="Times New Roman"/>
          <w:color w:val="000000" w:themeColor="text1"/>
          <w:kern w:val="36"/>
          <w:sz w:val="28"/>
          <w:szCs w:val="28"/>
        </w:rPr>
        <w:t>от 21.07.1998 № 814 «</w:t>
      </w:r>
      <w:r w:rsidRPr="00BA2816">
        <w:rPr>
          <w:rFonts w:ascii="Times New Roman" w:eastAsia="Times New Roman" w:hAnsi="Times New Roman"/>
          <w:color w:val="000000" w:themeColor="text1"/>
          <w:kern w:val="36"/>
          <w:sz w:val="28"/>
          <w:szCs w:val="28"/>
        </w:rPr>
        <w:t xml:space="preserve">О мерах по регулированию оборота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(вместе с «</w:t>
      </w:r>
      <w:r w:rsidRPr="00BA2816">
        <w:rPr>
          <w:rFonts w:ascii="Times New Roman" w:eastAsia="Times New Roman" w:hAnsi="Times New Roman"/>
          <w:color w:val="000000" w:themeColor="text1"/>
          <w:kern w:val="36"/>
          <w:sz w:val="28"/>
          <w:szCs w:val="28"/>
        </w:rPr>
        <w:t xml:space="preserve">Правилами оборота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w:t>
      </w:r>
      <w:r w:rsidRPr="00BA2816">
        <w:rPr>
          <w:rFonts w:ascii="Times New Roman" w:eastAsia="Times New Roman" w:hAnsi="Times New Roman"/>
          <w:color w:val="000000" w:themeColor="text1"/>
          <w:kern w:val="36"/>
          <w:sz w:val="28"/>
          <w:szCs w:val="28"/>
        </w:rPr>
        <w:t>Положением о ведении и издании Государственного кадастра гражданского и служебного оружия и п</w:t>
      </w:r>
      <w:r>
        <w:rPr>
          <w:rFonts w:ascii="Times New Roman" w:eastAsia="Times New Roman" w:hAnsi="Times New Roman"/>
          <w:color w:val="000000" w:themeColor="text1"/>
          <w:kern w:val="36"/>
          <w:sz w:val="28"/>
          <w:szCs w:val="28"/>
        </w:rPr>
        <w:t>атронов к нему»</w:t>
      </w:r>
      <w:r w:rsidRPr="00BA2816">
        <w:rPr>
          <w:rFonts w:ascii="Times New Roman" w:eastAsia="Times New Roman" w:hAnsi="Times New Roman"/>
          <w:color w:val="000000" w:themeColor="text1"/>
          <w:kern w:val="36"/>
          <w:sz w:val="28"/>
          <w:szCs w:val="28"/>
        </w:rPr>
        <w:t>);</w:t>
      </w:r>
    </w:p>
    <w:p w14:paraId="1E63F9C6"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Приказ </w:t>
      </w:r>
      <w:r>
        <w:rPr>
          <w:rFonts w:ascii="Times New Roman" w:eastAsia="Times New Roman" w:hAnsi="Times New Roman"/>
          <w:color w:val="000000" w:themeColor="text1"/>
          <w:kern w:val="36"/>
          <w:sz w:val="28"/>
          <w:szCs w:val="28"/>
        </w:rPr>
        <w:t>МВД России от 12.04.1999 № 288 «</w:t>
      </w:r>
      <w:r w:rsidRPr="00BA2816">
        <w:rPr>
          <w:rFonts w:ascii="Times New Roman" w:eastAsia="Times New Roman" w:hAnsi="Times New Roman"/>
          <w:color w:val="000000" w:themeColor="text1"/>
          <w:kern w:val="36"/>
          <w:sz w:val="28"/>
          <w:szCs w:val="28"/>
        </w:rPr>
        <w:t>О мерах по реализации Постановления Правительства Российской Федерации от</w:t>
      </w:r>
      <w:r>
        <w:rPr>
          <w:rFonts w:ascii="Times New Roman" w:eastAsia="Times New Roman" w:hAnsi="Times New Roman"/>
          <w:color w:val="000000" w:themeColor="text1"/>
          <w:kern w:val="36"/>
          <w:sz w:val="28"/>
          <w:szCs w:val="28"/>
        </w:rPr>
        <w:t xml:space="preserve"> 21.07.1998 № 814» (вместе с «</w:t>
      </w:r>
      <w:r w:rsidRPr="00BA2816">
        <w:rPr>
          <w:rFonts w:ascii="Times New Roman" w:eastAsia="Times New Roman" w:hAnsi="Times New Roman"/>
          <w:color w:val="000000" w:themeColor="text1"/>
          <w:kern w:val="36"/>
          <w:sz w:val="28"/>
          <w:szCs w:val="28"/>
        </w:rPr>
        <w:t xml:space="preserve">Инструкцией по организации работы органов внутренних дел по контролю за оборотом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(з</w:t>
      </w:r>
      <w:r w:rsidRPr="00BA2816">
        <w:rPr>
          <w:rFonts w:ascii="Times New Roman" w:eastAsia="Times New Roman" w:hAnsi="Times New Roman"/>
          <w:color w:val="000000" w:themeColor="text1"/>
          <w:kern w:val="36"/>
          <w:sz w:val="28"/>
          <w:szCs w:val="28"/>
        </w:rPr>
        <w:t>арегистрировано в Минюсте России 24.06.1999 № 1814);</w:t>
      </w:r>
    </w:p>
    <w:p w14:paraId="7C71DAA0"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heme="minorHAnsi" w:hAnsi="Times New Roman"/>
          <w:sz w:val="28"/>
          <w:szCs w:val="28"/>
        </w:rPr>
        <w:t>Приказ Минздравсоцразвития России от 17</w:t>
      </w:r>
      <w:r>
        <w:rPr>
          <w:rFonts w:ascii="Times New Roman" w:eastAsiaTheme="minorHAnsi" w:hAnsi="Times New Roman"/>
          <w:sz w:val="28"/>
          <w:szCs w:val="28"/>
        </w:rPr>
        <w:t>.04.</w:t>
      </w:r>
      <w:r w:rsidRPr="00BA2816">
        <w:rPr>
          <w:rFonts w:ascii="Times New Roman" w:eastAsiaTheme="minorHAnsi" w:hAnsi="Times New Roman"/>
          <w:sz w:val="28"/>
          <w:szCs w:val="28"/>
        </w:rPr>
        <w:t>2009 № 199;</w:t>
      </w:r>
    </w:p>
    <w:p w14:paraId="36DD17B9"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Pr>
          <w:rFonts w:ascii="Times New Roman" w:eastAsia="Times New Roman" w:hAnsi="Times New Roman"/>
          <w:color w:val="000000" w:themeColor="text1"/>
          <w:kern w:val="36"/>
          <w:sz w:val="28"/>
          <w:szCs w:val="28"/>
        </w:rPr>
        <w:t>ГОСТ </w:t>
      </w:r>
      <w:r w:rsidRPr="00BA2816">
        <w:rPr>
          <w:rFonts w:ascii="Times New Roman" w:eastAsia="Times New Roman" w:hAnsi="Times New Roman"/>
          <w:color w:val="000000" w:themeColor="text1"/>
          <w:kern w:val="36"/>
          <w:sz w:val="28"/>
          <w:szCs w:val="28"/>
        </w:rPr>
        <w:t>Р</w:t>
      </w:r>
      <w:r>
        <w:rPr>
          <w:rFonts w:ascii="Times New Roman" w:eastAsia="Times New Roman" w:hAnsi="Times New Roman"/>
          <w:color w:val="000000" w:themeColor="text1"/>
          <w:kern w:val="36"/>
          <w:sz w:val="28"/>
          <w:szCs w:val="28"/>
        </w:rPr>
        <w:t> </w:t>
      </w:r>
      <w:r w:rsidRPr="00BA2816">
        <w:rPr>
          <w:rFonts w:ascii="Times New Roman" w:eastAsia="Times New Roman" w:hAnsi="Times New Roman"/>
          <w:color w:val="000000" w:themeColor="text1"/>
          <w:kern w:val="36"/>
          <w:sz w:val="28"/>
          <w:szCs w:val="28"/>
        </w:rPr>
        <w:t>56102.1-2014. Национальный стандарт Российской Федерации. Системы централизованного наблюдения. Часть 1. Общие положения;</w:t>
      </w:r>
    </w:p>
    <w:p w14:paraId="5AE3E7C0"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743E9EE4"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55017-202</w:t>
      </w:r>
      <w:r>
        <w:rPr>
          <w:rFonts w:ascii="Times New Roman" w:eastAsia="Times New Roman" w:hAnsi="Times New Roman"/>
          <w:color w:val="000000" w:themeColor="text1"/>
          <w:kern w:val="36"/>
          <w:sz w:val="28"/>
          <w:szCs w:val="28"/>
        </w:rPr>
        <w:t>1</w:t>
      </w:r>
      <w:r w:rsidRPr="00BA2816">
        <w:rPr>
          <w:rFonts w:ascii="Times New Roman" w:eastAsia="Times New Roman" w:hAnsi="Times New Roman"/>
          <w:color w:val="000000" w:themeColor="text1"/>
          <w:kern w:val="36"/>
          <w:sz w:val="28"/>
          <w:szCs w:val="28"/>
        </w:rPr>
        <w:t xml:space="preserve">. Национальный стандарт Российской Федерации. Пульты централизованного наблюдения для использования в системах </w:t>
      </w:r>
      <w:proofErr w:type="spellStart"/>
      <w:r w:rsidRPr="00BA2816">
        <w:rPr>
          <w:rFonts w:ascii="Times New Roman" w:eastAsia="Times New Roman" w:hAnsi="Times New Roman"/>
          <w:color w:val="000000" w:themeColor="text1"/>
          <w:kern w:val="36"/>
          <w:sz w:val="28"/>
          <w:szCs w:val="28"/>
        </w:rPr>
        <w:t>противокриминальной</w:t>
      </w:r>
      <w:proofErr w:type="spellEnd"/>
      <w:r w:rsidRPr="00BA2816">
        <w:rPr>
          <w:rFonts w:ascii="Times New Roman" w:eastAsia="Times New Roman" w:hAnsi="Times New Roman"/>
          <w:color w:val="000000" w:themeColor="text1"/>
          <w:kern w:val="36"/>
          <w:sz w:val="28"/>
          <w:szCs w:val="28"/>
        </w:rPr>
        <w:t xml:space="preserve"> защиты. Требования к информации;</w:t>
      </w:r>
    </w:p>
    <w:p w14:paraId="2162917B"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5D73F0E0"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43ECAF5F"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52551-2016. Национальный стандарт Российской Федерации. Системы охраны и безопасности. Термины и определения;</w:t>
      </w:r>
    </w:p>
    <w:p w14:paraId="6A109BDD" w14:textId="77777777"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lastRenderedPageBreak/>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A384AA6" w14:textId="77777777" w:rsidR="005E0F74"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52907-2008. Национальный стандарт Российской Федерации. Источники электропитания радиоэлектронной аппаратуры. Термины и определения.</w:t>
      </w:r>
    </w:p>
    <w:p w14:paraId="7C948237" w14:textId="77777777" w:rsidR="005E0F74" w:rsidRPr="00BA2816" w:rsidRDefault="005E0F74" w:rsidP="005E0F74">
      <w:pPr>
        <w:shd w:val="clear" w:color="auto" w:fill="FFFFFF"/>
        <w:tabs>
          <w:tab w:val="left" w:pos="993"/>
        </w:tabs>
        <w:autoSpaceDE w:val="0"/>
        <w:autoSpaceDN w:val="0"/>
        <w:adjustRightInd w:val="0"/>
        <w:spacing w:after="0" w:line="240" w:lineRule="auto"/>
        <w:ind w:left="709"/>
        <w:contextualSpacing/>
        <w:jc w:val="both"/>
        <w:rPr>
          <w:rFonts w:ascii="Times New Roman" w:eastAsia="Times New Roman" w:hAnsi="Times New Roman"/>
          <w:color w:val="000000" w:themeColor="text1"/>
          <w:kern w:val="36"/>
          <w:sz w:val="28"/>
          <w:szCs w:val="28"/>
        </w:rPr>
      </w:pPr>
    </w:p>
    <w:p w14:paraId="685475DC" w14:textId="77777777"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trike/>
          <w:sz w:val="28"/>
          <w:szCs w:val="28"/>
        </w:rPr>
      </w:pPr>
      <w:r w:rsidRPr="00BA2816">
        <w:rPr>
          <w:rFonts w:ascii="Times New Roman" w:eastAsia="Times New Roman" w:hAnsi="Times New Roman"/>
          <w:b/>
          <w:sz w:val="28"/>
          <w:szCs w:val="28"/>
        </w:rPr>
        <w:t>Условия оказания услуг</w:t>
      </w:r>
    </w:p>
    <w:p w14:paraId="0B3A58C2" w14:textId="77777777" w:rsidR="005E0F74" w:rsidRPr="00BA2816" w:rsidRDefault="005E0F74" w:rsidP="005E0F74">
      <w:pPr>
        <w:widowControl w:val="0"/>
        <w:tabs>
          <w:tab w:val="left" w:pos="1134"/>
        </w:tabs>
        <w:autoSpaceDE w:val="0"/>
        <w:autoSpaceDN w:val="0"/>
        <w:adjustRightInd w:val="0"/>
        <w:spacing w:after="0" w:line="240" w:lineRule="auto"/>
        <w:ind w:left="709"/>
        <w:jc w:val="both"/>
        <w:rPr>
          <w:rFonts w:ascii="Times New Roman" w:eastAsia="Times New Roman" w:hAnsi="Times New Roman"/>
          <w:sz w:val="28"/>
          <w:szCs w:val="28"/>
        </w:rPr>
      </w:pPr>
      <w:r w:rsidRPr="00BA2816">
        <w:rPr>
          <w:rFonts w:ascii="Times New Roman" w:eastAsia="Times New Roman" w:hAnsi="Times New Roman"/>
          <w:sz w:val="28"/>
          <w:szCs w:val="28"/>
        </w:rPr>
        <w:t>Подключение и охрана Объектов:</w:t>
      </w:r>
    </w:p>
    <w:p w14:paraId="586BCA2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1) подключение Объекта к ПЦО:</w:t>
      </w:r>
    </w:p>
    <w:p w14:paraId="3A37963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обязан принять, адаптировать и подключить на Пункт централизованной охраны (мониторинговый центр) действующие КТСО, смонтированные на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АО «Почта России».</w:t>
      </w:r>
    </w:p>
    <w:p w14:paraId="018B41A2"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Заказчика на ПЦО.</w:t>
      </w:r>
    </w:p>
    <w:p w14:paraId="5661A26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Срок подключения объектового оборудования по всем Объектам к мониторинговому центру Исполнителя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после заключения договора.</w:t>
      </w:r>
    </w:p>
    <w:p w14:paraId="7AA0B00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Оказываемые Услуги должны соответствовать требованиям государственных стандартов Российской Федерации указанных в п. 6.1 ТЗ,</w:t>
      </w:r>
      <w:r>
        <w:rPr>
          <w:rFonts w:ascii="Times New Roman" w:eastAsia="Times New Roman" w:hAnsi="Times New Roman"/>
          <w:sz w:val="28"/>
          <w:szCs w:val="28"/>
        </w:rPr>
        <w:br/>
      </w:r>
      <w:r w:rsidRPr="00BA2816">
        <w:rPr>
          <w:rFonts w:ascii="Times New Roman" w:eastAsia="Times New Roman" w:hAnsi="Times New Roman"/>
          <w:sz w:val="28"/>
          <w:szCs w:val="28"/>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018EA51D"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 xml:space="preserve">(пять) </w:t>
      </w:r>
      <w:r w:rsidRPr="00BA2816">
        <w:rPr>
          <w:rFonts w:ascii="Times New Roman" w:eastAsia="Times New Roman" w:hAnsi="Times New Roman"/>
          <w:sz w:val="28"/>
          <w:szCs w:val="28"/>
        </w:rPr>
        <w:t xml:space="preserve">рабочих дней после заключения договора и согласовывается Заказчиком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после ее получения от Исполнителя.</w:t>
      </w:r>
    </w:p>
    <w:p w14:paraId="5860FA9D"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2) режим охраны Объекта на ПЦО:</w:t>
      </w:r>
    </w:p>
    <w:p w14:paraId="1B7B31E7"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смонтированных на Объектах Заказчика.</w:t>
      </w:r>
    </w:p>
    <w:p w14:paraId="60363A31"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Обеспечить надлежащий режим охраны имущества на Объектах:</w:t>
      </w:r>
    </w:p>
    <w:p w14:paraId="1B634A63"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КТС – в часы работы (с момента снятия до момента постановки охранной сигнализации) отделений почтовой связи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i/>
          <w:sz w:val="28"/>
          <w:szCs w:val="28"/>
        </w:rPr>
        <w:t>.</w:t>
      </w:r>
    </w:p>
    <w:p w14:paraId="4B29709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Режим работы системы охранно</w:t>
      </w:r>
      <w:r>
        <w:rPr>
          <w:rFonts w:ascii="Times New Roman" w:eastAsia="Times New Roman" w:hAnsi="Times New Roman"/>
          <w:sz w:val="28"/>
          <w:szCs w:val="28"/>
        </w:rPr>
        <w:t>-пожарной</w:t>
      </w:r>
      <w:r w:rsidRPr="00BA2816">
        <w:rPr>
          <w:rFonts w:ascii="Times New Roman" w:eastAsia="Times New Roman" w:hAnsi="Times New Roman"/>
          <w:sz w:val="28"/>
          <w:szCs w:val="28"/>
        </w:rPr>
        <w:t xml:space="preserve"> сигнализации: </w:t>
      </w:r>
    </w:p>
    <w:p w14:paraId="0FD1F6CD"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lastRenderedPageBreak/>
        <w:t>- в выходные и праздничные дни – круглосуточно;</w:t>
      </w:r>
    </w:p>
    <w:p w14:paraId="04F5E00E"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рабочие дни – с момента постановки до момента снятия с пульта Исполнителя. </w:t>
      </w:r>
    </w:p>
    <w:p w14:paraId="67A13AC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Готовность ГБР к прибытию на Объект в установленные нормативные сроки – круглосуточно.</w:t>
      </w:r>
    </w:p>
    <w:p w14:paraId="2F59896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Готовность к работе КТСО, каналов связи, используемых для наблюдения за Объектом, приема и передачи служебной информации (тестирующих сигналов и сигнала «Тревога»)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круглосуточно.</w:t>
      </w:r>
    </w:p>
    <w:p w14:paraId="18F9712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347720F0"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5937785E"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Обеспечение Исполнителем установленного режима охраны Объектов, на которых изменилась конфигурация КТСО</w:t>
      </w:r>
      <w:r w:rsidRPr="00BA2816">
        <w:rPr>
          <w:rFonts w:ascii="Arial" w:eastAsia="Times New Roman" w:hAnsi="Arial" w:cs="Arial"/>
          <w:sz w:val="28"/>
          <w:szCs w:val="28"/>
        </w:rPr>
        <w:t xml:space="preserve"> </w:t>
      </w:r>
      <w:r w:rsidRPr="00BA2816">
        <w:rPr>
          <w:rFonts w:ascii="Times New Roman" w:eastAsia="Times New Roman" w:hAnsi="Times New Roman"/>
          <w:sz w:val="28"/>
          <w:szCs w:val="28"/>
        </w:rPr>
        <w:t>(по согласованию Сторон).</w:t>
      </w:r>
    </w:p>
    <w:p w14:paraId="40119E8B"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предусматривает возможность принятия под охрану Объекты или помещения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i/>
          <w:sz w:val="28"/>
          <w:szCs w:val="28"/>
        </w:rPr>
        <w:t xml:space="preserve"> </w:t>
      </w:r>
      <w:r w:rsidRPr="00BA2816">
        <w:rPr>
          <w:rFonts w:ascii="Times New Roman" w:eastAsia="Times New Roman" w:hAnsi="Times New Roman"/>
          <w:sz w:val="28"/>
          <w:szCs w:val="28"/>
        </w:rPr>
        <w:t>Общества после завершения их капитального ремонта</w:t>
      </w:r>
      <w:r w:rsidRPr="00F7089D">
        <w:t xml:space="preserve"> </w:t>
      </w:r>
      <w:r w:rsidRPr="00F7089D">
        <w:rPr>
          <w:rFonts w:ascii="Times New Roman" w:eastAsia="Times New Roman" w:hAnsi="Times New Roman"/>
          <w:sz w:val="28"/>
          <w:szCs w:val="28"/>
        </w:rPr>
        <w:t>без увеличения стоимости услуг по заключённому с Заказчиком договору</w:t>
      </w:r>
      <w:r w:rsidRPr="00BA2816">
        <w:rPr>
          <w:rFonts w:ascii="Times New Roman" w:eastAsia="Times New Roman" w:hAnsi="Times New Roman"/>
          <w:sz w:val="28"/>
          <w:szCs w:val="28"/>
        </w:rPr>
        <w:t>.</w:t>
      </w:r>
    </w:p>
    <w:p w14:paraId="7EFBFFA7"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предусматривает возможность принятия под охрану помещения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ранее не находившиеся под охраной,</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без увеличения стоимости услуг по заключенному с Заказчиком договору.</w:t>
      </w:r>
    </w:p>
    <w:p w14:paraId="248B9C9C" w14:textId="77777777" w:rsidR="005E0F74" w:rsidRPr="001C6FBE"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w:t>
      </w:r>
      <w:r>
        <w:rPr>
          <w:rFonts w:ascii="Times New Roman" w:eastAsia="Times New Roman" w:hAnsi="Times New Roman"/>
          <w:sz w:val="28"/>
          <w:szCs w:val="28"/>
        </w:rPr>
        <w:t>При изменении адреса О</w:t>
      </w:r>
      <w:r w:rsidRPr="001C6FBE">
        <w:rPr>
          <w:rFonts w:ascii="Times New Roman" w:eastAsia="Times New Roman" w:hAnsi="Times New Roman"/>
          <w:sz w:val="28"/>
          <w:szCs w:val="28"/>
        </w:rPr>
        <w:t xml:space="preserve">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1B03D8B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w:t>
      </w:r>
      <w:r w:rsidRPr="00BA2816">
        <w:rPr>
          <w:rFonts w:ascii="Times New Roman" w:eastAsia="Times New Roman" w:hAnsi="Times New Roman"/>
          <w:sz w:val="28"/>
          <w:szCs w:val="28"/>
        </w:rPr>
        <w:lastRenderedPageBreak/>
        <w:t>соответствии с требованиями настоящего Т</w:t>
      </w:r>
      <w:r>
        <w:rPr>
          <w:rFonts w:ascii="Times New Roman" w:eastAsia="Times New Roman" w:hAnsi="Times New Roman"/>
          <w:sz w:val="28"/>
          <w:szCs w:val="28"/>
        </w:rPr>
        <w:t>З</w:t>
      </w:r>
      <w:r w:rsidRPr="00BA2816">
        <w:rPr>
          <w:rFonts w:ascii="Times New Roman" w:eastAsia="Times New Roman" w:hAnsi="Times New Roman"/>
          <w:sz w:val="28"/>
          <w:szCs w:val="28"/>
        </w:rPr>
        <w:t>.</w:t>
      </w:r>
    </w:p>
    <w:p w14:paraId="7D9E190E"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имеет право проверять готовность КТСО на любом Объекте в части:</w:t>
      </w:r>
    </w:p>
    <w:p w14:paraId="353424D9"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готовности охранной, тревожной сигнализации к выдаче тревожного сигнала на ПЦН охранной организации с его идентификацией;</w:t>
      </w:r>
    </w:p>
    <w:p w14:paraId="2C766EED"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времени прохождения тревожного сигнала;</w:t>
      </w:r>
    </w:p>
    <w:p w14:paraId="568A489F"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времени прибытия ГБР.</w:t>
      </w:r>
    </w:p>
    <w:p w14:paraId="1210E364"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2CF02ED3"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154110A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Представитель Заказчика обязан выезжать на Объект по вызову охраны (срабатывание средств охранной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7C295CE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59DE7351" w14:textId="77777777" w:rsidR="005E0F74" w:rsidRDefault="005E0F74" w:rsidP="005E0F74">
      <w:pPr>
        <w:widowControl w:val="0"/>
        <w:autoSpaceDE w:val="0"/>
        <w:autoSpaceDN w:val="0"/>
        <w:adjustRightInd w:val="0"/>
        <w:spacing w:after="0" w:line="240" w:lineRule="auto"/>
        <w:ind w:firstLine="709"/>
        <w:jc w:val="both"/>
        <w:rPr>
          <w:rFonts w:ascii="Times New Roman" w:eastAsia="Times New Roman" w:hAnsi="Times New Roman"/>
          <w:b/>
          <w:sz w:val="28"/>
          <w:szCs w:val="28"/>
        </w:rPr>
      </w:pPr>
      <w:r w:rsidRPr="00BA2816">
        <w:rPr>
          <w:rFonts w:ascii="Times New Roman" w:eastAsia="Times New Roman" w:hAnsi="Times New Roman"/>
          <w:sz w:val="28"/>
          <w:szCs w:val="28"/>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BA2816">
        <w:rPr>
          <w:rFonts w:ascii="Times New Roman" w:eastAsia="Times New Roman" w:hAnsi="Times New Roman"/>
          <w:b/>
          <w:sz w:val="28"/>
          <w:szCs w:val="28"/>
        </w:rPr>
        <w:t xml:space="preserve">  </w:t>
      </w:r>
    </w:p>
    <w:p w14:paraId="45FAE36F"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b/>
          <w:sz w:val="28"/>
          <w:szCs w:val="28"/>
        </w:rPr>
        <w:t xml:space="preserve">                                                                                                </w:t>
      </w:r>
    </w:p>
    <w:p w14:paraId="44F40093" w14:textId="77777777" w:rsidR="00A06ED3" w:rsidRDefault="005E0F74" w:rsidP="00A06ED3">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 xml:space="preserve">Требования к безопасности                                    </w:t>
      </w:r>
    </w:p>
    <w:p w14:paraId="5FC6ECC7" w14:textId="77777777" w:rsidR="00A06ED3" w:rsidRPr="00A06ED3" w:rsidRDefault="00A06ED3" w:rsidP="00A06ED3">
      <w:pPr>
        <w:widowControl w:val="0"/>
        <w:tabs>
          <w:tab w:val="left" w:pos="1276"/>
        </w:tabs>
        <w:autoSpaceDE w:val="0"/>
        <w:autoSpaceDN w:val="0"/>
        <w:adjustRightInd w:val="0"/>
        <w:spacing w:after="0" w:line="240" w:lineRule="auto"/>
        <w:ind w:firstLine="709"/>
        <w:jc w:val="both"/>
        <w:rPr>
          <w:rFonts w:ascii="Times New Roman" w:eastAsia="Times New Roman" w:hAnsi="Times New Roman"/>
          <w:b/>
          <w:sz w:val="28"/>
          <w:szCs w:val="28"/>
        </w:rPr>
      </w:pPr>
      <w:r w:rsidRPr="00A06ED3">
        <w:rPr>
          <w:rFonts w:ascii="Times New Roman" w:eastAsia="Times New Roman" w:hAnsi="Times New Roman"/>
          <w:sz w:val="28"/>
          <w:szCs w:val="28"/>
        </w:rPr>
        <w:t>Соблюдать правила безопасности. В случае возникновения, при оказании услуги, пожара, аварии, взрыва, иных чрезвычайных происшествий, немедленно сообщать об этом в пожарную часть, органы внутренних дел и Заказчику, принимать все возможные меры для ликвидации последствий чрезвычайной ситуации.</w:t>
      </w:r>
    </w:p>
    <w:p w14:paraId="6D768547" w14:textId="77777777" w:rsidR="005E0F74" w:rsidRPr="00BA2816" w:rsidRDefault="005E0F74" w:rsidP="005E0F74">
      <w:pPr>
        <w:widowControl w:val="0"/>
        <w:tabs>
          <w:tab w:val="left" w:pos="1276"/>
        </w:tabs>
        <w:autoSpaceDE w:val="0"/>
        <w:autoSpaceDN w:val="0"/>
        <w:adjustRightInd w:val="0"/>
        <w:spacing w:after="0" w:line="240" w:lineRule="auto"/>
        <w:ind w:left="709"/>
        <w:rPr>
          <w:rFonts w:ascii="Times New Roman" w:eastAsia="Times New Roman" w:hAnsi="Times New Roman"/>
          <w:b/>
          <w:sz w:val="28"/>
          <w:szCs w:val="28"/>
        </w:rPr>
      </w:pPr>
      <w:r>
        <w:rPr>
          <w:rFonts w:ascii="Times New Roman" w:eastAsia="Times New Roman" w:hAnsi="Times New Roman"/>
          <w:b/>
          <w:sz w:val="28"/>
          <w:szCs w:val="28"/>
        </w:rPr>
        <w:t xml:space="preserve">     </w:t>
      </w:r>
      <w:r w:rsidRPr="00BA2816">
        <w:rPr>
          <w:rFonts w:ascii="Times New Roman" w:eastAsia="Times New Roman" w:hAnsi="Times New Roman"/>
          <w:b/>
          <w:sz w:val="28"/>
          <w:szCs w:val="28"/>
        </w:rPr>
        <w:t xml:space="preserve">                                       </w:t>
      </w:r>
    </w:p>
    <w:p w14:paraId="76E3DFB6" w14:textId="77777777"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 xml:space="preserve"> Требования к конфиденциальности</w:t>
      </w:r>
    </w:p>
    <w:p w14:paraId="1F0A511D" w14:textId="77777777"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69D69315" w14:textId="77777777"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Заказчик в течение 10 (десяти) рабочих дней с даты заключения договора передает по акту приема-передачи Исполнителю персональные </w:t>
      </w:r>
      <w:r w:rsidRPr="00BA2816">
        <w:rPr>
          <w:rFonts w:ascii="Times New Roman" w:eastAsia="Times New Roman" w:hAnsi="Times New Roman"/>
          <w:sz w:val="28"/>
          <w:szCs w:val="28"/>
        </w:rPr>
        <w:lastRenderedPageBreak/>
        <w:t>данные уполномоченных представителей Заказчика для обработки (нарочно на бумажном носителе).</w:t>
      </w:r>
    </w:p>
    <w:p w14:paraId="67D58CC1" w14:textId="77777777"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0685B92F" w14:textId="77777777"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соответствии с Федеральным законом от 27.07.2006 № 152-ФЗ </w:t>
      </w:r>
      <w:r w:rsidRPr="00BA2816">
        <w:rPr>
          <w:rFonts w:ascii="Times New Roman" w:eastAsia="Times New Roman" w:hAnsi="Times New Roman"/>
          <w:sz w:val="28"/>
          <w:szCs w:val="28"/>
        </w:rPr>
        <w:b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531DF738" w14:textId="77777777"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p>
    <w:p w14:paraId="3FA2138F" w14:textId="77777777"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Требования по приемке услуг</w:t>
      </w:r>
    </w:p>
    <w:p w14:paraId="47D52439" w14:textId="77777777" w:rsidR="005E0F74" w:rsidRPr="00BA2816" w:rsidRDefault="005E0F74" w:rsidP="005E0F74">
      <w:pPr>
        <w:widowControl w:val="0"/>
        <w:autoSpaceDE w:val="0"/>
        <w:autoSpaceDN w:val="0"/>
        <w:adjustRightInd w:val="0"/>
        <w:spacing w:after="0" w:line="240" w:lineRule="auto"/>
        <w:ind w:firstLine="720"/>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Приемка услуг осуществляется Заказчиком ежемесячно в течение </w:t>
      </w:r>
      <w:r w:rsidR="00165DC1">
        <w:rPr>
          <w:rFonts w:ascii="Times New Roman" w:eastAsia="Times New Roman" w:hAnsi="Times New Roman"/>
          <w:sz w:val="28"/>
          <w:szCs w:val="28"/>
        </w:rPr>
        <w:t>1</w:t>
      </w:r>
      <w:r w:rsidR="00165DC1" w:rsidRPr="00BA2816">
        <w:rPr>
          <w:rFonts w:ascii="Times New Roman" w:eastAsia="Times New Roman" w:hAnsi="Times New Roman"/>
          <w:sz w:val="28"/>
          <w:szCs w:val="28"/>
        </w:rPr>
        <w:t>5</w:t>
      </w:r>
      <w:r w:rsidR="00165DC1">
        <w:rPr>
          <w:rFonts w:ascii="Times New Roman" w:eastAsia="Times New Roman" w:hAnsi="Times New Roman"/>
          <w:sz w:val="28"/>
          <w:szCs w:val="28"/>
        </w:rPr>
        <w:t> (пятнадцати</w:t>
      </w:r>
      <w:r w:rsidR="00165DC1" w:rsidRPr="00BA2816">
        <w:rPr>
          <w:rFonts w:ascii="Times New Roman" w:eastAsia="Times New Roman" w:hAnsi="Times New Roman"/>
          <w:sz w:val="28"/>
          <w:szCs w:val="28"/>
        </w:rPr>
        <w:t xml:space="preserve">) </w:t>
      </w:r>
      <w:r w:rsidRPr="00BA2816">
        <w:rPr>
          <w:rFonts w:ascii="Times New Roman" w:eastAsia="Times New Roman" w:hAnsi="Times New Roman"/>
          <w:sz w:val="28"/>
          <w:szCs w:val="28"/>
        </w:rPr>
        <w:t>рабочих дней со дня предоставления отчетных документов в соответствии с п. 6.6 Т</w:t>
      </w:r>
      <w:r>
        <w:rPr>
          <w:rFonts w:ascii="Times New Roman" w:eastAsia="Times New Roman" w:hAnsi="Times New Roman"/>
          <w:sz w:val="28"/>
          <w:szCs w:val="28"/>
        </w:rPr>
        <w:t>З</w:t>
      </w:r>
      <w:r w:rsidRPr="00BA2816">
        <w:rPr>
          <w:rFonts w:ascii="Times New Roman" w:eastAsia="Times New Roman" w:hAnsi="Times New Roman"/>
          <w:sz w:val="28"/>
          <w:szCs w:val="28"/>
        </w:rPr>
        <w:t>. Отчетным периодом является календарный месяц.</w:t>
      </w:r>
    </w:p>
    <w:p w14:paraId="56DB7F4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3DAF18E4"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b/>
          <w:sz w:val="28"/>
          <w:szCs w:val="28"/>
        </w:rPr>
      </w:pPr>
    </w:p>
    <w:p w14:paraId="015AC8F6" w14:textId="77777777"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rPr>
      </w:pPr>
      <w:r w:rsidRPr="00BA2816">
        <w:rPr>
          <w:rFonts w:ascii="Times New Roman" w:eastAsia="Times New Roman" w:hAnsi="Times New Roman"/>
          <w:b/>
          <w:sz w:val="28"/>
          <w:szCs w:val="28"/>
        </w:rPr>
        <w:t>Требования по передаче заказчику закупки технических и иных документов (оформление результатов оказанных услуг)</w:t>
      </w:r>
    </w:p>
    <w:p w14:paraId="12DC2896" w14:textId="77777777" w:rsidR="00165DC1" w:rsidRPr="00165DC1" w:rsidRDefault="00165DC1" w:rsidP="00165DC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eastAsia="Times New Roman" w:hAnsi="Times New Roman"/>
          <w:sz w:val="28"/>
          <w:szCs w:val="28"/>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w:t>
      </w:r>
      <w:r w:rsidRPr="00165DC1">
        <w:rPr>
          <w:rFonts w:ascii="Times New Roman" w:hAnsi="Times New Roman"/>
          <w:sz w:val="28"/>
          <w:szCs w:val="28"/>
        </w:rPr>
        <w:t xml:space="preserve"> в </w:t>
      </w:r>
      <w:r w:rsidRPr="00165DC1">
        <w:rPr>
          <w:rFonts w:ascii="Times New Roman" w:eastAsia="Times New Roman" w:hAnsi="Times New Roman"/>
          <w:sz w:val="28"/>
          <w:szCs w:val="28"/>
        </w:rPr>
        <w:t>двух экземплярах, подписанный уполномоченным лицом Исполнителя и заверенный печатью.</w:t>
      </w:r>
    </w:p>
    <w:p w14:paraId="230DC435" w14:textId="77777777" w:rsidR="00165DC1" w:rsidRPr="00165DC1" w:rsidRDefault="00165DC1" w:rsidP="00165DC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eastAsia="Times New Roman" w:hAnsi="Times New Roman"/>
          <w:sz w:val="28"/>
          <w:szCs w:val="28"/>
        </w:rPr>
        <w:t>Акт первичного обследования объектов оформляется и передается Заказчику в одном экземпляре на бумажном носителе для каждого объекта в течение 5 (пяти) рабочих дней с даты заключения договора.</w:t>
      </w:r>
    </w:p>
    <w:p w14:paraId="622CEFB2" w14:textId="77777777" w:rsidR="00165DC1" w:rsidRPr="00165DC1" w:rsidRDefault="00165DC1" w:rsidP="00165DC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hAnsi="Times New Roman"/>
          <w:sz w:val="28"/>
          <w:szCs w:val="28"/>
        </w:rPr>
        <w:t xml:space="preserve">Счета и акты об оказании услуг на бумажном носителе в двух экземплярах Исполнитель направляет Заказчику заказным письмом с уведомлением о вручении либо передает нарочно (курьерской доставкой) по адресу: 677000, Республика Саха (Якутия), г. Якутск, ул. Дзержинского, д. 4. </w:t>
      </w:r>
    </w:p>
    <w:p w14:paraId="70F457F7" w14:textId="77777777" w:rsidR="005E0F74" w:rsidRDefault="005E0F74" w:rsidP="005E0F74">
      <w:pPr>
        <w:widowControl w:val="0"/>
        <w:autoSpaceDE w:val="0"/>
        <w:autoSpaceDN w:val="0"/>
        <w:adjustRightInd w:val="0"/>
        <w:spacing w:after="0" w:line="240" w:lineRule="auto"/>
        <w:jc w:val="center"/>
        <w:rPr>
          <w:rFonts w:ascii="Times New Roman" w:eastAsia="Times New Roman" w:hAnsi="Times New Roman"/>
          <w:sz w:val="28"/>
          <w:szCs w:val="28"/>
        </w:rPr>
      </w:pPr>
    </w:p>
    <w:p w14:paraId="68DF8E39" w14:textId="77777777"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ТРЕБОВАНИЯ К ГАРАНТИЙНЫМ ОБЯЗАТЕЛЬСТВАМ ОКАЗЫВАЕМЫХ УСЛУГ</w:t>
      </w:r>
    </w:p>
    <w:p w14:paraId="63600555" w14:textId="77777777" w:rsidR="005E0F74" w:rsidRPr="002F4FB3" w:rsidRDefault="005E0F74" w:rsidP="005E0F74">
      <w:pPr>
        <w:widowControl w:val="0"/>
        <w:autoSpaceDE w:val="0"/>
        <w:autoSpaceDN w:val="0"/>
        <w:adjustRightInd w:val="0"/>
        <w:spacing w:after="0" w:line="240" w:lineRule="auto"/>
        <w:jc w:val="center"/>
        <w:rPr>
          <w:rFonts w:ascii="Times New Roman" w:eastAsia="Times New Roman" w:hAnsi="Times New Roman"/>
          <w:sz w:val="20"/>
          <w:szCs w:val="20"/>
        </w:rPr>
      </w:pPr>
    </w:p>
    <w:p w14:paraId="75B98BE8" w14:textId="77777777" w:rsidR="005E0F74" w:rsidRPr="00A06ED3" w:rsidRDefault="00165DC1" w:rsidP="00A06ED3">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1930F2">
        <w:rPr>
          <w:rFonts w:ascii="Times New Roman" w:eastAsia="Times New Roman" w:hAnsi="Times New Roman"/>
          <w:sz w:val="28"/>
          <w:szCs w:val="28"/>
        </w:rPr>
        <w:t>Исполнитель гарантирует соблюдение требований действующего законодательства Российской Федерации, регулирующего деятельность Исполнителя по оказанию услуг по Договору</w:t>
      </w:r>
      <w:r w:rsidR="00A06ED3" w:rsidRPr="00A06ED3">
        <w:rPr>
          <w:rFonts w:ascii="Times New Roman" w:eastAsia="Times New Roman" w:hAnsi="Times New Roman"/>
          <w:sz w:val="28"/>
          <w:szCs w:val="28"/>
        </w:rPr>
        <w:t>.</w:t>
      </w:r>
    </w:p>
    <w:p w14:paraId="6A39310D" w14:textId="77777777" w:rsidR="00A06ED3" w:rsidRPr="00A06ED3" w:rsidRDefault="00A06ED3" w:rsidP="00A06ED3">
      <w:pPr>
        <w:widowControl w:val="0"/>
        <w:autoSpaceDE w:val="0"/>
        <w:autoSpaceDN w:val="0"/>
        <w:adjustRightInd w:val="0"/>
        <w:spacing w:after="0" w:line="240" w:lineRule="auto"/>
        <w:ind w:firstLine="709"/>
        <w:jc w:val="both"/>
        <w:rPr>
          <w:rFonts w:ascii="Times New Roman" w:eastAsia="Times New Roman" w:hAnsi="Times New Roman"/>
          <w:sz w:val="28"/>
          <w:szCs w:val="28"/>
        </w:rPr>
      </w:pPr>
    </w:p>
    <w:p w14:paraId="2F1B9D9C" w14:textId="77777777" w:rsidR="005E0F74"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lastRenderedPageBreak/>
        <w:t>СПЕЦИАЛЬНЫЕ ТРЕБОВАНИЯ</w:t>
      </w:r>
    </w:p>
    <w:p w14:paraId="517A3400" w14:textId="77777777"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14:paraId="5829C508"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При оказании услуг по охране объектов (экстренный выезд ГБР) необходимо наличие лицензии </w:t>
      </w:r>
      <w:r w:rsidRPr="00E5053A">
        <w:rPr>
          <w:rFonts w:ascii="Times New Roman" w:eastAsia="Times New Roman" w:hAnsi="Times New Roman"/>
          <w:sz w:val="28"/>
          <w:szCs w:val="28"/>
        </w:rPr>
        <w:t>или выписки из единого реестра лицензий</w:t>
      </w:r>
      <w:r w:rsidRPr="00BA2816">
        <w:rPr>
          <w:rFonts w:ascii="Times New Roman" w:eastAsia="Times New Roman" w:hAnsi="Times New Roman"/>
          <w:sz w:val="28"/>
          <w:szCs w:val="28"/>
        </w:rPr>
        <w:t xml:space="preserve">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w:t>
      </w:r>
      <w:r>
        <w:rPr>
          <w:rFonts w:ascii="Times New Roman" w:eastAsia="Times New Roman" w:hAnsi="Times New Roman"/>
          <w:sz w:val="28"/>
          <w:szCs w:val="28"/>
        </w:rPr>
        <w:t xml:space="preserve">.03.1992 </w:t>
      </w:r>
      <w:r w:rsidRPr="00BA2816">
        <w:rPr>
          <w:rFonts w:ascii="Times New Roman" w:eastAsia="Times New Roman" w:hAnsi="Times New Roman"/>
          <w:sz w:val="28"/>
          <w:szCs w:val="28"/>
        </w:rPr>
        <w:t xml:space="preserve"> № 2487-1 «О частной детективной и охранной деятельности в Российской Федерации», постановление Правительства Российской Федерации от 23</w:t>
      </w:r>
      <w:r>
        <w:rPr>
          <w:rFonts w:ascii="Times New Roman" w:eastAsia="Times New Roman" w:hAnsi="Times New Roman"/>
          <w:sz w:val="28"/>
          <w:szCs w:val="28"/>
        </w:rPr>
        <w:t>.06.</w:t>
      </w:r>
      <w:r w:rsidRPr="00BA2816">
        <w:rPr>
          <w:rFonts w:ascii="Times New Roman" w:eastAsia="Times New Roman" w:hAnsi="Times New Roman"/>
          <w:sz w:val="28"/>
          <w:szCs w:val="28"/>
        </w:rPr>
        <w:t>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наличие лицензии не требуется на осущ</w:t>
      </w:r>
      <w:r>
        <w:rPr>
          <w:rFonts w:ascii="Times New Roman" w:eastAsia="Times New Roman" w:hAnsi="Times New Roman"/>
          <w:sz w:val="28"/>
          <w:szCs w:val="28"/>
        </w:rPr>
        <w:t>ествление охранной деятельности</w:t>
      </w:r>
      <w:r w:rsidRPr="00BA2816">
        <w:rPr>
          <w:rFonts w:ascii="Times New Roman" w:eastAsia="Times New Roman" w:hAnsi="Times New Roman"/>
          <w:sz w:val="28"/>
          <w:szCs w:val="28"/>
        </w:rPr>
        <w:t xml:space="preserve"> в случае, если оказание услуг по охране объекта обеспечивают органы государственной охраны.</w:t>
      </w:r>
    </w:p>
    <w:p w14:paraId="5578A65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Для оказания Услуг Исполнитель обязан соответствовать следующим требованиям:</w:t>
      </w:r>
    </w:p>
    <w:p w14:paraId="10930B30"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1) наличие служебного огнестрельного оружия и специальных средств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7420FC43"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2) наличие КХО в с</w:t>
      </w:r>
      <w:r>
        <w:rPr>
          <w:rFonts w:ascii="Times New Roman" w:eastAsia="Times New Roman" w:hAnsi="Times New Roman"/>
          <w:sz w:val="28"/>
          <w:szCs w:val="28"/>
        </w:rPr>
        <w:t>оответствии с п. 55 раздела XI п</w:t>
      </w:r>
      <w:r w:rsidRPr="00BA2816">
        <w:rPr>
          <w:rFonts w:ascii="Times New Roman" w:eastAsia="Times New Roman" w:hAnsi="Times New Roman"/>
          <w:sz w:val="28"/>
          <w:szCs w:val="28"/>
        </w:rPr>
        <w:t>остановления Правительства Российской Федерации от 21.07.1998 № 814;</w:t>
      </w:r>
    </w:p>
    <w:p w14:paraId="307A8FA6"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3) наличие РХИ у сотрудника Исполнителя </w:t>
      </w:r>
      <w:r>
        <w:rPr>
          <w:rFonts w:ascii="Times New Roman" w:eastAsia="Times New Roman" w:hAnsi="Times New Roman"/>
          <w:sz w:val="28"/>
          <w:szCs w:val="28"/>
        </w:rPr>
        <w:t xml:space="preserve">в соответствии с </w:t>
      </w:r>
      <w:r w:rsidRPr="00BA2816">
        <w:rPr>
          <w:rFonts w:ascii="Times New Roman" w:eastAsia="Times New Roman" w:hAnsi="Times New Roman"/>
          <w:sz w:val="28"/>
          <w:szCs w:val="28"/>
        </w:rPr>
        <w:t>п. 52 раздел</w:t>
      </w:r>
      <w:r>
        <w:rPr>
          <w:rFonts w:ascii="Times New Roman" w:eastAsia="Times New Roman" w:hAnsi="Times New Roman"/>
          <w:sz w:val="28"/>
          <w:szCs w:val="28"/>
        </w:rPr>
        <w:t>а</w:t>
      </w:r>
      <w:r w:rsidRPr="00BA2816">
        <w:rPr>
          <w:rFonts w:ascii="Times New Roman" w:eastAsia="Times New Roman" w:hAnsi="Times New Roman"/>
          <w:sz w:val="28"/>
          <w:szCs w:val="28"/>
        </w:rPr>
        <w:t xml:space="preserve"> X </w:t>
      </w:r>
      <w:r>
        <w:rPr>
          <w:rFonts w:ascii="Times New Roman" w:eastAsia="Times New Roman" w:hAnsi="Times New Roman"/>
          <w:sz w:val="28"/>
          <w:szCs w:val="28"/>
        </w:rPr>
        <w:t>п</w:t>
      </w:r>
      <w:r w:rsidRPr="00BA2816">
        <w:rPr>
          <w:rFonts w:ascii="Times New Roman" w:eastAsia="Times New Roman" w:hAnsi="Times New Roman"/>
          <w:sz w:val="28"/>
          <w:szCs w:val="28"/>
        </w:rPr>
        <w:t>остановления Правительства Российской Фе</w:t>
      </w:r>
      <w:r>
        <w:rPr>
          <w:rFonts w:ascii="Times New Roman" w:eastAsia="Times New Roman" w:hAnsi="Times New Roman"/>
          <w:sz w:val="28"/>
          <w:szCs w:val="28"/>
        </w:rPr>
        <w:t>дерации от 21.07.1998</w:t>
      </w:r>
      <w:r w:rsidRPr="00BA2816">
        <w:rPr>
          <w:rFonts w:ascii="Times New Roman" w:eastAsia="Times New Roman" w:hAnsi="Times New Roman"/>
          <w:sz w:val="28"/>
          <w:szCs w:val="28"/>
        </w:rPr>
        <w:t xml:space="preserve"> № 814;</w:t>
      </w:r>
    </w:p>
    <w:p w14:paraId="68E5B023"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4) наличие дежурного подразделения с круглосуточным режимом работы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 xml:space="preserve">2015 № 948: </w:t>
      </w:r>
    </w:p>
    <w:p w14:paraId="4EA330F1"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а) ПЦО (мониторинговый центр),</w:t>
      </w:r>
    </w:p>
    <w:p w14:paraId="65995B8D"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б) круглосуточный дежурный штат операторов ПЦО и мобильных групп быстрого реагирования (ГБР);</w:t>
      </w:r>
    </w:p>
    <w:p w14:paraId="475A0D6F"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5) наличие транспортных</w:t>
      </w:r>
      <w:r>
        <w:rPr>
          <w:rFonts w:ascii="Times New Roman" w:eastAsia="Times New Roman" w:hAnsi="Times New Roman"/>
          <w:sz w:val="28"/>
          <w:szCs w:val="28"/>
        </w:rPr>
        <w:t xml:space="preserve"> средств в соответствии с п. 4 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64C233AA"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6) наличие у осуществляющих охранные функции по принятию мер реагирования на сигнальную информацию сотрудников Исполнителя связи</w:t>
      </w:r>
      <w:r>
        <w:rPr>
          <w:rFonts w:ascii="Times New Roman" w:eastAsia="Times New Roman" w:hAnsi="Times New Roman"/>
          <w:sz w:val="28"/>
          <w:szCs w:val="28"/>
        </w:rPr>
        <w:br/>
      </w:r>
      <w:r w:rsidRPr="00BA2816">
        <w:rPr>
          <w:rFonts w:ascii="Times New Roman" w:eastAsia="Times New Roman" w:hAnsi="Times New Roman"/>
          <w:sz w:val="28"/>
          <w:szCs w:val="28"/>
        </w:rPr>
        <w:t xml:space="preserve"> с дежурным подразделением охранной организации и соответствующей дежурной частью органов внутренних дел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0944E085" w14:textId="77777777" w:rsidR="005E0F74"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266070A" w14:textId="77777777"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F28D15E" w14:textId="77777777"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BF4C89C" w14:textId="77777777"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8C0CAC2" w14:textId="77777777"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72F5642" w14:textId="77777777"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E0CFD63" w14:textId="77777777"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361AFE2" w14:textId="77777777" w:rsidR="00A06ED3" w:rsidRPr="00BA2816"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5A540C0" w14:textId="77777777"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ПЕРЕЧЕНЬ ПРИЛОЖЕНИЙ</w:t>
      </w:r>
    </w:p>
    <w:p w14:paraId="0FB1E2D0" w14:textId="77777777"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134"/>
      </w:tblGrid>
      <w:tr w:rsidR="005E0F74" w:rsidRPr="00BA2816" w14:paraId="04E5C6D9" w14:textId="77777777" w:rsidTr="00562E47">
        <w:tc>
          <w:tcPr>
            <w:tcW w:w="1843" w:type="dxa"/>
            <w:tcBorders>
              <w:top w:val="single" w:sz="4" w:space="0" w:color="auto"/>
              <w:left w:val="single" w:sz="4" w:space="0" w:color="auto"/>
              <w:bottom w:val="single" w:sz="4" w:space="0" w:color="auto"/>
              <w:right w:val="single" w:sz="4" w:space="0" w:color="auto"/>
            </w:tcBorders>
            <w:hideMark/>
          </w:tcPr>
          <w:p w14:paraId="36570FF8" w14:textId="77777777" w:rsidR="005E0F74" w:rsidRPr="00BA2816" w:rsidRDefault="005E0F74" w:rsidP="00562E47">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450C5EBB" w14:textId="77777777" w:rsidR="005E0F74" w:rsidRPr="00BA2816" w:rsidRDefault="005E0F74" w:rsidP="00562E47">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hideMark/>
          </w:tcPr>
          <w:p w14:paraId="069B0A46" w14:textId="77777777" w:rsidR="005E0F74" w:rsidRPr="00BA2816" w:rsidRDefault="005E0F74" w:rsidP="00562E47">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Номер страницы</w:t>
            </w:r>
          </w:p>
        </w:tc>
      </w:tr>
      <w:tr w:rsidR="005E0F74" w:rsidRPr="00BA2816" w14:paraId="7DA963B1" w14:textId="77777777" w:rsidTr="00562E47">
        <w:tc>
          <w:tcPr>
            <w:tcW w:w="1843" w:type="dxa"/>
            <w:tcBorders>
              <w:top w:val="single" w:sz="4" w:space="0" w:color="auto"/>
              <w:left w:val="single" w:sz="4" w:space="0" w:color="auto"/>
              <w:bottom w:val="single" w:sz="4" w:space="0" w:color="auto"/>
              <w:right w:val="single" w:sz="4" w:space="0" w:color="auto"/>
            </w:tcBorders>
            <w:vAlign w:val="center"/>
          </w:tcPr>
          <w:p w14:paraId="7E0A14C5" w14:textId="77777777" w:rsidR="005E0F74" w:rsidRPr="00BA2816" w:rsidRDefault="005E0F74" w:rsidP="00562E47">
            <w:pPr>
              <w:widowControl w:val="0"/>
              <w:autoSpaceDE w:val="0"/>
              <w:autoSpaceDN w:val="0"/>
              <w:adjustRightInd w:val="0"/>
              <w:spacing w:after="0"/>
              <w:ind w:firstLine="720"/>
              <w:rPr>
                <w:rFonts w:ascii="Times New Roman" w:eastAsia="Times New Roman" w:hAnsi="Times New Roman"/>
                <w:sz w:val="24"/>
                <w:szCs w:val="24"/>
              </w:rPr>
            </w:pPr>
            <w:r w:rsidRPr="00BA2816">
              <w:rPr>
                <w:rFonts w:ascii="Times New Roman" w:eastAsia="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vAlign w:val="center"/>
          </w:tcPr>
          <w:p w14:paraId="63CBD4A2" w14:textId="77777777" w:rsidR="005E0F74" w:rsidRPr="00BA2816" w:rsidRDefault="005E0F74" w:rsidP="00562E47">
            <w:pPr>
              <w:widowControl w:val="0"/>
              <w:autoSpaceDE w:val="0"/>
              <w:autoSpaceDN w:val="0"/>
              <w:adjustRightInd w:val="0"/>
              <w:spacing w:after="0"/>
              <w:rPr>
                <w:rFonts w:ascii="Times New Roman" w:eastAsia="Times New Roman" w:hAnsi="Times New Roman"/>
                <w:sz w:val="24"/>
                <w:szCs w:val="24"/>
              </w:rPr>
            </w:pPr>
            <w:r w:rsidRPr="00BA2816">
              <w:rPr>
                <w:rFonts w:ascii="Times New Roman" w:eastAsia="Times New Roman" w:hAnsi="Times New Roman"/>
                <w:sz w:val="24"/>
                <w:szCs w:val="24"/>
              </w:rPr>
              <w:t>Перечень охраняемых объектов почтовой связи УФПС</w:t>
            </w:r>
            <w:r>
              <w:rPr>
                <w:rFonts w:ascii="Times New Roman" w:eastAsia="Times New Roman" w:hAnsi="Times New Roman"/>
                <w:sz w:val="24"/>
                <w:szCs w:val="24"/>
              </w:rPr>
              <w:t xml:space="preserve"> Республики Саха (Якутия)</w:t>
            </w:r>
            <w:r w:rsidRPr="00BA2816">
              <w:rPr>
                <w:rFonts w:ascii="Times New Roman" w:eastAsia="Times New Roman" w:hAnsi="Times New Roman"/>
                <w:sz w:val="24"/>
                <w:szCs w:val="24"/>
              </w:rPr>
              <w:t xml:space="preserve"> Общества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1DA9297D" w14:textId="77777777" w:rsidR="005E0F74" w:rsidRPr="00BA2816" w:rsidRDefault="00A06ED3" w:rsidP="00562E47">
            <w:pPr>
              <w:widowControl w:val="0"/>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15-16</w:t>
            </w:r>
          </w:p>
        </w:tc>
      </w:tr>
    </w:tbl>
    <w:p w14:paraId="666281D9"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C1C481B"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40731B1" w14:textId="77777777" w:rsidR="005E0F74" w:rsidRPr="00BA2816" w:rsidRDefault="005E0F74" w:rsidP="005E0F74">
      <w:pPr>
        <w:tabs>
          <w:tab w:val="left" w:pos="426"/>
        </w:tabs>
        <w:spacing w:after="0" w:line="240" w:lineRule="auto"/>
        <w:ind w:right="141"/>
        <w:jc w:val="both"/>
        <w:rPr>
          <w:rFonts w:ascii="Times New Roman" w:eastAsia="Times New Roman" w:hAnsi="Times New Roman"/>
          <w:b/>
          <w:iCs/>
          <w:snapToGrid w:val="0"/>
          <w:color w:val="000000"/>
          <w:sz w:val="28"/>
          <w:szCs w:val="28"/>
          <w:lang w:eastAsia="ru-RU"/>
        </w:rPr>
      </w:pPr>
      <w:r w:rsidRPr="00BA2816">
        <w:rPr>
          <w:rFonts w:ascii="Times New Roman" w:eastAsia="Times New Roman" w:hAnsi="Times New Roman"/>
          <w:b/>
          <w:iCs/>
          <w:snapToGrid w:val="0"/>
          <w:color w:val="000000"/>
          <w:sz w:val="28"/>
          <w:szCs w:val="28"/>
          <w:lang w:eastAsia="ru-RU"/>
        </w:rPr>
        <w:t xml:space="preserve"> </w:t>
      </w:r>
    </w:p>
    <w:p w14:paraId="730A0CC5" w14:textId="77777777" w:rsidR="005E0F74" w:rsidRPr="00BA2816" w:rsidRDefault="005E0F74" w:rsidP="005E0F74">
      <w:pPr>
        <w:spacing w:after="0" w:line="240" w:lineRule="auto"/>
        <w:ind w:left="4820"/>
        <w:jc w:val="right"/>
        <w:rPr>
          <w:rFonts w:ascii="Times New Roman" w:eastAsia="Times New Roman" w:hAnsi="Times New Roman"/>
          <w:color w:val="000000"/>
          <w:sz w:val="28"/>
          <w:szCs w:val="28"/>
          <w:lang w:eastAsia="ru-RU"/>
        </w:rPr>
        <w:sectPr w:rsidR="005E0F74" w:rsidRPr="00BA2816" w:rsidSect="00CB661A">
          <w:pgSz w:w="11906" w:h="16838"/>
          <w:pgMar w:top="1134" w:right="851" w:bottom="1134" w:left="1701" w:header="680" w:footer="680" w:gutter="0"/>
          <w:pgNumType w:start="2"/>
          <w:cols w:space="708"/>
          <w:docGrid w:linePitch="360"/>
        </w:sectPr>
      </w:pPr>
    </w:p>
    <w:p w14:paraId="6398C79E" w14:textId="77777777" w:rsidR="005E0F74" w:rsidRPr="00BA2816" w:rsidRDefault="005E0F74" w:rsidP="005E0F74">
      <w:pPr>
        <w:spacing w:after="0" w:line="240" w:lineRule="auto"/>
        <w:ind w:left="4820"/>
        <w:jc w:val="right"/>
        <w:rPr>
          <w:rFonts w:ascii="Times New Roman" w:eastAsiaTheme="minorHAnsi" w:hAnsi="Times New Roman"/>
          <w:sz w:val="24"/>
          <w:szCs w:val="24"/>
          <w:lang w:eastAsia="ru-RU"/>
        </w:rPr>
      </w:pPr>
      <w:r w:rsidRPr="00BA2816">
        <w:rPr>
          <w:rFonts w:ascii="Times New Roman" w:eastAsia="Times New Roman" w:hAnsi="Times New Roman"/>
          <w:color w:val="000000"/>
          <w:sz w:val="28"/>
          <w:szCs w:val="28"/>
          <w:lang w:eastAsia="ru-RU"/>
        </w:rPr>
        <w:lastRenderedPageBreak/>
        <w:t>Приложение № 1 к ТЗ</w:t>
      </w:r>
      <w:r w:rsidRPr="00BA2816">
        <w:rPr>
          <w:rFonts w:ascii="Times New Roman" w:eastAsiaTheme="minorHAnsi" w:hAnsi="Times New Roman"/>
          <w:sz w:val="24"/>
          <w:szCs w:val="24"/>
        </w:rPr>
        <w:t xml:space="preserve"> </w:t>
      </w:r>
    </w:p>
    <w:p w14:paraId="772EE185"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C8EA573"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76E099D" w14:textId="77777777" w:rsidR="00966D2E" w:rsidRDefault="005E0F74" w:rsidP="0096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Перечень охраняемых объектов почтовой связи </w:t>
      </w:r>
    </w:p>
    <w:p w14:paraId="0373A7E7" w14:textId="77777777" w:rsidR="005E0F74" w:rsidRDefault="005E0F74" w:rsidP="0096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УФПС </w:t>
      </w:r>
      <w:r w:rsidRPr="00335885">
        <w:rPr>
          <w:rFonts w:ascii="Times New Roman" w:eastAsia="Times New Roman" w:hAnsi="Times New Roman"/>
          <w:b/>
          <w:sz w:val="28"/>
          <w:szCs w:val="28"/>
          <w:lang w:eastAsia="ru-RU"/>
        </w:rPr>
        <w:t>Республики Саха (Якутия)</w:t>
      </w:r>
      <w:r w:rsidRPr="00BA2816">
        <w:rPr>
          <w:rFonts w:ascii="Times New Roman" w:eastAsia="Times New Roman" w:hAnsi="Times New Roman"/>
          <w:b/>
          <w:sz w:val="28"/>
          <w:szCs w:val="28"/>
          <w:lang w:eastAsia="ru-RU"/>
        </w:rPr>
        <w:t xml:space="preserve"> Общества</w:t>
      </w:r>
    </w:p>
    <w:p w14:paraId="06FCF08F" w14:textId="77777777" w:rsidR="00966D2E" w:rsidRPr="00BA2816" w:rsidRDefault="00966D2E" w:rsidP="005E0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8"/>
          <w:szCs w:val="28"/>
          <w:lang w:eastAsia="ru-RU"/>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927"/>
        <w:gridCol w:w="3073"/>
        <w:gridCol w:w="1526"/>
        <w:gridCol w:w="1830"/>
      </w:tblGrid>
      <w:tr w:rsidR="005E0F74" w:rsidRPr="00213EB8" w14:paraId="0A6752D8" w14:textId="77777777" w:rsidTr="00966D2E">
        <w:trPr>
          <w:trHeight w:val="1500"/>
        </w:trPr>
        <w:tc>
          <w:tcPr>
            <w:tcW w:w="851" w:type="dxa"/>
            <w:shd w:val="clear" w:color="000000" w:fill="FFFFFF"/>
            <w:noWrap/>
            <w:vAlign w:val="center"/>
            <w:hideMark/>
          </w:tcPr>
          <w:p w14:paraId="30A554CC" w14:textId="77777777"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 п/п</w:t>
            </w:r>
          </w:p>
        </w:tc>
        <w:tc>
          <w:tcPr>
            <w:tcW w:w="2927" w:type="dxa"/>
            <w:shd w:val="clear" w:color="000000" w:fill="FFFFFF"/>
            <w:vAlign w:val="center"/>
            <w:hideMark/>
          </w:tcPr>
          <w:p w14:paraId="51B2EE73" w14:textId="77777777"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Наименование подразделения почтамта</w:t>
            </w:r>
          </w:p>
        </w:tc>
        <w:tc>
          <w:tcPr>
            <w:tcW w:w="3073" w:type="dxa"/>
            <w:shd w:val="clear" w:color="000000" w:fill="FFFFFF"/>
            <w:vAlign w:val="center"/>
            <w:hideMark/>
          </w:tcPr>
          <w:p w14:paraId="58729189" w14:textId="77777777"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Адрес подразделения почтамта</w:t>
            </w:r>
          </w:p>
        </w:tc>
        <w:tc>
          <w:tcPr>
            <w:tcW w:w="1526" w:type="dxa"/>
            <w:shd w:val="clear" w:color="000000" w:fill="FFFFFF"/>
            <w:vAlign w:val="center"/>
            <w:hideMark/>
          </w:tcPr>
          <w:p w14:paraId="3E4613DB" w14:textId="77777777"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Система безопасности</w:t>
            </w:r>
          </w:p>
        </w:tc>
        <w:tc>
          <w:tcPr>
            <w:tcW w:w="1830" w:type="dxa"/>
            <w:shd w:val="clear" w:color="000000" w:fill="FFFFFF"/>
            <w:vAlign w:val="center"/>
          </w:tcPr>
          <w:p w14:paraId="21747F4B" w14:textId="77777777"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Время прибытия ГБР на Охраняемый объект в срок не более, мин.</w:t>
            </w:r>
          </w:p>
          <w:p w14:paraId="0D4425B5" w14:textId="77777777"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(в соотв. с ГОСТ Р 59044-2020)</w:t>
            </w:r>
          </w:p>
        </w:tc>
      </w:tr>
      <w:tr w:rsidR="002C5F4D" w:rsidRPr="00213EB8" w14:paraId="06D4801C" w14:textId="77777777" w:rsidTr="00966D2E">
        <w:trPr>
          <w:trHeight w:val="765"/>
        </w:trPr>
        <w:tc>
          <w:tcPr>
            <w:tcW w:w="851" w:type="dxa"/>
            <w:shd w:val="clear" w:color="auto" w:fill="auto"/>
            <w:noWrap/>
            <w:vAlign w:val="center"/>
          </w:tcPr>
          <w:p w14:paraId="38E1E3E3"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sidRPr="009755B9">
              <w:rPr>
                <w:rFonts w:ascii="Times New Roman" w:eastAsia="Times New Roman" w:hAnsi="Times New Roman"/>
                <w:color w:val="000000"/>
                <w:lang w:eastAsia="ru-RU"/>
              </w:rPr>
              <w:t>1</w:t>
            </w:r>
          </w:p>
        </w:tc>
        <w:tc>
          <w:tcPr>
            <w:tcW w:w="2927" w:type="dxa"/>
            <w:shd w:val="clear" w:color="auto" w:fill="auto"/>
            <w:vAlign w:val="center"/>
            <w:hideMark/>
          </w:tcPr>
          <w:p w14:paraId="4CF056E0" w14:textId="77777777" w:rsidR="002C5F4D" w:rsidRPr="0078678C" w:rsidRDefault="002C5F4D" w:rsidP="002C5F4D">
            <w:pPr>
              <w:spacing w:after="0"/>
              <w:rPr>
                <w:rFonts w:ascii="Times New Roman" w:hAnsi="Times New Roman"/>
              </w:rPr>
            </w:pPr>
            <w:r w:rsidRPr="0078678C">
              <w:rPr>
                <w:rFonts w:ascii="Times New Roman" w:hAnsi="Times New Roman"/>
              </w:rPr>
              <w:t xml:space="preserve">ОПС Нижний Бестях,  </w:t>
            </w:r>
          </w:p>
          <w:p w14:paraId="3B41C04B" w14:textId="77777777" w:rsidR="002C5F4D" w:rsidRPr="009755B9" w:rsidRDefault="002C5F4D" w:rsidP="002C5F4D">
            <w:pPr>
              <w:spacing w:after="0"/>
              <w:rPr>
                <w:rFonts w:ascii="Times New Roman" w:eastAsia="Times New Roman" w:hAnsi="Times New Roman"/>
                <w:color w:val="000000"/>
                <w:lang w:eastAsia="ru-RU"/>
              </w:rPr>
            </w:pPr>
            <w:r w:rsidRPr="0078678C">
              <w:rPr>
                <w:rFonts w:ascii="Times New Roman" w:hAnsi="Times New Roman"/>
              </w:rPr>
              <w:t>678080</w:t>
            </w:r>
          </w:p>
        </w:tc>
        <w:tc>
          <w:tcPr>
            <w:tcW w:w="3073" w:type="dxa"/>
            <w:shd w:val="clear" w:color="auto" w:fill="auto"/>
            <w:vAlign w:val="center"/>
            <w:hideMark/>
          </w:tcPr>
          <w:p w14:paraId="647ACCD1" w14:textId="77777777" w:rsidR="002C5F4D" w:rsidRDefault="002C5F4D" w:rsidP="002C5F4D">
            <w:pPr>
              <w:pStyle w:val="Default"/>
              <w:rPr>
                <w:sz w:val="22"/>
                <w:szCs w:val="22"/>
              </w:rPr>
            </w:pPr>
            <w:proofErr w:type="spellStart"/>
            <w:r w:rsidRPr="0078678C">
              <w:rPr>
                <w:sz w:val="22"/>
                <w:szCs w:val="22"/>
              </w:rPr>
              <w:t>п</w:t>
            </w:r>
            <w:r>
              <w:rPr>
                <w:sz w:val="22"/>
                <w:szCs w:val="22"/>
              </w:rPr>
              <w:t>гт</w:t>
            </w:r>
            <w:proofErr w:type="spellEnd"/>
            <w:r w:rsidRPr="0078678C">
              <w:rPr>
                <w:sz w:val="22"/>
                <w:szCs w:val="22"/>
              </w:rPr>
              <w:t xml:space="preserve">. Нижний Бестях, </w:t>
            </w:r>
          </w:p>
          <w:p w14:paraId="56106A61" w14:textId="77777777" w:rsidR="002C5F4D" w:rsidRPr="009755B9" w:rsidRDefault="002C5F4D" w:rsidP="002C5F4D">
            <w:pPr>
              <w:pStyle w:val="Default"/>
              <w:rPr>
                <w:rFonts w:eastAsia="Times New Roman"/>
                <w:sz w:val="22"/>
                <w:szCs w:val="22"/>
                <w:lang w:eastAsia="ru-RU"/>
              </w:rPr>
            </w:pPr>
            <w:r w:rsidRPr="0078678C">
              <w:rPr>
                <w:sz w:val="22"/>
                <w:szCs w:val="22"/>
              </w:rPr>
              <w:t>кв. Магистральный 1</w:t>
            </w:r>
          </w:p>
        </w:tc>
        <w:tc>
          <w:tcPr>
            <w:tcW w:w="1526" w:type="dxa"/>
            <w:shd w:val="clear" w:color="auto" w:fill="auto"/>
            <w:noWrap/>
            <w:vAlign w:val="center"/>
            <w:hideMark/>
          </w:tcPr>
          <w:p w14:paraId="4ECE0020"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4FE7B340"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C5F4D" w:rsidRPr="00213EB8" w14:paraId="147A6711" w14:textId="77777777" w:rsidTr="00966D2E">
        <w:trPr>
          <w:trHeight w:val="1020"/>
        </w:trPr>
        <w:tc>
          <w:tcPr>
            <w:tcW w:w="851" w:type="dxa"/>
            <w:shd w:val="clear" w:color="auto" w:fill="auto"/>
            <w:noWrap/>
            <w:vAlign w:val="center"/>
          </w:tcPr>
          <w:p w14:paraId="21436E31"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sidRPr="009755B9">
              <w:rPr>
                <w:rFonts w:ascii="Times New Roman" w:eastAsia="Times New Roman" w:hAnsi="Times New Roman"/>
                <w:color w:val="000000"/>
                <w:lang w:eastAsia="ru-RU"/>
              </w:rPr>
              <w:t>2</w:t>
            </w:r>
          </w:p>
        </w:tc>
        <w:tc>
          <w:tcPr>
            <w:tcW w:w="2927" w:type="dxa"/>
            <w:shd w:val="clear" w:color="auto" w:fill="auto"/>
            <w:vAlign w:val="center"/>
            <w:hideMark/>
          </w:tcPr>
          <w:p w14:paraId="32E7143C" w14:textId="77777777" w:rsidR="002C5F4D" w:rsidRPr="0078678C" w:rsidRDefault="002C5F4D" w:rsidP="002C5F4D">
            <w:pPr>
              <w:spacing w:after="0"/>
              <w:rPr>
                <w:rFonts w:ascii="Times New Roman" w:hAnsi="Times New Roman"/>
              </w:rPr>
            </w:pPr>
            <w:r w:rsidRPr="0078678C">
              <w:rPr>
                <w:rFonts w:ascii="Times New Roman" w:hAnsi="Times New Roman"/>
              </w:rPr>
              <w:t>ОПС Майя</w:t>
            </w:r>
          </w:p>
          <w:p w14:paraId="660011BE" w14:textId="77777777" w:rsidR="002C5F4D" w:rsidRPr="00C5594A" w:rsidRDefault="002C5F4D" w:rsidP="002C5F4D">
            <w:pPr>
              <w:pStyle w:val="Default"/>
              <w:rPr>
                <w:rFonts w:eastAsia="Times New Roman"/>
                <w:color w:val="auto"/>
                <w:sz w:val="22"/>
                <w:szCs w:val="22"/>
              </w:rPr>
            </w:pPr>
            <w:r w:rsidRPr="0078678C">
              <w:rPr>
                <w:sz w:val="22"/>
                <w:szCs w:val="22"/>
              </w:rPr>
              <w:t>678070</w:t>
            </w:r>
          </w:p>
        </w:tc>
        <w:tc>
          <w:tcPr>
            <w:tcW w:w="3073" w:type="dxa"/>
            <w:shd w:val="clear" w:color="auto" w:fill="auto"/>
            <w:vAlign w:val="center"/>
            <w:hideMark/>
          </w:tcPr>
          <w:p w14:paraId="2BB59EF6" w14:textId="77777777" w:rsidR="002C5F4D" w:rsidRPr="00C5594A" w:rsidRDefault="002C5F4D" w:rsidP="002C5F4D">
            <w:pPr>
              <w:pStyle w:val="Default"/>
              <w:rPr>
                <w:rFonts w:eastAsia="Times New Roman"/>
                <w:color w:val="auto"/>
                <w:sz w:val="22"/>
                <w:szCs w:val="22"/>
              </w:rPr>
            </w:pPr>
            <w:r w:rsidRPr="0078678C">
              <w:rPr>
                <w:sz w:val="22"/>
                <w:szCs w:val="22"/>
              </w:rPr>
              <w:t xml:space="preserve">с. Майя, ул. </w:t>
            </w:r>
            <w:proofErr w:type="spellStart"/>
            <w:r w:rsidRPr="0078678C">
              <w:rPr>
                <w:sz w:val="22"/>
                <w:szCs w:val="22"/>
              </w:rPr>
              <w:t>Майинская</w:t>
            </w:r>
            <w:proofErr w:type="spellEnd"/>
            <w:r w:rsidRPr="0078678C">
              <w:rPr>
                <w:sz w:val="22"/>
                <w:szCs w:val="22"/>
              </w:rPr>
              <w:t xml:space="preserve"> 5 Административное здание</w:t>
            </w:r>
          </w:p>
        </w:tc>
        <w:tc>
          <w:tcPr>
            <w:tcW w:w="1526" w:type="dxa"/>
            <w:shd w:val="clear" w:color="auto" w:fill="auto"/>
            <w:noWrap/>
            <w:vAlign w:val="center"/>
            <w:hideMark/>
          </w:tcPr>
          <w:p w14:paraId="719FFD49"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21C4C305"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C5F4D" w:rsidRPr="00213EB8" w14:paraId="5F897147" w14:textId="77777777" w:rsidTr="00966D2E">
        <w:trPr>
          <w:trHeight w:val="945"/>
        </w:trPr>
        <w:tc>
          <w:tcPr>
            <w:tcW w:w="851" w:type="dxa"/>
            <w:shd w:val="clear" w:color="auto" w:fill="auto"/>
            <w:noWrap/>
            <w:vAlign w:val="center"/>
          </w:tcPr>
          <w:p w14:paraId="36D0BF42"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sidRPr="009755B9">
              <w:rPr>
                <w:rFonts w:ascii="Times New Roman" w:eastAsia="Times New Roman" w:hAnsi="Times New Roman"/>
                <w:color w:val="000000"/>
                <w:lang w:eastAsia="ru-RU"/>
              </w:rPr>
              <w:t>3</w:t>
            </w:r>
          </w:p>
        </w:tc>
        <w:tc>
          <w:tcPr>
            <w:tcW w:w="2927" w:type="dxa"/>
            <w:shd w:val="clear" w:color="auto" w:fill="auto"/>
            <w:vAlign w:val="center"/>
            <w:hideMark/>
          </w:tcPr>
          <w:p w14:paraId="014616C8" w14:textId="77777777" w:rsidR="002C5F4D" w:rsidRPr="0078678C" w:rsidRDefault="002C5F4D" w:rsidP="002C5F4D">
            <w:pPr>
              <w:spacing w:after="0"/>
              <w:rPr>
                <w:rFonts w:ascii="Times New Roman" w:hAnsi="Times New Roman"/>
              </w:rPr>
            </w:pPr>
            <w:r w:rsidRPr="0078678C">
              <w:rPr>
                <w:rFonts w:ascii="Times New Roman" w:hAnsi="Times New Roman"/>
              </w:rPr>
              <w:t>ОПС Майя</w:t>
            </w:r>
          </w:p>
          <w:p w14:paraId="78E494ED" w14:textId="77777777" w:rsidR="002C5F4D" w:rsidRPr="00C5594A" w:rsidRDefault="002C5F4D" w:rsidP="002C5F4D">
            <w:pPr>
              <w:pStyle w:val="Default"/>
              <w:rPr>
                <w:rFonts w:eastAsia="Times New Roman"/>
                <w:color w:val="auto"/>
                <w:sz w:val="22"/>
                <w:szCs w:val="22"/>
              </w:rPr>
            </w:pPr>
            <w:r w:rsidRPr="0078678C">
              <w:rPr>
                <w:sz w:val="22"/>
                <w:szCs w:val="22"/>
              </w:rPr>
              <w:t>678070</w:t>
            </w:r>
          </w:p>
        </w:tc>
        <w:tc>
          <w:tcPr>
            <w:tcW w:w="3073" w:type="dxa"/>
            <w:shd w:val="clear" w:color="auto" w:fill="auto"/>
            <w:vAlign w:val="center"/>
            <w:hideMark/>
          </w:tcPr>
          <w:p w14:paraId="7432309F" w14:textId="77777777" w:rsidR="002C5F4D" w:rsidRDefault="002C5F4D" w:rsidP="002C5F4D">
            <w:pPr>
              <w:spacing w:after="0" w:line="240" w:lineRule="auto"/>
              <w:rPr>
                <w:rFonts w:ascii="Times New Roman" w:hAnsi="Times New Roman"/>
              </w:rPr>
            </w:pPr>
            <w:r w:rsidRPr="0078678C">
              <w:rPr>
                <w:rFonts w:ascii="Times New Roman" w:hAnsi="Times New Roman"/>
              </w:rPr>
              <w:t xml:space="preserve">с. Майя, </w:t>
            </w:r>
          </w:p>
          <w:p w14:paraId="44803820" w14:textId="77777777" w:rsidR="002C5F4D" w:rsidRPr="00C5594A" w:rsidRDefault="002C5F4D" w:rsidP="002C5F4D">
            <w:pPr>
              <w:spacing w:after="0" w:line="240" w:lineRule="auto"/>
              <w:rPr>
                <w:rFonts w:ascii="Times New Roman" w:eastAsia="Times New Roman" w:hAnsi="Times New Roman"/>
              </w:rPr>
            </w:pPr>
            <w:r w:rsidRPr="0078678C">
              <w:rPr>
                <w:rFonts w:ascii="Times New Roman" w:hAnsi="Times New Roman"/>
              </w:rPr>
              <w:t xml:space="preserve">ул. </w:t>
            </w:r>
            <w:proofErr w:type="spellStart"/>
            <w:r w:rsidRPr="0078678C">
              <w:rPr>
                <w:rFonts w:ascii="Times New Roman" w:hAnsi="Times New Roman"/>
              </w:rPr>
              <w:t>Майинская</w:t>
            </w:r>
            <w:proofErr w:type="spellEnd"/>
            <w:r w:rsidRPr="0078678C">
              <w:rPr>
                <w:rFonts w:ascii="Times New Roman" w:hAnsi="Times New Roman"/>
              </w:rPr>
              <w:t xml:space="preserve"> 5, касса</w:t>
            </w:r>
          </w:p>
        </w:tc>
        <w:tc>
          <w:tcPr>
            <w:tcW w:w="1526" w:type="dxa"/>
            <w:shd w:val="clear" w:color="auto" w:fill="auto"/>
            <w:noWrap/>
            <w:vAlign w:val="center"/>
            <w:hideMark/>
          </w:tcPr>
          <w:p w14:paraId="05F600EA"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498DC9F4"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C5F4D" w:rsidRPr="00213EB8" w14:paraId="13957DA7" w14:textId="77777777" w:rsidTr="00966D2E">
        <w:trPr>
          <w:trHeight w:val="945"/>
        </w:trPr>
        <w:tc>
          <w:tcPr>
            <w:tcW w:w="851" w:type="dxa"/>
            <w:shd w:val="clear" w:color="auto" w:fill="auto"/>
            <w:noWrap/>
            <w:vAlign w:val="center"/>
          </w:tcPr>
          <w:p w14:paraId="36CB9041"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sidRPr="009755B9">
              <w:rPr>
                <w:rFonts w:ascii="Times New Roman" w:eastAsia="Times New Roman" w:hAnsi="Times New Roman"/>
                <w:color w:val="000000"/>
                <w:lang w:eastAsia="ru-RU"/>
              </w:rPr>
              <w:t>4</w:t>
            </w:r>
          </w:p>
        </w:tc>
        <w:tc>
          <w:tcPr>
            <w:tcW w:w="2927" w:type="dxa"/>
            <w:shd w:val="clear" w:color="auto" w:fill="auto"/>
            <w:vAlign w:val="center"/>
          </w:tcPr>
          <w:p w14:paraId="3A69D0D3" w14:textId="77777777" w:rsidR="002C5F4D" w:rsidRPr="0078678C" w:rsidRDefault="002C5F4D" w:rsidP="002C5F4D">
            <w:pPr>
              <w:spacing w:after="0"/>
              <w:rPr>
                <w:rFonts w:ascii="Times New Roman" w:hAnsi="Times New Roman"/>
              </w:rPr>
            </w:pPr>
            <w:r w:rsidRPr="0078678C">
              <w:rPr>
                <w:rFonts w:ascii="Times New Roman" w:hAnsi="Times New Roman"/>
              </w:rPr>
              <w:t>ОПС Амга</w:t>
            </w:r>
          </w:p>
          <w:p w14:paraId="087D05DF" w14:textId="77777777" w:rsidR="002C5F4D" w:rsidRPr="00C5594A" w:rsidRDefault="002C5F4D" w:rsidP="002C5F4D">
            <w:pPr>
              <w:pStyle w:val="Default"/>
              <w:rPr>
                <w:rFonts w:eastAsia="Times New Roman"/>
                <w:color w:val="auto"/>
                <w:sz w:val="22"/>
                <w:szCs w:val="22"/>
              </w:rPr>
            </w:pPr>
            <w:r w:rsidRPr="0078678C">
              <w:rPr>
                <w:sz w:val="22"/>
                <w:szCs w:val="22"/>
              </w:rPr>
              <w:t>67</w:t>
            </w:r>
            <w:r>
              <w:rPr>
                <w:sz w:val="22"/>
                <w:szCs w:val="22"/>
              </w:rPr>
              <w:t>8</w:t>
            </w:r>
            <w:r w:rsidRPr="0078678C">
              <w:rPr>
                <w:sz w:val="22"/>
                <w:szCs w:val="22"/>
              </w:rPr>
              <w:t>600</w:t>
            </w:r>
          </w:p>
        </w:tc>
        <w:tc>
          <w:tcPr>
            <w:tcW w:w="3073" w:type="dxa"/>
            <w:shd w:val="clear" w:color="auto" w:fill="auto"/>
            <w:vAlign w:val="center"/>
          </w:tcPr>
          <w:p w14:paraId="3F56FFF9" w14:textId="77777777" w:rsidR="002C5F4D" w:rsidRPr="00C5594A" w:rsidRDefault="002C5F4D" w:rsidP="002C5F4D">
            <w:pPr>
              <w:pStyle w:val="Default"/>
              <w:rPr>
                <w:rFonts w:eastAsia="Times New Roman"/>
                <w:color w:val="auto"/>
                <w:sz w:val="22"/>
                <w:szCs w:val="22"/>
              </w:rPr>
            </w:pPr>
            <w:r w:rsidRPr="0078678C">
              <w:rPr>
                <w:sz w:val="22"/>
                <w:szCs w:val="22"/>
              </w:rPr>
              <w:t>с. Амга, ул. Партизанская,48 Админ. здание</w:t>
            </w:r>
          </w:p>
        </w:tc>
        <w:tc>
          <w:tcPr>
            <w:tcW w:w="1526" w:type="dxa"/>
            <w:shd w:val="clear" w:color="auto" w:fill="auto"/>
            <w:noWrap/>
            <w:vAlign w:val="center"/>
          </w:tcPr>
          <w:p w14:paraId="07A6C3A2"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23ABDEF7"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C5F4D" w:rsidRPr="00213EB8" w14:paraId="4D3288F5" w14:textId="77777777" w:rsidTr="00966D2E">
        <w:trPr>
          <w:trHeight w:val="945"/>
        </w:trPr>
        <w:tc>
          <w:tcPr>
            <w:tcW w:w="851" w:type="dxa"/>
            <w:shd w:val="clear" w:color="auto" w:fill="auto"/>
            <w:noWrap/>
            <w:vAlign w:val="center"/>
          </w:tcPr>
          <w:p w14:paraId="690233ED"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sidRPr="009755B9">
              <w:rPr>
                <w:rFonts w:ascii="Times New Roman" w:eastAsia="Times New Roman" w:hAnsi="Times New Roman"/>
                <w:color w:val="000000"/>
                <w:lang w:eastAsia="ru-RU"/>
              </w:rPr>
              <w:t>5</w:t>
            </w:r>
          </w:p>
        </w:tc>
        <w:tc>
          <w:tcPr>
            <w:tcW w:w="2927" w:type="dxa"/>
            <w:shd w:val="clear" w:color="auto" w:fill="auto"/>
            <w:vAlign w:val="center"/>
          </w:tcPr>
          <w:p w14:paraId="148EF726" w14:textId="77777777" w:rsidR="002C5F4D" w:rsidRPr="0078678C" w:rsidRDefault="002C5F4D" w:rsidP="002C5F4D">
            <w:pPr>
              <w:spacing w:after="0"/>
              <w:rPr>
                <w:rFonts w:ascii="Times New Roman" w:hAnsi="Times New Roman"/>
                <w:noProof/>
              </w:rPr>
            </w:pPr>
            <w:r w:rsidRPr="0078678C">
              <w:rPr>
                <w:rFonts w:ascii="Times New Roman" w:hAnsi="Times New Roman"/>
                <w:noProof/>
              </w:rPr>
              <w:t>ОПС Амга Гараж</w:t>
            </w:r>
          </w:p>
          <w:p w14:paraId="4BAC1D6F" w14:textId="77777777" w:rsidR="002C5F4D" w:rsidRPr="00C5594A" w:rsidRDefault="002C5F4D" w:rsidP="002C5F4D">
            <w:pPr>
              <w:pStyle w:val="Default"/>
              <w:rPr>
                <w:rFonts w:eastAsia="Times New Roman"/>
                <w:color w:val="auto"/>
                <w:sz w:val="22"/>
                <w:szCs w:val="22"/>
              </w:rPr>
            </w:pPr>
            <w:r w:rsidRPr="0078678C">
              <w:rPr>
                <w:noProof/>
                <w:sz w:val="22"/>
                <w:szCs w:val="22"/>
              </w:rPr>
              <w:t>67</w:t>
            </w:r>
            <w:r>
              <w:rPr>
                <w:noProof/>
                <w:sz w:val="22"/>
                <w:szCs w:val="22"/>
              </w:rPr>
              <w:t>8</w:t>
            </w:r>
            <w:r w:rsidRPr="0078678C">
              <w:rPr>
                <w:noProof/>
                <w:sz w:val="22"/>
                <w:szCs w:val="22"/>
              </w:rPr>
              <w:t>600</w:t>
            </w:r>
          </w:p>
        </w:tc>
        <w:tc>
          <w:tcPr>
            <w:tcW w:w="3073" w:type="dxa"/>
            <w:shd w:val="clear" w:color="auto" w:fill="auto"/>
            <w:vAlign w:val="center"/>
          </w:tcPr>
          <w:p w14:paraId="24F200BF" w14:textId="77777777" w:rsidR="002C5F4D" w:rsidRDefault="002C5F4D" w:rsidP="002C5F4D">
            <w:pPr>
              <w:pStyle w:val="Default"/>
              <w:rPr>
                <w:sz w:val="22"/>
                <w:szCs w:val="22"/>
                <w:lang w:eastAsia="x-none"/>
              </w:rPr>
            </w:pPr>
            <w:r w:rsidRPr="0078678C">
              <w:rPr>
                <w:sz w:val="22"/>
                <w:szCs w:val="22"/>
                <w:lang w:eastAsia="x-none"/>
              </w:rPr>
              <w:t xml:space="preserve">с. Амга, </w:t>
            </w:r>
          </w:p>
          <w:p w14:paraId="7313558F" w14:textId="77777777" w:rsidR="002C5F4D" w:rsidRPr="00C5594A" w:rsidRDefault="002C5F4D" w:rsidP="002C5F4D">
            <w:pPr>
              <w:pStyle w:val="Default"/>
              <w:rPr>
                <w:rFonts w:eastAsia="Times New Roman"/>
                <w:color w:val="auto"/>
                <w:sz w:val="22"/>
                <w:szCs w:val="22"/>
              </w:rPr>
            </w:pPr>
            <w:r w:rsidRPr="0078678C">
              <w:rPr>
                <w:sz w:val="22"/>
                <w:szCs w:val="22"/>
                <w:lang w:eastAsia="x-none"/>
              </w:rPr>
              <w:t>ул. Партизанская,48 гараж</w:t>
            </w:r>
          </w:p>
        </w:tc>
        <w:tc>
          <w:tcPr>
            <w:tcW w:w="1526" w:type="dxa"/>
            <w:shd w:val="clear" w:color="auto" w:fill="auto"/>
            <w:noWrap/>
            <w:vAlign w:val="center"/>
          </w:tcPr>
          <w:p w14:paraId="47C6354D"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w:t>
            </w:r>
          </w:p>
        </w:tc>
        <w:tc>
          <w:tcPr>
            <w:tcW w:w="1830" w:type="dxa"/>
            <w:vAlign w:val="center"/>
          </w:tcPr>
          <w:p w14:paraId="19F7A99C"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C5F4D" w:rsidRPr="00213EB8" w14:paraId="49625E4C" w14:textId="77777777" w:rsidTr="00966D2E">
        <w:trPr>
          <w:trHeight w:val="945"/>
        </w:trPr>
        <w:tc>
          <w:tcPr>
            <w:tcW w:w="851" w:type="dxa"/>
            <w:shd w:val="clear" w:color="auto" w:fill="auto"/>
            <w:noWrap/>
            <w:vAlign w:val="center"/>
          </w:tcPr>
          <w:p w14:paraId="26BCFD31"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c>
          <w:tcPr>
            <w:tcW w:w="2927" w:type="dxa"/>
            <w:shd w:val="clear" w:color="auto" w:fill="auto"/>
            <w:vAlign w:val="center"/>
          </w:tcPr>
          <w:p w14:paraId="3B4A00A4" w14:textId="77777777" w:rsidR="002C5F4D" w:rsidRPr="0078678C" w:rsidRDefault="002C5F4D" w:rsidP="002C5F4D">
            <w:pPr>
              <w:spacing w:after="0"/>
              <w:rPr>
                <w:rFonts w:ascii="Times New Roman" w:hAnsi="Times New Roman"/>
                <w:noProof/>
              </w:rPr>
            </w:pPr>
            <w:r w:rsidRPr="0078678C">
              <w:rPr>
                <w:rFonts w:ascii="Times New Roman" w:hAnsi="Times New Roman"/>
                <w:noProof/>
              </w:rPr>
              <w:t xml:space="preserve">ОПС Борогонцы </w:t>
            </w:r>
          </w:p>
          <w:p w14:paraId="21076421" w14:textId="77777777" w:rsidR="002C5F4D" w:rsidRPr="00C5594A" w:rsidRDefault="002C5F4D" w:rsidP="002C5F4D">
            <w:pPr>
              <w:pStyle w:val="Default"/>
              <w:rPr>
                <w:rFonts w:eastAsia="Times New Roman"/>
                <w:color w:val="auto"/>
                <w:sz w:val="22"/>
                <w:szCs w:val="22"/>
              </w:rPr>
            </w:pPr>
            <w:r w:rsidRPr="0078678C">
              <w:rPr>
                <w:noProof/>
                <w:sz w:val="22"/>
                <w:szCs w:val="22"/>
              </w:rPr>
              <w:t>678350</w:t>
            </w:r>
          </w:p>
        </w:tc>
        <w:tc>
          <w:tcPr>
            <w:tcW w:w="3073" w:type="dxa"/>
            <w:shd w:val="clear" w:color="auto" w:fill="auto"/>
            <w:vAlign w:val="center"/>
          </w:tcPr>
          <w:p w14:paraId="33990395" w14:textId="77777777" w:rsidR="002C5F4D" w:rsidRPr="00C5594A" w:rsidRDefault="002C5F4D" w:rsidP="002C5F4D">
            <w:pPr>
              <w:pStyle w:val="Default"/>
              <w:rPr>
                <w:rFonts w:eastAsia="Times New Roman"/>
                <w:color w:val="auto"/>
                <w:sz w:val="22"/>
                <w:szCs w:val="22"/>
              </w:rPr>
            </w:pPr>
            <w:r w:rsidRPr="0078678C">
              <w:rPr>
                <w:sz w:val="22"/>
                <w:szCs w:val="22"/>
                <w:lang w:eastAsia="x-none"/>
              </w:rPr>
              <w:t xml:space="preserve">с. Борогонцы, ул. </w:t>
            </w:r>
            <w:proofErr w:type="spellStart"/>
            <w:r w:rsidRPr="0078678C">
              <w:rPr>
                <w:sz w:val="22"/>
                <w:szCs w:val="22"/>
                <w:lang w:eastAsia="x-none"/>
              </w:rPr>
              <w:t>Стрекаловского</w:t>
            </w:r>
            <w:proofErr w:type="spellEnd"/>
            <w:r w:rsidRPr="0078678C">
              <w:rPr>
                <w:sz w:val="22"/>
                <w:szCs w:val="22"/>
                <w:lang w:eastAsia="x-none"/>
              </w:rPr>
              <w:t>, 9</w:t>
            </w:r>
          </w:p>
        </w:tc>
        <w:tc>
          <w:tcPr>
            <w:tcW w:w="1526" w:type="dxa"/>
            <w:shd w:val="clear" w:color="auto" w:fill="auto"/>
            <w:noWrap/>
            <w:vAlign w:val="center"/>
          </w:tcPr>
          <w:p w14:paraId="102B2A72"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w:t>
            </w:r>
          </w:p>
        </w:tc>
        <w:tc>
          <w:tcPr>
            <w:tcW w:w="1830" w:type="dxa"/>
            <w:vAlign w:val="center"/>
          </w:tcPr>
          <w:p w14:paraId="63081D8C"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C5F4D" w:rsidRPr="00213EB8" w14:paraId="171BC854" w14:textId="77777777" w:rsidTr="00966D2E">
        <w:trPr>
          <w:trHeight w:val="945"/>
        </w:trPr>
        <w:tc>
          <w:tcPr>
            <w:tcW w:w="851" w:type="dxa"/>
            <w:shd w:val="clear" w:color="auto" w:fill="auto"/>
            <w:noWrap/>
            <w:vAlign w:val="center"/>
          </w:tcPr>
          <w:p w14:paraId="5DC86CAA"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2927" w:type="dxa"/>
            <w:shd w:val="clear" w:color="auto" w:fill="auto"/>
            <w:vAlign w:val="center"/>
          </w:tcPr>
          <w:p w14:paraId="6CFD948A" w14:textId="77777777" w:rsidR="002C5F4D" w:rsidRPr="0078678C" w:rsidRDefault="002C5F4D" w:rsidP="002C5F4D">
            <w:pPr>
              <w:spacing w:after="0"/>
              <w:rPr>
                <w:rFonts w:ascii="Times New Roman" w:hAnsi="Times New Roman"/>
                <w:noProof/>
              </w:rPr>
            </w:pPr>
            <w:r w:rsidRPr="0078678C">
              <w:rPr>
                <w:rFonts w:ascii="Times New Roman" w:hAnsi="Times New Roman"/>
                <w:noProof/>
              </w:rPr>
              <w:t>ОПС Усть-Майя</w:t>
            </w:r>
          </w:p>
          <w:p w14:paraId="573869B8" w14:textId="77777777" w:rsidR="002C5F4D" w:rsidRPr="00C5594A" w:rsidRDefault="002C5F4D" w:rsidP="002C5F4D">
            <w:pPr>
              <w:spacing w:after="0"/>
              <w:rPr>
                <w:rFonts w:eastAsia="Times New Roman"/>
              </w:rPr>
            </w:pPr>
            <w:r w:rsidRPr="0078678C">
              <w:rPr>
                <w:rFonts w:ascii="Times New Roman" w:hAnsi="Times New Roman"/>
                <w:noProof/>
              </w:rPr>
              <w:t>678620</w:t>
            </w:r>
          </w:p>
        </w:tc>
        <w:tc>
          <w:tcPr>
            <w:tcW w:w="3073" w:type="dxa"/>
            <w:shd w:val="clear" w:color="auto" w:fill="auto"/>
            <w:vAlign w:val="center"/>
          </w:tcPr>
          <w:p w14:paraId="2A3C8DCA" w14:textId="77777777" w:rsidR="002C5F4D" w:rsidRDefault="002C5F4D" w:rsidP="002C5F4D">
            <w:pPr>
              <w:pStyle w:val="Default"/>
              <w:rPr>
                <w:sz w:val="22"/>
                <w:szCs w:val="22"/>
                <w:lang w:eastAsia="x-none"/>
              </w:rPr>
            </w:pPr>
            <w:proofErr w:type="spellStart"/>
            <w:proofErr w:type="gramStart"/>
            <w:r w:rsidRPr="0078678C">
              <w:rPr>
                <w:sz w:val="22"/>
                <w:szCs w:val="22"/>
                <w:lang w:eastAsia="x-none"/>
              </w:rPr>
              <w:t>пгт.Усть</w:t>
            </w:r>
            <w:proofErr w:type="spellEnd"/>
            <w:proofErr w:type="gramEnd"/>
            <w:r w:rsidRPr="0078678C">
              <w:rPr>
                <w:sz w:val="22"/>
                <w:szCs w:val="22"/>
                <w:lang w:eastAsia="x-none"/>
              </w:rPr>
              <w:t xml:space="preserve">-Майя, </w:t>
            </w:r>
          </w:p>
          <w:p w14:paraId="70183EF8" w14:textId="77777777" w:rsidR="002C5F4D" w:rsidRPr="00C5594A" w:rsidRDefault="002C5F4D" w:rsidP="002C5F4D">
            <w:pPr>
              <w:pStyle w:val="Default"/>
              <w:rPr>
                <w:rFonts w:eastAsia="Times New Roman"/>
                <w:color w:val="auto"/>
                <w:sz w:val="22"/>
                <w:szCs w:val="22"/>
              </w:rPr>
            </w:pPr>
            <w:r w:rsidRPr="0078678C">
              <w:rPr>
                <w:sz w:val="22"/>
                <w:szCs w:val="22"/>
                <w:lang w:eastAsia="x-none"/>
              </w:rPr>
              <w:t>ул. Горького, 42</w:t>
            </w:r>
          </w:p>
        </w:tc>
        <w:tc>
          <w:tcPr>
            <w:tcW w:w="1526" w:type="dxa"/>
            <w:shd w:val="clear" w:color="auto" w:fill="auto"/>
            <w:noWrap/>
            <w:vAlign w:val="center"/>
          </w:tcPr>
          <w:p w14:paraId="6D349FF6"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w:t>
            </w:r>
          </w:p>
        </w:tc>
        <w:tc>
          <w:tcPr>
            <w:tcW w:w="1830" w:type="dxa"/>
            <w:vAlign w:val="center"/>
          </w:tcPr>
          <w:p w14:paraId="16E9818D"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C5F4D" w:rsidRPr="00213EB8" w14:paraId="0636A4F2" w14:textId="77777777" w:rsidTr="00966D2E">
        <w:trPr>
          <w:trHeight w:val="945"/>
        </w:trPr>
        <w:tc>
          <w:tcPr>
            <w:tcW w:w="851" w:type="dxa"/>
            <w:shd w:val="clear" w:color="auto" w:fill="auto"/>
            <w:noWrap/>
            <w:vAlign w:val="center"/>
          </w:tcPr>
          <w:p w14:paraId="1FE10AA5"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2927" w:type="dxa"/>
            <w:shd w:val="clear" w:color="auto" w:fill="auto"/>
            <w:vAlign w:val="center"/>
          </w:tcPr>
          <w:p w14:paraId="17622466" w14:textId="77777777" w:rsidR="002C5F4D" w:rsidRPr="00EC202D" w:rsidRDefault="002C5F4D" w:rsidP="002C5F4D">
            <w:pPr>
              <w:spacing w:after="0"/>
              <w:rPr>
                <w:rFonts w:ascii="Times New Roman" w:eastAsia="Times New Roman" w:hAnsi="Times New Roman"/>
                <w:noProof/>
              </w:rPr>
            </w:pPr>
            <w:r w:rsidRPr="00EC202D">
              <w:rPr>
                <w:rFonts w:ascii="Times New Roman" w:eastAsia="Times New Roman" w:hAnsi="Times New Roman"/>
                <w:noProof/>
              </w:rPr>
              <w:t xml:space="preserve">ОПС Чурапча  </w:t>
            </w:r>
          </w:p>
          <w:p w14:paraId="2B1B2955" w14:textId="77777777" w:rsidR="002C5F4D" w:rsidRPr="00C5594A" w:rsidRDefault="002C5F4D" w:rsidP="002C5F4D">
            <w:pPr>
              <w:spacing w:after="0"/>
              <w:rPr>
                <w:rFonts w:ascii="Times New Roman" w:eastAsia="Times New Roman" w:hAnsi="Times New Roman"/>
              </w:rPr>
            </w:pPr>
            <w:r w:rsidRPr="00EC202D">
              <w:rPr>
                <w:rFonts w:ascii="Times New Roman" w:hAnsi="Times New Roman"/>
              </w:rPr>
              <w:t>678670</w:t>
            </w:r>
          </w:p>
        </w:tc>
        <w:tc>
          <w:tcPr>
            <w:tcW w:w="3073" w:type="dxa"/>
            <w:shd w:val="clear" w:color="auto" w:fill="auto"/>
            <w:vAlign w:val="center"/>
          </w:tcPr>
          <w:p w14:paraId="4C0D7845" w14:textId="77777777" w:rsidR="002C5F4D" w:rsidRDefault="002C5F4D" w:rsidP="002C5F4D">
            <w:pPr>
              <w:spacing w:after="0"/>
              <w:rPr>
                <w:rFonts w:ascii="Times New Roman" w:eastAsia="Times New Roman" w:hAnsi="Times New Roman"/>
              </w:rPr>
            </w:pPr>
            <w:r w:rsidRPr="00EC202D">
              <w:rPr>
                <w:rFonts w:ascii="Times New Roman" w:eastAsia="Times New Roman" w:hAnsi="Times New Roman"/>
              </w:rPr>
              <w:t xml:space="preserve">с. Чурапча, </w:t>
            </w:r>
          </w:p>
          <w:p w14:paraId="3BCBD977" w14:textId="77777777" w:rsidR="002C5F4D" w:rsidRPr="00C5594A" w:rsidRDefault="002C5F4D" w:rsidP="002C5F4D">
            <w:pPr>
              <w:spacing w:after="0"/>
              <w:rPr>
                <w:rFonts w:ascii="Times New Roman" w:eastAsia="Times New Roman" w:hAnsi="Times New Roman"/>
              </w:rPr>
            </w:pPr>
            <w:r w:rsidRPr="00EC202D">
              <w:rPr>
                <w:rFonts w:ascii="Times New Roman" w:eastAsia="Times New Roman" w:hAnsi="Times New Roman"/>
              </w:rPr>
              <w:t>ул. Карла Маркса, 19</w:t>
            </w:r>
          </w:p>
        </w:tc>
        <w:tc>
          <w:tcPr>
            <w:tcW w:w="1526" w:type="dxa"/>
            <w:shd w:val="clear" w:color="auto" w:fill="auto"/>
            <w:noWrap/>
            <w:vAlign w:val="center"/>
          </w:tcPr>
          <w:p w14:paraId="16628160"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5C09FCDE"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C5F4D" w:rsidRPr="00213EB8" w14:paraId="1C464AE8" w14:textId="77777777" w:rsidTr="00966D2E">
        <w:trPr>
          <w:trHeight w:val="945"/>
        </w:trPr>
        <w:tc>
          <w:tcPr>
            <w:tcW w:w="851" w:type="dxa"/>
            <w:shd w:val="clear" w:color="auto" w:fill="auto"/>
            <w:noWrap/>
            <w:vAlign w:val="center"/>
          </w:tcPr>
          <w:p w14:paraId="796298A6"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2927" w:type="dxa"/>
            <w:shd w:val="clear" w:color="auto" w:fill="auto"/>
            <w:vAlign w:val="center"/>
          </w:tcPr>
          <w:p w14:paraId="5687161C" w14:textId="77777777" w:rsidR="002C5F4D" w:rsidRPr="00EC202D" w:rsidRDefault="002C5F4D" w:rsidP="002C5F4D">
            <w:pPr>
              <w:spacing w:after="0"/>
              <w:rPr>
                <w:rFonts w:ascii="Times New Roman" w:eastAsia="Times New Roman" w:hAnsi="Times New Roman"/>
                <w:noProof/>
              </w:rPr>
            </w:pPr>
            <w:r w:rsidRPr="00EC202D">
              <w:rPr>
                <w:rFonts w:ascii="Times New Roman" w:eastAsia="Times New Roman" w:hAnsi="Times New Roman"/>
                <w:noProof/>
              </w:rPr>
              <w:t>ОПС Ытык-Кюель</w:t>
            </w:r>
          </w:p>
          <w:p w14:paraId="1768091D" w14:textId="77777777" w:rsidR="002C5F4D" w:rsidRPr="00C5594A" w:rsidRDefault="002C5F4D" w:rsidP="002C5F4D">
            <w:pPr>
              <w:pStyle w:val="Default"/>
              <w:rPr>
                <w:rFonts w:eastAsia="Times New Roman"/>
                <w:color w:val="auto"/>
                <w:sz w:val="22"/>
                <w:szCs w:val="22"/>
              </w:rPr>
            </w:pPr>
            <w:r w:rsidRPr="00EC202D">
              <w:rPr>
                <w:rFonts w:eastAsia="Calibri"/>
              </w:rPr>
              <w:t>678650</w:t>
            </w:r>
          </w:p>
        </w:tc>
        <w:tc>
          <w:tcPr>
            <w:tcW w:w="3073" w:type="dxa"/>
            <w:shd w:val="clear" w:color="auto" w:fill="auto"/>
            <w:vAlign w:val="center"/>
          </w:tcPr>
          <w:p w14:paraId="0D326851" w14:textId="77777777" w:rsidR="002C5F4D" w:rsidRDefault="002C5F4D" w:rsidP="002C5F4D">
            <w:pPr>
              <w:pStyle w:val="Default"/>
              <w:rPr>
                <w:rFonts w:eastAsia="Times New Roman"/>
              </w:rPr>
            </w:pPr>
            <w:r w:rsidRPr="00EC202D">
              <w:rPr>
                <w:rFonts w:eastAsia="Times New Roman"/>
              </w:rPr>
              <w:t xml:space="preserve">с. Ытык-Кюель, </w:t>
            </w:r>
          </w:p>
          <w:p w14:paraId="61D8A98A" w14:textId="77777777" w:rsidR="002C5F4D" w:rsidRPr="00C5594A" w:rsidRDefault="002C5F4D" w:rsidP="002C5F4D">
            <w:pPr>
              <w:pStyle w:val="Default"/>
              <w:rPr>
                <w:rFonts w:eastAsia="Times New Roman"/>
                <w:color w:val="auto"/>
                <w:sz w:val="22"/>
                <w:szCs w:val="22"/>
              </w:rPr>
            </w:pPr>
            <w:r w:rsidRPr="00EC202D">
              <w:rPr>
                <w:rFonts w:eastAsia="Times New Roman"/>
              </w:rPr>
              <w:t>ул. А. Кулаковского, 15</w:t>
            </w:r>
          </w:p>
        </w:tc>
        <w:tc>
          <w:tcPr>
            <w:tcW w:w="1526" w:type="dxa"/>
            <w:shd w:val="clear" w:color="auto" w:fill="auto"/>
            <w:noWrap/>
            <w:vAlign w:val="center"/>
          </w:tcPr>
          <w:p w14:paraId="4FED033A"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52A197B8"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C5F4D" w:rsidRPr="00213EB8" w14:paraId="372B1ACA" w14:textId="77777777" w:rsidTr="00966D2E">
        <w:trPr>
          <w:trHeight w:val="945"/>
        </w:trPr>
        <w:tc>
          <w:tcPr>
            <w:tcW w:w="851" w:type="dxa"/>
            <w:shd w:val="clear" w:color="auto" w:fill="auto"/>
            <w:noWrap/>
            <w:vAlign w:val="center"/>
          </w:tcPr>
          <w:p w14:paraId="4FB470AF"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2927" w:type="dxa"/>
            <w:shd w:val="clear" w:color="auto" w:fill="auto"/>
            <w:vAlign w:val="center"/>
          </w:tcPr>
          <w:p w14:paraId="5853D193" w14:textId="77777777" w:rsidR="002C5F4D" w:rsidRPr="00EC202D" w:rsidRDefault="002C5F4D" w:rsidP="002C5F4D">
            <w:pPr>
              <w:spacing w:after="0"/>
              <w:rPr>
                <w:rFonts w:ascii="Times New Roman" w:eastAsia="Times New Roman" w:hAnsi="Times New Roman"/>
                <w:noProof/>
              </w:rPr>
            </w:pPr>
            <w:r w:rsidRPr="00EC202D">
              <w:rPr>
                <w:rFonts w:ascii="Times New Roman" w:eastAsia="Times New Roman" w:hAnsi="Times New Roman"/>
                <w:noProof/>
              </w:rPr>
              <w:t>ОПС Хандыга</w:t>
            </w:r>
          </w:p>
          <w:p w14:paraId="229BD2BD" w14:textId="77777777" w:rsidR="002C5F4D" w:rsidRPr="00C5594A" w:rsidRDefault="002C5F4D" w:rsidP="002C5F4D">
            <w:pPr>
              <w:pStyle w:val="Default"/>
              <w:rPr>
                <w:rFonts w:eastAsia="Times New Roman"/>
                <w:color w:val="auto"/>
                <w:sz w:val="22"/>
                <w:szCs w:val="22"/>
              </w:rPr>
            </w:pPr>
            <w:r w:rsidRPr="00EC202D">
              <w:rPr>
                <w:rFonts w:eastAsia="Calibri"/>
              </w:rPr>
              <w:t>678720</w:t>
            </w:r>
          </w:p>
        </w:tc>
        <w:tc>
          <w:tcPr>
            <w:tcW w:w="3073" w:type="dxa"/>
            <w:shd w:val="clear" w:color="auto" w:fill="auto"/>
            <w:vAlign w:val="center"/>
          </w:tcPr>
          <w:p w14:paraId="4EF06A6F" w14:textId="77777777" w:rsidR="002C5F4D" w:rsidRDefault="002C5F4D" w:rsidP="002C5F4D">
            <w:pPr>
              <w:pStyle w:val="Default"/>
              <w:rPr>
                <w:rFonts w:eastAsia="Times New Roman"/>
              </w:rPr>
            </w:pPr>
            <w:proofErr w:type="spellStart"/>
            <w:r w:rsidRPr="00EC202D">
              <w:rPr>
                <w:rFonts w:eastAsia="Times New Roman"/>
              </w:rPr>
              <w:t>п</w:t>
            </w:r>
            <w:r>
              <w:rPr>
                <w:rFonts w:eastAsia="Times New Roman"/>
              </w:rPr>
              <w:t>гт</w:t>
            </w:r>
            <w:proofErr w:type="spellEnd"/>
            <w:r w:rsidRPr="00EC202D">
              <w:rPr>
                <w:rFonts w:eastAsia="Times New Roman"/>
              </w:rPr>
              <w:t xml:space="preserve">. Хандыга, </w:t>
            </w:r>
          </w:p>
          <w:p w14:paraId="783012FD" w14:textId="77777777" w:rsidR="002C5F4D" w:rsidRPr="00C5594A" w:rsidRDefault="002C5F4D" w:rsidP="002C5F4D">
            <w:pPr>
              <w:pStyle w:val="Default"/>
              <w:rPr>
                <w:rFonts w:eastAsia="Times New Roman"/>
                <w:color w:val="auto"/>
                <w:sz w:val="22"/>
                <w:szCs w:val="22"/>
              </w:rPr>
            </w:pPr>
            <w:r w:rsidRPr="00EC202D">
              <w:rPr>
                <w:rFonts w:eastAsia="Times New Roman"/>
              </w:rPr>
              <w:t>ул. П. Алексеева 6</w:t>
            </w:r>
          </w:p>
        </w:tc>
        <w:tc>
          <w:tcPr>
            <w:tcW w:w="1526" w:type="dxa"/>
            <w:shd w:val="clear" w:color="auto" w:fill="auto"/>
            <w:noWrap/>
            <w:vAlign w:val="center"/>
          </w:tcPr>
          <w:p w14:paraId="67557EFA"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55F51B74"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C5F4D" w:rsidRPr="00213EB8" w14:paraId="3C34DB9F" w14:textId="77777777" w:rsidTr="00966D2E">
        <w:trPr>
          <w:trHeight w:val="945"/>
        </w:trPr>
        <w:tc>
          <w:tcPr>
            <w:tcW w:w="851" w:type="dxa"/>
            <w:shd w:val="clear" w:color="auto" w:fill="auto"/>
            <w:noWrap/>
            <w:vAlign w:val="center"/>
          </w:tcPr>
          <w:p w14:paraId="0BAF9592"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w:t>
            </w:r>
          </w:p>
        </w:tc>
        <w:tc>
          <w:tcPr>
            <w:tcW w:w="2927" w:type="dxa"/>
            <w:shd w:val="clear" w:color="auto" w:fill="auto"/>
            <w:vAlign w:val="center"/>
          </w:tcPr>
          <w:p w14:paraId="6A09C1E0" w14:textId="77777777" w:rsidR="002C5F4D" w:rsidRPr="00EC202D" w:rsidRDefault="002C5F4D" w:rsidP="002C5F4D">
            <w:pPr>
              <w:spacing w:after="0"/>
              <w:rPr>
                <w:rFonts w:ascii="Times New Roman" w:eastAsia="Times New Roman" w:hAnsi="Times New Roman"/>
                <w:noProof/>
              </w:rPr>
            </w:pPr>
            <w:r w:rsidRPr="00EC202D">
              <w:rPr>
                <w:rFonts w:ascii="Times New Roman" w:eastAsia="Times New Roman" w:hAnsi="Times New Roman"/>
                <w:noProof/>
              </w:rPr>
              <w:t>ОПС Хандыга гараж</w:t>
            </w:r>
          </w:p>
          <w:p w14:paraId="135FA54A" w14:textId="77777777" w:rsidR="002C5F4D" w:rsidRPr="00C5594A" w:rsidRDefault="002C5F4D" w:rsidP="002C5F4D">
            <w:pPr>
              <w:pStyle w:val="Default"/>
              <w:rPr>
                <w:rFonts w:eastAsia="Times New Roman"/>
                <w:color w:val="auto"/>
                <w:sz w:val="22"/>
                <w:szCs w:val="22"/>
              </w:rPr>
            </w:pPr>
            <w:r w:rsidRPr="00EC202D">
              <w:rPr>
                <w:rFonts w:eastAsia="Calibri"/>
              </w:rPr>
              <w:t>678720</w:t>
            </w:r>
          </w:p>
        </w:tc>
        <w:tc>
          <w:tcPr>
            <w:tcW w:w="3073" w:type="dxa"/>
            <w:shd w:val="clear" w:color="auto" w:fill="auto"/>
            <w:vAlign w:val="center"/>
          </w:tcPr>
          <w:p w14:paraId="5754C579" w14:textId="77777777" w:rsidR="002C5F4D" w:rsidRDefault="002C5F4D" w:rsidP="002C5F4D">
            <w:pPr>
              <w:pStyle w:val="Default"/>
              <w:rPr>
                <w:rFonts w:eastAsia="Times New Roman"/>
              </w:rPr>
            </w:pPr>
            <w:proofErr w:type="spellStart"/>
            <w:r w:rsidRPr="00EC202D">
              <w:rPr>
                <w:rFonts w:eastAsia="Times New Roman"/>
              </w:rPr>
              <w:t>п</w:t>
            </w:r>
            <w:r>
              <w:rPr>
                <w:rFonts w:eastAsia="Times New Roman"/>
              </w:rPr>
              <w:t>гт</w:t>
            </w:r>
            <w:proofErr w:type="spellEnd"/>
            <w:r w:rsidRPr="00EC202D">
              <w:rPr>
                <w:rFonts w:eastAsia="Times New Roman"/>
              </w:rPr>
              <w:t xml:space="preserve">. Хандыга, </w:t>
            </w:r>
          </w:p>
          <w:p w14:paraId="6A2898A2" w14:textId="77777777" w:rsidR="002C5F4D" w:rsidRPr="00C5594A" w:rsidRDefault="002C5F4D" w:rsidP="002C5F4D">
            <w:pPr>
              <w:pStyle w:val="Default"/>
              <w:rPr>
                <w:rFonts w:eastAsia="Times New Roman"/>
                <w:color w:val="auto"/>
                <w:sz w:val="22"/>
                <w:szCs w:val="22"/>
              </w:rPr>
            </w:pPr>
            <w:r w:rsidRPr="00EC202D">
              <w:rPr>
                <w:rFonts w:eastAsia="Times New Roman"/>
              </w:rPr>
              <w:t>ул. П. Алексеева 6</w:t>
            </w:r>
          </w:p>
        </w:tc>
        <w:tc>
          <w:tcPr>
            <w:tcW w:w="1526" w:type="dxa"/>
            <w:shd w:val="clear" w:color="auto" w:fill="auto"/>
            <w:noWrap/>
            <w:vAlign w:val="center"/>
          </w:tcPr>
          <w:p w14:paraId="32746B59" w14:textId="77777777" w:rsidR="002C5F4D" w:rsidRPr="009755B9" w:rsidRDefault="002C5F4D" w:rsidP="002C5F4D">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14:paraId="37470FC5" w14:textId="77777777" w:rsidR="002C5F4D" w:rsidRPr="009755B9" w:rsidRDefault="002C5F4D" w:rsidP="002C5F4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bl>
    <w:p w14:paraId="52DA418C" w14:textId="77777777"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A116916" w14:textId="77777777" w:rsidR="005E0F74" w:rsidRPr="00BA2816" w:rsidRDefault="005E0F74" w:rsidP="005E0F74"/>
    <w:p w14:paraId="28F92093" w14:textId="77777777" w:rsidR="006A5548" w:rsidRDefault="006A5548" w:rsidP="003B0F9F">
      <w:pPr>
        <w:tabs>
          <w:tab w:val="left" w:pos="3990"/>
        </w:tabs>
      </w:pPr>
    </w:p>
    <w:sectPr w:rsidR="006A55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0D41C" w14:textId="77777777" w:rsidR="00E31BD5" w:rsidRDefault="00E31BD5" w:rsidP="005E0F74">
      <w:pPr>
        <w:spacing w:after="0" w:line="240" w:lineRule="auto"/>
      </w:pPr>
      <w:r>
        <w:separator/>
      </w:r>
    </w:p>
  </w:endnote>
  <w:endnote w:type="continuationSeparator" w:id="0">
    <w:p w14:paraId="56D683A2" w14:textId="77777777" w:rsidR="00E31BD5" w:rsidRDefault="00E31BD5" w:rsidP="005E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A3632" w14:textId="77777777" w:rsidR="00E31BD5" w:rsidRDefault="00E31BD5" w:rsidP="005E0F74">
      <w:pPr>
        <w:spacing w:after="0" w:line="240" w:lineRule="auto"/>
      </w:pPr>
      <w:r>
        <w:separator/>
      </w:r>
    </w:p>
  </w:footnote>
  <w:footnote w:type="continuationSeparator" w:id="0">
    <w:p w14:paraId="442F15D5" w14:textId="77777777" w:rsidR="00E31BD5" w:rsidRDefault="00E31BD5" w:rsidP="005E0F74">
      <w:pPr>
        <w:spacing w:after="0" w:line="240" w:lineRule="auto"/>
      </w:pPr>
      <w:r>
        <w:continuationSeparator/>
      </w:r>
    </w:p>
  </w:footnote>
  <w:footnote w:id="1">
    <w:p w14:paraId="6C52C0BB" w14:textId="77777777" w:rsidR="005E0F74" w:rsidRDefault="005E0F74" w:rsidP="005E0F74">
      <w:pPr>
        <w:pStyle w:val="a3"/>
        <w:jc w:val="both"/>
      </w:pPr>
      <w:r>
        <w:rPr>
          <w:rStyle w:val="a5"/>
        </w:rPr>
        <w:footnoteRef/>
      </w:r>
      <w:r>
        <w:t xml:space="preserve"> </w:t>
      </w:r>
      <w:r w:rsidRPr="00960656">
        <w:t>Возможно привлечение групп</w:t>
      </w:r>
      <w:r>
        <w:t xml:space="preserve"> быстрого реагирования</w:t>
      </w:r>
      <w:r w:rsidRPr="00960656">
        <w:t xml:space="preserve"> сторонних организаций при условии наличия у них соответствующей лицензии на данный вид охранной деятельности.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F3D0C52"/>
    <w:multiLevelType w:val="hybridMultilevel"/>
    <w:tmpl w:val="EB048992"/>
    <w:lvl w:ilvl="0" w:tplc="24E4889A">
      <w:start w:val="1"/>
      <w:numFmt w:val="decimal"/>
      <w:lvlText w:val="5.%1."/>
      <w:lvlJc w:val="left"/>
      <w:pPr>
        <w:ind w:left="347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7D31563"/>
    <w:multiLevelType w:val="hybridMultilevel"/>
    <w:tmpl w:val="54189BDA"/>
    <w:lvl w:ilvl="0" w:tplc="410A89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F9D"/>
    <w:rsid w:val="00050805"/>
    <w:rsid w:val="00165DC1"/>
    <w:rsid w:val="00173919"/>
    <w:rsid w:val="001B029B"/>
    <w:rsid w:val="00244C24"/>
    <w:rsid w:val="002A7055"/>
    <w:rsid w:val="002C5F4D"/>
    <w:rsid w:val="00381F9D"/>
    <w:rsid w:val="003B0F9F"/>
    <w:rsid w:val="005E0F74"/>
    <w:rsid w:val="006A5548"/>
    <w:rsid w:val="007A304F"/>
    <w:rsid w:val="007D139C"/>
    <w:rsid w:val="0082740F"/>
    <w:rsid w:val="00966D2E"/>
    <w:rsid w:val="00A06ED3"/>
    <w:rsid w:val="00A97339"/>
    <w:rsid w:val="00B3068A"/>
    <w:rsid w:val="00B51854"/>
    <w:rsid w:val="00E3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AB5A"/>
  <w15:chartTrackingRefBased/>
  <w15:docId w15:val="{FCED945B-9BD3-47CE-B291-8EB39872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F9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5E0F74"/>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5E0F74"/>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5E0F74"/>
    <w:rPr>
      <w:vertAlign w:val="superscript"/>
    </w:rPr>
  </w:style>
  <w:style w:type="paragraph" w:styleId="a6">
    <w:name w:val="List Paragraph"/>
    <w:basedOn w:val="a"/>
    <w:uiPriority w:val="34"/>
    <w:qFormat/>
    <w:rsid w:val="00165DC1"/>
    <w:pPr>
      <w:ind w:left="720"/>
      <w:contextualSpacing/>
    </w:pPr>
  </w:style>
  <w:style w:type="table" w:styleId="a7">
    <w:name w:val="Table Grid"/>
    <w:basedOn w:val="a1"/>
    <w:uiPriority w:val="39"/>
    <w:rsid w:val="00A97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973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244C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E%D0%B1%D1%81%D1%82%D0%B2%D0%B5%D0%BD%D0%BD%D0%BE%D1%81%D1%82%D1%8C" TargetMode="External"/><Relationship Id="rId3" Type="http://schemas.openxmlformats.org/officeDocument/2006/relationships/settings" Target="settings.xml"/><Relationship Id="rId7" Type="http://schemas.openxmlformats.org/officeDocument/2006/relationships/hyperlink" Target="https://ru.wikipedia.org/wiki/%D0%92%D0%B5%D1%89%D1%8C_(%D0%BF%D1%80%D0%B0%D0%B2%D0%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4631</Words>
  <Characters>26397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Назаров Геннадий Николаевич</dc:creator>
  <cp:keywords/>
  <dc:description/>
  <cp:lastModifiedBy>Портнова Елена Юрьевна</cp:lastModifiedBy>
  <cp:revision>2</cp:revision>
  <dcterms:created xsi:type="dcterms:W3CDTF">2026-08-19T06:17:00Z</dcterms:created>
  <dcterms:modified xsi:type="dcterms:W3CDTF">2026-08-19T06:17:00Z</dcterms:modified>
</cp:coreProperties>
</file>