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Style w:val="af1"/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38"/>
        <w:gridCol w:w="1491"/>
        <w:gridCol w:w="408"/>
        <w:gridCol w:w="1953"/>
        <w:gridCol w:w="332"/>
        <w:gridCol w:w="277"/>
        <w:gridCol w:w="4539"/>
      </w:tblGrid>
      <w:tr>
        <w:trPr>
          <w:trHeight w:val="634" w:hRule="atLeast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>
                <w:rFonts w:cs=""/>
                <w:kern w:val="0"/>
                <w:sz w:val="22"/>
                <w:szCs w:val="22"/>
                <w:lang w:val="ru-RU" w:eastAsia="en-US" w:bidi="ar-SA"/>
              </w:rPr>
              <w:drawing>
                <wp:inline distT="0" distB="0" distL="0" distR="0">
                  <wp:extent cx="1984375" cy="566420"/>
                  <wp:effectExtent l="0" t="0" r="0" b="0"/>
                  <wp:docPr id="1" name="Рисунок 1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«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«УТВЕРЖДАЮ»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И.о. директора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Камчатского филиала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__________________А.С. Рудаков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«___» _______________ 2026 год</w:t>
            </w:r>
          </w:p>
        </w:tc>
      </w:tr>
      <w:tr>
        <w:trPr>
          <w:trHeight w:val="190" w:hRule="atLeast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>
          <w:trHeight w:val="284" w:hRule="atLeast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>
          <w:trHeight w:val="488" w:hRule="atLeast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>
          <w:trHeight w:val="1165" w:hRule="atLeast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90" w:hRule="atLeast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90" w:hRule="atLeast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u w:val="single"/>
                <w:lang w:val="ru-RU" w:eastAsia="en-US" w:bidi="ar-SA"/>
              </w:rPr>
              <w:t>29.05.2026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________________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79" w:hRule="atLeast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49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Запрос технико-коммерческих предложений в рамках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Закупки способом упрощённая закупка в электронной форме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по лоту №2068-ЭКСП ПРОД-202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7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-ТК-КФ на ОКПД 2: 45.20.21.223 Услуги шиномонтажа в г. Петропавловск-Камчатский для нужд Камчатского филиала АО "ТК РусГидро"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12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Камчатский филиал АО «ТК РусГидро»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(далее – Заказчик) сообщает о проведении анализа технико-коммерческих предложений потенциальных поставщиков в рамках Закупки способом упрощённая закупка в электронной форме по лоту № 2068-ЭКСП ПРОД-202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-ТК-КФ на ОКПД 2: 45.20.21.223 Услуги шиномонтажа в г. Петропавловск-Камчатский для нужд Камчатского филиала АО "ТК РусГидро".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hanging="57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[для юридических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[для физических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гарантии наличия у Поставщика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до 00:00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.0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.2026 г. 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10" w:hanging="51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Предложения должны быть направлены в виде сканированной электронной копии в адрес ответственного лица: Руководитель ГКЭО и РТС Камчатского филиала АО «ТК РусГидро», +7 (4152) 300-827, SavchenkoEV@rushydro.ru</w:t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>
      <w:headerReference w:type="default" r:id="rId3"/>
      <w:type w:val="nextPage"/>
      <w:pgSz w:w="11906" w:h="16838"/>
      <w:pgMar w:left="1701" w:right="709" w:gutter="0" w:header="709" w:top="1134" w:footer="0" w:bottom="851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3586016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852074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1EFE0-16E3-4739-A706-863D9B4EA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Application>AlterOffice/3.4.0.9$Linux_X86_64 LibreOffice_project/b8daf9e823b1a5463a2f48435ddc2e8696e7d4fc</Application>
  <AppVersion>15.0000</AppVersion>
  <Pages>2</Pages>
  <Words>544</Words>
  <Characters>3794</Characters>
  <CharactersWithSpaces>4278</CharactersWithSpaces>
  <Paragraphs>45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2023-11-29T20:40:00Z</dcterms:created>
  <dc:creator>KirnosenkoEA</dc:creator>
  <dc:description/>
  <dc:language>ru-RU</dc:language>
  <cp:lastModifiedBy>fedorovsa@corp.gidroogk.com</cp:lastModifiedBy>
  <cp:lastPrinted>2023-11-19T23:11:00Z</cp:lastPrinted>
  <dcterms:modified xsi:type="dcterms:W3CDTF">2026-08-20T14:19:10Z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