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7B571" w14:textId="77777777" w:rsidR="00656931" w:rsidRPr="00EE6F4F" w:rsidRDefault="00656931" w:rsidP="00FA3267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eastAsiaTheme="minorHAnsi"/>
          <w:szCs w:val="28"/>
        </w:rPr>
      </w:pPr>
      <w:r w:rsidRPr="00EE6F4F">
        <w:rPr>
          <w:rFonts w:eastAsiaTheme="minorHAnsi"/>
          <w:szCs w:val="28"/>
        </w:rPr>
        <w:t>УТВЕРЖДАЮ</w:t>
      </w:r>
    </w:p>
    <w:p w14:paraId="2FA860C1" w14:textId="77777777" w:rsidR="00656931" w:rsidRDefault="002845EC" w:rsidP="00FA3267">
      <w:pPr>
        <w:widowControl w:val="0"/>
        <w:autoSpaceDE w:val="0"/>
        <w:autoSpaceDN w:val="0"/>
        <w:spacing w:before="120" w:after="0" w:line="240" w:lineRule="auto"/>
        <w:ind w:left="6804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Руководитель</w:t>
      </w:r>
      <w:r w:rsidR="00D84F75">
        <w:rPr>
          <w:rFonts w:eastAsiaTheme="minorHAnsi"/>
          <w:sz w:val="24"/>
          <w:szCs w:val="24"/>
        </w:rPr>
        <w:t xml:space="preserve"> </w:t>
      </w:r>
      <w:r w:rsidR="00656931">
        <w:rPr>
          <w:rFonts w:eastAsiaTheme="minorHAnsi"/>
          <w:sz w:val="24"/>
          <w:szCs w:val="24"/>
        </w:rPr>
        <w:t>отдел</w:t>
      </w:r>
      <w:r>
        <w:rPr>
          <w:rFonts w:eastAsiaTheme="minorHAnsi"/>
          <w:sz w:val="24"/>
          <w:szCs w:val="24"/>
        </w:rPr>
        <w:t>а</w:t>
      </w:r>
      <w:r w:rsidR="00656931">
        <w:rPr>
          <w:rFonts w:eastAsiaTheme="minorHAnsi"/>
          <w:sz w:val="24"/>
          <w:szCs w:val="24"/>
        </w:rPr>
        <w:t xml:space="preserve"> по имущественным вопросам</w:t>
      </w:r>
      <w:r w:rsidR="004E3786">
        <w:rPr>
          <w:rFonts w:eastAsiaTheme="minorHAnsi"/>
          <w:sz w:val="24"/>
          <w:szCs w:val="24"/>
        </w:rPr>
        <w:br/>
      </w:r>
    </w:p>
    <w:p w14:paraId="6994A87F" w14:textId="77777777" w:rsidR="00656931" w:rsidRDefault="004E3786" w:rsidP="00FA3267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_</w:t>
      </w:r>
      <w:r w:rsidR="00656931">
        <w:rPr>
          <w:rFonts w:eastAsiaTheme="minorHAnsi"/>
          <w:sz w:val="24"/>
          <w:szCs w:val="24"/>
        </w:rPr>
        <w:t>___________ </w:t>
      </w:r>
      <w:r>
        <w:rPr>
          <w:rFonts w:eastAsiaTheme="minorHAnsi"/>
          <w:sz w:val="24"/>
          <w:szCs w:val="24"/>
        </w:rPr>
        <w:t>Камбиев И.А.</w:t>
      </w:r>
    </w:p>
    <w:p w14:paraId="07110EEB" w14:textId="77777777" w:rsidR="00656931" w:rsidRPr="004E6E4A" w:rsidRDefault="00656931" w:rsidP="00FA3267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eastAsiaTheme="minorHAnsi"/>
          <w:sz w:val="24"/>
          <w:szCs w:val="24"/>
        </w:rPr>
      </w:pPr>
    </w:p>
    <w:p w14:paraId="34760DBC" w14:textId="77777777" w:rsidR="00656931" w:rsidRPr="00EE6F4F" w:rsidRDefault="00FF1056" w:rsidP="00FA3267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«</w:t>
      </w:r>
      <w:r w:rsidR="00D84F75">
        <w:rPr>
          <w:rFonts w:eastAsiaTheme="minorHAnsi"/>
          <w:sz w:val="24"/>
          <w:szCs w:val="24"/>
        </w:rPr>
        <w:t>_</w:t>
      </w:r>
      <w:r w:rsidR="004E3786">
        <w:rPr>
          <w:rFonts w:eastAsiaTheme="minorHAnsi"/>
          <w:sz w:val="24"/>
          <w:szCs w:val="24"/>
        </w:rPr>
        <w:t>_</w:t>
      </w:r>
      <w:r w:rsidR="00D84F75">
        <w:rPr>
          <w:rFonts w:eastAsiaTheme="minorHAnsi"/>
          <w:sz w:val="24"/>
          <w:szCs w:val="24"/>
        </w:rPr>
        <w:t>_</w:t>
      </w:r>
      <w:r w:rsidR="00656931">
        <w:rPr>
          <w:rFonts w:eastAsiaTheme="minorHAnsi"/>
          <w:sz w:val="24"/>
          <w:szCs w:val="24"/>
        </w:rPr>
        <w:t xml:space="preserve">» </w:t>
      </w:r>
      <w:r w:rsidR="006A0588">
        <w:rPr>
          <w:rFonts w:eastAsiaTheme="minorHAnsi"/>
          <w:sz w:val="24"/>
          <w:szCs w:val="24"/>
        </w:rPr>
        <w:t>___</w:t>
      </w:r>
      <w:r w:rsidR="004E3786">
        <w:rPr>
          <w:rFonts w:eastAsiaTheme="minorHAnsi"/>
          <w:sz w:val="24"/>
          <w:szCs w:val="24"/>
        </w:rPr>
        <w:t>___</w:t>
      </w:r>
      <w:r w:rsidR="006A0588">
        <w:rPr>
          <w:rFonts w:eastAsiaTheme="minorHAnsi"/>
          <w:sz w:val="24"/>
          <w:szCs w:val="24"/>
        </w:rPr>
        <w:t>___</w:t>
      </w:r>
      <w:r w:rsidR="00656931">
        <w:rPr>
          <w:rFonts w:eastAsiaTheme="minorHAnsi"/>
          <w:sz w:val="24"/>
          <w:szCs w:val="24"/>
        </w:rPr>
        <w:t xml:space="preserve"> </w:t>
      </w:r>
      <w:r w:rsidR="00656931" w:rsidRPr="00EE6F4F">
        <w:rPr>
          <w:rFonts w:eastAsiaTheme="minorHAnsi"/>
          <w:sz w:val="24"/>
          <w:szCs w:val="24"/>
        </w:rPr>
        <w:t>20</w:t>
      </w:r>
      <w:r w:rsidR="00656931">
        <w:rPr>
          <w:rFonts w:eastAsiaTheme="minorHAnsi"/>
          <w:sz w:val="24"/>
          <w:szCs w:val="24"/>
        </w:rPr>
        <w:t>2</w:t>
      </w:r>
      <w:r w:rsidR="004344F4">
        <w:rPr>
          <w:rFonts w:eastAsiaTheme="minorHAnsi"/>
          <w:sz w:val="24"/>
          <w:szCs w:val="24"/>
        </w:rPr>
        <w:t>6</w:t>
      </w:r>
      <w:r w:rsidR="00656931" w:rsidRPr="00EE6F4F">
        <w:rPr>
          <w:rFonts w:eastAsiaTheme="minorHAnsi"/>
          <w:sz w:val="24"/>
          <w:szCs w:val="24"/>
        </w:rPr>
        <w:t xml:space="preserve"> г.</w:t>
      </w:r>
    </w:p>
    <w:p w14:paraId="2FF9C043" w14:textId="77777777" w:rsidR="00656931" w:rsidRPr="00EE6F4F" w:rsidRDefault="00656931" w:rsidP="00FA3267">
      <w:pPr>
        <w:spacing w:after="0" w:line="240" w:lineRule="auto"/>
        <w:ind w:left="6804"/>
        <w:jc w:val="both"/>
        <w:rPr>
          <w:rFonts w:eastAsia="Times New Roman"/>
          <w:szCs w:val="28"/>
          <w:u w:val="single"/>
        </w:rPr>
      </w:pPr>
    </w:p>
    <w:p w14:paraId="1B519173" w14:textId="77777777" w:rsidR="00656931" w:rsidRPr="00EE6F4F" w:rsidRDefault="00656931" w:rsidP="00512F13">
      <w:pPr>
        <w:spacing w:after="0" w:line="240" w:lineRule="auto"/>
        <w:rPr>
          <w:rFonts w:eastAsia="Times New Roman"/>
          <w:b/>
          <w:szCs w:val="28"/>
        </w:rPr>
      </w:pPr>
    </w:p>
    <w:p w14:paraId="2345AAB7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42B30253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686D0DCE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3AB78801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2DE964FB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6DD3CA1F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70FDF867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5A2F6C0C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6850E019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01B213D3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27AF38FB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0829B8ED" w14:textId="77777777" w:rsidR="00656931" w:rsidRPr="00EE6F4F" w:rsidRDefault="00656931" w:rsidP="00512F13">
      <w:pPr>
        <w:spacing w:after="0" w:line="240" w:lineRule="auto"/>
        <w:rPr>
          <w:rFonts w:eastAsia="Times New Roman"/>
          <w:szCs w:val="28"/>
          <w:u w:val="single"/>
        </w:rPr>
      </w:pPr>
    </w:p>
    <w:p w14:paraId="43A80801" w14:textId="77777777" w:rsidR="00656931" w:rsidRDefault="00656931" w:rsidP="00512F13">
      <w:pPr>
        <w:autoSpaceDN w:val="0"/>
        <w:adjustRightInd w:val="0"/>
        <w:spacing w:after="0" w:line="240" w:lineRule="auto"/>
        <w:jc w:val="center"/>
        <w:rPr>
          <w:szCs w:val="28"/>
        </w:rPr>
      </w:pPr>
      <w:r w:rsidRPr="00EE6F4F">
        <w:rPr>
          <w:szCs w:val="28"/>
        </w:rPr>
        <w:t>ТЕХНИЧЕСКОЕ ЗАДАНИЕ</w:t>
      </w:r>
    </w:p>
    <w:p w14:paraId="2047F923" w14:textId="77777777" w:rsidR="004344F4" w:rsidRDefault="004344F4" w:rsidP="00512F13">
      <w:pPr>
        <w:autoSpaceDN w:val="0"/>
        <w:adjustRightInd w:val="0"/>
        <w:spacing w:after="0" w:line="240" w:lineRule="auto"/>
        <w:jc w:val="center"/>
        <w:rPr>
          <w:szCs w:val="28"/>
        </w:rPr>
      </w:pPr>
    </w:p>
    <w:p w14:paraId="042D8757" w14:textId="77777777" w:rsidR="00B16E3F" w:rsidRPr="00B16E3F" w:rsidRDefault="007E4E74" w:rsidP="00B16E3F">
      <w:pPr>
        <w:autoSpaceDN w:val="0"/>
        <w:adjustRightInd w:val="0"/>
        <w:spacing w:after="0" w:line="240" w:lineRule="auto"/>
        <w:jc w:val="center"/>
        <w:rPr>
          <w:szCs w:val="28"/>
        </w:rPr>
      </w:pPr>
      <w:r>
        <w:rPr>
          <w:szCs w:val="28"/>
        </w:rPr>
        <w:t>н</w:t>
      </w:r>
      <w:r w:rsidR="00092F84">
        <w:rPr>
          <w:szCs w:val="28"/>
        </w:rPr>
        <w:t xml:space="preserve">а </w:t>
      </w:r>
      <w:r w:rsidR="00B16E3F">
        <w:rPr>
          <w:szCs w:val="28"/>
        </w:rPr>
        <w:t>в</w:t>
      </w:r>
      <w:r w:rsidR="00B16E3F" w:rsidRPr="00B16E3F">
        <w:rPr>
          <w:szCs w:val="28"/>
        </w:rPr>
        <w:t>ыполнение работ по ремонту ОПС 238530, расположенного по адресу:</w:t>
      </w:r>
    </w:p>
    <w:p w14:paraId="61ADBCFD" w14:textId="77777777" w:rsidR="00B16E3F" w:rsidRDefault="00B16E3F" w:rsidP="00B16E3F">
      <w:pPr>
        <w:autoSpaceDN w:val="0"/>
        <w:adjustRightInd w:val="0"/>
        <w:spacing w:after="0" w:line="240" w:lineRule="auto"/>
        <w:jc w:val="center"/>
        <w:rPr>
          <w:szCs w:val="28"/>
        </w:rPr>
      </w:pPr>
      <w:r w:rsidRPr="00B16E3F">
        <w:rPr>
          <w:szCs w:val="28"/>
        </w:rPr>
        <w:t>Калининградская обл., Зеленоградский р-н, г. Зеленоградск, ул. Победы, д</w:t>
      </w:r>
      <w:r>
        <w:rPr>
          <w:szCs w:val="28"/>
        </w:rPr>
        <w:t xml:space="preserve">. </w:t>
      </w:r>
      <w:r w:rsidRPr="00B16E3F">
        <w:rPr>
          <w:szCs w:val="28"/>
        </w:rPr>
        <w:t>16,</w:t>
      </w:r>
    </w:p>
    <w:p w14:paraId="61383270" w14:textId="77777777" w:rsidR="00FF1056" w:rsidRDefault="00B16E3F" w:rsidP="00B16E3F">
      <w:pPr>
        <w:autoSpaceDN w:val="0"/>
        <w:adjustRightInd w:val="0"/>
        <w:spacing w:after="0" w:line="240" w:lineRule="auto"/>
        <w:jc w:val="center"/>
        <w:rPr>
          <w:szCs w:val="28"/>
        </w:rPr>
      </w:pPr>
      <w:r w:rsidRPr="00B16E3F">
        <w:rPr>
          <w:szCs w:val="28"/>
        </w:rPr>
        <w:t>для нужд УФПС Калининградской области.</w:t>
      </w:r>
    </w:p>
    <w:p w14:paraId="43F3EE8B" w14:textId="77777777" w:rsidR="007E4E74" w:rsidRDefault="007E4E74" w:rsidP="00512F13">
      <w:pPr>
        <w:autoSpaceDN w:val="0"/>
        <w:adjustRightInd w:val="0"/>
        <w:spacing w:after="0" w:line="240" w:lineRule="auto"/>
        <w:jc w:val="center"/>
        <w:rPr>
          <w:szCs w:val="28"/>
        </w:rPr>
      </w:pPr>
    </w:p>
    <w:p w14:paraId="00132E01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AD8983A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254EE4B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F469939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27101B8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5B936F" w14:textId="77777777" w:rsidR="00656931" w:rsidRPr="00EE6F4F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833EDE2" w14:textId="77777777" w:rsidR="00656931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B39B870" w14:textId="77777777" w:rsidR="00FA3267" w:rsidRDefault="00FA3267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658984" w14:textId="77777777" w:rsidR="00656931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25944D9" w14:textId="77777777" w:rsidR="00656931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5B32601" w14:textId="77777777" w:rsidR="00FA3267" w:rsidRDefault="00FA3267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4C5CF2E" w14:textId="77777777" w:rsidR="00FA3267" w:rsidRDefault="00FA3267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3A9D0E2" w14:textId="77777777" w:rsidR="00FA3267" w:rsidRDefault="00FA3267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4BF3849" w14:textId="77777777" w:rsidR="00656931" w:rsidRDefault="00656931" w:rsidP="00512F1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6DEF541" w14:textId="77777777" w:rsidR="004E3786" w:rsidRDefault="004E3786" w:rsidP="00512F13">
      <w:pPr>
        <w:spacing w:after="160" w:line="254" w:lineRule="auto"/>
        <w:jc w:val="center"/>
        <w:rPr>
          <w:rFonts w:eastAsia="Times New Roman"/>
          <w:bCs/>
          <w:color w:val="000000" w:themeColor="text1"/>
          <w:kern w:val="28"/>
          <w:szCs w:val="28"/>
          <w:lang w:eastAsia="ru-RU"/>
        </w:rPr>
      </w:pPr>
    </w:p>
    <w:p w14:paraId="327382F3" w14:textId="77777777" w:rsidR="004E3786" w:rsidRDefault="004E3786" w:rsidP="00512F13">
      <w:pPr>
        <w:spacing w:after="160" w:line="254" w:lineRule="auto"/>
        <w:jc w:val="center"/>
        <w:rPr>
          <w:rFonts w:eastAsia="Times New Roman"/>
          <w:bCs/>
          <w:color w:val="000000" w:themeColor="text1"/>
          <w:kern w:val="28"/>
          <w:szCs w:val="28"/>
          <w:lang w:eastAsia="ru-RU"/>
        </w:rPr>
      </w:pPr>
    </w:p>
    <w:p w14:paraId="147370EF" w14:textId="77777777" w:rsidR="00656931" w:rsidRDefault="002845EC" w:rsidP="00512F13">
      <w:pPr>
        <w:spacing w:after="160" w:line="254" w:lineRule="auto"/>
        <w:jc w:val="center"/>
        <w:rPr>
          <w:rFonts w:eastAsia="Times New Roman"/>
          <w:bCs/>
          <w:color w:val="000000" w:themeColor="text1"/>
          <w:kern w:val="28"/>
          <w:szCs w:val="28"/>
          <w:lang w:eastAsia="ru-RU"/>
        </w:rPr>
      </w:pPr>
      <w:r w:rsidRPr="002845EC">
        <w:rPr>
          <w:rFonts w:eastAsia="Times New Roman"/>
          <w:bCs/>
          <w:color w:val="000000" w:themeColor="text1"/>
          <w:kern w:val="28"/>
          <w:szCs w:val="28"/>
          <w:lang w:eastAsia="ru-RU"/>
        </w:rPr>
        <w:t xml:space="preserve">г. </w:t>
      </w:r>
      <w:r w:rsidR="004E3786">
        <w:rPr>
          <w:rFonts w:eastAsia="Times New Roman"/>
          <w:bCs/>
          <w:color w:val="000000" w:themeColor="text1"/>
          <w:kern w:val="28"/>
          <w:szCs w:val="28"/>
          <w:lang w:eastAsia="ru-RU"/>
        </w:rPr>
        <w:t>Калининград</w:t>
      </w:r>
      <w:r w:rsidRPr="002845EC">
        <w:rPr>
          <w:rFonts w:eastAsia="Times New Roman"/>
          <w:bCs/>
          <w:color w:val="000000" w:themeColor="text1"/>
          <w:kern w:val="28"/>
          <w:szCs w:val="28"/>
          <w:lang w:eastAsia="ru-RU"/>
        </w:rPr>
        <w:t xml:space="preserve"> 202</w:t>
      </w:r>
      <w:r w:rsidR="00B60102">
        <w:rPr>
          <w:rFonts w:eastAsia="Times New Roman"/>
          <w:bCs/>
          <w:color w:val="000000" w:themeColor="text1"/>
          <w:kern w:val="28"/>
          <w:szCs w:val="28"/>
          <w:lang w:eastAsia="ru-RU"/>
        </w:rPr>
        <w:t>6</w:t>
      </w:r>
      <w:r w:rsidRPr="002845EC">
        <w:rPr>
          <w:rFonts w:eastAsia="Times New Roman"/>
          <w:bCs/>
          <w:color w:val="000000" w:themeColor="text1"/>
          <w:kern w:val="28"/>
          <w:szCs w:val="28"/>
          <w:lang w:eastAsia="ru-RU"/>
        </w:rPr>
        <w:t xml:space="preserve"> г.</w:t>
      </w:r>
    </w:p>
    <w:p w14:paraId="2BC02D55" w14:textId="77777777" w:rsidR="00656931" w:rsidRDefault="00656931" w:rsidP="00512F1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sz w:val="24"/>
          <w:szCs w:val="28"/>
          <w:lang w:eastAsia="ru-RU"/>
        </w:rPr>
      </w:pPr>
      <w:r>
        <w:rPr>
          <w:rFonts w:eastAsia="Times New Roman"/>
          <w:b/>
          <w:sz w:val="24"/>
          <w:szCs w:val="28"/>
          <w:lang w:eastAsia="ru-RU"/>
        </w:rPr>
        <w:lastRenderedPageBreak/>
        <w:t>Техническое задание на выполнение работ</w:t>
      </w:r>
    </w:p>
    <w:p w14:paraId="0697EBAD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D38FE81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ПЕРЕЧЕНЬ ПРИНЯТЫХ СОКРАЩЕНИЙ</w:t>
      </w:r>
    </w:p>
    <w:p w14:paraId="5E88463F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6662"/>
      </w:tblGrid>
      <w:tr w:rsidR="00656931" w14:paraId="77A668DF" w14:textId="77777777" w:rsidTr="00C65336">
        <w:trPr>
          <w:trHeight w:val="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BF3F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9DFD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E566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Расшифровка сокращения</w:t>
            </w:r>
          </w:p>
        </w:tc>
      </w:tr>
      <w:tr w:rsidR="00656931" w14:paraId="537E3911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25BA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2E02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СНиП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C99D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Строительные нормы и правила Российской Федерации</w:t>
            </w:r>
          </w:p>
        </w:tc>
      </w:tr>
      <w:tr w:rsidR="00656931" w14:paraId="55CB8410" w14:textId="77777777" w:rsidTr="00C65336">
        <w:trPr>
          <w:trHeight w:val="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2163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8F21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ГОСТ 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DFB8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Государственные стандарты Российской Федерации в области строительства</w:t>
            </w:r>
          </w:p>
        </w:tc>
      </w:tr>
      <w:tr w:rsidR="00656931" w14:paraId="48F0C9E1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3B24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D268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C337" w14:textId="77777777" w:rsidR="00656931" w:rsidRDefault="00656931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Свод правил по проектированию и строительству</w:t>
            </w:r>
          </w:p>
        </w:tc>
      </w:tr>
      <w:tr w:rsidR="00C65336" w14:paraId="4C9F053A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9FB8" w14:textId="77777777" w:rsidR="00C65336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2DA8" w14:textId="77777777" w:rsidR="00C65336" w:rsidRDefault="00FF1056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УКД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81BD" w14:textId="77777777" w:rsidR="00C65336" w:rsidRDefault="00FF1056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Участок курьерской доставки</w:t>
            </w:r>
          </w:p>
        </w:tc>
      </w:tr>
      <w:tr w:rsidR="00320854" w14:paraId="212D9C3E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6C8C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E9A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8F8B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Штука </w:t>
            </w:r>
          </w:p>
        </w:tc>
      </w:tr>
      <w:tr w:rsidR="00320854" w14:paraId="35884AB0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BAB5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96D5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М.</w:t>
            </w:r>
            <w:r w:rsidR="006C496A"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r w:rsidR="006C496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4491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Метр </w:t>
            </w:r>
            <w:r w:rsidR="006C496A">
              <w:rPr>
                <w:rFonts w:eastAsia="Times New Roman"/>
                <w:sz w:val="24"/>
                <w:szCs w:val="24"/>
              </w:rPr>
              <w:t>погонный</w:t>
            </w:r>
          </w:p>
        </w:tc>
      </w:tr>
      <w:tr w:rsidR="00320854" w14:paraId="1C7D042B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1DE0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EF58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DC0F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Метр квадратный</w:t>
            </w:r>
          </w:p>
        </w:tc>
      </w:tr>
      <w:tr w:rsidR="00320854" w14:paraId="0A59DE95" w14:textId="77777777" w:rsidTr="00C653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9B80" w14:textId="77777777" w:rsidR="00320854" w:rsidRDefault="00320854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219D" w14:textId="77777777" w:rsidR="00320854" w:rsidRDefault="00BF6276" w:rsidP="00512F13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7302" w14:textId="77777777" w:rsidR="00320854" w:rsidRDefault="00BF6276" w:rsidP="00512F13">
            <w:pPr>
              <w:autoSpaceDE w:val="0"/>
              <w:autoSpaceDN w:val="0"/>
              <w:adjustRightInd w:val="0"/>
              <w:spacing w:after="0"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Метр кубический</w:t>
            </w:r>
          </w:p>
        </w:tc>
      </w:tr>
    </w:tbl>
    <w:p w14:paraId="34BCBF37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48006697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val="en-US"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НАИМЕНОВАНИЕ РАБОТ </w:t>
      </w:r>
    </w:p>
    <w:p w14:paraId="526C7EE1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274C5748" w14:textId="77777777" w:rsidR="00D84F75" w:rsidRDefault="00B60102" w:rsidP="008A1F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60102">
        <w:rPr>
          <w:rFonts w:eastAsia="Times New Roman"/>
          <w:sz w:val="24"/>
          <w:szCs w:val="24"/>
          <w:lang w:eastAsia="ru-RU"/>
        </w:rPr>
        <w:t xml:space="preserve">Выполнение работ по ремонту ОПС </w:t>
      </w:r>
      <w:r w:rsidR="004E3786">
        <w:rPr>
          <w:rFonts w:eastAsia="Times New Roman"/>
          <w:sz w:val="24"/>
          <w:szCs w:val="24"/>
          <w:lang w:eastAsia="ru-RU"/>
        </w:rPr>
        <w:t>238530,</w:t>
      </w:r>
      <w:r w:rsidRPr="00B60102">
        <w:rPr>
          <w:rFonts w:eastAsia="Times New Roman"/>
          <w:sz w:val="24"/>
          <w:szCs w:val="24"/>
          <w:lang w:eastAsia="ru-RU"/>
        </w:rPr>
        <w:t xml:space="preserve"> расположенного по</w:t>
      </w:r>
      <w:r w:rsidR="004E3786">
        <w:rPr>
          <w:rFonts w:eastAsia="Times New Roman"/>
          <w:sz w:val="24"/>
          <w:szCs w:val="24"/>
          <w:lang w:eastAsia="ru-RU"/>
        </w:rPr>
        <w:t xml:space="preserve"> </w:t>
      </w:r>
      <w:r w:rsidR="00FA3267">
        <w:rPr>
          <w:rFonts w:eastAsia="Times New Roman"/>
          <w:sz w:val="24"/>
          <w:szCs w:val="24"/>
          <w:lang w:eastAsia="ru-RU"/>
        </w:rPr>
        <w:t>адресу:</w:t>
      </w:r>
      <w:r w:rsidR="00FA3267">
        <w:rPr>
          <w:rFonts w:eastAsia="Times New Roman"/>
          <w:sz w:val="24"/>
          <w:szCs w:val="24"/>
          <w:lang w:eastAsia="ru-RU"/>
        </w:rPr>
        <w:br/>
      </w:r>
      <w:r w:rsidR="004E3786">
        <w:rPr>
          <w:rFonts w:eastAsia="Times New Roman"/>
          <w:sz w:val="24"/>
          <w:szCs w:val="24"/>
          <w:lang w:eastAsia="ru-RU"/>
        </w:rPr>
        <w:t>Калининградская обл</w:t>
      </w:r>
      <w:r w:rsidR="00FA3267">
        <w:rPr>
          <w:rFonts w:eastAsia="Times New Roman"/>
          <w:sz w:val="24"/>
          <w:szCs w:val="24"/>
          <w:lang w:eastAsia="ru-RU"/>
        </w:rPr>
        <w:t>.</w:t>
      </w:r>
      <w:r w:rsidRPr="00B60102">
        <w:rPr>
          <w:rFonts w:eastAsia="Times New Roman"/>
          <w:sz w:val="24"/>
          <w:szCs w:val="24"/>
          <w:lang w:eastAsia="ru-RU"/>
        </w:rPr>
        <w:t xml:space="preserve">, </w:t>
      </w:r>
      <w:r w:rsidR="004E3786" w:rsidRPr="004E3786">
        <w:rPr>
          <w:rFonts w:eastAsia="Times New Roman"/>
          <w:sz w:val="24"/>
          <w:szCs w:val="24"/>
          <w:lang w:eastAsia="ru-RU"/>
        </w:rPr>
        <w:t>Зеленоградский р-н, г. Зеленоградск, ул. По</w:t>
      </w:r>
      <w:r w:rsidR="00E7282E">
        <w:rPr>
          <w:rFonts w:eastAsia="Times New Roman"/>
          <w:sz w:val="24"/>
          <w:szCs w:val="24"/>
          <w:lang w:eastAsia="ru-RU"/>
        </w:rPr>
        <w:t xml:space="preserve">беды, д. </w:t>
      </w:r>
      <w:r w:rsidR="004E3786">
        <w:rPr>
          <w:rFonts w:eastAsia="Times New Roman"/>
          <w:sz w:val="24"/>
          <w:szCs w:val="24"/>
          <w:lang w:eastAsia="ru-RU"/>
        </w:rPr>
        <w:t>16</w:t>
      </w:r>
      <w:r w:rsidR="00FA3267">
        <w:rPr>
          <w:rFonts w:eastAsia="Times New Roman"/>
          <w:sz w:val="24"/>
          <w:szCs w:val="24"/>
          <w:lang w:eastAsia="ru-RU"/>
        </w:rPr>
        <w:t>,</w:t>
      </w:r>
      <w:r w:rsidR="00FA3267">
        <w:rPr>
          <w:rFonts w:eastAsia="Times New Roman"/>
          <w:sz w:val="24"/>
          <w:szCs w:val="24"/>
          <w:lang w:eastAsia="ru-RU"/>
        </w:rPr>
        <w:br/>
      </w:r>
      <w:r w:rsidRPr="00B60102">
        <w:rPr>
          <w:rFonts w:eastAsia="Times New Roman"/>
          <w:sz w:val="24"/>
          <w:szCs w:val="24"/>
          <w:lang w:eastAsia="ru-RU"/>
        </w:rPr>
        <w:t>для нужд УФПС</w:t>
      </w:r>
      <w:r w:rsidR="004E3786">
        <w:rPr>
          <w:rFonts w:eastAsia="Times New Roman"/>
          <w:sz w:val="24"/>
          <w:szCs w:val="24"/>
          <w:lang w:eastAsia="ru-RU"/>
        </w:rPr>
        <w:t xml:space="preserve"> Калининградской области</w:t>
      </w:r>
      <w:r w:rsidR="007E4E74">
        <w:rPr>
          <w:rFonts w:eastAsia="Times New Roman"/>
          <w:sz w:val="24"/>
          <w:szCs w:val="24"/>
          <w:lang w:eastAsia="ru-RU"/>
        </w:rPr>
        <w:t>.</w:t>
      </w:r>
    </w:p>
    <w:p w14:paraId="36BD1AF5" w14:textId="77777777" w:rsidR="00FF1056" w:rsidRDefault="00FF1056" w:rsidP="00512F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14:paraId="0FBFEC84" w14:textId="77777777" w:rsidR="00656931" w:rsidRPr="00320854" w:rsidRDefault="00656931" w:rsidP="00512F13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320854">
        <w:rPr>
          <w:rFonts w:eastAsia="Times New Roman"/>
          <w:b/>
          <w:sz w:val="24"/>
          <w:szCs w:val="24"/>
          <w:lang w:eastAsia="ru-RU"/>
        </w:rPr>
        <w:t>ОПИСАНИЕ РАБОТ, ЦЕЛЬ И ЗАДАЧИ</w:t>
      </w:r>
    </w:p>
    <w:p w14:paraId="50E150AE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6EE0FD0C" w14:textId="77777777" w:rsidR="00FA3267" w:rsidRDefault="00FA3267" w:rsidP="00FA32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60102">
        <w:rPr>
          <w:rFonts w:eastAsia="Times New Roman"/>
          <w:sz w:val="24"/>
          <w:szCs w:val="24"/>
          <w:lang w:eastAsia="ru-RU"/>
        </w:rPr>
        <w:t xml:space="preserve">Выполнение работ по ремонту ОПС </w:t>
      </w:r>
      <w:r>
        <w:rPr>
          <w:rFonts w:eastAsia="Times New Roman"/>
          <w:sz w:val="24"/>
          <w:szCs w:val="24"/>
          <w:lang w:eastAsia="ru-RU"/>
        </w:rPr>
        <w:t>238530,</w:t>
      </w:r>
      <w:r w:rsidRPr="00B60102">
        <w:rPr>
          <w:rFonts w:eastAsia="Times New Roman"/>
          <w:sz w:val="24"/>
          <w:szCs w:val="24"/>
          <w:lang w:eastAsia="ru-RU"/>
        </w:rPr>
        <w:t xml:space="preserve"> расположенного по</w:t>
      </w:r>
      <w:r>
        <w:rPr>
          <w:rFonts w:eastAsia="Times New Roman"/>
          <w:sz w:val="24"/>
          <w:szCs w:val="24"/>
          <w:lang w:eastAsia="ru-RU"/>
        </w:rPr>
        <w:t xml:space="preserve"> адресу:</w:t>
      </w:r>
      <w:r>
        <w:rPr>
          <w:rFonts w:eastAsia="Times New Roman"/>
          <w:sz w:val="24"/>
          <w:szCs w:val="24"/>
          <w:lang w:eastAsia="ru-RU"/>
        </w:rPr>
        <w:br/>
        <w:t>Калининградская обл.</w:t>
      </w:r>
      <w:r w:rsidRPr="00B60102">
        <w:rPr>
          <w:rFonts w:eastAsia="Times New Roman"/>
          <w:sz w:val="24"/>
          <w:szCs w:val="24"/>
          <w:lang w:eastAsia="ru-RU"/>
        </w:rPr>
        <w:t xml:space="preserve">, </w:t>
      </w:r>
      <w:r w:rsidRPr="004E3786">
        <w:rPr>
          <w:rFonts w:eastAsia="Times New Roman"/>
          <w:sz w:val="24"/>
          <w:szCs w:val="24"/>
          <w:lang w:eastAsia="ru-RU"/>
        </w:rPr>
        <w:t>Зеленоградский р-н, г. Зеленоградск, ул. По</w:t>
      </w:r>
      <w:r w:rsidR="00E7282E">
        <w:rPr>
          <w:rFonts w:eastAsia="Times New Roman"/>
          <w:sz w:val="24"/>
          <w:szCs w:val="24"/>
          <w:lang w:eastAsia="ru-RU"/>
        </w:rPr>
        <w:t xml:space="preserve">беды, д. </w:t>
      </w:r>
      <w:r>
        <w:rPr>
          <w:rFonts w:eastAsia="Times New Roman"/>
          <w:sz w:val="24"/>
          <w:szCs w:val="24"/>
          <w:lang w:eastAsia="ru-RU"/>
        </w:rPr>
        <w:t>16,</w:t>
      </w:r>
      <w:r>
        <w:rPr>
          <w:rFonts w:eastAsia="Times New Roman"/>
          <w:sz w:val="24"/>
          <w:szCs w:val="24"/>
          <w:lang w:eastAsia="ru-RU"/>
        </w:rPr>
        <w:br/>
      </w:r>
      <w:r w:rsidRPr="00B60102">
        <w:rPr>
          <w:rFonts w:eastAsia="Times New Roman"/>
          <w:sz w:val="24"/>
          <w:szCs w:val="24"/>
          <w:lang w:eastAsia="ru-RU"/>
        </w:rPr>
        <w:t>для нужд УФПС</w:t>
      </w:r>
      <w:r>
        <w:rPr>
          <w:rFonts w:eastAsia="Times New Roman"/>
          <w:sz w:val="24"/>
          <w:szCs w:val="24"/>
          <w:lang w:eastAsia="ru-RU"/>
        </w:rPr>
        <w:t xml:space="preserve"> Калининградской области.</w:t>
      </w:r>
    </w:p>
    <w:p w14:paraId="4858AD65" w14:textId="77777777" w:rsidR="00D84F75" w:rsidRDefault="00D84F75" w:rsidP="000F4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14:paraId="0D00D53C" w14:textId="77777777" w:rsidR="00FF1056" w:rsidRDefault="00FF1056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74011498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ТРЕБОВАНИЯ К СРОКУ И МЕСТУ ВЫПОЛНЕНИЯ РАБОТ</w:t>
      </w:r>
    </w:p>
    <w:p w14:paraId="687FF517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0FEA6686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Начало работ: в течение 3 (трех) рабочих дней с момента </w:t>
      </w:r>
      <w:r w:rsidR="00B60102">
        <w:rPr>
          <w:rFonts w:eastAsia="Times New Roman"/>
          <w:sz w:val="24"/>
          <w:szCs w:val="24"/>
          <w:lang w:eastAsia="ru-RU"/>
        </w:rPr>
        <w:t>передачи строительной площадки</w:t>
      </w:r>
      <w:r>
        <w:rPr>
          <w:rFonts w:eastAsia="Times New Roman"/>
          <w:sz w:val="24"/>
          <w:szCs w:val="24"/>
          <w:lang w:eastAsia="ru-RU"/>
        </w:rPr>
        <w:t xml:space="preserve"> Договора.</w:t>
      </w:r>
    </w:p>
    <w:p w14:paraId="2E6BDD20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Окончание работ: в течение </w:t>
      </w:r>
      <w:r w:rsidR="007E4E74">
        <w:rPr>
          <w:rFonts w:eastAsia="Times New Roman"/>
          <w:sz w:val="24"/>
          <w:szCs w:val="24"/>
          <w:lang w:eastAsia="ru-RU"/>
        </w:rPr>
        <w:t>2</w:t>
      </w:r>
      <w:r w:rsidR="002845EC">
        <w:rPr>
          <w:rFonts w:eastAsia="Times New Roman"/>
          <w:sz w:val="24"/>
          <w:szCs w:val="24"/>
          <w:lang w:eastAsia="ru-RU"/>
        </w:rPr>
        <w:t>0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="002845EC">
        <w:rPr>
          <w:rFonts w:eastAsia="Times New Roman"/>
          <w:sz w:val="24"/>
          <w:szCs w:val="24"/>
          <w:lang w:eastAsia="ru-RU"/>
        </w:rPr>
        <w:t>д</w:t>
      </w:r>
      <w:r w:rsidR="007E4E74">
        <w:rPr>
          <w:rFonts w:eastAsia="Times New Roman"/>
          <w:sz w:val="24"/>
          <w:szCs w:val="24"/>
          <w:lang w:eastAsia="ru-RU"/>
        </w:rPr>
        <w:t>вадцати</w:t>
      </w:r>
      <w:r>
        <w:rPr>
          <w:rFonts w:eastAsia="Times New Roman"/>
          <w:sz w:val="24"/>
          <w:szCs w:val="24"/>
          <w:lang w:eastAsia="ru-RU"/>
        </w:rPr>
        <w:t xml:space="preserve">) рабочих дней с </w:t>
      </w:r>
      <w:r w:rsidR="00D82681">
        <w:rPr>
          <w:rFonts w:eastAsia="Times New Roman"/>
          <w:sz w:val="24"/>
          <w:szCs w:val="24"/>
          <w:lang w:eastAsia="ru-RU"/>
        </w:rPr>
        <w:t>даты начала работ.</w:t>
      </w:r>
    </w:p>
    <w:p w14:paraId="7B0EE22C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Место выполнения работ: </w:t>
      </w:r>
      <w:r w:rsidR="00FA3267" w:rsidRPr="00FA3267">
        <w:rPr>
          <w:rFonts w:eastAsia="Times New Roman"/>
          <w:sz w:val="24"/>
          <w:szCs w:val="24"/>
          <w:lang w:eastAsia="ru-RU"/>
        </w:rPr>
        <w:t>Калининградская обл</w:t>
      </w:r>
      <w:r w:rsidR="00FA3267">
        <w:rPr>
          <w:rFonts w:eastAsia="Times New Roman"/>
          <w:sz w:val="24"/>
          <w:szCs w:val="24"/>
          <w:lang w:eastAsia="ru-RU"/>
        </w:rPr>
        <w:t>.</w:t>
      </w:r>
      <w:r w:rsidR="00FA3267" w:rsidRPr="00FA3267">
        <w:rPr>
          <w:rFonts w:eastAsia="Times New Roman"/>
          <w:sz w:val="24"/>
          <w:szCs w:val="24"/>
          <w:lang w:eastAsia="ru-RU"/>
        </w:rPr>
        <w:t>, Зеленоградский р-н, г.</w:t>
      </w:r>
      <w:r w:rsidR="00E7282E">
        <w:rPr>
          <w:rFonts w:eastAsia="Times New Roman"/>
          <w:sz w:val="24"/>
          <w:szCs w:val="24"/>
          <w:lang w:eastAsia="ru-RU"/>
        </w:rPr>
        <w:t xml:space="preserve"> Зеленоградск, ул. Победы, д. </w:t>
      </w:r>
      <w:r w:rsidR="00FA3267" w:rsidRPr="00FA3267">
        <w:rPr>
          <w:rFonts w:eastAsia="Times New Roman"/>
          <w:sz w:val="24"/>
          <w:szCs w:val="24"/>
          <w:lang w:eastAsia="ru-RU"/>
        </w:rPr>
        <w:t>16</w:t>
      </w:r>
      <w:r w:rsidR="00D84F75">
        <w:rPr>
          <w:rFonts w:eastAsia="Times New Roman"/>
          <w:sz w:val="24"/>
          <w:szCs w:val="24"/>
          <w:lang w:eastAsia="ru-RU"/>
        </w:rPr>
        <w:t>.</w:t>
      </w:r>
    </w:p>
    <w:p w14:paraId="0507B21E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1348CD64" w14:textId="77777777" w:rsidR="00FA3267" w:rsidRDefault="00FA3267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6AFC3A69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ХАРАКТЕРИСТИКИ ВЫПОЛНЯЕМЫХ РАБОТ</w:t>
      </w:r>
    </w:p>
    <w:p w14:paraId="6959BA1D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14:paraId="3245E0FF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 xml:space="preserve">Перечень и количественные характеристики работ и материалов указаны в </w:t>
      </w:r>
      <w:r w:rsidR="004E6F8B">
        <w:rPr>
          <w:rFonts w:eastAsia="Times New Roman"/>
          <w:sz w:val="24"/>
          <w:szCs w:val="28"/>
          <w:lang w:eastAsia="ru-RU"/>
        </w:rPr>
        <w:t>Ведомости объемов работ</w:t>
      </w:r>
      <w:r>
        <w:rPr>
          <w:rFonts w:eastAsia="Times New Roman"/>
          <w:sz w:val="24"/>
          <w:szCs w:val="28"/>
          <w:lang w:eastAsia="ru-RU"/>
        </w:rPr>
        <w:t xml:space="preserve"> (Приложение 1 к настоящему Техническому заданию).</w:t>
      </w:r>
    </w:p>
    <w:p w14:paraId="3DD57725" w14:textId="77777777" w:rsidR="00320854" w:rsidRDefault="00320854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41489E7B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8"/>
          <w:lang w:eastAsia="ru-RU"/>
        </w:rPr>
      </w:pPr>
      <w:r>
        <w:rPr>
          <w:rFonts w:eastAsia="Times New Roman"/>
          <w:b/>
          <w:sz w:val="24"/>
          <w:szCs w:val="28"/>
          <w:lang w:eastAsia="ru-RU"/>
        </w:rPr>
        <w:lastRenderedPageBreak/>
        <w:t>ТРЕБОВАНИЯ К ПОРЯДКУ ВЫПОЛНЕНИЯ РАБОТ</w:t>
      </w:r>
    </w:p>
    <w:p w14:paraId="19F4BEEF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8"/>
          <w:lang w:eastAsia="ru-RU"/>
        </w:rPr>
      </w:pPr>
    </w:p>
    <w:p w14:paraId="5D4DA007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Требования к качеству работ</w:t>
      </w:r>
    </w:p>
    <w:p w14:paraId="06011825" w14:textId="77777777" w:rsidR="00656931" w:rsidRDefault="00656931" w:rsidP="00512F13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14:paraId="7307F09F" w14:textId="77777777" w:rsidR="00656931" w:rsidRPr="0084149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При осуществлении строительного производства на Объекте Заказчика, Подрядчик </w:t>
      </w:r>
      <w:r>
        <w:rPr>
          <w:rFonts w:eastAsia="Times New Roman"/>
          <w:spacing w:val="2"/>
          <w:sz w:val="24"/>
          <w:szCs w:val="24"/>
          <w:lang w:eastAsia="ru-RU"/>
        </w:rPr>
        <w:t>руководствуется и соблюдает требования следующих документов:</w:t>
      </w:r>
    </w:p>
    <w:p w14:paraId="12A6F1E9" w14:textId="77777777" w:rsidR="00656931" w:rsidRDefault="00D84F75" w:rsidP="000F46E4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D84F75">
        <w:rPr>
          <w:rFonts w:eastAsia="Times New Roman"/>
          <w:spacing w:val="2"/>
          <w:sz w:val="24"/>
          <w:szCs w:val="24"/>
          <w:lang w:eastAsia="ru-RU"/>
        </w:rPr>
        <w:t xml:space="preserve">Федеральный закон от 22.07.2008 </w:t>
      </w:r>
      <w:r>
        <w:rPr>
          <w:rFonts w:eastAsia="Times New Roman"/>
          <w:spacing w:val="2"/>
          <w:sz w:val="24"/>
          <w:szCs w:val="24"/>
          <w:lang w:eastAsia="ru-RU"/>
        </w:rPr>
        <w:t>№ 123-ФЗ (ред. от 25.12.2023) «</w:t>
      </w:r>
      <w:r w:rsidRPr="00D84F75">
        <w:rPr>
          <w:rFonts w:eastAsia="Times New Roman"/>
          <w:spacing w:val="2"/>
          <w:sz w:val="24"/>
          <w:szCs w:val="24"/>
          <w:lang w:eastAsia="ru-RU"/>
        </w:rPr>
        <w:t>Технический регламент о требованиях пожарной безопасности</w:t>
      </w:r>
      <w:r>
        <w:rPr>
          <w:rFonts w:eastAsia="Times New Roman"/>
          <w:spacing w:val="2"/>
          <w:sz w:val="24"/>
          <w:szCs w:val="24"/>
          <w:lang w:eastAsia="ru-RU"/>
        </w:rPr>
        <w:t>»</w:t>
      </w:r>
      <w:r w:rsidR="00656931">
        <w:rPr>
          <w:rFonts w:eastAsia="Times New Roman"/>
          <w:spacing w:val="2"/>
          <w:sz w:val="24"/>
          <w:szCs w:val="24"/>
          <w:lang w:eastAsia="ru-RU"/>
        </w:rPr>
        <w:t>;</w:t>
      </w:r>
    </w:p>
    <w:p w14:paraId="299B2BB9" w14:textId="77777777" w:rsidR="00D84F75" w:rsidRPr="00D84F75" w:rsidRDefault="00D84F75" w:rsidP="000F46E4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rPr>
          <w:rFonts w:ascii="Verdana" w:eastAsia="Times New Roman" w:hAnsi="Verdana"/>
          <w:b/>
          <w:bCs/>
          <w:sz w:val="21"/>
          <w:szCs w:val="21"/>
          <w:lang w:eastAsia="ru-RU"/>
        </w:rPr>
      </w:pPr>
      <w:r w:rsidRPr="00D84F75">
        <w:rPr>
          <w:rFonts w:eastAsia="Times New Roman"/>
          <w:spacing w:val="2"/>
          <w:sz w:val="24"/>
          <w:szCs w:val="24"/>
          <w:lang w:eastAsia="ru-RU"/>
        </w:rPr>
        <w:t>Ф</w:t>
      </w:r>
      <w:r w:rsidR="00506974">
        <w:rPr>
          <w:rFonts w:eastAsia="Times New Roman"/>
          <w:spacing w:val="2"/>
          <w:sz w:val="24"/>
          <w:szCs w:val="24"/>
          <w:lang w:eastAsia="ru-RU"/>
        </w:rPr>
        <w:t>едеральный закон от 17.07.1999 № 176-ФЗ (ред. от 14.11.2023) «О почтовой связи»;</w:t>
      </w:r>
    </w:p>
    <w:p w14:paraId="40E914E6" w14:textId="77777777" w:rsidR="00841491" w:rsidRPr="00DD1D3D" w:rsidRDefault="00D84F75" w:rsidP="000F46E4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rPr>
          <w:rFonts w:ascii="Verdana" w:eastAsia="Times New Roman" w:hAnsi="Verdana"/>
          <w:b/>
          <w:bCs/>
          <w:sz w:val="21"/>
          <w:szCs w:val="21"/>
          <w:lang w:eastAsia="ru-RU"/>
        </w:rPr>
      </w:pPr>
      <w:r w:rsidRPr="00D84F75">
        <w:rPr>
          <w:rFonts w:eastAsia="Times New Roman"/>
          <w:sz w:val="24"/>
          <w:szCs w:val="24"/>
          <w:lang w:eastAsia="ru-RU"/>
        </w:rPr>
        <w:t xml:space="preserve">Постановление </w:t>
      </w:r>
      <w:r w:rsidR="00506974">
        <w:rPr>
          <w:rFonts w:eastAsia="Times New Roman"/>
          <w:sz w:val="24"/>
          <w:szCs w:val="24"/>
          <w:lang w:eastAsia="ru-RU"/>
        </w:rPr>
        <w:t>Правительства РФ от 16.09.2020 № 1479 (ред. от 30.03.2023) «</w:t>
      </w:r>
      <w:r w:rsidRPr="00D84F75">
        <w:rPr>
          <w:rFonts w:eastAsia="Times New Roman"/>
          <w:sz w:val="24"/>
          <w:szCs w:val="24"/>
          <w:lang w:eastAsia="ru-RU"/>
        </w:rPr>
        <w:t>Об утверждении Правил противопожарного режима в Российской Федерации</w:t>
      </w:r>
      <w:r w:rsidR="00506974">
        <w:rPr>
          <w:rFonts w:eastAsia="Times New Roman"/>
          <w:sz w:val="24"/>
          <w:szCs w:val="24"/>
          <w:lang w:eastAsia="ru-RU"/>
        </w:rPr>
        <w:t>»;</w:t>
      </w:r>
    </w:p>
    <w:p w14:paraId="48D39A57" w14:textId="77777777" w:rsidR="00FA2D73" w:rsidRPr="00FA2D73" w:rsidRDefault="00FA2D73" w:rsidP="00B16E3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A2D73">
        <w:rPr>
          <w:rFonts w:eastAsia="Times New Roman"/>
          <w:sz w:val="24"/>
          <w:szCs w:val="24"/>
          <w:lang w:eastAsia="ru-RU"/>
        </w:rPr>
        <w:t>«ГОСТ Р 52020-2003. Государственный стандарт Российской Федерации. Материалы лакокрасочные водно-дисперсионные. Общие технические условия" (утв.  Постановлением Госстандарта России от 05.03.2003 N 67-ст)»;</w:t>
      </w:r>
    </w:p>
    <w:p w14:paraId="78D4CCD3" w14:textId="77777777" w:rsidR="00FA2D73" w:rsidRPr="00FA2D73" w:rsidRDefault="00FA2D73" w:rsidP="00B16E3F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A2D73">
        <w:rPr>
          <w:rFonts w:eastAsia="Times New Roman"/>
          <w:sz w:val="24"/>
          <w:szCs w:val="24"/>
          <w:lang w:eastAsia="ru-RU"/>
        </w:rPr>
        <w:t>«СП 48.13330.2019. Свод правил. Организация строительства. СНиП 12-01-2004» (утв. и введен в действие Приказом Минстроя России от 24.12.2019 N 861/</w:t>
      </w:r>
      <w:proofErr w:type="spellStart"/>
      <w:r w:rsidRPr="00FA2D73">
        <w:rPr>
          <w:rFonts w:eastAsia="Times New Roman"/>
          <w:sz w:val="24"/>
          <w:szCs w:val="24"/>
          <w:lang w:eastAsia="ru-RU"/>
        </w:rPr>
        <w:t>пр</w:t>
      </w:r>
      <w:proofErr w:type="spellEnd"/>
      <w:r w:rsidRPr="00FA2D73">
        <w:rPr>
          <w:rFonts w:eastAsia="Times New Roman"/>
          <w:sz w:val="24"/>
          <w:szCs w:val="24"/>
          <w:lang w:eastAsia="ru-RU"/>
        </w:rPr>
        <w:t>) (ред. от 28.03.2022);</w:t>
      </w:r>
    </w:p>
    <w:p w14:paraId="16C2B6F6" w14:textId="77777777" w:rsidR="00FA2D73" w:rsidRPr="00FA2D73" w:rsidRDefault="00FA2D73" w:rsidP="00B16E3F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A2D73">
        <w:rPr>
          <w:rFonts w:eastAsia="Times New Roman"/>
          <w:sz w:val="24"/>
          <w:szCs w:val="24"/>
          <w:lang w:eastAsia="ru-RU"/>
        </w:rPr>
        <w:t>«СП 68.13330.2017. Свод правил. Приемка в эксплуатацию законченных строительством объектов. Основные положения. Актуализированная редакция СНиП 3.01.04-87» (утв. Приказом Минстроя России от 27.07.2017 N 1033/</w:t>
      </w:r>
      <w:proofErr w:type="spellStart"/>
      <w:r w:rsidRPr="00FA2D73">
        <w:rPr>
          <w:rFonts w:eastAsia="Times New Roman"/>
          <w:sz w:val="24"/>
          <w:szCs w:val="24"/>
          <w:lang w:eastAsia="ru-RU"/>
        </w:rPr>
        <w:t>пр</w:t>
      </w:r>
      <w:proofErr w:type="spellEnd"/>
      <w:r w:rsidRPr="00FA2D73">
        <w:rPr>
          <w:rFonts w:eastAsia="Times New Roman"/>
          <w:sz w:val="24"/>
          <w:szCs w:val="24"/>
          <w:lang w:eastAsia="ru-RU"/>
        </w:rPr>
        <w:t>) (ред. от 10.12.2019)</w:t>
      </w:r>
      <w:r w:rsidR="00402410">
        <w:rPr>
          <w:rFonts w:eastAsia="Times New Roman"/>
          <w:sz w:val="24"/>
          <w:szCs w:val="24"/>
          <w:lang w:eastAsia="ru-RU"/>
        </w:rPr>
        <w:t>;</w:t>
      </w:r>
    </w:p>
    <w:p w14:paraId="46F1BC08" w14:textId="77777777" w:rsidR="00FA2D73" w:rsidRPr="00FA2D73" w:rsidRDefault="00FA2D73" w:rsidP="00B16E3F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FA2D73">
        <w:rPr>
          <w:rFonts w:eastAsia="Times New Roman"/>
          <w:sz w:val="24"/>
          <w:szCs w:val="24"/>
          <w:lang w:eastAsia="ru-RU"/>
        </w:rPr>
        <w:t>«СП 29.13330.2011. Свод правил. Полы. Актуализированная редакция СНиП 2.03.13-88» (утв. Приказом Минрегиона России от 27.12.2010 N 785) (ред. от 14.12.2022)</w:t>
      </w:r>
      <w:r w:rsidR="00402410">
        <w:rPr>
          <w:rFonts w:eastAsia="Times New Roman"/>
          <w:sz w:val="24"/>
          <w:szCs w:val="24"/>
          <w:lang w:eastAsia="ru-RU"/>
        </w:rPr>
        <w:t>;</w:t>
      </w:r>
    </w:p>
    <w:p w14:paraId="42C74F61" w14:textId="77777777" w:rsidR="0003040A" w:rsidRPr="0003040A" w:rsidRDefault="00B16E3F" w:rsidP="00B16E3F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03040A">
        <w:rPr>
          <w:rFonts w:eastAsia="Times New Roman"/>
          <w:sz w:val="24"/>
          <w:szCs w:val="24"/>
          <w:lang w:eastAsia="ru-RU"/>
        </w:rPr>
        <w:t xml:space="preserve"> </w:t>
      </w:r>
      <w:r w:rsidR="0003040A" w:rsidRPr="0003040A">
        <w:rPr>
          <w:rFonts w:eastAsia="Times New Roman"/>
          <w:sz w:val="24"/>
          <w:szCs w:val="24"/>
          <w:lang w:eastAsia="ru-RU"/>
        </w:rPr>
        <w:t xml:space="preserve">«СП 70.13330.2012. Свод правил. Несущие и ограждающие конструкции. Актуализированная редакция СНиП 3.03.01-87» (Утвержден Приказом </w:t>
      </w:r>
      <w:r w:rsidR="0003040A">
        <w:rPr>
          <w:rFonts w:eastAsia="Times New Roman"/>
          <w:sz w:val="24"/>
          <w:szCs w:val="24"/>
          <w:lang w:eastAsia="ru-RU"/>
        </w:rPr>
        <w:t xml:space="preserve">Минрегион России </w:t>
      </w:r>
      <w:r w:rsidR="0003040A" w:rsidRPr="0003040A">
        <w:rPr>
          <w:rFonts w:eastAsia="Times New Roman"/>
          <w:sz w:val="24"/>
          <w:szCs w:val="24"/>
          <w:lang w:eastAsia="ru-RU"/>
        </w:rPr>
        <w:t>от 25</w:t>
      </w:r>
      <w:r w:rsidR="0003040A">
        <w:rPr>
          <w:rFonts w:eastAsia="Times New Roman"/>
          <w:sz w:val="24"/>
          <w:szCs w:val="24"/>
          <w:lang w:eastAsia="ru-RU"/>
        </w:rPr>
        <w:t>.12.</w:t>
      </w:r>
      <w:r w:rsidR="0003040A" w:rsidRPr="0003040A">
        <w:rPr>
          <w:rFonts w:eastAsia="Times New Roman"/>
          <w:sz w:val="24"/>
          <w:szCs w:val="24"/>
          <w:lang w:eastAsia="ru-RU"/>
        </w:rPr>
        <w:t>2012 г. N 109/ГС)</w:t>
      </w:r>
      <w:r w:rsidR="0003040A">
        <w:rPr>
          <w:rFonts w:eastAsia="Times New Roman"/>
          <w:sz w:val="24"/>
          <w:szCs w:val="24"/>
          <w:lang w:eastAsia="ru-RU"/>
        </w:rPr>
        <w:t xml:space="preserve"> </w:t>
      </w:r>
      <w:r w:rsidR="0003040A" w:rsidRPr="00B60102">
        <w:rPr>
          <w:rFonts w:eastAsia="Times New Roman"/>
          <w:sz w:val="24"/>
          <w:szCs w:val="24"/>
          <w:lang w:eastAsia="ru-RU"/>
        </w:rPr>
        <w:t>(ред.</w:t>
      </w:r>
      <w:r w:rsidR="0003040A">
        <w:rPr>
          <w:rFonts w:eastAsia="Times New Roman"/>
          <w:sz w:val="24"/>
          <w:szCs w:val="24"/>
          <w:lang w:eastAsia="ru-RU"/>
        </w:rPr>
        <w:t xml:space="preserve"> </w:t>
      </w:r>
      <w:r w:rsidR="0003040A" w:rsidRPr="00B60102">
        <w:rPr>
          <w:rFonts w:eastAsia="Times New Roman"/>
          <w:sz w:val="24"/>
          <w:szCs w:val="24"/>
          <w:lang w:eastAsia="ru-RU"/>
        </w:rPr>
        <w:t>От</w:t>
      </w:r>
      <w:r w:rsidR="0003040A">
        <w:rPr>
          <w:rFonts w:eastAsia="Times New Roman"/>
          <w:sz w:val="24"/>
          <w:szCs w:val="24"/>
          <w:lang w:eastAsia="ru-RU"/>
        </w:rPr>
        <w:t xml:space="preserve"> 12.01.2024</w:t>
      </w:r>
      <w:r w:rsidR="0003040A" w:rsidRPr="00B60102">
        <w:rPr>
          <w:rFonts w:eastAsia="Times New Roman"/>
          <w:sz w:val="24"/>
          <w:szCs w:val="24"/>
          <w:lang w:eastAsia="ru-RU"/>
        </w:rPr>
        <w:t>)</w:t>
      </w:r>
      <w:r w:rsidR="00402410">
        <w:rPr>
          <w:rFonts w:eastAsia="Times New Roman"/>
          <w:sz w:val="24"/>
          <w:szCs w:val="24"/>
          <w:lang w:eastAsia="ru-RU"/>
        </w:rPr>
        <w:t>;</w:t>
      </w:r>
    </w:p>
    <w:p w14:paraId="733D1939" w14:textId="77777777" w:rsidR="00656931" w:rsidRDefault="00656931" w:rsidP="000F46E4">
      <w:pPr>
        <w:numPr>
          <w:ilvl w:val="0"/>
          <w:numId w:val="3"/>
        </w:numPr>
        <w:suppressAutoHyphens/>
        <w:spacing w:after="0" w:line="240" w:lineRule="auto"/>
        <w:ind w:left="0" w:firstLine="709"/>
        <w:contextualSpacing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Иными ГОСТами и документами, регламентирующими данные виды деятельности, либо требованиями, обычно предъявляемыми к работам соответствующего вида, действующих на момент проведения работ.</w:t>
      </w:r>
    </w:p>
    <w:p w14:paraId="09FD8982" w14:textId="77777777" w:rsidR="00656931" w:rsidRDefault="00656931" w:rsidP="000F46E4">
      <w:pPr>
        <w:spacing w:after="0" w:line="240" w:lineRule="auto"/>
        <w:ind w:firstLine="709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Технология производства работ и температурный режим должны выполняться в строгом соответствии с требованиями действующих строительных норм и правил Российской Федерации (СНиП), государственных стандартов Российской Федерации в области строительства (ГОСТ Р), сводов правил по проектированию и строительству (СП), территориальных строительных норм (ТСН), технических регламентов в строительной области и других норматив</w:t>
      </w:r>
      <w:r w:rsidR="00402410">
        <w:rPr>
          <w:rFonts w:eastAsia="Arial Unicode MS"/>
          <w:sz w:val="24"/>
          <w:szCs w:val="24"/>
        </w:rPr>
        <w:t>ных документов в строительстве.</w:t>
      </w:r>
    </w:p>
    <w:p w14:paraId="5E9105FC" w14:textId="77777777" w:rsidR="00656931" w:rsidRDefault="00656931" w:rsidP="000F46E4">
      <w:pPr>
        <w:spacing w:after="0" w:line="240" w:lineRule="auto"/>
        <w:ind w:firstLine="709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Качество выполненных Подрядчиком Работ должно соответствовать требованиям, предъявляемым к работам соответствующего рода, в полном соответствии с действующими нормами. </w:t>
      </w:r>
    </w:p>
    <w:p w14:paraId="7C9F7281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sz w:val="24"/>
          <w:szCs w:val="24"/>
          <w:lang w:eastAsia="ru-RU"/>
        </w:rPr>
      </w:pPr>
      <w:r>
        <w:rPr>
          <w:rFonts w:eastAsia="Arial Unicode MS"/>
          <w:sz w:val="24"/>
          <w:szCs w:val="24"/>
          <w:lang w:eastAsia="ru-RU"/>
        </w:rPr>
        <w:t>Вопросы, связанные с вывозом оборудования и материалов, решаются Подрядчиком самостоятельно в установленном порядке.</w:t>
      </w:r>
    </w:p>
    <w:p w14:paraId="0BF8B687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Arial Unicode MS"/>
          <w:sz w:val="24"/>
          <w:szCs w:val="24"/>
          <w:lang w:eastAsia="ru-RU"/>
        </w:rPr>
      </w:pPr>
      <w:r>
        <w:rPr>
          <w:rFonts w:eastAsia="Arial Unicode MS"/>
          <w:sz w:val="24"/>
          <w:szCs w:val="24"/>
          <w:lang w:eastAsia="ru-RU"/>
        </w:rPr>
        <w:t>Работы должны выполняться в соответствии с настоящим Техническим заданием, а также обязательными нормами и правилами в области строительства Российской Федерации.</w:t>
      </w:r>
    </w:p>
    <w:p w14:paraId="5F7F0FAA" w14:textId="77777777" w:rsidR="00656931" w:rsidRDefault="00656931" w:rsidP="00512F13">
      <w:pPr>
        <w:spacing w:after="0" w:line="240" w:lineRule="auto"/>
        <w:jc w:val="both"/>
        <w:rPr>
          <w:rFonts w:eastAsia="Times New Roman"/>
          <w:b/>
          <w:sz w:val="24"/>
        </w:rPr>
      </w:pPr>
    </w:p>
    <w:p w14:paraId="2888D68F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Условия выполнения работ</w:t>
      </w:r>
    </w:p>
    <w:p w14:paraId="249BF1B6" w14:textId="77777777" w:rsidR="00656931" w:rsidRDefault="00656931" w:rsidP="00512F13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14:paraId="0D948AB8" w14:textId="77777777" w:rsidR="002845EC" w:rsidRDefault="00656931" w:rsidP="00B46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 xml:space="preserve">Работы </w:t>
      </w:r>
      <w:r w:rsidR="002845EC">
        <w:rPr>
          <w:rFonts w:eastAsia="Times New Roman"/>
          <w:sz w:val="24"/>
          <w:szCs w:val="28"/>
          <w:lang w:eastAsia="ru-RU"/>
        </w:rPr>
        <w:t xml:space="preserve">внутри помещений </w:t>
      </w:r>
      <w:r w:rsidR="006C496A">
        <w:rPr>
          <w:rFonts w:eastAsia="Times New Roman"/>
          <w:sz w:val="24"/>
          <w:szCs w:val="28"/>
          <w:lang w:eastAsia="ru-RU"/>
        </w:rPr>
        <w:t>должны выполняться по графику в</w:t>
      </w:r>
      <w:r>
        <w:rPr>
          <w:rFonts w:eastAsia="Times New Roman"/>
          <w:sz w:val="24"/>
          <w:szCs w:val="28"/>
          <w:lang w:eastAsia="ru-RU"/>
        </w:rPr>
        <w:t xml:space="preserve"> рабочее время</w:t>
      </w:r>
      <w:r w:rsidR="006C496A">
        <w:rPr>
          <w:rFonts w:eastAsia="Times New Roman"/>
          <w:sz w:val="24"/>
          <w:szCs w:val="28"/>
          <w:lang w:eastAsia="ru-RU"/>
        </w:rPr>
        <w:t xml:space="preserve"> отделения почтовой связи</w:t>
      </w:r>
      <w:r>
        <w:rPr>
          <w:rFonts w:eastAsia="Times New Roman"/>
          <w:sz w:val="24"/>
          <w:szCs w:val="28"/>
          <w:lang w:eastAsia="ru-RU"/>
        </w:rPr>
        <w:t>.</w:t>
      </w:r>
    </w:p>
    <w:p w14:paraId="169A5FC8" w14:textId="77777777" w:rsidR="00FF1056" w:rsidRDefault="00FF1056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3B593234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Требования к безопасности</w:t>
      </w:r>
    </w:p>
    <w:p w14:paraId="67E7D7B8" w14:textId="77777777" w:rsidR="00656931" w:rsidRDefault="00656931" w:rsidP="00512F13">
      <w:p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ru-RU"/>
        </w:rPr>
      </w:pPr>
    </w:p>
    <w:p w14:paraId="444B9E16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lastRenderedPageBreak/>
        <w:t>При выполнении работ Подрядчик должен руководствоваться действующими строительными нормами и правилами, правилами пожарной безопасности и безопасной эксплуатации строительных машин и механизмов, экологическими, санитарно-гигиеническими и другими нормами, действующие на территории Российской Федерации и обеспечивающие безопасную для жизни и здоровья людей эксплуатацию объектов.</w:t>
      </w:r>
    </w:p>
    <w:p w14:paraId="23FC8F94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Подрядчик ответственен за соблюдение правил пожарной безопасности, правил по технике безопасности при проведении работ, за качественное и своевременное выполнение работ. Выявленные замечания устраняются за счет Подрядчика. На местах выполнения работ Подрядчик обязан иметь огнетушители, а на противопожарные цели использовать гидранты.</w:t>
      </w:r>
    </w:p>
    <w:p w14:paraId="2B1CF596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Ответственность за соблюдением правил пожарной безопасности, охрана труда на объекте возлагается на Подрядчика, который своим приказом должен назначить лицо, ответственное за проведение работ и соблюдение вышеуказанных правил. Копия приказа на ответственного представителя Подрядчика должна быть представлена Заказчику до начала выполнения работ.</w:t>
      </w:r>
    </w:p>
    <w:p w14:paraId="110646A6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При выполнении работ Подрядчик обязан соблюдать требования действующего законодательства Российской Федерации в области охраны окружающей среды.  Подрядчик несет ответственность за нарушение указанных требований.</w:t>
      </w:r>
    </w:p>
    <w:p w14:paraId="38D108E6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Во время производства работ Подрядчик обязан осуществлять на объекте необходимые противопожарные мероприятия, мероприятия по технике безопасности и охране окружающей среды.</w:t>
      </w:r>
    </w:p>
    <w:p w14:paraId="464F3B0B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Во время производства работ Подрядчик обязан руководствоваться следующими документами:</w:t>
      </w:r>
    </w:p>
    <w:p w14:paraId="6898E684" w14:textId="77777777" w:rsidR="00E2646C" w:rsidRPr="00DF06DB" w:rsidRDefault="000E10D0" w:rsidP="000F46E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8"/>
          <w:lang w:eastAsia="ru-RU"/>
        </w:rPr>
      </w:pPr>
      <w:r w:rsidRPr="00DF06DB">
        <w:rPr>
          <w:rFonts w:eastAsia="Times New Roman"/>
          <w:sz w:val="24"/>
          <w:szCs w:val="28"/>
          <w:lang w:eastAsia="ru-RU"/>
        </w:rPr>
        <w:t>Федеральный закон от 22.07.2008</w:t>
      </w:r>
      <w:r w:rsidR="00B466B0">
        <w:rPr>
          <w:rFonts w:eastAsia="Times New Roman"/>
          <w:sz w:val="24"/>
          <w:szCs w:val="28"/>
          <w:lang w:eastAsia="ru-RU"/>
        </w:rPr>
        <w:t xml:space="preserve"> N 123-ФЗ (ред. от 25.12.2023) </w:t>
      </w:r>
      <w:r w:rsidRPr="00DF06DB">
        <w:rPr>
          <w:rFonts w:eastAsia="Times New Roman"/>
          <w:sz w:val="24"/>
          <w:szCs w:val="28"/>
          <w:lang w:eastAsia="ru-RU"/>
        </w:rPr>
        <w:t>Технический регламент о требованиях пожарной безопасности»</w:t>
      </w:r>
    </w:p>
    <w:p w14:paraId="4CD047C5" w14:textId="77777777" w:rsidR="00656931" w:rsidRPr="00DF06DB" w:rsidRDefault="000E10D0" w:rsidP="000F46E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8"/>
          <w:lang w:eastAsia="ru-RU"/>
        </w:rPr>
      </w:pPr>
      <w:r w:rsidRPr="00DF06DB">
        <w:rPr>
          <w:rFonts w:eastAsia="Times New Roman"/>
          <w:sz w:val="24"/>
          <w:szCs w:val="28"/>
          <w:lang w:eastAsia="ru-RU"/>
        </w:rPr>
        <w:t>«СП 9.13130.2009. Свод правил. Техника пожарная. Огнетушители. Требования к эксплуатации» (утв. Приказом МЧС РФ от 25.03.2009 N 179)</w:t>
      </w:r>
    </w:p>
    <w:p w14:paraId="6D5E2708" w14:textId="77777777" w:rsidR="00656931" w:rsidRPr="00DF06DB" w:rsidRDefault="00DF06DB" w:rsidP="000F46E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8"/>
          <w:lang w:eastAsia="ru-RU"/>
        </w:rPr>
      </w:pPr>
      <w:r w:rsidRPr="00DF06DB">
        <w:rPr>
          <w:rFonts w:eastAsia="Times New Roman"/>
          <w:sz w:val="24"/>
          <w:szCs w:val="28"/>
          <w:lang w:eastAsia="ru-RU"/>
        </w:rPr>
        <w:t>Приказ МЧС РФ от 25.03.2009 N 182 (ред. от 09.12.2010) «Об утверждении свода правил «Определение категорий помещений, зданий и наружных установок по взрывопожарной и пожарной опасности» (вместе с «СП 12.13130.2009...»)</w:t>
      </w:r>
      <w:r w:rsidR="00656931" w:rsidRPr="00DF06DB">
        <w:rPr>
          <w:rFonts w:eastAsia="Times New Roman"/>
          <w:sz w:val="24"/>
          <w:szCs w:val="28"/>
          <w:lang w:eastAsia="ru-RU"/>
        </w:rPr>
        <w:t>;</w:t>
      </w:r>
    </w:p>
    <w:p w14:paraId="500C4F46" w14:textId="77777777" w:rsidR="00656931" w:rsidRPr="00DF06DB" w:rsidRDefault="00DF06DB" w:rsidP="000F46E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8"/>
          <w:lang w:eastAsia="ru-RU"/>
        </w:rPr>
      </w:pPr>
      <w:r w:rsidRPr="00DF06DB">
        <w:rPr>
          <w:rFonts w:eastAsia="Times New Roman"/>
          <w:sz w:val="24"/>
          <w:szCs w:val="28"/>
          <w:lang w:eastAsia="ru-RU"/>
        </w:rPr>
        <w:t>Постановление Госстроя РФ от 23.07.2001 № 80 «О принятии строительных норм и правил Российской Федерации «Безопасность труда в строительстве. Часть 1. Общие требования. СНиП 12-03-2001» (Зарегистрировано в Минюсте РФ 09.08.2001 № 2862);</w:t>
      </w:r>
    </w:p>
    <w:p w14:paraId="034A0387" w14:textId="77777777" w:rsidR="00656931" w:rsidRPr="00DF06DB" w:rsidRDefault="00DF06DB" w:rsidP="000F46E4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sz w:val="24"/>
          <w:szCs w:val="28"/>
          <w:lang w:eastAsia="ru-RU"/>
        </w:rPr>
      </w:pPr>
      <w:r w:rsidRPr="00DF06DB">
        <w:rPr>
          <w:rFonts w:eastAsia="Times New Roman"/>
          <w:sz w:val="24"/>
          <w:szCs w:val="28"/>
          <w:lang w:eastAsia="ru-RU"/>
        </w:rPr>
        <w:t>Постановление Госстроя России от 17.09.2002 № 123 «О принятии строительных норм и правил Российской Федерации «Безопасность труда в строительстве. Часть 2. Строительное производство. СНиП 12-04-2002» (Зарегистрировано в Минюсте России 18.10.2002 N 3880)</w:t>
      </w:r>
    </w:p>
    <w:p w14:paraId="49761661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524553E4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Требования к конфиденциальности</w:t>
      </w:r>
    </w:p>
    <w:p w14:paraId="48B03BB4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8"/>
          <w:lang w:eastAsia="ru-RU"/>
        </w:rPr>
      </w:pPr>
    </w:p>
    <w:p w14:paraId="2BEF351E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Не применимо.</w:t>
      </w:r>
    </w:p>
    <w:p w14:paraId="12D599BE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2777B955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Требования к сдаче-приемке работ</w:t>
      </w:r>
    </w:p>
    <w:p w14:paraId="370DCB45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8"/>
          <w:lang w:eastAsia="ru-RU"/>
        </w:rPr>
      </w:pPr>
    </w:p>
    <w:p w14:paraId="273BE44B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Выполнение работ должно осуществляться в соответствии с требованиями и условиями, установленными Техническим заданием.</w:t>
      </w:r>
    </w:p>
    <w:p w14:paraId="3FB1DD00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Заказчик назначает на объекте своего представителя, который от имени Заказчика осуществляет технический надзор и контроль за качеством выполняемых работ, а также производит проверку соответствия материалов и оборудования, используемых Подрядчиком, условиям договора подряда, строительным нормам и правилам, стандартам, сертификатам, техническим условиям и другим нормативно-методическим документам Российской Федерации, оформляет акты на выполненные работы.</w:t>
      </w:r>
    </w:p>
    <w:p w14:paraId="257814FB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lastRenderedPageBreak/>
        <w:t>Подрядчик обязан сдать Заказчику работу качественно и в срок, с соблюдением требований СНиП, стандартов, технических условий и других нормативных документов Российской Федерации, что подтверждается путем подписания сторонами акта сдачи – приемки выполненных работ.</w:t>
      </w:r>
    </w:p>
    <w:p w14:paraId="0AC99BB5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Все скрытые работы должны быть приняты заказчиком и оформлены актами освидетельствования скрытых работ. Выполнять последующие работы, закрывая при этом скрытые, без приемки Заказчиком запрещается.</w:t>
      </w:r>
    </w:p>
    <w:p w14:paraId="73671CE8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 xml:space="preserve">По окончании выполнения всех работ Подрядчик с целью приемки выполненных работ представляет Заказчику Акт о приемке выполненных работ (форма КС-2) и Справку о стоимости выполненных работ и затрат (форма КС-3). </w:t>
      </w:r>
    </w:p>
    <w:p w14:paraId="55CCEC49" w14:textId="77777777" w:rsidR="00656931" w:rsidRDefault="00E2646C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Заказчик в течение 1</w:t>
      </w:r>
      <w:r w:rsidR="006A0588">
        <w:rPr>
          <w:rFonts w:eastAsia="Times New Roman"/>
          <w:sz w:val="24"/>
          <w:szCs w:val="28"/>
          <w:lang w:eastAsia="ru-RU"/>
        </w:rPr>
        <w:t>5</w:t>
      </w:r>
      <w:r w:rsidR="00656931">
        <w:rPr>
          <w:rFonts w:eastAsia="Times New Roman"/>
          <w:sz w:val="24"/>
          <w:szCs w:val="28"/>
          <w:lang w:eastAsia="ru-RU"/>
        </w:rPr>
        <w:t xml:space="preserve"> (</w:t>
      </w:r>
      <w:r w:rsidR="006A0588">
        <w:rPr>
          <w:rFonts w:eastAsia="Times New Roman"/>
          <w:sz w:val="24"/>
          <w:szCs w:val="28"/>
          <w:lang w:eastAsia="ru-RU"/>
        </w:rPr>
        <w:t>пятнадцати</w:t>
      </w:r>
      <w:r w:rsidR="00656931">
        <w:rPr>
          <w:rFonts w:eastAsia="Times New Roman"/>
          <w:sz w:val="24"/>
          <w:szCs w:val="28"/>
          <w:lang w:eastAsia="ru-RU"/>
        </w:rPr>
        <w:t xml:space="preserve">) </w:t>
      </w:r>
      <w:r w:rsidR="006A0588">
        <w:rPr>
          <w:rFonts w:eastAsia="Times New Roman"/>
          <w:sz w:val="24"/>
          <w:szCs w:val="28"/>
          <w:lang w:eastAsia="ru-RU"/>
        </w:rPr>
        <w:t>рабочих</w:t>
      </w:r>
      <w:r w:rsidR="00656931">
        <w:rPr>
          <w:rFonts w:eastAsia="Times New Roman"/>
          <w:sz w:val="24"/>
          <w:szCs w:val="28"/>
          <w:lang w:eastAsia="ru-RU"/>
        </w:rPr>
        <w:t xml:space="preserve"> дней рассматривает представленные Подрядчиком Акт о приемке выполненных работ (форма КС-2) и Справку о стоимости выполненных работ и затрат (форма КС-3) и при отсутствии замечаний и претензий по объему, качеству и/или срокам выполненных работ, осуществляет приемку выполненных работ, либо предоставляет Подрядчику мотивированный отказ от их приемки с указанием выявленных недостатков, а также необходимого срока для их устранения. Подрядчик обязан устранить выявленные недостатки выполненных работ своими силами и за свой счет в определенный Заказчиком срок.</w:t>
      </w:r>
    </w:p>
    <w:p w14:paraId="31919E09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Заказчик, при отсутствии замечаний, подписывает документы в течение 10 (десяти) календарных дней со дня окончания приемки выполненных работ и возвращает Подрядчику один экземпляр.</w:t>
      </w:r>
    </w:p>
    <w:p w14:paraId="3A68A03A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5AD7AC8E" w14:textId="77777777" w:rsidR="00656931" w:rsidRDefault="00656931" w:rsidP="00512F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Требования по передаче заказчику закупки технических и иных документов (оформление результатов работ)</w:t>
      </w:r>
    </w:p>
    <w:p w14:paraId="1F03BB79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18"/>
          <w:szCs w:val="28"/>
          <w:lang w:eastAsia="ru-RU"/>
        </w:rPr>
      </w:pPr>
    </w:p>
    <w:p w14:paraId="6D3BDC68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В ходе выполнения работ Подрядчиком должна вестись вся первичная исполнительная документация при производстве работ в соответствии с требованиями нормативных документов (</w:t>
      </w:r>
      <w:r w:rsidR="00105142" w:rsidRPr="00105142">
        <w:rPr>
          <w:rFonts w:eastAsia="Times New Roman"/>
          <w:sz w:val="24"/>
          <w:szCs w:val="28"/>
          <w:lang w:eastAsia="ru-RU"/>
        </w:rPr>
        <w:t>Приказ Минстроя Ро</w:t>
      </w:r>
      <w:r w:rsidR="00105142">
        <w:rPr>
          <w:rFonts w:eastAsia="Times New Roman"/>
          <w:sz w:val="24"/>
          <w:szCs w:val="28"/>
          <w:lang w:eastAsia="ru-RU"/>
        </w:rPr>
        <w:t>ссии от 02.12.2022 № 1026/</w:t>
      </w:r>
      <w:proofErr w:type="spellStart"/>
      <w:r w:rsidR="00105142">
        <w:rPr>
          <w:rFonts w:eastAsia="Times New Roman"/>
          <w:sz w:val="24"/>
          <w:szCs w:val="28"/>
          <w:lang w:eastAsia="ru-RU"/>
        </w:rPr>
        <w:t>пр</w:t>
      </w:r>
      <w:proofErr w:type="spellEnd"/>
      <w:r w:rsidR="00105142">
        <w:rPr>
          <w:rFonts w:eastAsia="Times New Roman"/>
          <w:sz w:val="24"/>
          <w:szCs w:val="28"/>
          <w:lang w:eastAsia="ru-RU"/>
        </w:rPr>
        <w:t xml:space="preserve"> «</w:t>
      </w:r>
      <w:r w:rsidR="00105142" w:rsidRPr="00105142">
        <w:rPr>
          <w:rFonts w:eastAsia="Times New Roman"/>
          <w:sz w:val="24"/>
          <w:szCs w:val="28"/>
          <w:lang w:eastAsia="ru-RU"/>
        </w:rPr>
        <w:t>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</w:t>
      </w:r>
      <w:r w:rsidR="00105142">
        <w:rPr>
          <w:rFonts w:eastAsia="Times New Roman"/>
          <w:sz w:val="24"/>
          <w:szCs w:val="28"/>
          <w:lang w:eastAsia="ru-RU"/>
        </w:rPr>
        <w:t>»</w:t>
      </w:r>
      <w:r w:rsidR="00105142" w:rsidRPr="00105142">
        <w:rPr>
          <w:rFonts w:eastAsia="Times New Roman"/>
          <w:sz w:val="24"/>
          <w:szCs w:val="28"/>
          <w:lang w:eastAsia="ru-RU"/>
        </w:rPr>
        <w:t xml:space="preserve"> (Зарегистрировано в Минюсте России 29.12.2022 </w:t>
      </w:r>
      <w:r w:rsidR="00105142">
        <w:rPr>
          <w:rFonts w:eastAsia="Times New Roman"/>
          <w:sz w:val="24"/>
          <w:szCs w:val="28"/>
          <w:lang w:eastAsia="ru-RU"/>
        </w:rPr>
        <w:t>№</w:t>
      </w:r>
      <w:r w:rsidR="00105142" w:rsidRPr="00105142">
        <w:rPr>
          <w:rFonts w:eastAsia="Times New Roman"/>
          <w:sz w:val="24"/>
          <w:szCs w:val="28"/>
          <w:lang w:eastAsia="ru-RU"/>
        </w:rPr>
        <w:t xml:space="preserve"> 71892)</w:t>
      </w:r>
      <w:r>
        <w:rPr>
          <w:rFonts w:eastAsia="Times New Roman"/>
          <w:sz w:val="24"/>
          <w:szCs w:val="28"/>
          <w:lang w:eastAsia="ru-RU"/>
        </w:rPr>
        <w:t>).</w:t>
      </w:r>
    </w:p>
    <w:p w14:paraId="2C837E9D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По окончании Работ Подрядчик передаёт Заказчику всю необходимую техническую документацию (акт о приемке выполненных работ, справка о стоимости выполненных работ и затрат, журнал работ, акты освидетельствования скрытых работ, исполнительные схемы, и т.д.), а также сертификаты соответствия на используемые материалы и изделия, в случае, если данные материалы и изделия подлежит обязательной сертификации.</w:t>
      </w:r>
    </w:p>
    <w:p w14:paraId="4B9D1830" w14:textId="77777777" w:rsidR="00656931" w:rsidRDefault="00656931" w:rsidP="00512F13">
      <w:pPr>
        <w:spacing w:after="0" w:line="240" w:lineRule="auto"/>
        <w:jc w:val="center"/>
        <w:rPr>
          <w:rFonts w:eastAsia="Times New Roman"/>
          <w:sz w:val="24"/>
          <w:szCs w:val="28"/>
        </w:rPr>
      </w:pPr>
    </w:p>
    <w:p w14:paraId="64B5CA65" w14:textId="77777777" w:rsidR="00656931" w:rsidRDefault="00656931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8"/>
          <w:lang w:eastAsia="ru-RU"/>
        </w:rPr>
      </w:pPr>
      <w:r>
        <w:rPr>
          <w:rFonts w:eastAsia="Times New Roman"/>
          <w:b/>
          <w:sz w:val="24"/>
          <w:szCs w:val="28"/>
          <w:lang w:eastAsia="ru-RU"/>
        </w:rPr>
        <w:t>ТРЕБОВАНИЯ К СРОКУ И (ИЛИ) ОБЪЕМУ ПРЕДОСТАВЛЕНИЯ ГАРАНТИЙ КАЧЕСТВА</w:t>
      </w:r>
    </w:p>
    <w:p w14:paraId="2D22602E" w14:textId="77777777" w:rsidR="00656931" w:rsidRDefault="00656931" w:rsidP="00512F1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8"/>
          <w:szCs w:val="28"/>
          <w:lang w:eastAsia="ru-RU"/>
        </w:rPr>
      </w:pPr>
    </w:p>
    <w:p w14:paraId="1AD0963C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Гарантийный срок качества выполненных работ и использованных при этом материалов и оборудования должен составлять не менее 36 месяцев с момента подписания Акта о приемке выполненных работ.</w:t>
      </w:r>
    </w:p>
    <w:p w14:paraId="4F204740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Подрядчик несет ответственность за недостатки (дефекты), обнаруженные в течение гарантийного срока, если не докажет, что они произошли вследствие нормального износа объекта или его частей, или неправильной их эксплуатации.</w:t>
      </w:r>
    </w:p>
    <w:p w14:paraId="245A38B8" w14:textId="77777777" w:rsidR="0065693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 xml:space="preserve">Если в течение гарантийного срока выявится, что качество выполненных работ, материалов или установленного оборудования не соответствует требованиям СНиП технической и нормативно-технической документации, работы выполнены с отступлениями, ухудшившими результат работ, с иными недостатками, которые делают объект услуг </w:t>
      </w:r>
      <w:r>
        <w:rPr>
          <w:rFonts w:eastAsia="Times New Roman"/>
          <w:sz w:val="24"/>
          <w:szCs w:val="28"/>
          <w:lang w:eastAsia="ru-RU"/>
        </w:rPr>
        <w:lastRenderedPageBreak/>
        <w:t>непригодным для нормальной эксплуатации, Заказчик должен письменно заявить о них Подрядчику и потребовать от него безвозмездного устранения недостатков в кратчайшие сроки.</w:t>
      </w:r>
    </w:p>
    <w:p w14:paraId="343EB5D9" w14:textId="77777777" w:rsidR="00841491" w:rsidRDefault="00656931" w:rsidP="000F4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t>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Подрядчиком.</w:t>
      </w:r>
    </w:p>
    <w:p w14:paraId="64D318DA" w14:textId="77777777" w:rsidR="00B03818" w:rsidRPr="00B03818" w:rsidRDefault="00B03818" w:rsidP="00512F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8"/>
          <w:lang w:eastAsia="ru-RU"/>
        </w:rPr>
      </w:pPr>
      <w:r w:rsidRPr="00B03818">
        <w:rPr>
          <w:rFonts w:eastAsia="Times New Roman"/>
          <w:b/>
          <w:sz w:val="24"/>
          <w:szCs w:val="28"/>
          <w:lang w:eastAsia="ru-RU"/>
        </w:rPr>
        <w:t>ПЕРЕЧЕНЬ ПРИЛОЖЕНИЙ</w:t>
      </w:r>
    </w:p>
    <w:p w14:paraId="116D46EE" w14:textId="77777777" w:rsidR="00B03818" w:rsidRPr="00B03818" w:rsidRDefault="00B03818" w:rsidP="00512F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8"/>
          <w:lang w:eastAsia="ru-RU"/>
        </w:rPr>
      </w:pPr>
    </w:p>
    <w:tbl>
      <w:tblPr>
        <w:tblStyle w:val="a9"/>
        <w:tblW w:w="9773" w:type="dxa"/>
        <w:tblLook w:val="04A0" w:firstRow="1" w:lastRow="0" w:firstColumn="1" w:lastColumn="0" w:noHBand="0" w:noVBand="1"/>
      </w:tblPr>
      <w:tblGrid>
        <w:gridCol w:w="988"/>
        <w:gridCol w:w="5670"/>
        <w:gridCol w:w="3115"/>
      </w:tblGrid>
      <w:tr w:rsidR="00B03818" w14:paraId="36A0CEC1" w14:textId="77777777" w:rsidTr="00B03818">
        <w:tc>
          <w:tcPr>
            <w:tcW w:w="988" w:type="dxa"/>
          </w:tcPr>
          <w:p w14:paraId="2846C2DF" w14:textId="77777777" w:rsidR="00B03818" w:rsidRDefault="00B03818" w:rsidP="00512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5670" w:type="dxa"/>
          </w:tcPr>
          <w:p w14:paraId="3DAEB782" w14:textId="77777777" w:rsidR="00B03818" w:rsidRDefault="00B03818" w:rsidP="00512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3115" w:type="dxa"/>
          </w:tcPr>
          <w:p w14:paraId="72C2CF8A" w14:textId="77777777" w:rsidR="00B03818" w:rsidRDefault="00B03818" w:rsidP="00512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страница</w:t>
            </w:r>
          </w:p>
        </w:tc>
      </w:tr>
      <w:tr w:rsidR="00B03818" w14:paraId="71918CAC" w14:textId="77777777" w:rsidTr="00B03818">
        <w:tc>
          <w:tcPr>
            <w:tcW w:w="988" w:type="dxa"/>
          </w:tcPr>
          <w:p w14:paraId="52289210" w14:textId="77777777" w:rsidR="00B03818" w:rsidRDefault="00B03818" w:rsidP="00512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670" w:type="dxa"/>
          </w:tcPr>
          <w:p w14:paraId="79784261" w14:textId="77777777" w:rsidR="00B03818" w:rsidRDefault="00B03818" w:rsidP="00512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Ведомость объемов работ</w:t>
            </w:r>
          </w:p>
        </w:tc>
        <w:tc>
          <w:tcPr>
            <w:tcW w:w="3115" w:type="dxa"/>
          </w:tcPr>
          <w:p w14:paraId="159789E3" w14:textId="77777777" w:rsidR="00B03818" w:rsidRDefault="004A32B9" w:rsidP="00512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6</w:t>
            </w:r>
          </w:p>
        </w:tc>
      </w:tr>
    </w:tbl>
    <w:p w14:paraId="77CEA010" w14:textId="77777777" w:rsidR="00B03818" w:rsidRDefault="00B03818" w:rsidP="00512F1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8"/>
          <w:lang w:eastAsia="ru-RU"/>
        </w:rPr>
      </w:pPr>
    </w:p>
    <w:p w14:paraId="4CDF7023" w14:textId="77777777" w:rsidR="00841491" w:rsidRDefault="00841491" w:rsidP="00512F13">
      <w:pPr>
        <w:spacing w:after="160" w:line="259" w:lineRule="auto"/>
        <w:rPr>
          <w:rFonts w:eastAsia="Times New Roman"/>
          <w:sz w:val="24"/>
          <w:szCs w:val="28"/>
          <w:lang w:eastAsia="ru-RU"/>
        </w:rPr>
      </w:pPr>
      <w:r>
        <w:rPr>
          <w:rFonts w:eastAsia="Times New Roman"/>
          <w:sz w:val="24"/>
          <w:szCs w:val="28"/>
          <w:lang w:eastAsia="ru-RU"/>
        </w:rPr>
        <w:br w:type="page"/>
      </w:r>
    </w:p>
    <w:p w14:paraId="32DDBEF7" w14:textId="77777777" w:rsidR="004E6F8B" w:rsidRPr="00F6254A" w:rsidRDefault="004E6F8B" w:rsidP="00512F13">
      <w:pPr>
        <w:spacing w:after="0" w:line="240" w:lineRule="auto"/>
        <w:jc w:val="right"/>
        <w:rPr>
          <w:sz w:val="24"/>
          <w:szCs w:val="28"/>
        </w:rPr>
      </w:pPr>
      <w:r w:rsidRPr="00F6254A">
        <w:rPr>
          <w:sz w:val="24"/>
          <w:szCs w:val="28"/>
        </w:rPr>
        <w:lastRenderedPageBreak/>
        <w:t>Приложение №1</w:t>
      </w:r>
    </w:p>
    <w:p w14:paraId="7FF3D1CF" w14:textId="77777777" w:rsidR="004E6F8B" w:rsidRPr="00F6254A" w:rsidRDefault="004E6F8B" w:rsidP="00512F13">
      <w:pPr>
        <w:pStyle w:val="1"/>
        <w:shd w:val="clear" w:color="auto" w:fill="auto"/>
        <w:tabs>
          <w:tab w:val="left" w:leader="underscore" w:pos="706"/>
          <w:tab w:val="left" w:leader="underscore" w:pos="2222"/>
        </w:tabs>
        <w:spacing w:line="254" w:lineRule="auto"/>
        <w:ind w:firstLine="0"/>
        <w:jc w:val="right"/>
        <w:rPr>
          <w:szCs w:val="28"/>
        </w:rPr>
      </w:pPr>
      <w:r w:rsidRPr="00F6254A">
        <w:rPr>
          <w:szCs w:val="28"/>
        </w:rPr>
        <w:t>к техническому заданию</w:t>
      </w:r>
    </w:p>
    <w:p w14:paraId="47C4E85C" w14:textId="77777777" w:rsidR="00320854" w:rsidRDefault="00320854" w:rsidP="00512F13">
      <w:pPr>
        <w:pStyle w:val="1"/>
        <w:shd w:val="clear" w:color="auto" w:fill="auto"/>
        <w:tabs>
          <w:tab w:val="left" w:leader="underscore" w:pos="706"/>
          <w:tab w:val="left" w:leader="underscore" w:pos="2222"/>
        </w:tabs>
        <w:spacing w:line="240" w:lineRule="auto"/>
        <w:ind w:firstLine="0"/>
        <w:contextualSpacing/>
        <w:jc w:val="center"/>
        <w:rPr>
          <w:b/>
        </w:rPr>
      </w:pPr>
    </w:p>
    <w:p w14:paraId="6812FC7E" w14:textId="77777777" w:rsidR="004E6F8B" w:rsidRPr="004E6F8B" w:rsidRDefault="004E6F8B" w:rsidP="00512F13">
      <w:pPr>
        <w:pStyle w:val="1"/>
        <w:shd w:val="clear" w:color="auto" w:fill="auto"/>
        <w:tabs>
          <w:tab w:val="left" w:leader="underscore" w:pos="706"/>
          <w:tab w:val="left" w:leader="underscore" w:pos="2222"/>
        </w:tabs>
        <w:spacing w:line="240" w:lineRule="auto"/>
        <w:ind w:firstLine="0"/>
        <w:contextualSpacing/>
        <w:jc w:val="center"/>
        <w:rPr>
          <w:b/>
        </w:rPr>
      </w:pPr>
      <w:r w:rsidRPr="004E6F8B">
        <w:rPr>
          <w:b/>
        </w:rPr>
        <w:t>Ведомость объемов работ</w:t>
      </w:r>
    </w:p>
    <w:p w14:paraId="3B6D5D44" w14:textId="77777777" w:rsidR="006D7772" w:rsidRPr="006D7772" w:rsidRDefault="006D7772" w:rsidP="006D77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6D7772">
        <w:rPr>
          <w:rFonts w:eastAsia="Times New Roman"/>
          <w:b/>
          <w:sz w:val="24"/>
          <w:szCs w:val="24"/>
          <w:lang w:eastAsia="ru-RU"/>
        </w:rPr>
        <w:t>на выполнение работ по ремонту ОПС 238530, расположенного по адресу:</w:t>
      </w:r>
    </w:p>
    <w:p w14:paraId="6D9FDE54" w14:textId="77777777" w:rsidR="006D7772" w:rsidRPr="006D7772" w:rsidRDefault="006D7772" w:rsidP="006D77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6D7772">
        <w:rPr>
          <w:rFonts w:eastAsia="Times New Roman"/>
          <w:b/>
          <w:sz w:val="24"/>
          <w:szCs w:val="24"/>
          <w:lang w:eastAsia="ru-RU"/>
        </w:rPr>
        <w:t>Калининградская обл., Зеленоградский р-н, г. Зеленоградск, ул. Победы, д. 16,</w:t>
      </w:r>
    </w:p>
    <w:p w14:paraId="29213A8C" w14:textId="77777777" w:rsidR="007E4E74" w:rsidRDefault="006D7772" w:rsidP="006D7772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6D7772">
        <w:rPr>
          <w:rFonts w:eastAsia="Times New Roman"/>
          <w:b/>
          <w:sz w:val="24"/>
          <w:szCs w:val="24"/>
          <w:lang w:eastAsia="ru-RU"/>
        </w:rPr>
        <w:t>для нужд УФПС Калининградской области.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600"/>
        <w:gridCol w:w="635"/>
        <w:gridCol w:w="6450"/>
        <w:gridCol w:w="1134"/>
        <w:gridCol w:w="992"/>
      </w:tblGrid>
      <w:tr w:rsidR="006D7772" w:rsidRPr="00906ACC" w14:paraId="030AD7F5" w14:textId="77777777" w:rsidTr="008A2E81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D46A" w14:textId="77777777" w:rsidR="006D7772" w:rsidRPr="00906ACC" w:rsidRDefault="006D7772" w:rsidP="008A2E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№ п/п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D242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№ в ЛСР</w:t>
            </w:r>
          </w:p>
        </w:tc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E93F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E35E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Ед.</w:t>
            </w:r>
            <w:r w:rsidRPr="00906ACC">
              <w:rPr>
                <w:color w:val="000000"/>
                <w:sz w:val="22"/>
                <w:szCs w:val="24"/>
              </w:rPr>
              <w:br/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3996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Кол-во</w:t>
            </w:r>
          </w:p>
        </w:tc>
      </w:tr>
      <w:tr w:rsidR="006D7772" w:rsidRPr="00906ACC" w14:paraId="22BE8A03" w14:textId="77777777" w:rsidTr="008A2E81">
        <w:trPr>
          <w:trHeight w:val="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88C7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0BAB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73A4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3038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C5CA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5</w:t>
            </w:r>
          </w:p>
        </w:tc>
      </w:tr>
      <w:tr w:rsidR="006D7772" w:rsidRPr="00906ACC" w14:paraId="4CE70A64" w14:textId="77777777" w:rsidTr="008A2E81">
        <w:trPr>
          <w:trHeight w:val="158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4E57" w14:textId="77777777" w:rsidR="006D7772" w:rsidRPr="00906ACC" w:rsidRDefault="006D7772" w:rsidP="008A2E81">
            <w:pPr>
              <w:spacing w:after="0"/>
              <w:rPr>
                <w:b/>
                <w:bCs/>
                <w:color w:val="000000"/>
                <w:sz w:val="22"/>
                <w:szCs w:val="24"/>
              </w:rPr>
            </w:pPr>
            <w:r w:rsidRPr="00906ACC">
              <w:rPr>
                <w:b/>
                <w:bCs/>
                <w:color w:val="000000"/>
                <w:sz w:val="22"/>
                <w:szCs w:val="24"/>
              </w:rPr>
              <w:t>Раздел 1. Демонтаж</w:t>
            </w:r>
          </w:p>
        </w:tc>
      </w:tr>
      <w:tr w:rsidR="006D7772" w:rsidRPr="00906ACC" w14:paraId="2F8F938E" w14:textId="77777777" w:rsidTr="008A2E81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6D4E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250B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23CA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Демонтаж дверей межкомнатных деревянных и дверных коробок, демонтажные работы с учётом отбивки штукатурки в откосах и с выломкой четвертей в кладке для работ с проёмами каменных стен.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BB8D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C86B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0.0210</w:t>
            </w:r>
          </w:p>
        </w:tc>
      </w:tr>
      <w:tr w:rsidR="006D7772" w:rsidRPr="00906ACC" w14:paraId="45AA063F" w14:textId="77777777" w:rsidTr="008A2E81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6A88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A2E0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1915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Демонтаж дверей металлических и дверных коробок, демонтажные работы с учётом отбивки штукатурки в откосах и с выломкой четвертей в кладке для работ с проёмами каменных стен.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0CD4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DE75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0.0210</w:t>
            </w:r>
          </w:p>
        </w:tc>
      </w:tr>
      <w:tr w:rsidR="006D7772" w:rsidRPr="00906ACC" w14:paraId="72727D07" w14:textId="77777777" w:rsidTr="008A2E81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6D43" w14:textId="77777777" w:rsidR="006D7772" w:rsidRPr="00906ACC" w:rsidRDefault="006D7772" w:rsidP="008A2E81">
            <w:pPr>
              <w:spacing w:after="0"/>
              <w:rPr>
                <w:b/>
                <w:bCs/>
                <w:color w:val="000000"/>
                <w:sz w:val="22"/>
                <w:szCs w:val="24"/>
              </w:rPr>
            </w:pPr>
            <w:r w:rsidRPr="00906ACC">
              <w:rPr>
                <w:b/>
                <w:bCs/>
                <w:color w:val="000000"/>
                <w:sz w:val="22"/>
                <w:szCs w:val="24"/>
              </w:rPr>
              <w:t>Раздел 2. Дверные проемы</w:t>
            </w:r>
          </w:p>
        </w:tc>
      </w:tr>
      <w:tr w:rsidR="006D7772" w:rsidRPr="00906ACC" w14:paraId="1973216E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5FA5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F836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FD18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Заполнение проемов дверных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5484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100 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1AC8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0.0420</w:t>
            </w:r>
          </w:p>
        </w:tc>
      </w:tr>
      <w:tr w:rsidR="006D7772" w:rsidRPr="00906ACC" w14:paraId="1B13F091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4A55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82C2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2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2B43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Блок газосиликатный марка d300 600х300х200мм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7A8F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BC41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2.0000</w:t>
            </w:r>
          </w:p>
        </w:tc>
      </w:tr>
      <w:tr w:rsidR="006D7772" w:rsidRPr="00906ACC" w14:paraId="48D25F6B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B454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E990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3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F421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Оштукатуривание смесью для внутренних работ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8661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22C3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9.0000</w:t>
            </w:r>
          </w:p>
        </w:tc>
      </w:tr>
      <w:tr w:rsidR="006D7772" w:rsidRPr="00906ACC" w14:paraId="45BA29E6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57C6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20D9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4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7D71D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Шпаклевание финишными смесями для внутренних работ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2270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17A6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9.0000</w:t>
            </w:r>
          </w:p>
        </w:tc>
      </w:tr>
      <w:tr w:rsidR="006D7772" w:rsidRPr="00906ACC" w14:paraId="51DA13A5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3A4B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0BA3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5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557D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Грунтовка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7E1E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1958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9.0000</w:t>
            </w:r>
          </w:p>
        </w:tc>
      </w:tr>
      <w:tr w:rsidR="006D7772" w:rsidRPr="00906ACC" w14:paraId="23E5CD57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7024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EEB0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6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DF6F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Окра</w:t>
            </w:r>
            <w:r w:rsidR="008A2E81" w:rsidRPr="00906ACC">
              <w:rPr>
                <w:color w:val="000000"/>
                <w:sz w:val="22"/>
                <w:szCs w:val="24"/>
              </w:rPr>
              <w:t>ска воднодисперсионными акрилов</w:t>
            </w:r>
            <w:r w:rsidRPr="00906ACC">
              <w:rPr>
                <w:color w:val="000000"/>
                <w:sz w:val="22"/>
                <w:szCs w:val="24"/>
              </w:rPr>
              <w:t>ыми составами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64CB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6D74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9.0000</w:t>
            </w:r>
          </w:p>
        </w:tc>
      </w:tr>
      <w:tr w:rsidR="006D7772" w:rsidRPr="00906ACC" w14:paraId="11BCE41B" w14:textId="77777777" w:rsidTr="008A2E81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400C" w14:textId="77777777" w:rsidR="006D7772" w:rsidRPr="00906ACC" w:rsidRDefault="006D7772" w:rsidP="008A2E81">
            <w:pPr>
              <w:spacing w:after="0"/>
              <w:rPr>
                <w:b/>
                <w:bCs/>
                <w:color w:val="000000"/>
                <w:sz w:val="22"/>
                <w:szCs w:val="24"/>
              </w:rPr>
            </w:pPr>
            <w:r w:rsidRPr="00906ACC">
              <w:rPr>
                <w:b/>
                <w:bCs/>
                <w:color w:val="000000"/>
                <w:sz w:val="22"/>
                <w:szCs w:val="24"/>
              </w:rPr>
              <w:t>Раздел 3. Возведение перегородки</w:t>
            </w:r>
          </w:p>
        </w:tc>
      </w:tr>
      <w:tr w:rsidR="006D7772" w:rsidRPr="00906ACC" w14:paraId="2888EEE7" w14:textId="77777777" w:rsidTr="008A2E81">
        <w:trPr>
          <w:trHeight w:val="12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87D3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5CFA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CCEC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Отбивка покрытий до стеновой кладки и черновой стяжки пола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3502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34D8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3.0000</w:t>
            </w:r>
          </w:p>
        </w:tc>
      </w:tr>
      <w:tr w:rsidR="006D7772" w:rsidRPr="00906ACC" w14:paraId="530829BB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E2BF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7BAA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E269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Возведение перегородки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E0CD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FB01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6.3000</w:t>
            </w:r>
          </w:p>
        </w:tc>
      </w:tr>
      <w:tr w:rsidR="006D7772" w:rsidRPr="00906ACC" w14:paraId="4B13190C" w14:textId="77777777" w:rsidTr="008A2E81">
        <w:trPr>
          <w:trHeight w:val="281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D900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CEAF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E8D0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Блок газосиликатный марка d300 600х300х200мм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5A37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C3F9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2.0000</w:t>
            </w:r>
          </w:p>
        </w:tc>
      </w:tr>
      <w:tr w:rsidR="006D7772" w:rsidRPr="00906ACC" w14:paraId="16E9D9A2" w14:textId="77777777" w:rsidTr="008A2E81">
        <w:trPr>
          <w:trHeight w:val="15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C949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CCE3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F25C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Смесь для кладки блоков 25 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A1B8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proofErr w:type="spellStart"/>
            <w:r w:rsidRPr="00906ACC">
              <w:rPr>
                <w:color w:val="000000"/>
                <w:sz w:val="22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D1B5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2.0000</w:t>
            </w:r>
          </w:p>
        </w:tc>
      </w:tr>
      <w:tr w:rsidR="006D7772" w:rsidRPr="00906ACC" w14:paraId="35B2DE74" w14:textId="77777777" w:rsidTr="008A2E81">
        <w:trPr>
          <w:trHeight w:val="151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DD44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4323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497D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Сверление отверстий для армирования арматурой металлической 10мм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2DF5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proofErr w:type="spellStart"/>
            <w:r w:rsidRPr="00906ACC">
              <w:rPr>
                <w:color w:val="000000"/>
                <w:sz w:val="22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E473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16.0000</w:t>
            </w:r>
          </w:p>
        </w:tc>
      </w:tr>
      <w:tr w:rsidR="006D7772" w:rsidRPr="00906ACC" w14:paraId="6C1E61A9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D757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FE38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8D7A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Арматура металлическая диаметр 10мм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40B5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proofErr w:type="spellStart"/>
            <w:r w:rsidRPr="00906ACC">
              <w:rPr>
                <w:color w:val="000000"/>
                <w:sz w:val="22"/>
                <w:szCs w:val="24"/>
              </w:rPr>
              <w:t>мп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5338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20.0000</w:t>
            </w:r>
          </w:p>
        </w:tc>
      </w:tr>
      <w:tr w:rsidR="006D7772" w:rsidRPr="00906ACC" w14:paraId="603DA9F1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73D3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40FD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13DC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Оштукатуривание смесью для внутренних работ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B29D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2D1E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12.6000</w:t>
            </w:r>
          </w:p>
        </w:tc>
      </w:tr>
      <w:tr w:rsidR="006D7772" w:rsidRPr="00906ACC" w14:paraId="2508C383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7EC8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9EA3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C734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Шпаклевание финишными смесями для внутренних работ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F6A0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1EC9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12.6000</w:t>
            </w:r>
          </w:p>
        </w:tc>
      </w:tr>
      <w:tr w:rsidR="006D7772" w:rsidRPr="00906ACC" w14:paraId="1A79935B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3ECC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F984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1BE3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Грунтовка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B29F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71D3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12.6000</w:t>
            </w:r>
          </w:p>
        </w:tc>
      </w:tr>
      <w:tr w:rsidR="006D7772" w:rsidRPr="00906ACC" w14:paraId="329C4E20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CC85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E894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3C93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Окраска воднодисперсионными акриловыми составами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9FD5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6C59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12.6000</w:t>
            </w:r>
          </w:p>
        </w:tc>
      </w:tr>
      <w:tr w:rsidR="006D7772" w:rsidRPr="00906ACC" w14:paraId="630A1943" w14:textId="77777777" w:rsidTr="008A2E81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F984" w14:textId="77777777" w:rsidR="006D7772" w:rsidRPr="00906ACC" w:rsidRDefault="006D7772" w:rsidP="008A2E81">
            <w:pPr>
              <w:spacing w:after="0"/>
              <w:rPr>
                <w:b/>
                <w:bCs/>
                <w:color w:val="000000"/>
                <w:sz w:val="22"/>
                <w:szCs w:val="24"/>
              </w:rPr>
            </w:pPr>
            <w:r w:rsidRPr="00906ACC">
              <w:rPr>
                <w:b/>
                <w:bCs/>
                <w:color w:val="000000"/>
                <w:sz w:val="22"/>
                <w:szCs w:val="24"/>
              </w:rPr>
              <w:t>Раздел 4. Прочие работы</w:t>
            </w:r>
          </w:p>
        </w:tc>
      </w:tr>
      <w:tr w:rsidR="006D7772" w:rsidRPr="00906ACC" w14:paraId="0377F72C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1727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F7A7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5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9C41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Перенос электрооборудования (ЩРН)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5A9B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proofErr w:type="spellStart"/>
            <w:r w:rsidRPr="00906ACC">
              <w:rPr>
                <w:color w:val="000000"/>
                <w:sz w:val="22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C2DA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2.0000</w:t>
            </w:r>
          </w:p>
        </w:tc>
      </w:tr>
      <w:tr w:rsidR="006D7772" w:rsidRPr="00906ACC" w14:paraId="31F22FA6" w14:textId="77777777" w:rsidTr="008A2E8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FB86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016B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6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597C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Строительный мусор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CE4D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3B50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0.2000</w:t>
            </w:r>
          </w:p>
        </w:tc>
      </w:tr>
      <w:tr w:rsidR="006D7772" w:rsidRPr="00906ACC" w14:paraId="7F379DED" w14:textId="77777777" w:rsidTr="008A2E81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C700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20B8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7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04E4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Погрузка при автомобильных перевозках мусора строительного с погрузкой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74B3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 т груза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B0A6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0.2000</w:t>
            </w:r>
          </w:p>
        </w:tc>
      </w:tr>
      <w:tr w:rsidR="006D7772" w:rsidRPr="00906ACC" w14:paraId="5C24340D" w14:textId="77777777" w:rsidTr="008A2E81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9432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08D2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8</w:t>
            </w:r>
          </w:p>
        </w:tc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4525" w14:textId="77777777" w:rsidR="006D7772" w:rsidRPr="00906ACC" w:rsidRDefault="006D7772" w:rsidP="008A2E81">
            <w:pPr>
              <w:spacing w:after="0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Перевозка грузов I класса автомобилями-самосвалами грузоподъемностью 10 т работающих вне карьера на расстояние до 10 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62A6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1 т груза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5BB5" w14:textId="77777777" w:rsidR="006D7772" w:rsidRPr="00906ACC" w:rsidRDefault="006D7772" w:rsidP="008A2E81">
            <w:pPr>
              <w:spacing w:after="0"/>
              <w:jc w:val="center"/>
              <w:rPr>
                <w:color w:val="000000"/>
                <w:sz w:val="22"/>
                <w:szCs w:val="24"/>
              </w:rPr>
            </w:pPr>
            <w:r w:rsidRPr="00906ACC">
              <w:rPr>
                <w:color w:val="000000"/>
                <w:sz w:val="22"/>
                <w:szCs w:val="24"/>
              </w:rPr>
              <w:t>0.2000</w:t>
            </w:r>
          </w:p>
        </w:tc>
      </w:tr>
    </w:tbl>
    <w:p w14:paraId="73EDB5F4" w14:textId="77777777" w:rsidR="006C496A" w:rsidRDefault="006C496A" w:rsidP="008A2BF6">
      <w:pPr>
        <w:widowControl w:val="0"/>
        <w:autoSpaceDE w:val="0"/>
        <w:autoSpaceDN w:val="0"/>
        <w:adjustRightInd w:val="0"/>
        <w:spacing w:after="0" w:line="240" w:lineRule="auto"/>
      </w:pPr>
    </w:p>
    <w:sectPr w:rsidR="006C496A" w:rsidSect="00FA3267">
      <w:footerReference w:type="default" r:id="rId8"/>
      <w:footerReference w:type="first" r:id="rId9"/>
      <w:pgSz w:w="11906" w:h="16838"/>
      <w:pgMar w:top="1276" w:right="849" w:bottom="426" w:left="1276" w:header="142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685A" w14:textId="77777777" w:rsidR="002845EC" w:rsidRDefault="002845EC" w:rsidP="00656931">
      <w:pPr>
        <w:spacing w:after="0" w:line="240" w:lineRule="auto"/>
      </w:pPr>
      <w:r>
        <w:separator/>
      </w:r>
    </w:p>
  </w:endnote>
  <w:endnote w:type="continuationSeparator" w:id="0">
    <w:p w14:paraId="104CE42C" w14:textId="77777777" w:rsidR="002845EC" w:rsidRDefault="002845EC" w:rsidP="0065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157554"/>
      <w:docPartObj>
        <w:docPartGallery w:val="Page Numbers (Bottom of Page)"/>
        <w:docPartUnique/>
      </w:docPartObj>
    </w:sdtPr>
    <w:sdtEndPr/>
    <w:sdtContent>
      <w:p w14:paraId="7DCFE2B0" w14:textId="77777777" w:rsidR="004A32B9" w:rsidRDefault="004A32B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82E">
          <w:rPr>
            <w:noProof/>
          </w:rPr>
          <w:t>7</w:t>
        </w:r>
        <w:r>
          <w:fldChar w:fldCharType="end"/>
        </w:r>
      </w:p>
    </w:sdtContent>
  </w:sdt>
  <w:p w14:paraId="2B386EC1" w14:textId="77777777" w:rsidR="004A32B9" w:rsidRDefault="004A32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4666279"/>
      <w:docPartObj>
        <w:docPartGallery w:val="Page Numbers (Bottom of Page)"/>
        <w:docPartUnique/>
      </w:docPartObj>
    </w:sdtPr>
    <w:sdtEndPr/>
    <w:sdtContent>
      <w:p w14:paraId="526907A1" w14:textId="77777777" w:rsidR="004A32B9" w:rsidRDefault="004A32B9" w:rsidP="004E378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82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A4CAD" w14:textId="77777777" w:rsidR="002845EC" w:rsidRDefault="002845EC" w:rsidP="00656931">
      <w:pPr>
        <w:spacing w:after="0" w:line="240" w:lineRule="auto"/>
      </w:pPr>
      <w:r>
        <w:separator/>
      </w:r>
    </w:p>
  </w:footnote>
  <w:footnote w:type="continuationSeparator" w:id="0">
    <w:p w14:paraId="7FEE7CC0" w14:textId="77777777" w:rsidR="002845EC" w:rsidRDefault="002845EC" w:rsidP="00656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87FCB"/>
    <w:multiLevelType w:val="hybridMultilevel"/>
    <w:tmpl w:val="B2CA61FC"/>
    <w:lvl w:ilvl="0" w:tplc="625020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220" w:hanging="360"/>
      </w:pPr>
    </w:lvl>
    <w:lvl w:ilvl="2" w:tplc="0419001B">
      <w:start w:val="1"/>
      <w:numFmt w:val="lowerRoman"/>
      <w:lvlText w:val="%3."/>
      <w:lvlJc w:val="right"/>
      <w:pPr>
        <w:ind w:left="5940" w:hanging="180"/>
      </w:pPr>
    </w:lvl>
    <w:lvl w:ilvl="3" w:tplc="0419000F">
      <w:start w:val="1"/>
      <w:numFmt w:val="decimal"/>
      <w:lvlText w:val="%4."/>
      <w:lvlJc w:val="left"/>
      <w:pPr>
        <w:ind w:left="6660" w:hanging="360"/>
      </w:pPr>
    </w:lvl>
    <w:lvl w:ilvl="4" w:tplc="04190019">
      <w:start w:val="1"/>
      <w:numFmt w:val="lowerLetter"/>
      <w:lvlText w:val="%5."/>
      <w:lvlJc w:val="left"/>
      <w:pPr>
        <w:ind w:left="7380" w:hanging="360"/>
      </w:pPr>
    </w:lvl>
    <w:lvl w:ilvl="5" w:tplc="0419001B">
      <w:start w:val="1"/>
      <w:numFmt w:val="lowerRoman"/>
      <w:lvlText w:val="%6."/>
      <w:lvlJc w:val="right"/>
      <w:pPr>
        <w:ind w:left="8100" w:hanging="180"/>
      </w:pPr>
    </w:lvl>
    <w:lvl w:ilvl="6" w:tplc="0419000F">
      <w:start w:val="1"/>
      <w:numFmt w:val="decimal"/>
      <w:lvlText w:val="%7."/>
      <w:lvlJc w:val="left"/>
      <w:pPr>
        <w:ind w:left="8820" w:hanging="360"/>
      </w:pPr>
    </w:lvl>
    <w:lvl w:ilvl="7" w:tplc="04190019">
      <w:start w:val="1"/>
      <w:numFmt w:val="lowerLetter"/>
      <w:lvlText w:val="%8."/>
      <w:lvlJc w:val="left"/>
      <w:pPr>
        <w:ind w:left="9540" w:hanging="360"/>
      </w:pPr>
    </w:lvl>
    <w:lvl w:ilvl="8" w:tplc="0419001B">
      <w:start w:val="1"/>
      <w:numFmt w:val="lowerRoman"/>
      <w:lvlText w:val="%9."/>
      <w:lvlJc w:val="right"/>
      <w:pPr>
        <w:ind w:left="10260" w:hanging="180"/>
      </w:pPr>
    </w:lvl>
  </w:abstractNum>
  <w:abstractNum w:abstractNumId="2" w15:restartNumberingAfterBreak="0">
    <w:nsid w:val="62051568"/>
    <w:multiLevelType w:val="hybridMultilevel"/>
    <w:tmpl w:val="1D20CA98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6D06C9"/>
    <w:multiLevelType w:val="hybridMultilevel"/>
    <w:tmpl w:val="FE6ACA6E"/>
    <w:lvl w:ilvl="0" w:tplc="88FCB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4D"/>
    <w:rsid w:val="0003040A"/>
    <w:rsid w:val="00092F84"/>
    <w:rsid w:val="00096F42"/>
    <w:rsid w:val="000C754D"/>
    <w:rsid w:val="000E10D0"/>
    <w:rsid w:val="000F46E4"/>
    <w:rsid w:val="00105142"/>
    <w:rsid w:val="001331B1"/>
    <w:rsid w:val="001423B8"/>
    <w:rsid w:val="001644CC"/>
    <w:rsid w:val="001D29E0"/>
    <w:rsid w:val="002845EC"/>
    <w:rsid w:val="002A5BE8"/>
    <w:rsid w:val="002C1281"/>
    <w:rsid w:val="00320854"/>
    <w:rsid w:val="00343E1B"/>
    <w:rsid w:val="00354FA2"/>
    <w:rsid w:val="003726CB"/>
    <w:rsid w:val="003E1CE9"/>
    <w:rsid w:val="00402410"/>
    <w:rsid w:val="004344F4"/>
    <w:rsid w:val="00457C2B"/>
    <w:rsid w:val="004A32B9"/>
    <w:rsid w:val="004E3786"/>
    <w:rsid w:val="004E6F8B"/>
    <w:rsid w:val="00506974"/>
    <w:rsid w:val="00512F13"/>
    <w:rsid w:val="005A419F"/>
    <w:rsid w:val="005E75EA"/>
    <w:rsid w:val="005F6D8A"/>
    <w:rsid w:val="00656931"/>
    <w:rsid w:val="00671C16"/>
    <w:rsid w:val="00695DEA"/>
    <w:rsid w:val="006A0588"/>
    <w:rsid w:val="006C496A"/>
    <w:rsid w:val="006C4C38"/>
    <w:rsid w:val="006D7772"/>
    <w:rsid w:val="006F39B4"/>
    <w:rsid w:val="00700FB2"/>
    <w:rsid w:val="00714817"/>
    <w:rsid w:val="0071553F"/>
    <w:rsid w:val="00725564"/>
    <w:rsid w:val="0078205D"/>
    <w:rsid w:val="007E4E74"/>
    <w:rsid w:val="00830188"/>
    <w:rsid w:val="00841491"/>
    <w:rsid w:val="008A1F1C"/>
    <w:rsid w:val="008A2BF6"/>
    <w:rsid w:val="008A2E81"/>
    <w:rsid w:val="008B09B3"/>
    <w:rsid w:val="00906ACC"/>
    <w:rsid w:val="00971792"/>
    <w:rsid w:val="00996DF3"/>
    <w:rsid w:val="00A1199F"/>
    <w:rsid w:val="00A3226F"/>
    <w:rsid w:val="00A62860"/>
    <w:rsid w:val="00A86D26"/>
    <w:rsid w:val="00B03818"/>
    <w:rsid w:val="00B16E3F"/>
    <w:rsid w:val="00B23CC7"/>
    <w:rsid w:val="00B466B0"/>
    <w:rsid w:val="00B60102"/>
    <w:rsid w:val="00B721D7"/>
    <w:rsid w:val="00BE3CAD"/>
    <w:rsid w:val="00BF4206"/>
    <w:rsid w:val="00BF5B80"/>
    <w:rsid w:val="00BF6276"/>
    <w:rsid w:val="00C65336"/>
    <w:rsid w:val="00CB6DB6"/>
    <w:rsid w:val="00CD1198"/>
    <w:rsid w:val="00D82681"/>
    <w:rsid w:val="00D84F75"/>
    <w:rsid w:val="00DB08DF"/>
    <w:rsid w:val="00DD1D3D"/>
    <w:rsid w:val="00DF06DB"/>
    <w:rsid w:val="00DF75A9"/>
    <w:rsid w:val="00E2646C"/>
    <w:rsid w:val="00E32024"/>
    <w:rsid w:val="00E7282E"/>
    <w:rsid w:val="00E76FE2"/>
    <w:rsid w:val="00ED66A2"/>
    <w:rsid w:val="00F13B74"/>
    <w:rsid w:val="00F6254A"/>
    <w:rsid w:val="00FA2D73"/>
    <w:rsid w:val="00FA3267"/>
    <w:rsid w:val="00FF0CC9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05C6144"/>
  <w15:chartTrackingRefBased/>
  <w15:docId w15:val="{4688C656-781F-478B-9AD9-7EB10067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267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6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56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6931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656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6931"/>
    <w:rPr>
      <w:rFonts w:ascii="Times New Roman" w:eastAsia="Calibri" w:hAnsi="Times New Roman" w:cs="Times New Roman"/>
      <w:sz w:val="28"/>
    </w:rPr>
  </w:style>
  <w:style w:type="paragraph" w:customStyle="1" w:styleId="1">
    <w:name w:val="Основной текст1"/>
    <w:basedOn w:val="a"/>
    <w:link w:val="a7"/>
    <w:rsid w:val="004E6F8B"/>
    <w:pPr>
      <w:widowControl w:val="0"/>
      <w:shd w:val="clear" w:color="auto" w:fill="FFFFFF"/>
      <w:spacing w:after="0" w:line="312" w:lineRule="exact"/>
      <w:ind w:firstLine="680"/>
      <w:jc w:val="both"/>
    </w:pPr>
    <w:rPr>
      <w:rFonts w:eastAsia="Times New Roman"/>
      <w:color w:val="000000"/>
      <w:spacing w:val="3"/>
      <w:sz w:val="24"/>
      <w:szCs w:val="24"/>
      <w:lang w:eastAsia="ru-RU" w:bidi="ru-RU"/>
    </w:rPr>
  </w:style>
  <w:style w:type="character" w:customStyle="1" w:styleId="a7">
    <w:name w:val="Основной текст_"/>
    <w:basedOn w:val="a0"/>
    <w:link w:val="1"/>
    <w:rsid w:val="004E6F8B"/>
    <w:rPr>
      <w:rFonts w:ascii="Times New Roman" w:eastAsia="Times New Roman" w:hAnsi="Times New Roman" w:cs="Times New Roman"/>
      <w:color w:val="000000"/>
      <w:spacing w:val="3"/>
      <w:sz w:val="24"/>
      <w:szCs w:val="24"/>
      <w:shd w:val="clear" w:color="auto" w:fill="FFFFFF"/>
      <w:lang w:eastAsia="ru-RU" w:bidi="ru-RU"/>
    </w:rPr>
  </w:style>
  <w:style w:type="paragraph" w:styleId="a8">
    <w:name w:val="List Paragraph"/>
    <w:basedOn w:val="a"/>
    <w:uiPriority w:val="34"/>
    <w:qFormat/>
    <w:rsid w:val="00320854"/>
    <w:pPr>
      <w:ind w:left="720"/>
      <w:contextualSpacing/>
    </w:pPr>
  </w:style>
  <w:style w:type="table" w:styleId="a9">
    <w:name w:val="Table Grid"/>
    <w:basedOn w:val="a1"/>
    <w:uiPriority w:val="39"/>
    <w:rsid w:val="00B0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695DE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695DEA"/>
    <w:rPr>
      <w:color w:val="800080"/>
      <w:u w:val="single"/>
    </w:rPr>
  </w:style>
  <w:style w:type="paragraph" w:customStyle="1" w:styleId="msonormal0">
    <w:name w:val="msonormal"/>
    <w:basedOn w:val="a"/>
    <w:rsid w:val="00695D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695D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695DE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695DE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695DE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2">
    <w:name w:val="xl102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4">
    <w:name w:val="xl104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5">
    <w:name w:val="xl105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6">
    <w:name w:val="xl106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7">
    <w:name w:val="xl107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16">
    <w:name w:val="xl116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18">
    <w:name w:val="xl118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19">
    <w:name w:val="xl119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0">
    <w:name w:val="xl120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1">
    <w:name w:val="xl121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22">
    <w:name w:val="xl122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23">
    <w:name w:val="xl123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24">
    <w:name w:val="xl124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5">
    <w:name w:val="xl125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6">
    <w:name w:val="xl126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7">
    <w:name w:val="xl127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8">
    <w:name w:val="xl128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29">
    <w:name w:val="xl129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1">
    <w:name w:val="xl131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2">
    <w:name w:val="xl132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3">
    <w:name w:val="xl133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136">
    <w:name w:val="xl136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695D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39">
    <w:name w:val="xl139"/>
    <w:basedOn w:val="a"/>
    <w:rsid w:val="00695D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0">
    <w:name w:val="xl140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1">
    <w:name w:val="xl141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3">
    <w:name w:val="xl143"/>
    <w:basedOn w:val="a"/>
    <w:rsid w:val="00695D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4">
    <w:name w:val="xl144"/>
    <w:basedOn w:val="a"/>
    <w:rsid w:val="00695D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5">
    <w:name w:val="xl145"/>
    <w:basedOn w:val="a"/>
    <w:rsid w:val="00695DE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6">
    <w:name w:val="xl146"/>
    <w:basedOn w:val="a"/>
    <w:rsid w:val="00695DE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7">
    <w:name w:val="xl147"/>
    <w:basedOn w:val="a"/>
    <w:rsid w:val="00695DE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8">
    <w:name w:val="xl148"/>
    <w:basedOn w:val="a"/>
    <w:rsid w:val="00695D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49">
    <w:name w:val="xl149"/>
    <w:basedOn w:val="a"/>
    <w:rsid w:val="00695D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0">
    <w:name w:val="xl150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1">
    <w:name w:val="xl151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2">
    <w:name w:val="xl152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3">
    <w:name w:val="xl153"/>
    <w:basedOn w:val="a"/>
    <w:rsid w:val="00695DE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5">
    <w:name w:val="xl155"/>
    <w:basedOn w:val="a"/>
    <w:rsid w:val="00695DE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6">
    <w:name w:val="xl156"/>
    <w:basedOn w:val="a"/>
    <w:rsid w:val="00695DE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"/>
    <w:rsid w:val="00695DE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8A2B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EC01-EB3C-45E8-A643-3082AF90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1980</Words>
  <Characters>11291</Characters>
  <Application>Microsoft Office Word</Application>
  <DocSecurity>4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Киприянова Анастасия Владимировна</dc:creator>
  <cp:keywords/>
  <dc:description/>
  <cp:lastModifiedBy>Богомазов Иван Васильевич</cp:lastModifiedBy>
  <cp:revision>2</cp:revision>
  <dcterms:created xsi:type="dcterms:W3CDTF">2026-08-20T10:40:00Z</dcterms:created>
  <dcterms:modified xsi:type="dcterms:W3CDTF">2026-08-20T10:40:00Z</dcterms:modified>
</cp:coreProperties>
</file>