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D7CBAE" w14:textId="77777777" w:rsidR="00642BCF" w:rsidRDefault="00114A6E" w:rsidP="001E48CB">
      <w:pPr>
        <w:keepNext/>
        <w:keepLines/>
        <w:spacing w:before="5400" w:after="240" w:line="240" w:lineRule="auto"/>
        <w:jc w:val="center"/>
        <w:rPr>
          <w:rFonts w:ascii="Times New Roman" w:eastAsia="Calibri" w:hAnsi="Times New Roman" w:cs="Times New Roman"/>
          <w:b/>
          <w:caps/>
          <w:sz w:val="24"/>
          <w:szCs w:val="24"/>
          <w:lang w:eastAsia="ru-RU"/>
        </w:rPr>
      </w:pPr>
      <w:r>
        <w:rPr>
          <w:rFonts w:ascii="Times New Roman" w:eastAsia="Calibri" w:hAnsi="Times New Roman" w:cs="Times New Roman"/>
          <w:b/>
          <w:caps/>
          <w:sz w:val="24"/>
          <w:szCs w:val="24"/>
          <w:lang w:eastAsia="ru-RU"/>
        </w:rPr>
        <w:t>Технические требования</w:t>
      </w:r>
    </w:p>
    <w:p w14:paraId="5E36AFAB" w14:textId="21A516A7" w:rsidR="00642BCF" w:rsidRPr="004E2C35" w:rsidRDefault="00114A6E" w:rsidP="004E2C35">
      <w:pPr>
        <w:jc w:val="center"/>
        <w:rPr>
          <w:rFonts w:ascii="Times New Roman" w:hAnsi="Times New Roman" w:cs="Times New Roman"/>
          <w:b/>
          <w:caps/>
        </w:rPr>
      </w:pPr>
      <w:r w:rsidRPr="004E2C35">
        <w:rPr>
          <w:rFonts w:ascii="Times New Roman" w:hAnsi="Times New Roman" w:cs="Times New Roman"/>
          <w:b/>
          <w:caps/>
        </w:rPr>
        <w:t xml:space="preserve">ОКПД2 </w:t>
      </w:r>
      <w:r w:rsidR="00583552">
        <w:rPr>
          <w:rFonts w:ascii="Times New Roman" w:hAnsi="Times New Roman" w:cs="Times New Roman"/>
          <w:b/>
          <w:caps/>
        </w:rPr>
        <w:t>28.99.39</w:t>
      </w:r>
      <w:r w:rsidRPr="004E2C35">
        <w:rPr>
          <w:rFonts w:ascii="Times New Roman" w:hAnsi="Times New Roman" w:cs="Times New Roman"/>
          <w:b/>
          <w:caps/>
        </w:rPr>
        <w:t xml:space="preserve"> поставк</w:t>
      </w:r>
      <w:r w:rsidR="0021020C" w:rsidRPr="004E2C35">
        <w:rPr>
          <w:rFonts w:ascii="Times New Roman" w:hAnsi="Times New Roman" w:cs="Times New Roman"/>
          <w:b/>
          <w:caps/>
        </w:rPr>
        <w:t>А</w:t>
      </w:r>
      <w:r w:rsidR="004605E5" w:rsidRPr="004E2C35">
        <w:rPr>
          <w:rFonts w:ascii="Times New Roman" w:hAnsi="Times New Roman" w:cs="Times New Roman"/>
          <w:b/>
          <w:caps/>
        </w:rPr>
        <w:t xml:space="preserve"> </w:t>
      </w:r>
      <w:r w:rsidR="00937873" w:rsidRPr="004E2C35">
        <w:rPr>
          <w:rFonts w:ascii="Times New Roman" w:hAnsi="Times New Roman" w:cs="Times New Roman"/>
          <w:b/>
          <w:caps/>
        </w:rPr>
        <w:t>ПРОГРАММНО-ТЕХНИЧЕСКОГО КОМПЛЕКСА</w:t>
      </w:r>
      <w:r w:rsidR="0021020C" w:rsidRPr="004E2C35">
        <w:rPr>
          <w:rFonts w:ascii="Times New Roman" w:hAnsi="Times New Roman" w:cs="Times New Roman"/>
          <w:b/>
          <w:caps/>
        </w:rPr>
        <w:br/>
      </w:r>
      <w:r w:rsidRPr="004E2C35">
        <w:rPr>
          <w:rFonts w:ascii="Times New Roman" w:hAnsi="Times New Roman" w:cs="Times New Roman"/>
          <w:b/>
          <w:caps/>
        </w:rPr>
        <w:t>для модернизации</w:t>
      </w:r>
      <w:r w:rsidR="00937873" w:rsidRPr="004E2C35">
        <w:rPr>
          <w:rFonts w:ascii="Times New Roman" w:hAnsi="Times New Roman" w:cs="Times New Roman"/>
          <w:b/>
          <w:caps/>
        </w:rPr>
        <w:t xml:space="preserve"> </w:t>
      </w:r>
      <w:r w:rsidR="003E368D" w:rsidRPr="004E2C35">
        <w:rPr>
          <w:rFonts w:ascii="Times New Roman" w:hAnsi="Times New Roman" w:cs="Times New Roman"/>
          <w:b/>
          <w:caps/>
        </w:rPr>
        <w:t>ВЕРХНЕГО УРОВНЯ</w:t>
      </w:r>
      <w:r w:rsidR="004E2C35">
        <w:rPr>
          <w:rFonts w:ascii="Times New Roman" w:hAnsi="Times New Roman" w:cs="Times New Roman"/>
          <w:b/>
          <w:caps/>
        </w:rPr>
        <w:t xml:space="preserve"> </w:t>
      </w:r>
      <w:r w:rsidR="003E368D" w:rsidRPr="004E2C35">
        <w:rPr>
          <w:rFonts w:ascii="Times New Roman" w:hAnsi="Times New Roman" w:cs="Times New Roman"/>
          <w:b/>
          <w:caps/>
        </w:rPr>
        <w:t>АВТОМАТИЗИРОВАННОЙ СИСТЕМЫ УПРАВЛЕНИЯ</w:t>
      </w:r>
      <w:r w:rsidR="004E2C35">
        <w:rPr>
          <w:rFonts w:ascii="Times New Roman" w:hAnsi="Times New Roman" w:cs="Times New Roman"/>
          <w:b/>
          <w:caps/>
        </w:rPr>
        <w:t xml:space="preserve"> </w:t>
      </w:r>
      <w:r w:rsidR="003E368D" w:rsidRPr="004E2C35">
        <w:rPr>
          <w:rFonts w:ascii="Times New Roman" w:hAnsi="Times New Roman" w:cs="Times New Roman"/>
          <w:b/>
          <w:caps/>
        </w:rPr>
        <w:t>ТЕХНОЛОГИЧЕСКИМ ПРОЦЕССОМ</w:t>
      </w:r>
      <w:r w:rsidR="00A426F3" w:rsidRPr="004E2C35">
        <w:rPr>
          <w:rFonts w:ascii="Times New Roman" w:hAnsi="Times New Roman" w:cs="Times New Roman"/>
          <w:b/>
          <w:caps/>
        </w:rPr>
        <w:br/>
      </w:r>
      <w:r w:rsidR="003E368D" w:rsidRPr="004E2C35">
        <w:rPr>
          <w:rFonts w:ascii="Times New Roman" w:hAnsi="Times New Roman" w:cs="Times New Roman"/>
          <w:b/>
          <w:caps/>
        </w:rPr>
        <w:t>ЧЕБОКСАРСКОЙ</w:t>
      </w:r>
      <w:r w:rsidRPr="004E2C35">
        <w:rPr>
          <w:rFonts w:ascii="Times New Roman" w:hAnsi="Times New Roman" w:cs="Times New Roman"/>
          <w:b/>
          <w:caps/>
        </w:rPr>
        <w:t xml:space="preserve"> ГЭС</w:t>
      </w:r>
      <w:r w:rsidR="004605E5" w:rsidRPr="004E2C35">
        <w:rPr>
          <w:rFonts w:ascii="Times New Roman" w:hAnsi="Times New Roman" w:cs="Times New Roman"/>
          <w:b/>
          <w:caps/>
        </w:rPr>
        <w:t xml:space="preserve"> </w:t>
      </w:r>
      <w:r w:rsidRPr="004E2C35">
        <w:rPr>
          <w:rFonts w:ascii="Times New Roman" w:hAnsi="Times New Roman" w:cs="Times New Roman"/>
          <w:b/>
          <w:caps/>
        </w:rPr>
        <w:t xml:space="preserve">в г. </w:t>
      </w:r>
      <w:r w:rsidR="003E368D" w:rsidRPr="004E2C35">
        <w:rPr>
          <w:rFonts w:ascii="Times New Roman" w:hAnsi="Times New Roman" w:cs="Times New Roman"/>
          <w:b/>
          <w:caps/>
        </w:rPr>
        <w:t>НОВОЧЕБОКСАРСК</w:t>
      </w:r>
      <w:r w:rsidR="00A426F3" w:rsidRPr="004E2C35">
        <w:rPr>
          <w:rFonts w:ascii="Times New Roman" w:hAnsi="Times New Roman" w:cs="Times New Roman"/>
          <w:b/>
          <w:caps/>
        </w:rPr>
        <w:t xml:space="preserve"> </w:t>
      </w:r>
      <w:r w:rsidR="003E368D" w:rsidRPr="004E2C35">
        <w:rPr>
          <w:rFonts w:ascii="Times New Roman" w:hAnsi="Times New Roman" w:cs="Times New Roman"/>
          <w:b/>
          <w:caps/>
        </w:rPr>
        <w:t>ЧУВАШСКОЙ РЕСПУБЛИКИ</w:t>
      </w:r>
    </w:p>
    <w:p w14:paraId="16B45182" w14:textId="665CD02B" w:rsidR="00642BCF" w:rsidRDefault="00114A6E" w:rsidP="001E48CB">
      <w:pPr>
        <w:spacing w:before="240" w:after="0" w:line="240" w:lineRule="auto"/>
        <w:jc w:val="center"/>
      </w:pPr>
      <w:r w:rsidRPr="00AA4AC3">
        <w:rPr>
          <w:rFonts w:ascii="Times New Roman Полужирный" w:eastAsia="Calibri" w:hAnsi="Times New Roman Полужирный" w:cs="Times New Roman"/>
          <w:b/>
          <w:bCs/>
          <w:sz w:val="24"/>
          <w:szCs w:val="24"/>
        </w:rPr>
        <w:t xml:space="preserve">Лот № </w:t>
      </w:r>
      <w:r w:rsidR="00BD66AF" w:rsidRPr="0011230F">
        <w:rPr>
          <w:rFonts w:ascii="Times New Roman Полужирный" w:eastAsia="Calibri" w:hAnsi="Times New Roman Полужирный" w:cs="Times New Roman"/>
          <w:b/>
          <w:bCs/>
          <w:sz w:val="24"/>
          <w:szCs w:val="24"/>
        </w:rPr>
        <w:t>00</w:t>
      </w:r>
      <w:r w:rsidR="00AA4AC3" w:rsidRPr="0011230F">
        <w:rPr>
          <w:rFonts w:ascii="Times New Roman Полужирный" w:eastAsia="Calibri" w:hAnsi="Times New Roman Полужирный" w:cs="Times New Roman"/>
          <w:b/>
          <w:bCs/>
          <w:sz w:val="24"/>
          <w:szCs w:val="24"/>
        </w:rPr>
        <w:t>0</w:t>
      </w:r>
      <w:r w:rsidR="0011230F" w:rsidRPr="0011230F">
        <w:rPr>
          <w:rFonts w:ascii="Times New Roman Полужирный" w:eastAsia="Calibri" w:hAnsi="Times New Roman Полужирный" w:cs="Times New Roman"/>
          <w:b/>
          <w:bCs/>
          <w:sz w:val="24"/>
          <w:szCs w:val="24"/>
        </w:rPr>
        <w:t>8</w:t>
      </w:r>
      <w:r w:rsidRPr="00AA4AC3">
        <w:rPr>
          <w:rFonts w:ascii="Times New Roman Полужирный" w:eastAsia="Calibri" w:hAnsi="Times New Roman Полужирный" w:cs="Times New Roman"/>
          <w:b/>
          <w:bCs/>
          <w:sz w:val="24"/>
          <w:szCs w:val="24"/>
        </w:rPr>
        <w:t>-ТПиР ИТ ДОХ-202</w:t>
      </w:r>
      <w:r w:rsidR="00D8197C" w:rsidRPr="00D8197C">
        <w:rPr>
          <w:rFonts w:ascii="Times New Roman Полужирный" w:eastAsia="Calibri" w:hAnsi="Times New Roman Полужирный" w:cs="Times New Roman"/>
          <w:b/>
          <w:bCs/>
          <w:sz w:val="24"/>
          <w:szCs w:val="24"/>
        </w:rPr>
        <w:t>6</w:t>
      </w:r>
      <w:r w:rsidRPr="00AA4AC3">
        <w:rPr>
          <w:rFonts w:ascii="Times New Roman Полужирный" w:eastAsia="Calibri" w:hAnsi="Times New Roman Полужирный" w:cs="Times New Roman"/>
          <w:b/>
          <w:bCs/>
          <w:sz w:val="24"/>
          <w:szCs w:val="24"/>
        </w:rPr>
        <w:t>-РГЦР</w:t>
      </w:r>
      <w:r>
        <w:br w:type="page"/>
      </w:r>
    </w:p>
    <w:p w14:paraId="1EA7A97E" w14:textId="77777777" w:rsidR="00642BCF" w:rsidRDefault="00114A6E">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СОДЕРЖАНИЕ</w:t>
      </w:r>
    </w:p>
    <w:sdt>
      <w:sdtPr>
        <w:id w:val="-1390495735"/>
        <w:docPartObj>
          <w:docPartGallery w:val="Table of Contents"/>
          <w:docPartUnique/>
        </w:docPartObj>
      </w:sdtPr>
      <w:sdtEndPr/>
      <w:sdtContent>
        <w:p w14:paraId="211E0245" w14:textId="77777777" w:rsidR="008F319C" w:rsidRDefault="00114A6E">
          <w:pPr>
            <w:pStyle w:val="18"/>
            <w:tabs>
              <w:tab w:val="left" w:pos="440"/>
              <w:tab w:val="right" w:leader="dot" w:pos="9911"/>
            </w:tabs>
            <w:rPr>
              <w:rFonts w:asciiTheme="minorHAnsi" w:eastAsiaTheme="minorEastAsia" w:hAnsiTheme="minorHAnsi" w:cstheme="minorBidi"/>
              <w:b w:val="0"/>
              <w:bCs w:val="0"/>
              <w:noProof/>
              <w:sz w:val="22"/>
              <w:szCs w:val="22"/>
            </w:rPr>
          </w:pPr>
          <w:r>
            <w:fldChar w:fldCharType="begin"/>
          </w:r>
          <w:r>
            <w:rPr>
              <w:rStyle w:val="afff4"/>
              <w:rFonts w:eastAsia="Calibri" w:cs="Times New Roman"/>
              <w:webHidden/>
              <w:lang w:val="x-none" w:eastAsia="x-none"/>
            </w:rPr>
            <w:instrText xml:space="preserve"> TOC \z \o "1-4" \u \h</w:instrText>
          </w:r>
          <w:r>
            <w:rPr>
              <w:rStyle w:val="afff4"/>
              <w:rFonts w:eastAsia="Calibri" w:cs="Times New Roman"/>
              <w:lang w:val="x-none" w:eastAsia="x-none"/>
            </w:rPr>
            <w:fldChar w:fldCharType="separate"/>
          </w:r>
          <w:hyperlink w:anchor="_Toc219818646" w:history="1">
            <w:r w:rsidR="008F319C" w:rsidRPr="00212D55">
              <w:rPr>
                <w:rStyle w:val="af4"/>
                <w:rFonts w:eastAsia="Calibri" w:cs="Times New Roman"/>
                <w:noProof/>
                <w:lang w:val="x-none" w:eastAsia="x-none"/>
              </w:rPr>
              <w:t>1.</w:t>
            </w:r>
            <w:r w:rsidR="008F319C">
              <w:rPr>
                <w:rFonts w:asciiTheme="minorHAnsi" w:eastAsiaTheme="minorEastAsia" w:hAnsiTheme="minorHAnsi" w:cstheme="minorBidi"/>
                <w:b w:val="0"/>
                <w:bCs w:val="0"/>
                <w:noProof/>
                <w:sz w:val="22"/>
                <w:szCs w:val="22"/>
              </w:rPr>
              <w:tab/>
            </w:r>
            <w:r w:rsidR="008F319C" w:rsidRPr="00212D55">
              <w:rPr>
                <w:rStyle w:val="af4"/>
                <w:rFonts w:eastAsia="Calibri" w:cs="Times New Roman"/>
                <w:noProof/>
                <w:lang w:val="x-none" w:eastAsia="x-none"/>
              </w:rPr>
              <w:t>Общие сведения</w:t>
            </w:r>
            <w:r w:rsidR="008F319C">
              <w:rPr>
                <w:noProof/>
                <w:webHidden/>
              </w:rPr>
              <w:tab/>
            </w:r>
            <w:r w:rsidR="008F319C">
              <w:rPr>
                <w:noProof/>
                <w:webHidden/>
              </w:rPr>
              <w:fldChar w:fldCharType="begin"/>
            </w:r>
            <w:r w:rsidR="008F319C">
              <w:rPr>
                <w:noProof/>
                <w:webHidden/>
              </w:rPr>
              <w:instrText xml:space="preserve"> PAGEREF _Toc219818646 \h </w:instrText>
            </w:r>
            <w:r w:rsidR="008F319C">
              <w:rPr>
                <w:noProof/>
                <w:webHidden/>
              </w:rPr>
            </w:r>
            <w:r w:rsidR="008F319C">
              <w:rPr>
                <w:noProof/>
                <w:webHidden/>
              </w:rPr>
              <w:fldChar w:fldCharType="separate"/>
            </w:r>
            <w:r w:rsidR="008F319C">
              <w:rPr>
                <w:noProof/>
                <w:webHidden/>
              </w:rPr>
              <w:t>3</w:t>
            </w:r>
            <w:r w:rsidR="008F319C">
              <w:rPr>
                <w:noProof/>
                <w:webHidden/>
              </w:rPr>
              <w:fldChar w:fldCharType="end"/>
            </w:r>
          </w:hyperlink>
        </w:p>
        <w:p w14:paraId="1749CD16" w14:textId="77777777" w:rsidR="008F319C" w:rsidRDefault="00890975">
          <w:pPr>
            <w:pStyle w:val="42"/>
            <w:rPr>
              <w:rFonts w:asciiTheme="minorHAnsi" w:eastAsiaTheme="minorEastAsia" w:hAnsiTheme="minorHAnsi" w:cstheme="minorBidi"/>
              <w:iCs w:val="0"/>
              <w:noProof/>
              <w:lang w:eastAsia="ru-RU"/>
            </w:rPr>
          </w:pPr>
          <w:hyperlink w:anchor="_Toc219818647" w:history="1">
            <w:r w:rsidR="008F319C" w:rsidRPr="00212D55">
              <w:rPr>
                <w:rStyle w:val="af4"/>
                <w:noProof/>
              </w:rPr>
              <w:t>1.1.</w:t>
            </w:r>
            <w:r w:rsidR="008F319C">
              <w:rPr>
                <w:rFonts w:asciiTheme="minorHAnsi" w:eastAsiaTheme="minorEastAsia" w:hAnsiTheme="minorHAnsi" w:cstheme="minorBidi"/>
                <w:iCs w:val="0"/>
                <w:noProof/>
                <w:lang w:eastAsia="ru-RU"/>
              </w:rPr>
              <w:tab/>
            </w:r>
            <w:r w:rsidR="008F319C" w:rsidRPr="00212D55">
              <w:rPr>
                <w:rStyle w:val="af4"/>
                <w:noProof/>
              </w:rPr>
              <w:t>Обозначения и сокращения</w:t>
            </w:r>
            <w:r w:rsidR="008F319C">
              <w:rPr>
                <w:noProof/>
                <w:webHidden/>
              </w:rPr>
              <w:tab/>
            </w:r>
            <w:r w:rsidR="008F319C">
              <w:rPr>
                <w:noProof/>
                <w:webHidden/>
              </w:rPr>
              <w:fldChar w:fldCharType="begin"/>
            </w:r>
            <w:r w:rsidR="008F319C">
              <w:rPr>
                <w:noProof/>
                <w:webHidden/>
              </w:rPr>
              <w:instrText xml:space="preserve"> PAGEREF _Toc219818647 \h </w:instrText>
            </w:r>
            <w:r w:rsidR="008F319C">
              <w:rPr>
                <w:noProof/>
                <w:webHidden/>
              </w:rPr>
            </w:r>
            <w:r w:rsidR="008F319C">
              <w:rPr>
                <w:noProof/>
                <w:webHidden/>
              </w:rPr>
              <w:fldChar w:fldCharType="separate"/>
            </w:r>
            <w:r w:rsidR="008F319C">
              <w:rPr>
                <w:noProof/>
                <w:webHidden/>
              </w:rPr>
              <w:t>3</w:t>
            </w:r>
            <w:r w:rsidR="008F319C">
              <w:rPr>
                <w:noProof/>
                <w:webHidden/>
              </w:rPr>
              <w:fldChar w:fldCharType="end"/>
            </w:r>
          </w:hyperlink>
        </w:p>
        <w:p w14:paraId="054D8B6E" w14:textId="77777777" w:rsidR="008F319C" w:rsidRDefault="00890975">
          <w:pPr>
            <w:pStyle w:val="42"/>
            <w:rPr>
              <w:rFonts w:asciiTheme="minorHAnsi" w:eastAsiaTheme="minorEastAsia" w:hAnsiTheme="minorHAnsi" w:cstheme="minorBidi"/>
              <w:iCs w:val="0"/>
              <w:noProof/>
              <w:lang w:eastAsia="ru-RU"/>
            </w:rPr>
          </w:pPr>
          <w:hyperlink w:anchor="_Toc219818648" w:history="1">
            <w:r w:rsidR="008F319C" w:rsidRPr="00212D55">
              <w:rPr>
                <w:rStyle w:val="af4"/>
                <w:noProof/>
              </w:rPr>
              <w:t>1.2.</w:t>
            </w:r>
            <w:r w:rsidR="008F319C">
              <w:rPr>
                <w:rFonts w:asciiTheme="minorHAnsi" w:eastAsiaTheme="minorEastAsia" w:hAnsiTheme="minorHAnsi" w:cstheme="minorBidi"/>
                <w:iCs w:val="0"/>
                <w:noProof/>
                <w:lang w:eastAsia="ru-RU"/>
              </w:rPr>
              <w:tab/>
            </w:r>
            <w:r w:rsidR="008F319C" w:rsidRPr="00212D55">
              <w:rPr>
                <w:rStyle w:val="af4"/>
                <w:noProof/>
              </w:rPr>
              <w:t>Наименование закупаемой продукции</w:t>
            </w:r>
            <w:r w:rsidR="008F319C">
              <w:rPr>
                <w:noProof/>
                <w:webHidden/>
              </w:rPr>
              <w:tab/>
            </w:r>
            <w:r w:rsidR="008F319C">
              <w:rPr>
                <w:noProof/>
                <w:webHidden/>
              </w:rPr>
              <w:fldChar w:fldCharType="begin"/>
            </w:r>
            <w:r w:rsidR="008F319C">
              <w:rPr>
                <w:noProof/>
                <w:webHidden/>
              </w:rPr>
              <w:instrText xml:space="preserve"> PAGEREF _Toc219818648 \h </w:instrText>
            </w:r>
            <w:r w:rsidR="008F319C">
              <w:rPr>
                <w:noProof/>
                <w:webHidden/>
              </w:rPr>
            </w:r>
            <w:r w:rsidR="008F319C">
              <w:rPr>
                <w:noProof/>
                <w:webHidden/>
              </w:rPr>
              <w:fldChar w:fldCharType="separate"/>
            </w:r>
            <w:r w:rsidR="008F319C">
              <w:rPr>
                <w:noProof/>
                <w:webHidden/>
              </w:rPr>
              <w:t>4</w:t>
            </w:r>
            <w:r w:rsidR="008F319C">
              <w:rPr>
                <w:noProof/>
                <w:webHidden/>
              </w:rPr>
              <w:fldChar w:fldCharType="end"/>
            </w:r>
          </w:hyperlink>
        </w:p>
        <w:p w14:paraId="0AEAA48D" w14:textId="77777777" w:rsidR="008F319C" w:rsidRDefault="00890975">
          <w:pPr>
            <w:pStyle w:val="42"/>
            <w:rPr>
              <w:rFonts w:asciiTheme="minorHAnsi" w:eastAsiaTheme="minorEastAsia" w:hAnsiTheme="minorHAnsi" w:cstheme="minorBidi"/>
              <w:iCs w:val="0"/>
              <w:noProof/>
              <w:lang w:eastAsia="ru-RU"/>
            </w:rPr>
          </w:pPr>
          <w:hyperlink w:anchor="_Toc219818649" w:history="1">
            <w:r w:rsidR="008F319C" w:rsidRPr="00212D55">
              <w:rPr>
                <w:rStyle w:val="af4"/>
                <w:noProof/>
              </w:rPr>
              <w:t>1.3.</w:t>
            </w:r>
            <w:r w:rsidR="008F319C">
              <w:rPr>
                <w:rFonts w:asciiTheme="minorHAnsi" w:eastAsiaTheme="minorEastAsia" w:hAnsiTheme="minorHAnsi" w:cstheme="minorBidi"/>
                <w:iCs w:val="0"/>
                <w:noProof/>
                <w:lang w:eastAsia="ru-RU"/>
              </w:rPr>
              <w:tab/>
            </w:r>
            <w:r w:rsidR="008F319C" w:rsidRPr="00212D55">
              <w:rPr>
                <w:rStyle w:val="af4"/>
                <w:noProof/>
              </w:rPr>
              <w:t>Цель использования закупаемой продукции</w:t>
            </w:r>
            <w:r w:rsidR="008F319C">
              <w:rPr>
                <w:noProof/>
                <w:webHidden/>
              </w:rPr>
              <w:tab/>
            </w:r>
            <w:r w:rsidR="008F319C">
              <w:rPr>
                <w:noProof/>
                <w:webHidden/>
              </w:rPr>
              <w:fldChar w:fldCharType="begin"/>
            </w:r>
            <w:r w:rsidR="008F319C">
              <w:rPr>
                <w:noProof/>
                <w:webHidden/>
              </w:rPr>
              <w:instrText xml:space="preserve"> PAGEREF _Toc219818649 \h </w:instrText>
            </w:r>
            <w:r w:rsidR="008F319C">
              <w:rPr>
                <w:noProof/>
                <w:webHidden/>
              </w:rPr>
            </w:r>
            <w:r w:rsidR="008F319C">
              <w:rPr>
                <w:noProof/>
                <w:webHidden/>
              </w:rPr>
              <w:fldChar w:fldCharType="separate"/>
            </w:r>
            <w:r w:rsidR="008F319C">
              <w:rPr>
                <w:noProof/>
                <w:webHidden/>
              </w:rPr>
              <w:t>4</w:t>
            </w:r>
            <w:r w:rsidR="008F319C">
              <w:rPr>
                <w:noProof/>
                <w:webHidden/>
              </w:rPr>
              <w:fldChar w:fldCharType="end"/>
            </w:r>
          </w:hyperlink>
        </w:p>
        <w:p w14:paraId="66B7616E" w14:textId="77777777" w:rsidR="008F319C" w:rsidRDefault="00890975">
          <w:pPr>
            <w:pStyle w:val="42"/>
            <w:rPr>
              <w:rFonts w:asciiTheme="minorHAnsi" w:eastAsiaTheme="minorEastAsia" w:hAnsiTheme="minorHAnsi" w:cstheme="minorBidi"/>
              <w:iCs w:val="0"/>
              <w:noProof/>
              <w:lang w:eastAsia="ru-RU"/>
            </w:rPr>
          </w:pPr>
          <w:hyperlink w:anchor="_Toc219818650" w:history="1">
            <w:r w:rsidR="008F319C" w:rsidRPr="00212D55">
              <w:rPr>
                <w:rStyle w:val="af4"/>
                <w:noProof/>
              </w:rPr>
              <w:t>1.4.</w:t>
            </w:r>
            <w:r w:rsidR="008F319C">
              <w:rPr>
                <w:rFonts w:asciiTheme="minorHAnsi" w:eastAsiaTheme="minorEastAsia" w:hAnsiTheme="minorHAnsi" w:cstheme="minorBidi"/>
                <w:iCs w:val="0"/>
                <w:noProof/>
                <w:lang w:eastAsia="ru-RU"/>
              </w:rPr>
              <w:tab/>
            </w:r>
            <w:r w:rsidR="008F319C" w:rsidRPr="00212D55">
              <w:rPr>
                <w:rStyle w:val="af4"/>
                <w:noProof/>
              </w:rPr>
              <w:t>Существующее положение</w:t>
            </w:r>
            <w:r w:rsidR="008F319C">
              <w:rPr>
                <w:noProof/>
                <w:webHidden/>
              </w:rPr>
              <w:tab/>
            </w:r>
            <w:r w:rsidR="008F319C">
              <w:rPr>
                <w:noProof/>
                <w:webHidden/>
              </w:rPr>
              <w:fldChar w:fldCharType="begin"/>
            </w:r>
            <w:r w:rsidR="008F319C">
              <w:rPr>
                <w:noProof/>
                <w:webHidden/>
              </w:rPr>
              <w:instrText xml:space="preserve"> PAGEREF _Toc219818650 \h </w:instrText>
            </w:r>
            <w:r w:rsidR="008F319C">
              <w:rPr>
                <w:noProof/>
                <w:webHidden/>
              </w:rPr>
            </w:r>
            <w:r w:rsidR="008F319C">
              <w:rPr>
                <w:noProof/>
                <w:webHidden/>
              </w:rPr>
              <w:fldChar w:fldCharType="separate"/>
            </w:r>
            <w:r w:rsidR="008F319C">
              <w:rPr>
                <w:noProof/>
                <w:webHidden/>
              </w:rPr>
              <w:t>4</w:t>
            </w:r>
            <w:r w:rsidR="008F319C">
              <w:rPr>
                <w:noProof/>
                <w:webHidden/>
              </w:rPr>
              <w:fldChar w:fldCharType="end"/>
            </w:r>
          </w:hyperlink>
        </w:p>
        <w:p w14:paraId="2421993F" w14:textId="77777777" w:rsidR="008F319C" w:rsidRDefault="00890975">
          <w:pPr>
            <w:pStyle w:val="18"/>
            <w:tabs>
              <w:tab w:val="right" w:leader="dot" w:pos="9911"/>
            </w:tabs>
            <w:rPr>
              <w:rFonts w:asciiTheme="minorHAnsi" w:eastAsiaTheme="minorEastAsia" w:hAnsiTheme="minorHAnsi" w:cstheme="minorBidi"/>
              <w:b w:val="0"/>
              <w:bCs w:val="0"/>
              <w:noProof/>
              <w:sz w:val="22"/>
              <w:szCs w:val="22"/>
            </w:rPr>
          </w:pPr>
          <w:hyperlink w:anchor="_Toc219818651" w:history="1">
            <w:r w:rsidR="008F319C" w:rsidRPr="00212D55">
              <w:rPr>
                <w:rStyle w:val="af4"/>
                <w:rFonts w:eastAsia="Calibri" w:cs="Times New Roman"/>
                <w:noProof/>
                <w:lang w:val="x-none" w:eastAsia="x-none"/>
              </w:rPr>
              <w:t>Таблица 1. Перечень объектов заказчика</w:t>
            </w:r>
            <w:r w:rsidR="008F319C">
              <w:rPr>
                <w:noProof/>
                <w:webHidden/>
              </w:rPr>
              <w:tab/>
            </w:r>
            <w:r w:rsidR="008F319C">
              <w:rPr>
                <w:noProof/>
                <w:webHidden/>
              </w:rPr>
              <w:fldChar w:fldCharType="begin"/>
            </w:r>
            <w:r w:rsidR="008F319C">
              <w:rPr>
                <w:noProof/>
                <w:webHidden/>
              </w:rPr>
              <w:instrText xml:space="preserve"> PAGEREF _Toc219818651 \h </w:instrText>
            </w:r>
            <w:r w:rsidR="008F319C">
              <w:rPr>
                <w:noProof/>
                <w:webHidden/>
              </w:rPr>
            </w:r>
            <w:r w:rsidR="008F319C">
              <w:rPr>
                <w:noProof/>
                <w:webHidden/>
              </w:rPr>
              <w:fldChar w:fldCharType="separate"/>
            </w:r>
            <w:r w:rsidR="008F319C">
              <w:rPr>
                <w:noProof/>
                <w:webHidden/>
              </w:rPr>
              <w:t>5</w:t>
            </w:r>
            <w:r w:rsidR="008F319C">
              <w:rPr>
                <w:noProof/>
                <w:webHidden/>
              </w:rPr>
              <w:fldChar w:fldCharType="end"/>
            </w:r>
          </w:hyperlink>
        </w:p>
        <w:p w14:paraId="3800C906" w14:textId="77777777" w:rsidR="008F319C" w:rsidRDefault="00890975">
          <w:pPr>
            <w:pStyle w:val="42"/>
            <w:rPr>
              <w:rFonts w:asciiTheme="minorHAnsi" w:eastAsiaTheme="minorEastAsia" w:hAnsiTheme="minorHAnsi" w:cstheme="minorBidi"/>
              <w:iCs w:val="0"/>
              <w:noProof/>
              <w:lang w:eastAsia="ru-RU"/>
            </w:rPr>
          </w:pPr>
          <w:hyperlink w:anchor="_Toc219818652" w:history="1">
            <w:r w:rsidR="008F319C" w:rsidRPr="00212D55">
              <w:rPr>
                <w:rStyle w:val="af4"/>
                <w:noProof/>
              </w:rPr>
              <w:t>1.5.</w:t>
            </w:r>
            <w:r w:rsidR="008F319C">
              <w:rPr>
                <w:rFonts w:asciiTheme="minorHAnsi" w:eastAsiaTheme="minorEastAsia" w:hAnsiTheme="minorHAnsi" w:cstheme="minorBidi"/>
                <w:iCs w:val="0"/>
                <w:noProof/>
                <w:lang w:eastAsia="ru-RU"/>
              </w:rPr>
              <w:tab/>
            </w:r>
            <w:r w:rsidR="008F319C" w:rsidRPr="00212D55">
              <w:rPr>
                <w:rStyle w:val="af4"/>
                <w:noProof/>
              </w:rPr>
              <w:t>Информация в отношении исполнения договора, которая должна быть учтена при подготовке заявки (в том числе перечень ресурсов, услуг и документов, предоставляемых заказчиком на этапе исполнения договора)</w:t>
            </w:r>
            <w:r w:rsidR="008F319C">
              <w:rPr>
                <w:noProof/>
                <w:webHidden/>
              </w:rPr>
              <w:tab/>
            </w:r>
            <w:r w:rsidR="008F319C">
              <w:rPr>
                <w:noProof/>
                <w:webHidden/>
              </w:rPr>
              <w:fldChar w:fldCharType="begin"/>
            </w:r>
            <w:r w:rsidR="008F319C">
              <w:rPr>
                <w:noProof/>
                <w:webHidden/>
              </w:rPr>
              <w:instrText xml:space="preserve"> PAGEREF _Toc219818652 \h </w:instrText>
            </w:r>
            <w:r w:rsidR="008F319C">
              <w:rPr>
                <w:noProof/>
                <w:webHidden/>
              </w:rPr>
            </w:r>
            <w:r w:rsidR="008F319C">
              <w:rPr>
                <w:noProof/>
                <w:webHidden/>
              </w:rPr>
              <w:fldChar w:fldCharType="separate"/>
            </w:r>
            <w:r w:rsidR="008F319C">
              <w:rPr>
                <w:noProof/>
                <w:webHidden/>
              </w:rPr>
              <w:t>5</w:t>
            </w:r>
            <w:r w:rsidR="008F319C">
              <w:rPr>
                <w:noProof/>
                <w:webHidden/>
              </w:rPr>
              <w:fldChar w:fldCharType="end"/>
            </w:r>
          </w:hyperlink>
        </w:p>
        <w:p w14:paraId="112CBB6E" w14:textId="77777777" w:rsidR="008F319C" w:rsidRDefault="00890975">
          <w:pPr>
            <w:pStyle w:val="18"/>
            <w:tabs>
              <w:tab w:val="left" w:pos="440"/>
              <w:tab w:val="right" w:leader="dot" w:pos="9911"/>
            </w:tabs>
            <w:rPr>
              <w:rFonts w:asciiTheme="minorHAnsi" w:eastAsiaTheme="minorEastAsia" w:hAnsiTheme="minorHAnsi" w:cstheme="minorBidi"/>
              <w:b w:val="0"/>
              <w:bCs w:val="0"/>
              <w:noProof/>
              <w:sz w:val="22"/>
              <w:szCs w:val="22"/>
            </w:rPr>
          </w:pPr>
          <w:hyperlink w:anchor="_Toc219818654" w:history="1">
            <w:r w:rsidR="008F319C" w:rsidRPr="00212D55">
              <w:rPr>
                <w:rStyle w:val="af4"/>
                <w:rFonts w:eastAsia="Calibri" w:cs="Times New Roman"/>
                <w:noProof/>
                <w:lang w:val="x-none" w:eastAsia="x-none"/>
              </w:rPr>
              <w:t>2.</w:t>
            </w:r>
            <w:r w:rsidR="008F319C">
              <w:rPr>
                <w:rFonts w:asciiTheme="minorHAnsi" w:eastAsiaTheme="minorEastAsia" w:hAnsiTheme="minorHAnsi" w:cstheme="minorBidi"/>
                <w:b w:val="0"/>
                <w:bCs w:val="0"/>
                <w:noProof/>
                <w:sz w:val="22"/>
                <w:szCs w:val="22"/>
              </w:rPr>
              <w:tab/>
            </w:r>
            <w:r w:rsidR="008F319C" w:rsidRPr="00212D55">
              <w:rPr>
                <w:rStyle w:val="af4"/>
                <w:rFonts w:eastAsia="Calibri" w:cs="Times New Roman"/>
                <w:noProof/>
                <w:lang w:val="x-none" w:eastAsia="x-none"/>
              </w:rPr>
              <w:t>Требования к продукции</w:t>
            </w:r>
            <w:r w:rsidR="008F319C">
              <w:rPr>
                <w:noProof/>
                <w:webHidden/>
              </w:rPr>
              <w:tab/>
            </w:r>
            <w:r w:rsidR="008F319C">
              <w:rPr>
                <w:noProof/>
                <w:webHidden/>
              </w:rPr>
              <w:fldChar w:fldCharType="begin"/>
            </w:r>
            <w:r w:rsidR="008F319C">
              <w:rPr>
                <w:noProof/>
                <w:webHidden/>
              </w:rPr>
              <w:instrText xml:space="preserve"> PAGEREF _Toc219818654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7C1F330A" w14:textId="77777777" w:rsidR="008F319C" w:rsidRDefault="00890975">
          <w:pPr>
            <w:pStyle w:val="42"/>
            <w:rPr>
              <w:rFonts w:asciiTheme="minorHAnsi" w:eastAsiaTheme="minorEastAsia" w:hAnsiTheme="minorHAnsi" w:cstheme="minorBidi"/>
              <w:iCs w:val="0"/>
              <w:noProof/>
              <w:lang w:eastAsia="ru-RU"/>
            </w:rPr>
          </w:pPr>
          <w:hyperlink w:anchor="_Toc219818655" w:history="1">
            <w:r w:rsidR="008F319C" w:rsidRPr="00212D55">
              <w:rPr>
                <w:rStyle w:val="af4"/>
                <w:noProof/>
              </w:rPr>
              <w:t>2.1.</w:t>
            </w:r>
            <w:r w:rsidR="008F319C">
              <w:rPr>
                <w:rFonts w:asciiTheme="minorHAnsi" w:eastAsiaTheme="minorEastAsia" w:hAnsiTheme="minorHAnsi" w:cstheme="minorBidi"/>
                <w:iCs w:val="0"/>
                <w:noProof/>
                <w:lang w:eastAsia="ru-RU"/>
              </w:rPr>
              <w:tab/>
            </w:r>
            <w:r w:rsidR="008F319C" w:rsidRPr="00212D55">
              <w:rPr>
                <w:rStyle w:val="af4"/>
                <w:noProof/>
              </w:rPr>
              <w:t>Требования по объемам</w:t>
            </w:r>
            <w:r w:rsidR="008F319C">
              <w:rPr>
                <w:noProof/>
                <w:webHidden/>
              </w:rPr>
              <w:tab/>
            </w:r>
            <w:r w:rsidR="008F319C">
              <w:rPr>
                <w:noProof/>
                <w:webHidden/>
              </w:rPr>
              <w:fldChar w:fldCharType="begin"/>
            </w:r>
            <w:r w:rsidR="008F319C">
              <w:rPr>
                <w:noProof/>
                <w:webHidden/>
              </w:rPr>
              <w:instrText xml:space="preserve"> PAGEREF _Toc219818655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53F5FCCB" w14:textId="77777777" w:rsidR="008F319C" w:rsidRDefault="00890975">
          <w:pPr>
            <w:pStyle w:val="18"/>
            <w:tabs>
              <w:tab w:val="left" w:pos="880"/>
              <w:tab w:val="right" w:leader="dot" w:pos="9911"/>
            </w:tabs>
            <w:rPr>
              <w:rFonts w:asciiTheme="minorHAnsi" w:eastAsiaTheme="minorEastAsia" w:hAnsiTheme="minorHAnsi" w:cstheme="minorBidi"/>
              <w:b w:val="0"/>
              <w:bCs w:val="0"/>
              <w:noProof/>
              <w:sz w:val="22"/>
              <w:szCs w:val="22"/>
            </w:rPr>
          </w:pPr>
          <w:hyperlink w:anchor="_Toc219818656" w:history="1">
            <w:r w:rsidR="008F319C" w:rsidRPr="00212D55">
              <w:rPr>
                <w:rStyle w:val="af4"/>
                <w:noProof/>
                <w:lang w:val="x-none" w:eastAsia="x-none"/>
              </w:rPr>
              <w:t>2.1.1.</w:t>
            </w:r>
            <w:r w:rsidR="008F319C">
              <w:rPr>
                <w:rFonts w:asciiTheme="minorHAnsi" w:eastAsiaTheme="minorEastAsia" w:hAnsiTheme="minorHAnsi" w:cstheme="minorBidi"/>
                <w:b w:val="0"/>
                <w:bCs w:val="0"/>
                <w:noProof/>
                <w:sz w:val="22"/>
                <w:szCs w:val="22"/>
              </w:rPr>
              <w:tab/>
            </w:r>
            <w:r w:rsidR="008F319C" w:rsidRPr="00212D55">
              <w:rPr>
                <w:rStyle w:val="af4"/>
                <w:noProof/>
                <w:lang w:val="x-none" w:eastAsia="x-none"/>
              </w:rPr>
              <w:t>Требования к видам и объемам поставок МТР</w:t>
            </w:r>
            <w:r w:rsidR="008F319C">
              <w:rPr>
                <w:noProof/>
                <w:webHidden/>
              </w:rPr>
              <w:tab/>
            </w:r>
            <w:r w:rsidR="008F319C">
              <w:rPr>
                <w:noProof/>
                <w:webHidden/>
              </w:rPr>
              <w:fldChar w:fldCharType="begin"/>
            </w:r>
            <w:r w:rsidR="008F319C">
              <w:rPr>
                <w:noProof/>
                <w:webHidden/>
              </w:rPr>
              <w:instrText xml:space="preserve"> PAGEREF _Toc219818656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1EEFE2D2" w14:textId="77777777" w:rsidR="008F319C" w:rsidRDefault="00890975">
          <w:pPr>
            <w:pStyle w:val="18"/>
            <w:tabs>
              <w:tab w:val="right" w:leader="dot" w:pos="9911"/>
            </w:tabs>
            <w:rPr>
              <w:rFonts w:asciiTheme="minorHAnsi" w:eastAsiaTheme="minorEastAsia" w:hAnsiTheme="minorHAnsi" w:cstheme="minorBidi"/>
              <w:b w:val="0"/>
              <w:bCs w:val="0"/>
              <w:noProof/>
              <w:sz w:val="22"/>
              <w:szCs w:val="22"/>
            </w:rPr>
          </w:pPr>
          <w:hyperlink w:anchor="_Toc219818657" w:history="1">
            <w:r w:rsidR="008F319C" w:rsidRPr="00212D55">
              <w:rPr>
                <w:rStyle w:val="af4"/>
                <w:rFonts w:eastAsia="Calibri" w:cs="Times New Roman"/>
                <w:noProof/>
                <w:lang w:val="x-none" w:eastAsia="x-none"/>
              </w:rPr>
              <w:t>Таблица 2.1. Перечень и объем закупаем</w:t>
            </w:r>
            <w:r w:rsidR="008F319C" w:rsidRPr="00212D55">
              <w:rPr>
                <w:rStyle w:val="af4"/>
                <w:rFonts w:eastAsia="Calibri" w:cs="Times New Roman"/>
                <w:noProof/>
                <w:lang w:eastAsia="x-none"/>
              </w:rPr>
              <w:t>ой продукции</w:t>
            </w:r>
            <w:r w:rsidR="008F319C">
              <w:rPr>
                <w:noProof/>
                <w:webHidden/>
              </w:rPr>
              <w:tab/>
            </w:r>
            <w:r w:rsidR="008F319C">
              <w:rPr>
                <w:noProof/>
                <w:webHidden/>
              </w:rPr>
              <w:fldChar w:fldCharType="begin"/>
            </w:r>
            <w:r w:rsidR="008F319C">
              <w:rPr>
                <w:noProof/>
                <w:webHidden/>
              </w:rPr>
              <w:instrText xml:space="preserve"> PAGEREF _Toc219818657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73DD5B6B" w14:textId="77777777" w:rsidR="008F319C" w:rsidRDefault="00890975">
          <w:pPr>
            <w:pStyle w:val="42"/>
            <w:rPr>
              <w:rFonts w:asciiTheme="minorHAnsi" w:eastAsiaTheme="minorEastAsia" w:hAnsiTheme="minorHAnsi" w:cstheme="minorBidi"/>
              <w:iCs w:val="0"/>
              <w:noProof/>
              <w:lang w:eastAsia="ru-RU"/>
            </w:rPr>
          </w:pPr>
          <w:hyperlink w:anchor="_Toc219818658" w:history="1">
            <w:r w:rsidR="008F319C" w:rsidRPr="00212D55">
              <w:rPr>
                <w:rStyle w:val="af4"/>
                <w:noProof/>
              </w:rPr>
              <w:t>2.2.</w:t>
            </w:r>
            <w:r w:rsidR="008F319C">
              <w:rPr>
                <w:rFonts w:asciiTheme="minorHAnsi" w:eastAsiaTheme="minorEastAsia" w:hAnsiTheme="minorHAnsi" w:cstheme="minorBidi"/>
                <w:iCs w:val="0"/>
                <w:noProof/>
                <w:lang w:eastAsia="ru-RU"/>
              </w:rPr>
              <w:tab/>
            </w:r>
            <w:r w:rsidR="008F319C" w:rsidRPr="00212D55">
              <w:rPr>
                <w:rStyle w:val="af4"/>
                <w:noProof/>
              </w:rPr>
              <w:t>Требования к срокам поставки</w:t>
            </w:r>
            <w:r w:rsidR="008F319C">
              <w:rPr>
                <w:noProof/>
                <w:webHidden/>
              </w:rPr>
              <w:tab/>
            </w:r>
            <w:r w:rsidR="008F319C">
              <w:rPr>
                <w:noProof/>
                <w:webHidden/>
              </w:rPr>
              <w:fldChar w:fldCharType="begin"/>
            </w:r>
            <w:r w:rsidR="008F319C">
              <w:rPr>
                <w:noProof/>
                <w:webHidden/>
              </w:rPr>
              <w:instrText xml:space="preserve"> PAGEREF _Toc219818658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0E08FC81" w14:textId="77777777" w:rsidR="008F319C" w:rsidRDefault="00890975">
          <w:pPr>
            <w:pStyle w:val="18"/>
            <w:tabs>
              <w:tab w:val="right" w:leader="dot" w:pos="9911"/>
            </w:tabs>
            <w:rPr>
              <w:rFonts w:asciiTheme="minorHAnsi" w:eastAsiaTheme="minorEastAsia" w:hAnsiTheme="minorHAnsi" w:cstheme="minorBidi"/>
              <w:b w:val="0"/>
              <w:bCs w:val="0"/>
              <w:noProof/>
              <w:sz w:val="22"/>
              <w:szCs w:val="22"/>
            </w:rPr>
          </w:pPr>
          <w:hyperlink w:anchor="_Toc219818659" w:history="1">
            <w:r w:rsidR="008F319C" w:rsidRPr="00212D55">
              <w:rPr>
                <w:rStyle w:val="af4"/>
                <w:rFonts w:eastAsia="Calibri" w:cs="Times New Roman"/>
                <w:noProof/>
                <w:lang w:val="x-none" w:eastAsia="x-none"/>
              </w:rPr>
              <w:t>Таблица 2.2. Требования к срокам поставки продукции</w:t>
            </w:r>
            <w:r w:rsidR="008F319C">
              <w:rPr>
                <w:noProof/>
                <w:webHidden/>
              </w:rPr>
              <w:tab/>
            </w:r>
            <w:r w:rsidR="008F319C">
              <w:rPr>
                <w:noProof/>
                <w:webHidden/>
              </w:rPr>
              <w:fldChar w:fldCharType="begin"/>
            </w:r>
            <w:r w:rsidR="008F319C">
              <w:rPr>
                <w:noProof/>
                <w:webHidden/>
              </w:rPr>
              <w:instrText xml:space="preserve"> PAGEREF _Toc219818659 \h </w:instrText>
            </w:r>
            <w:r w:rsidR="008F319C">
              <w:rPr>
                <w:noProof/>
                <w:webHidden/>
              </w:rPr>
            </w:r>
            <w:r w:rsidR="008F319C">
              <w:rPr>
                <w:noProof/>
                <w:webHidden/>
              </w:rPr>
              <w:fldChar w:fldCharType="separate"/>
            </w:r>
            <w:r w:rsidR="008F319C">
              <w:rPr>
                <w:noProof/>
                <w:webHidden/>
              </w:rPr>
              <w:t>6</w:t>
            </w:r>
            <w:r w:rsidR="008F319C">
              <w:rPr>
                <w:noProof/>
                <w:webHidden/>
              </w:rPr>
              <w:fldChar w:fldCharType="end"/>
            </w:r>
          </w:hyperlink>
        </w:p>
        <w:p w14:paraId="09CB923F" w14:textId="77777777" w:rsidR="008F319C" w:rsidRDefault="00890975">
          <w:pPr>
            <w:pStyle w:val="42"/>
            <w:rPr>
              <w:rFonts w:asciiTheme="minorHAnsi" w:eastAsiaTheme="minorEastAsia" w:hAnsiTheme="minorHAnsi" w:cstheme="minorBidi"/>
              <w:iCs w:val="0"/>
              <w:noProof/>
              <w:lang w:eastAsia="ru-RU"/>
            </w:rPr>
          </w:pPr>
          <w:hyperlink w:anchor="_Toc219818660" w:history="1">
            <w:r w:rsidR="008F319C" w:rsidRPr="00212D55">
              <w:rPr>
                <w:rStyle w:val="af4"/>
                <w:noProof/>
              </w:rPr>
              <w:t>2.3.</w:t>
            </w:r>
            <w:r w:rsidR="008F319C">
              <w:rPr>
                <w:rFonts w:asciiTheme="minorHAnsi" w:eastAsiaTheme="minorEastAsia" w:hAnsiTheme="minorHAnsi" w:cstheme="minorBidi"/>
                <w:iCs w:val="0"/>
                <w:noProof/>
                <w:lang w:eastAsia="ru-RU"/>
              </w:rPr>
              <w:tab/>
            </w:r>
            <w:r w:rsidR="008F319C" w:rsidRPr="00212D55">
              <w:rPr>
                <w:rStyle w:val="af4"/>
                <w:noProof/>
              </w:rPr>
              <w:t>Требования к продукции</w:t>
            </w:r>
            <w:r w:rsidR="008F319C">
              <w:rPr>
                <w:noProof/>
                <w:webHidden/>
              </w:rPr>
              <w:tab/>
            </w:r>
            <w:r w:rsidR="008F319C">
              <w:rPr>
                <w:noProof/>
                <w:webHidden/>
              </w:rPr>
              <w:fldChar w:fldCharType="begin"/>
            </w:r>
            <w:r w:rsidR="008F319C">
              <w:rPr>
                <w:noProof/>
                <w:webHidden/>
              </w:rPr>
              <w:instrText xml:space="preserve"> PAGEREF _Toc219818660 \h </w:instrText>
            </w:r>
            <w:r w:rsidR="008F319C">
              <w:rPr>
                <w:noProof/>
                <w:webHidden/>
              </w:rPr>
            </w:r>
            <w:r w:rsidR="008F319C">
              <w:rPr>
                <w:noProof/>
                <w:webHidden/>
              </w:rPr>
              <w:fldChar w:fldCharType="separate"/>
            </w:r>
            <w:r w:rsidR="008F319C">
              <w:rPr>
                <w:noProof/>
                <w:webHidden/>
              </w:rPr>
              <w:t>7</w:t>
            </w:r>
            <w:r w:rsidR="008F319C">
              <w:rPr>
                <w:noProof/>
                <w:webHidden/>
              </w:rPr>
              <w:fldChar w:fldCharType="end"/>
            </w:r>
          </w:hyperlink>
        </w:p>
        <w:p w14:paraId="61B622E6" w14:textId="77777777" w:rsidR="008F319C" w:rsidRDefault="00890975">
          <w:pPr>
            <w:pStyle w:val="18"/>
            <w:tabs>
              <w:tab w:val="right" w:leader="dot" w:pos="9911"/>
            </w:tabs>
            <w:rPr>
              <w:rFonts w:asciiTheme="minorHAnsi" w:eastAsiaTheme="minorEastAsia" w:hAnsiTheme="minorHAnsi" w:cstheme="minorBidi"/>
              <w:b w:val="0"/>
              <w:bCs w:val="0"/>
              <w:noProof/>
              <w:sz w:val="22"/>
              <w:szCs w:val="22"/>
            </w:rPr>
          </w:pPr>
          <w:hyperlink w:anchor="_Toc219818661" w:history="1">
            <w:r w:rsidR="008F319C" w:rsidRPr="00212D55">
              <w:rPr>
                <w:rStyle w:val="af4"/>
                <w:rFonts w:eastAsia="Calibri" w:cs="Times New Roman"/>
                <w:noProof/>
                <w:lang w:val="x-none" w:eastAsia="x-none"/>
              </w:rPr>
              <w:t>Таблица 2.3. Требования к поставляемому оборудованию</w:t>
            </w:r>
            <w:r w:rsidR="008F319C">
              <w:rPr>
                <w:noProof/>
                <w:webHidden/>
              </w:rPr>
              <w:tab/>
            </w:r>
            <w:r w:rsidR="008F319C">
              <w:rPr>
                <w:noProof/>
                <w:webHidden/>
              </w:rPr>
              <w:fldChar w:fldCharType="begin"/>
            </w:r>
            <w:r w:rsidR="008F319C">
              <w:rPr>
                <w:noProof/>
                <w:webHidden/>
              </w:rPr>
              <w:instrText xml:space="preserve"> PAGEREF _Toc219818661 \h </w:instrText>
            </w:r>
            <w:r w:rsidR="008F319C">
              <w:rPr>
                <w:noProof/>
                <w:webHidden/>
              </w:rPr>
            </w:r>
            <w:r w:rsidR="008F319C">
              <w:rPr>
                <w:noProof/>
                <w:webHidden/>
              </w:rPr>
              <w:fldChar w:fldCharType="separate"/>
            </w:r>
            <w:r w:rsidR="008F319C">
              <w:rPr>
                <w:noProof/>
                <w:webHidden/>
              </w:rPr>
              <w:t>7</w:t>
            </w:r>
            <w:r w:rsidR="008F319C">
              <w:rPr>
                <w:noProof/>
                <w:webHidden/>
              </w:rPr>
              <w:fldChar w:fldCharType="end"/>
            </w:r>
          </w:hyperlink>
        </w:p>
        <w:p w14:paraId="2365AB3F" w14:textId="77777777" w:rsidR="008F319C" w:rsidRDefault="00890975">
          <w:pPr>
            <w:pStyle w:val="18"/>
            <w:tabs>
              <w:tab w:val="left" w:pos="440"/>
              <w:tab w:val="right" w:leader="dot" w:pos="9911"/>
            </w:tabs>
            <w:rPr>
              <w:rFonts w:asciiTheme="minorHAnsi" w:eastAsiaTheme="minorEastAsia" w:hAnsiTheme="minorHAnsi" w:cstheme="minorBidi"/>
              <w:b w:val="0"/>
              <w:bCs w:val="0"/>
              <w:noProof/>
              <w:sz w:val="22"/>
              <w:szCs w:val="22"/>
            </w:rPr>
          </w:pPr>
          <w:hyperlink w:anchor="_Toc219818662" w:history="1">
            <w:r w:rsidR="008F319C" w:rsidRPr="00212D55">
              <w:rPr>
                <w:rStyle w:val="af4"/>
                <w:rFonts w:eastAsia="Calibri" w:cs="Times New Roman"/>
                <w:noProof/>
                <w:lang w:val="x-none" w:eastAsia="x-none"/>
              </w:rPr>
              <w:t>3.</w:t>
            </w:r>
            <w:r w:rsidR="008F319C">
              <w:rPr>
                <w:rFonts w:asciiTheme="minorHAnsi" w:eastAsiaTheme="minorEastAsia" w:hAnsiTheme="minorHAnsi" w:cstheme="minorBidi"/>
                <w:b w:val="0"/>
                <w:bCs w:val="0"/>
                <w:noProof/>
                <w:sz w:val="22"/>
                <w:szCs w:val="22"/>
              </w:rPr>
              <w:tab/>
            </w:r>
            <w:r w:rsidR="008F319C" w:rsidRPr="00212D55">
              <w:rPr>
                <w:rStyle w:val="af4"/>
                <w:rFonts w:eastAsia="Calibri" w:cs="Times New Roman"/>
                <w:noProof/>
                <w:lang w:val="x-none" w:eastAsia="x-none"/>
              </w:rPr>
              <w:t>Требования к документации по ценообразованию на этапе закупки</w:t>
            </w:r>
            <w:r w:rsidR="008F319C">
              <w:rPr>
                <w:noProof/>
                <w:webHidden/>
              </w:rPr>
              <w:tab/>
            </w:r>
            <w:r w:rsidR="008F319C">
              <w:rPr>
                <w:noProof/>
                <w:webHidden/>
              </w:rPr>
              <w:fldChar w:fldCharType="begin"/>
            </w:r>
            <w:r w:rsidR="008F319C">
              <w:rPr>
                <w:noProof/>
                <w:webHidden/>
              </w:rPr>
              <w:instrText xml:space="preserve"> PAGEREF _Toc219818662 \h </w:instrText>
            </w:r>
            <w:r w:rsidR="008F319C">
              <w:rPr>
                <w:noProof/>
                <w:webHidden/>
              </w:rPr>
            </w:r>
            <w:r w:rsidR="008F319C">
              <w:rPr>
                <w:noProof/>
                <w:webHidden/>
              </w:rPr>
              <w:fldChar w:fldCharType="separate"/>
            </w:r>
            <w:r w:rsidR="008F319C">
              <w:rPr>
                <w:noProof/>
                <w:webHidden/>
              </w:rPr>
              <w:t>14</w:t>
            </w:r>
            <w:r w:rsidR="008F319C">
              <w:rPr>
                <w:noProof/>
                <w:webHidden/>
              </w:rPr>
              <w:fldChar w:fldCharType="end"/>
            </w:r>
          </w:hyperlink>
        </w:p>
        <w:p w14:paraId="0E6753A0" w14:textId="77777777" w:rsidR="008F319C" w:rsidRDefault="00890975">
          <w:pPr>
            <w:pStyle w:val="18"/>
            <w:tabs>
              <w:tab w:val="left" w:pos="440"/>
              <w:tab w:val="right" w:leader="dot" w:pos="9911"/>
            </w:tabs>
            <w:rPr>
              <w:rFonts w:asciiTheme="minorHAnsi" w:eastAsiaTheme="minorEastAsia" w:hAnsiTheme="minorHAnsi" w:cstheme="minorBidi"/>
              <w:b w:val="0"/>
              <w:bCs w:val="0"/>
              <w:noProof/>
              <w:sz w:val="22"/>
              <w:szCs w:val="22"/>
            </w:rPr>
          </w:pPr>
          <w:hyperlink w:anchor="_Toc219818663" w:history="1">
            <w:r w:rsidR="008F319C" w:rsidRPr="00212D55">
              <w:rPr>
                <w:rStyle w:val="af4"/>
                <w:noProof/>
                <w:lang w:val="x-none" w:eastAsia="x-none"/>
              </w:rPr>
              <w:t>4.</w:t>
            </w:r>
            <w:r w:rsidR="008F319C">
              <w:rPr>
                <w:rFonts w:asciiTheme="minorHAnsi" w:eastAsiaTheme="minorEastAsia" w:hAnsiTheme="minorHAnsi" w:cstheme="minorBidi"/>
                <w:b w:val="0"/>
                <w:bCs w:val="0"/>
                <w:noProof/>
                <w:sz w:val="22"/>
                <w:szCs w:val="22"/>
              </w:rPr>
              <w:tab/>
            </w:r>
            <w:r w:rsidR="008F319C" w:rsidRPr="00212D55">
              <w:rPr>
                <w:rStyle w:val="af4"/>
                <w:noProof/>
                <w:lang w:val="x-none" w:eastAsia="x-none"/>
              </w:rPr>
              <w:t>Приложения</w:t>
            </w:r>
            <w:r w:rsidR="008F319C">
              <w:rPr>
                <w:noProof/>
                <w:webHidden/>
              </w:rPr>
              <w:tab/>
            </w:r>
            <w:r w:rsidR="008F319C">
              <w:rPr>
                <w:noProof/>
                <w:webHidden/>
              </w:rPr>
              <w:fldChar w:fldCharType="begin"/>
            </w:r>
            <w:r w:rsidR="008F319C">
              <w:rPr>
                <w:noProof/>
                <w:webHidden/>
              </w:rPr>
              <w:instrText xml:space="preserve"> PAGEREF _Toc219818663 \h </w:instrText>
            </w:r>
            <w:r w:rsidR="008F319C">
              <w:rPr>
                <w:noProof/>
                <w:webHidden/>
              </w:rPr>
            </w:r>
            <w:r w:rsidR="008F319C">
              <w:rPr>
                <w:noProof/>
                <w:webHidden/>
              </w:rPr>
              <w:fldChar w:fldCharType="separate"/>
            </w:r>
            <w:r w:rsidR="008F319C">
              <w:rPr>
                <w:noProof/>
                <w:webHidden/>
              </w:rPr>
              <w:t>14</w:t>
            </w:r>
            <w:r w:rsidR="008F319C">
              <w:rPr>
                <w:noProof/>
                <w:webHidden/>
              </w:rPr>
              <w:fldChar w:fldCharType="end"/>
            </w:r>
          </w:hyperlink>
        </w:p>
        <w:p w14:paraId="67EA6022" w14:textId="68954CD1" w:rsidR="00642BCF" w:rsidRDefault="00114A6E">
          <w:pPr>
            <w:pStyle w:val="18"/>
            <w:tabs>
              <w:tab w:val="left" w:pos="440"/>
              <w:tab w:val="right" w:leader="dot" w:pos="10194"/>
            </w:tabs>
            <w:rPr>
              <w:rFonts w:asciiTheme="minorHAnsi" w:eastAsiaTheme="minorEastAsia" w:hAnsiTheme="minorHAnsi" w:cstheme="minorBidi"/>
              <w:bCs w:val="0"/>
            </w:rPr>
          </w:pPr>
          <w:r>
            <w:rPr>
              <w:rStyle w:val="afff4"/>
            </w:rPr>
            <w:fldChar w:fldCharType="end"/>
          </w:r>
        </w:p>
      </w:sdtContent>
    </w:sdt>
    <w:p w14:paraId="5BA6A53F" w14:textId="77777777" w:rsidR="00642BCF" w:rsidRDefault="00114A6E">
      <w:pPr>
        <w:spacing w:after="0" w:line="240" w:lineRule="auto"/>
        <w:rPr>
          <w:rFonts w:ascii="Times New Roman" w:eastAsia="Times New Roman" w:hAnsi="Times New Roman" w:cs="Times New Roman"/>
          <w:b/>
          <w:i/>
          <w:sz w:val="24"/>
          <w:szCs w:val="24"/>
          <w:lang w:eastAsia="ru-RU"/>
        </w:rPr>
      </w:pPr>
      <w:r>
        <w:br w:type="page"/>
      </w:r>
    </w:p>
    <w:p w14:paraId="231E4252" w14:textId="77777777" w:rsidR="00642BCF" w:rsidRDefault="00114A6E" w:rsidP="001E48CB">
      <w:pPr>
        <w:keepNext/>
        <w:numPr>
          <w:ilvl w:val="0"/>
          <w:numId w:val="3"/>
        </w:numPr>
        <w:tabs>
          <w:tab w:val="left" w:pos="0"/>
        </w:tabs>
        <w:spacing w:before="120" w:after="60" w:line="240" w:lineRule="auto"/>
        <w:ind w:left="0" w:firstLine="0"/>
        <w:jc w:val="center"/>
        <w:outlineLvl w:val="0"/>
        <w:rPr>
          <w:rFonts w:ascii="Times New Roman" w:eastAsia="Calibri" w:hAnsi="Times New Roman" w:cs="Times New Roman"/>
          <w:b/>
          <w:caps/>
          <w:sz w:val="28"/>
          <w:szCs w:val="28"/>
          <w:lang w:val="x-none" w:eastAsia="x-none"/>
        </w:rPr>
      </w:pPr>
      <w:bookmarkStart w:id="0" w:name="_Toc219818646"/>
      <w:r>
        <w:rPr>
          <w:rFonts w:ascii="Times New Roman" w:eastAsia="Calibri" w:hAnsi="Times New Roman" w:cs="Times New Roman"/>
          <w:b/>
          <w:sz w:val="28"/>
          <w:szCs w:val="28"/>
          <w:lang w:val="x-none" w:eastAsia="x-none"/>
        </w:rPr>
        <w:lastRenderedPageBreak/>
        <w:t>Общие сведения</w:t>
      </w:r>
      <w:bookmarkEnd w:id="0"/>
    </w:p>
    <w:p w14:paraId="5AE314DC" w14:textId="77777777" w:rsidR="00642BCF" w:rsidRPr="00E34B35" w:rsidRDefault="00114A6E" w:rsidP="001E48CB">
      <w:pPr>
        <w:pStyle w:val="4"/>
        <w:numPr>
          <w:ilvl w:val="1"/>
          <w:numId w:val="3"/>
        </w:numPr>
        <w:tabs>
          <w:tab w:val="clear" w:pos="993"/>
        </w:tabs>
        <w:spacing w:before="240"/>
        <w:ind w:left="0" w:firstLine="0"/>
      </w:pPr>
      <w:bookmarkStart w:id="1" w:name="_Toc130201860"/>
      <w:bookmarkStart w:id="2" w:name="_Toc46743505"/>
      <w:bookmarkStart w:id="3" w:name="_Toc219818647"/>
      <w:r w:rsidRPr="00E34B35">
        <w:t>Обозначения и сокращения</w:t>
      </w:r>
      <w:bookmarkEnd w:id="1"/>
      <w:bookmarkEnd w:id="2"/>
      <w:bookmarkEnd w:id="3"/>
    </w:p>
    <w:tbl>
      <w:tblPr>
        <w:tblW w:w="5000" w:type="pct"/>
        <w:jc w:val="center"/>
        <w:tblLayout w:type="fixed"/>
        <w:tblLook w:val="04A0" w:firstRow="1" w:lastRow="0" w:firstColumn="1" w:lastColumn="0" w:noHBand="0" w:noVBand="1"/>
      </w:tblPr>
      <w:tblGrid>
        <w:gridCol w:w="2698"/>
        <w:gridCol w:w="7213"/>
      </w:tblGrid>
      <w:tr w:rsidR="00642BCF" w14:paraId="0194F006"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A42A4A"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АСУТП</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38F7481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автоматизированная система управления технологическими процессами</w:t>
            </w:r>
          </w:p>
        </w:tc>
      </w:tr>
      <w:tr w:rsidR="00642BCF" w14:paraId="043CF65D"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C8D7F7"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ГЭС</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39120B0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гидроэлектростанция</w:t>
            </w:r>
          </w:p>
        </w:tc>
      </w:tr>
      <w:tr w:rsidR="00642BCF" w14:paraId="556DDFB0"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C40ED3"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ДЦ</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4979819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диспетчерский центр</w:t>
            </w:r>
          </w:p>
        </w:tc>
      </w:tr>
      <w:tr w:rsidR="00DF054F" w14:paraId="6F95A218" w14:textId="77777777" w:rsidTr="00A426F3">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2B4E9B" w14:textId="77777777" w:rsidR="00DF054F" w:rsidRDefault="00DF054F"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ЗЗИ</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5F73912F" w14:textId="77777777" w:rsidR="00DF054F" w:rsidRDefault="00DF054F">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задание заводу-изготовителю</w:t>
            </w:r>
          </w:p>
        </w:tc>
      </w:tr>
      <w:tr w:rsidR="00642BCF" w14:paraId="625F50B5"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A7873BE"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КА</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59FD3822"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коммутационная аппаратура (выключатели, разъединители, заземляющие ножи)</w:t>
            </w:r>
          </w:p>
        </w:tc>
      </w:tr>
      <w:tr w:rsidR="00642BCF" w14:paraId="45523833"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A82038"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Служба </w:t>
            </w:r>
            <w:proofErr w:type="spellStart"/>
            <w:r>
              <w:rPr>
                <w:rFonts w:ascii="Times New Roman" w:hAnsi="Times New Roman" w:cs="Times New Roman"/>
                <w:bCs/>
                <w:iCs/>
                <w:sz w:val="24"/>
                <w:szCs w:val="24"/>
                <w:shd w:val="clear" w:color="auto" w:fill="FFFFFF"/>
              </w:rPr>
              <w:t>СИиТС</w:t>
            </w:r>
            <w:proofErr w:type="spellEnd"/>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35E8F6D6" w14:textId="42B0EAAE" w:rsidR="00642BCF" w:rsidRDefault="00A426F3">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lang w:val="en-US"/>
              </w:rPr>
              <w:t>C</w:t>
            </w:r>
            <w:proofErr w:type="spellStart"/>
            <w:r>
              <w:rPr>
                <w:rFonts w:ascii="Times New Roman" w:hAnsi="Times New Roman" w:cs="Times New Roman"/>
                <w:bCs/>
                <w:iCs/>
                <w:sz w:val="24"/>
                <w:szCs w:val="24"/>
                <w:shd w:val="clear" w:color="auto" w:fill="FFFFFF"/>
              </w:rPr>
              <w:t>лужба</w:t>
            </w:r>
            <w:proofErr w:type="spellEnd"/>
            <w:r>
              <w:rPr>
                <w:rFonts w:ascii="Times New Roman" w:hAnsi="Times New Roman" w:cs="Times New Roman"/>
                <w:bCs/>
                <w:iCs/>
                <w:sz w:val="24"/>
                <w:szCs w:val="24"/>
                <w:shd w:val="clear" w:color="auto" w:fill="FFFFFF"/>
              </w:rPr>
              <w:t xml:space="preserve"> </w:t>
            </w:r>
            <w:r w:rsidR="00114A6E">
              <w:rPr>
                <w:rFonts w:ascii="Times New Roman" w:hAnsi="Times New Roman" w:cs="Times New Roman"/>
                <w:bCs/>
                <w:iCs/>
                <w:sz w:val="24"/>
                <w:szCs w:val="24"/>
                <w:shd w:val="clear" w:color="auto" w:fill="FFFFFF"/>
              </w:rPr>
              <w:t>связи информационных и технологических систем</w:t>
            </w:r>
          </w:p>
        </w:tc>
      </w:tr>
      <w:tr w:rsidR="00642BCF" w14:paraId="1EEB648C"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E42C8CD"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САУ ОРУ 110/220 кВ</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631E5D3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система автоматизированного управления КА открытых РУ 110/220 кВ.</w:t>
            </w:r>
          </w:p>
        </w:tc>
      </w:tr>
      <w:tr w:rsidR="00642BCF" w14:paraId="3B8C742A"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77D069B"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САУ КРУЭ</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2273478B"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система автоматизированного управления КА комплексного РУ </w:t>
            </w:r>
            <w:proofErr w:type="spellStart"/>
            <w:r>
              <w:rPr>
                <w:rFonts w:ascii="Times New Roman" w:hAnsi="Times New Roman" w:cs="Times New Roman"/>
                <w:bCs/>
                <w:iCs/>
                <w:sz w:val="24"/>
                <w:szCs w:val="24"/>
                <w:shd w:val="clear" w:color="auto" w:fill="FFFFFF"/>
              </w:rPr>
              <w:t>элегазового</w:t>
            </w:r>
            <w:proofErr w:type="spellEnd"/>
          </w:p>
        </w:tc>
      </w:tr>
      <w:tr w:rsidR="00642BCF" w14:paraId="65072C49"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65152D7"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САУ ГТ</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48E3C4F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система автоматизированного управления КА главных трансформаторов</w:t>
            </w:r>
          </w:p>
        </w:tc>
      </w:tr>
      <w:tr w:rsidR="00642BCF" w14:paraId="0436F6FE"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3AEB72" w14:textId="77777777" w:rsidR="00642BCF" w:rsidRDefault="00114A6E"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САУ </w:t>
            </w:r>
            <w:r>
              <w:rPr>
                <w:rFonts w:ascii="Times New Roman" w:hAnsi="Times New Roman" w:cs="Times New Roman"/>
                <w:bCs/>
                <w:sz w:val="24"/>
                <w:szCs w:val="24"/>
              </w:rPr>
              <w:t>ЭТО</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72676913" w14:textId="2EA85C98" w:rsidR="00642BCF" w:rsidRDefault="00114A6E" w:rsidP="004B143D">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система автоматизированного управления электротехническим оборудованием </w:t>
            </w:r>
          </w:p>
        </w:tc>
      </w:tr>
      <w:tr w:rsidR="00642BCF" w14:paraId="5CB486DD"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4BAE0FC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ССПИ</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6F9FB375"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система сбора и передачи информации</w:t>
            </w:r>
          </w:p>
        </w:tc>
      </w:tr>
      <w:tr w:rsidR="00642BCF" w14:paraId="0D41E41A"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14A6B3C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sz w:val="24"/>
                <w:szCs w:val="24"/>
              </w:rPr>
              <w:t>СМР</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5A4B13C2"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sz w:val="24"/>
                <w:szCs w:val="24"/>
              </w:rPr>
              <w:t>строительно-монтажные работы</w:t>
            </w:r>
          </w:p>
        </w:tc>
      </w:tr>
      <w:tr w:rsidR="00642BCF" w14:paraId="6016D19A"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33D87F2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ОЭ</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1391EBFC"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опытная эксплуатация</w:t>
            </w:r>
          </w:p>
        </w:tc>
      </w:tr>
      <w:tr w:rsidR="00642BCF" w14:paraId="7A2F9DC0"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6673DD7B"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ПНР</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06049E0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пуско-наладочные работы</w:t>
            </w:r>
          </w:p>
        </w:tc>
      </w:tr>
      <w:tr w:rsidR="00642BCF" w14:paraId="374885B8"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0FC3D0D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ПО</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662F1514"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программное обеспечение</w:t>
            </w:r>
          </w:p>
        </w:tc>
      </w:tr>
      <w:tr w:rsidR="00642BCF" w14:paraId="7172458E"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743EBB6F"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ПОБИ АСУТП</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25A9782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подсистема обеспечения безопасности информации АСУТП</w:t>
            </w:r>
          </w:p>
        </w:tc>
      </w:tr>
      <w:tr w:rsidR="00642BCF" w14:paraId="6EB9FC90"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47E341EF"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ППР</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746556A5"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план производства работ</w:t>
            </w:r>
          </w:p>
        </w:tc>
      </w:tr>
      <w:tr w:rsidR="00642BCF" w14:paraId="2B512C04"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701B0DA1"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ТЗ</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58E6DA4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техническое задание</w:t>
            </w:r>
          </w:p>
        </w:tc>
      </w:tr>
      <w:tr w:rsidR="00642BCF" w14:paraId="75554A5B"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auto"/>
          </w:tcPr>
          <w:p w14:paraId="641254D7"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ТТ</w:t>
            </w:r>
          </w:p>
        </w:tc>
        <w:tc>
          <w:tcPr>
            <w:tcW w:w="3639" w:type="pct"/>
            <w:tcBorders>
              <w:top w:val="single" w:sz="4" w:space="0" w:color="000000"/>
              <w:left w:val="single" w:sz="4" w:space="0" w:color="000000"/>
              <w:bottom w:val="single" w:sz="4" w:space="0" w:color="000000"/>
              <w:right w:val="single" w:sz="4" w:space="0" w:color="000000"/>
            </w:tcBorders>
            <w:shd w:val="clear" w:color="auto" w:fill="auto"/>
          </w:tcPr>
          <w:p w14:paraId="2E4DAF92"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технические требования</w:t>
            </w:r>
          </w:p>
        </w:tc>
      </w:tr>
      <w:tr w:rsidR="00642BCF" w14:paraId="6722AF55"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412687D"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ЦППС</w:t>
            </w:r>
          </w:p>
        </w:tc>
        <w:tc>
          <w:tcPr>
            <w:tcW w:w="36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13F5EC0"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центральная приемо-передающая станция</w:t>
            </w:r>
          </w:p>
        </w:tc>
      </w:tr>
      <w:tr w:rsidR="00642BCF" w14:paraId="20250354"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38AD49F0"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sz w:val="24"/>
                <w:szCs w:val="24"/>
              </w:rPr>
              <w:t>ОРУ</w:t>
            </w:r>
          </w:p>
        </w:tc>
        <w:tc>
          <w:tcPr>
            <w:tcW w:w="36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6AFA51E7"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открытое распределительное устройство</w:t>
            </w:r>
          </w:p>
        </w:tc>
      </w:tr>
      <w:tr w:rsidR="00642BCF" w14:paraId="1D698003"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46FD8375"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РД</w:t>
            </w:r>
          </w:p>
        </w:tc>
        <w:tc>
          <w:tcPr>
            <w:tcW w:w="36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06A90676"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рабочая документация</w:t>
            </w:r>
          </w:p>
        </w:tc>
      </w:tr>
      <w:tr w:rsidR="00642BCF" w14:paraId="2B8D8131" w14:textId="77777777" w:rsidTr="001E48CB">
        <w:trPr>
          <w:cantSplit/>
          <w:jc w:val="center"/>
        </w:trPr>
        <w:tc>
          <w:tcPr>
            <w:tcW w:w="1361"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7360ADD5"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РУ</w:t>
            </w:r>
          </w:p>
        </w:tc>
        <w:tc>
          <w:tcPr>
            <w:tcW w:w="3639" w:type="pct"/>
            <w:tcBorders>
              <w:top w:val="single" w:sz="4" w:space="0" w:color="000000"/>
              <w:left w:val="single" w:sz="4" w:space="0" w:color="000000"/>
              <w:bottom w:val="single" w:sz="4" w:space="0" w:color="000000"/>
              <w:right w:val="single" w:sz="4" w:space="0" w:color="000000"/>
            </w:tcBorders>
            <w:shd w:val="clear" w:color="auto" w:fill="FFFFFF" w:themeFill="background1"/>
          </w:tcPr>
          <w:p w14:paraId="5EF9ADCD"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распределительное устройство</w:t>
            </w:r>
          </w:p>
        </w:tc>
      </w:tr>
      <w:tr w:rsidR="00642BCF" w14:paraId="21C24F73"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tcPr>
          <w:p w14:paraId="6EA207F8" w14:textId="77777777" w:rsidR="00642BCF" w:rsidRDefault="00114A6E">
            <w:pPr>
              <w:widowControl w:val="0"/>
              <w:spacing w:before="60" w:after="60" w:line="240" w:lineRule="auto"/>
              <w:jc w:val="both"/>
              <w:rPr>
                <w:rFonts w:ascii="Times New Roman" w:hAnsi="Times New Roman" w:cs="Times New Roman"/>
                <w:bCs/>
                <w:sz w:val="24"/>
                <w:szCs w:val="24"/>
              </w:rPr>
            </w:pPr>
            <w:r>
              <w:rPr>
                <w:rFonts w:ascii="Times New Roman" w:hAnsi="Times New Roman" w:cs="Times New Roman"/>
                <w:bCs/>
                <w:iCs/>
                <w:sz w:val="24"/>
                <w:szCs w:val="24"/>
                <w:shd w:val="clear" w:color="auto" w:fill="FFFFFF"/>
              </w:rPr>
              <w:t>ДУ</w:t>
            </w:r>
          </w:p>
        </w:tc>
        <w:tc>
          <w:tcPr>
            <w:tcW w:w="3639" w:type="pct"/>
            <w:tcBorders>
              <w:left w:val="single" w:sz="4" w:space="0" w:color="000000"/>
              <w:bottom w:val="single" w:sz="4" w:space="0" w:color="000000"/>
              <w:right w:val="single" w:sz="4" w:space="0" w:color="000000"/>
            </w:tcBorders>
            <w:shd w:val="clear" w:color="auto" w:fill="FFFFFF" w:themeFill="background1"/>
          </w:tcPr>
          <w:p w14:paraId="5918A6C2"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дистанционное управление</w:t>
            </w:r>
          </w:p>
        </w:tc>
      </w:tr>
      <w:tr w:rsidR="00642BCF" w14:paraId="3B5B005D"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tcPr>
          <w:p w14:paraId="366EA2A1" w14:textId="77777777" w:rsidR="00642BCF" w:rsidRDefault="00114A6E">
            <w:pPr>
              <w:pStyle w:val="affc"/>
              <w:widowControl w:val="0"/>
              <w:tabs>
                <w:tab w:val="left" w:pos="426"/>
              </w:tabs>
              <w:spacing w:before="60" w:after="60"/>
              <w:ind w:left="0"/>
              <w:contextualSpacing w:val="0"/>
              <w:jc w:val="both"/>
              <w:rPr>
                <w:rFonts w:eastAsia="Times New Roman"/>
                <w:bCs/>
                <w:iCs/>
                <w:shd w:val="clear" w:color="auto" w:fill="FFFFFF"/>
              </w:rPr>
            </w:pPr>
            <w:r>
              <w:rPr>
                <w:rFonts w:eastAsia="Times New Roman"/>
                <w:bCs/>
                <w:iCs/>
                <w:color w:val="000000"/>
                <w:shd w:val="clear" w:color="auto" w:fill="FFFFFF"/>
              </w:rPr>
              <w:t>УСО</w:t>
            </w:r>
          </w:p>
        </w:tc>
        <w:tc>
          <w:tcPr>
            <w:tcW w:w="3639" w:type="pct"/>
            <w:tcBorders>
              <w:left w:val="single" w:sz="4" w:space="0" w:color="000000"/>
              <w:bottom w:val="single" w:sz="4" w:space="0" w:color="000000"/>
              <w:right w:val="single" w:sz="4" w:space="0" w:color="000000"/>
            </w:tcBorders>
            <w:shd w:val="clear" w:color="auto" w:fill="FFFFFF" w:themeFill="background1"/>
          </w:tcPr>
          <w:p w14:paraId="4D61C8A3"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устройство связи с объектом</w:t>
            </w:r>
          </w:p>
        </w:tc>
      </w:tr>
      <w:tr w:rsidR="00642BCF" w14:paraId="341D35B7"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tcPr>
          <w:p w14:paraId="2D29BFE3"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ВУ</w:t>
            </w:r>
          </w:p>
        </w:tc>
        <w:tc>
          <w:tcPr>
            <w:tcW w:w="3639" w:type="pct"/>
            <w:tcBorders>
              <w:left w:val="single" w:sz="4" w:space="0" w:color="000000"/>
              <w:bottom w:val="single" w:sz="4" w:space="0" w:color="000000"/>
              <w:right w:val="single" w:sz="4" w:space="0" w:color="000000"/>
            </w:tcBorders>
            <w:shd w:val="clear" w:color="auto" w:fill="FFFFFF" w:themeFill="background1"/>
          </w:tcPr>
          <w:p w14:paraId="35B3219C"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верхний уровень</w:t>
            </w:r>
          </w:p>
        </w:tc>
      </w:tr>
      <w:tr w:rsidR="00642BCF" w14:paraId="43EF244B"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vAlign w:val="center"/>
          </w:tcPr>
          <w:p w14:paraId="5FA2715D" w14:textId="77777777" w:rsidR="00642BCF" w:rsidRDefault="00114A6E" w:rsidP="0094647C">
            <w:pPr>
              <w:pStyle w:val="affc"/>
              <w:widowControl w:val="0"/>
              <w:tabs>
                <w:tab w:val="left" w:pos="307"/>
              </w:tabs>
              <w:spacing w:before="60" w:after="60"/>
              <w:ind w:left="0"/>
              <w:contextualSpacing w:val="0"/>
              <w:rPr>
                <w:rFonts w:eastAsia="Times New Roman"/>
                <w:iCs/>
                <w:shd w:val="clear" w:color="auto" w:fill="FFFFFF"/>
              </w:rPr>
            </w:pPr>
            <w:r>
              <w:rPr>
                <w:rFonts w:eastAsia="Times New Roman"/>
                <w:iCs/>
                <w:color w:val="000000"/>
                <w:shd w:val="clear" w:color="auto" w:fill="FFFFFF"/>
              </w:rPr>
              <w:t>ОРС</w:t>
            </w:r>
          </w:p>
        </w:tc>
        <w:tc>
          <w:tcPr>
            <w:tcW w:w="3639" w:type="pct"/>
            <w:tcBorders>
              <w:left w:val="single" w:sz="4" w:space="0" w:color="000000"/>
              <w:bottom w:val="single" w:sz="4" w:space="0" w:color="000000"/>
              <w:right w:val="single" w:sz="4" w:space="0" w:color="000000"/>
            </w:tcBorders>
            <w:shd w:val="clear" w:color="auto" w:fill="FFFFFF" w:themeFill="background1"/>
          </w:tcPr>
          <w:p w14:paraId="75E3EC5A" w14:textId="77777777" w:rsidR="00642BCF" w:rsidRDefault="00114A6E">
            <w:pPr>
              <w:widowControl w:val="0"/>
              <w:tabs>
                <w:tab w:val="left" w:pos="426"/>
              </w:tabs>
              <w:spacing w:before="60" w:after="60" w:line="240" w:lineRule="auto"/>
              <w:jc w:val="both"/>
              <w:rPr>
                <w:rFonts w:ascii="Times New Roman" w:hAnsi="Times New Roman" w:cs="Times New Roman"/>
                <w:sz w:val="24"/>
                <w:szCs w:val="24"/>
              </w:rPr>
            </w:pPr>
            <w:r>
              <w:rPr>
                <w:rStyle w:val="afc"/>
                <w:rFonts w:ascii="Times New Roman" w:hAnsi="Times New Roman" w:cs="Times New Roman"/>
                <w:b w:val="0"/>
                <w:iCs/>
                <w:color w:val="000000"/>
                <w:sz w:val="24"/>
                <w:szCs w:val="24"/>
                <w:shd w:val="clear" w:color="auto" w:fill="FFFFFF"/>
              </w:rPr>
              <w:t>(</w:t>
            </w:r>
            <w:proofErr w:type="spellStart"/>
            <w:r>
              <w:rPr>
                <w:rStyle w:val="afc"/>
                <w:rFonts w:ascii="Times New Roman" w:hAnsi="Times New Roman" w:cs="Times New Roman"/>
                <w:b w:val="0"/>
                <w:iCs/>
                <w:color w:val="000000"/>
                <w:sz w:val="24"/>
                <w:szCs w:val="24"/>
                <w:shd w:val="clear" w:color="auto" w:fill="FFFFFF"/>
              </w:rPr>
              <w:t>Open</w:t>
            </w:r>
            <w:proofErr w:type="spellEnd"/>
            <w:r>
              <w:rPr>
                <w:rStyle w:val="afc"/>
                <w:rFonts w:ascii="Times New Roman" w:hAnsi="Times New Roman" w:cs="Times New Roman"/>
                <w:b w:val="0"/>
                <w:iCs/>
                <w:color w:val="000000"/>
                <w:sz w:val="24"/>
                <w:szCs w:val="24"/>
                <w:shd w:val="clear" w:color="auto" w:fill="FFFFFF"/>
              </w:rPr>
              <w:t xml:space="preserve"> </w:t>
            </w:r>
            <w:proofErr w:type="spellStart"/>
            <w:r>
              <w:rPr>
                <w:rStyle w:val="afc"/>
                <w:rFonts w:ascii="Times New Roman" w:hAnsi="Times New Roman" w:cs="Times New Roman"/>
                <w:b w:val="0"/>
                <w:iCs/>
                <w:color w:val="000000"/>
                <w:sz w:val="24"/>
                <w:szCs w:val="24"/>
                <w:shd w:val="clear" w:color="auto" w:fill="FFFFFF"/>
              </w:rPr>
              <w:t>Platform</w:t>
            </w:r>
            <w:proofErr w:type="spellEnd"/>
            <w:r>
              <w:rPr>
                <w:rStyle w:val="afc"/>
                <w:rFonts w:ascii="Times New Roman" w:hAnsi="Times New Roman" w:cs="Times New Roman"/>
                <w:b w:val="0"/>
                <w:iCs/>
                <w:color w:val="000000"/>
                <w:sz w:val="24"/>
                <w:szCs w:val="24"/>
                <w:shd w:val="clear" w:color="auto" w:fill="FFFFFF"/>
              </w:rPr>
              <w:t xml:space="preserve"> </w:t>
            </w:r>
            <w:proofErr w:type="spellStart"/>
            <w:r>
              <w:rPr>
                <w:rStyle w:val="afc"/>
                <w:rFonts w:ascii="Times New Roman" w:hAnsi="Times New Roman" w:cs="Times New Roman"/>
                <w:b w:val="0"/>
                <w:iCs/>
                <w:color w:val="000000"/>
                <w:sz w:val="24"/>
                <w:szCs w:val="24"/>
                <w:shd w:val="clear" w:color="auto" w:fill="FFFFFF"/>
              </w:rPr>
              <w:t>Communications</w:t>
            </w:r>
            <w:proofErr w:type="spellEnd"/>
            <w:r>
              <w:rPr>
                <w:rStyle w:val="afc"/>
                <w:rFonts w:ascii="Times New Roman" w:hAnsi="Times New Roman" w:cs="Times New Roman"/>
                <w:b w:val="0"/>
                <w:iCs/>
                <w:color w:val="000000"/>
                <w:sz w:val="24"/>
                <w:szCs w:val="24"/>
                <w:shd w:val="clear" w:color="auto" w:fill="FFFFFF"/>
              </w:rPr>
              <w:t>) — стандарт, обеспечивающий коммуникации на открытой платформе.</w:t>
            </w:r>
          </w:p>
        </w:tc>
      </w:tr>
      <w:tr w:rsidR="00642BCF" w14:paraId="30E4E055" w14:textId="77777777" w:rsidTr="001E48CB">
        <w:trPr>
          <w:cantSplit/>
          <w:jc w:val="center"/>
        </w:trPr>
        <w:tc>
          <w:tcPr>
            <w:tcW w:w="1361" w:type="pct"/>
            <w:tcBorders>
              <w:left w:val="single" w:sz="4" w:space="0" w:color="000000"/>
              <w:bottom w:val="single" w:sz="4" w:space="0" w:color="000000"/>
              <w:right w:val="single" w:sz="4" w:space="0" w:color="000000"/>
            </w:tcBorders>
            <w:shd w:val="clear" w:color="auto" w:fill="FFFFFF" w:themeFill="background1"/>
          </w:tcPr>
          <w:p w14:paraId="485024CA" w14:textId="77777777" w:rsidR="00642BCF" w:rsidRDefault="00114A6E">
            <w:pPr>
              <w:widowControl w:val="0"/>
              <w:tabs>
                <w:tab w:val="left" w:pos="313"/>
              </w:tabs>
              <w:spacing w:before="60" w:after="60" w:line="240" w:lineRule="auto"/>
              <w:jc w:val="both"/>
              <w:rPr>
                <w:rFonts w:ascii="Times New Roman" w:hAnsi="Times New Roman" w:cs="Times New Roman"/>
                <w:iCs/>
                <w:sz w:val="24"/>
                <w:szCs w:val="24"/>
              </w:rPr>
            </w:pPr>
            <w:r>
              <w:rPr>
                <w:rFonts w:ascii="Times New Roman" w:hAnsi="Times New Roman" w:cs="Times New Roman"/>
                <w:iCs/>
                <w:sz w:val="24"/>
                <w:szCs w:val="24"/>
              </w:rPr>
              <w:t>ТСПД</w:t>
            </w:r>
          </w:p>
        </w:tc>
        <w:tc>
          <w:tcPr>
            <w:tcW w:w="3639" w:type="pct"/>
            <w:tcBorders>
              <w:left w:val="single" w:sz="4" w:space="0" w:color="000000"/>
              <w:bottom w:val="single" w:sz="4" w:space="0" w:color="000000"/>
              <w:right w:val="single" w:sz="4" w:space="0" w:color="000000"/>
            </w:tcBorders>
            <w:shd w:val="clear" w:color="auto" w:fill="FFFFFF" w:themeFill="background1"/>
          </w:tcPr>
          <w:p w14:paraId="45A04787"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технологическая сеть передачи данных</w:t>
            </w:r>
          </w:p>
        </w:tc>
      </w:tr>
      <w:tr w:rsidR="00642BCF" w14:paraId="4C9E0C3B" w14:textId="77777777" w:rsidTr="001E48CB">
        <w:trPr>
          <w:cantSplit/>
          <w:jc w:val="center"/>
        </w:trPr>
        <w:tc>
          <w:tcPr>
            <w:tcW w:w="1361" w:type="pct"/>
            <w:tcBorders>
              <w:left w:val="single" w:sz="4" w:space="0" w:color="000000"/>
              <w:bottom w:val="single" w:sz="4" w:space="0" w:color="auto"/>
              <w:right w:val="single" w:sz="4" w:space="0" w:color="000000"/>
            </w:tcBorders>
            <w:shd w:val="clear" w:color="auto" w:fill="FFFFFF" w:themeFill="background1"/>
          </w:tcPr>
          <w:p w14:paraId="577EF1FF" w14:textId="77777777" w:rsidR="00642BCF" w:rsidRDefault="00114A6E">
            <w:pPr>
              <w:pStyle w:val="Standard"/>
              <w:widowControl w:val="0"/>
              <w:tabs>
                <w:tab w:val="left" w:pos="157"/>
              </w:tabs>
              <w:spacing w:before="60" w:after="60"/>
              <w:jc w:val="both"/>
              <w:rPr>
                <w:rFonts w:ascii="Times New Roman" w:hAnsi="Times New Roman"/>
                <w:iCs/>
                <w:kern w:val="0"/>
              </w:rPr>
            </w:pPr>
            <w:r>
              <w:rPr>
                <w:rFonts w:ascii="Times New Roman" w:hAnsi="Times New Roman"/>
                <w:iCs/>
                <w:kern w:val="0"/>
              </w:rPr>
              <w:t>ЭМП</w:t>
            </w:r>
          </w:p>
        </w:tc>
        <w:tc>
          <w:tcPr>
            <w:tcW w:w="3639" w:type="pct"/>
            <w:tcBorders>
              <w:left w:val="single" w:sz="4" w:space="0" w:color="000000"/>
              <w:bottom w:val="single" w:sz="4" w:space="0" w:color="auto"/>
              <w:right w:val="single" w:sz="4" w:space="0" w:color="000000"/>
            </w:tcBorders>
            <w:shd w:val="clear" w:color="auto" w:fill="FFFFFF" w:themeFill="background1"/>
          </w:tcPr>
          <w:p w14:paraId="3C16AAA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электромагнитные помехи</w:t>
            </w:r>
          </w:p>
        </w:tc>
      </w:tr>
      <w:tr w:rsidR="00642BCF" w14:paraId="32FB063E" w14:textId="77777777" w:rsidTr="001E48CB">
        <w:trPr>
          <w:cantSplit/>
          <w:jc w:val="center"/>
        </w:trPr>
        <w:tc>
          <w:tcPr>
            <w:tcW w:w="1361" w:type="pct"/>
            <w:tcBorders>
              <w:top w:val="single" w:sz="4" w:space="0" w:color="auto"/>
              <w:left w:val="single" w:sz="4" w:space="0" w:color="auto"/>
              <w:bottom w:val="single" w:sz="4" w:space="0" w:color="auto"/>
              <w:right w:val="single" w:sz="4" w:space="0" w:color="auto"/>
            </w:tcBorders>
            <w:shd w:val="clear" w:color="auto" w:fill="FFFFFF" w:themeFill="background1"/>
          </w:tcPr>
          <w:p w14:paraId="6648106B"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АРМ</w:t>
            </w:r>
          </w:p>
        </w:tc>
        <w:tc>
          <w:tcPr>
            <w:tcW w:w="3639" w:type="pct"/>
            <w:tcBorders>
              <w:top w:val="single" w:sz="4" w:space="0" w:color="auto"/>
              <w:left w:val="single" w:sz="4" w:space="0" w:color="auto"/>
              <w:bottom w:val="single" w:sz="4" w:space="0" w:color="auto"/>
              <w:right w:val="single" w:sz="4" w:space="0" w:color="auto"/>
            </w:tcBorders>
            <w:shd w:val="clear" w:color="auto" w:fill="FFFFFF" w:themeFill="background1"/>
          </w:tcPr>
          <w:p w14:paraId="75AAC2AB"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автоматизированное рабочее место</w:t>
            </w:r>
          </w:p>
        </w:tc>
      </w:tr>
      <w:tr w:rsidR="00642BCF" w14:paraId="12710AC6" w14:textId="77777777" w:rsidTr="001E48CB">
        <w:trPr>
          <w:cantSplit/>
          <w:jc w:val="center"/>
        </w:trPr>
        <w:tc>
          <w:tcPr>
            <w:tcW w:w="1361" w:type="pct"/>
            <w:tcBorders>
              <w:top w:val="single" w:sz="4" w:space="0" w:color="auto"/>
              <w:left w:val="single" w:sz="4" w:space="0" w:color="auto"/>
              <w:bottom w:val="single" w:sz="4" w:space="0" w:color="auto"/>
              <w:right w:val="single" w:sz="4" w:space="0" w:color="auto"/>
            </w:tcBorders>
            <w:shd w:val="clear" w:color="auto" w:fill="FFFFFF" w:themeFill="background1"/>
          </w:tcPr>
          <w:p w14:paraId="632B568E" w14:textId="77777777" w:rsidR="00642BCF" w:rsidRDefault="00114A6E">
            <w:pPr>
              <w:pStyle w:val="affc"/>
              <w:widowControl w:val="0"/>
              <w:spacing w:before="60" w:after="60"/>
              <w:ind w:left="0"/>
              <w:contextualSpacing w:val="0"/>
              <w:jc w:val="both"/>
              <w:rPr>
                <w:rFonts w:eastAsia="Times New Roman"/>
                <w:bCs/>
                <w:iCs/>
                <w:shd w:val="clear" w:color="auto" w:fill="FFFFFF"/>
              </w:rPr>
            </w:pPr>
            <w:r>
              <w:rPr>
                <w:rFonts w:eastAsia="Times New Roman"/>
                <w:bCs/>
                <w:iCs/>
                <w:color w:val="000000"/>
                <w:shd w:val="clear" w:color="auto" w:fill="FFFFFF"/>
              </w:rPr>
              <w:t>АРМ ОП</w:t>
            </w:r>
          </w:p>
        </w:tc>
        <w:tc>
          <w:tcPr>
            <w:tcW w:w="3639" w:type="pct"/>
            <w:tcBorders>
              <w:top w:val="single" w:sz="4" w:space="0" w:color="auto"/>
              <w:left w:val="single" w:sz="4" w:space="0" w:color="auto"/>
              <w:bottom w:val="single" w:sz="4" w:space="0" w:color="auto"/>
              <w:right w:val="single" w:sz="4" w:space="0" w:color="auto"/>
            </w:tcBorders>
            <w:shd w:val="clear" w:color="auto" w:fill="FFFFFF" w:themeFill="background1"/>
          </w:tcPr>
          <w:p w14:paraId="10A48438"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автоматизированное рабочее место оперативного персонала</w:t>
            </w:r>
          </w:p>
        </w:tc>
      </w:tr>
      <w:tr w:rsidR="00642BCF" w14:paraId="6B8823DC" w14:textId="77777777" w:rsidTr="001E48CB">
        <w:trPr>
          <w:cantSplit/>
          <w:jc w:val="center"/>
        </w:trPr>
        <w:tc>
          <w:tcPr>
            <w:tcW w:w="1361" w:type="pct"/>
            <w:tcBorders>
              <w:top w:val="single" w:sz="4" w:space="0" w:color="auto"/>
              <w:left w:val="single" w:sz="4" w:space="0" w:color="auto"/>
              <w:bottom w:val="single" w:sz="4" w:space="0" w:color="auto"/>
              <w:right w:val="single" w:sz="4" w:space="0" w:color="auto"/>
            </w:tcBorders>
            <w:shd w:val="clear" w:color="auto" w:fill="FFFFFF" w:themeFill="background1"/>
          </w:tcPr>
          <w:p w14:paraId="15B70AC6"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lastRenderedPageBreak/>
              <w:t>ЗИП</w:t>
            </w:r>
          </w:p>
        </w:tc>
        <w:tc>
          <w:tcPr>
            <w:tcW w:w="3639" w:type="pct"/>
            <w:tcBorders>
              <w:top w:val="single" w:sz="4" w:space="0" w:color="auto"/>
              <w:left w:val="single" w:sz="4" w:space="0" w:color="auto"/>
              <w:bottom w:val="single" w:sz="4" w:space="0" w:color="auto"/>
              <w:right w:val="single" w:sz="4" w:space="0" w:color="auto"/>
            </w:tcBorders>
            <w:shd w:val="clear" w:color="auto" w:fill="FFFFFF" w:themeFill="background1"/>
          </w:tcPr>
          <w:p w14:paraId="2A25144A" w14:textId="77777777" w:rsidR="00642BCF" w:rsidRDefault="00114A6E">
            <w:pPr>
              <w:widowControl w:val="0"/>
              <w:tabs>
                <w:tab w:val="left" w:pos="426"/>
              </w:tabs>
              <w:spacing w:before="60" w:after="60" w:line="240" w:lineRule="auto"/>
              <w:jc w:val="both"/>
              <w:rPr>
                <w:rFonts w:ascii="Times New Roman" w:hAnsi="Times New Roman" w:cs="Times New Roman"/>
                <w:sz w:val="24"/>
                <w:szCs w:val="24"/>
              </w:rPr>
            </w:pPr>
            <w:r>
              <w:rPr>
                <w:rStyle w:val="afc"/>
                <w:rFonts w:ascii="Times New Roman" w:hAnsi="Times New Roman" w:cs="Times New Roman"/>
                <w:b w:val="0"/>
                <w:iCs/>
                <w:color w:val="333333"/>
                <w:sz w:val="24"/>
                <w:szCs w:val="24"/>
                <w:shd w:val="clear" w:color="auto" w:fill="FFFFFF"/>
              </w:rPr>
              <w:t>запасные части, инструменты и принадлежности</w:t>
            </w:r>
            <w:r>
              <w:rPr>
                <w:rFonts w:ascii="Times New Roman" w:hAnsi="Times New Roman" w:cs="Times New Roman"/>
                <w:bCs/>
                <w:iCs/>
                <w:color w:val="333333"/>
                <w:sz w:val="24"/>
                <w:szCs w:val="24"/>
                <w:shd w:val="clear" w:color="auto" w:fill="FFFFFF"/>
              </w:rPr>
              <w:t>.</w:t>
            </w:r>
          </w:p>
        </w:tc>
      </w:tr>
      <w:tr w:rsidR="00642BCF" w14:paraId="13722D77" w14:textId="77777777" w:rsidTr="001E48CB">
        <w:trPr>
          <w:cantSplit/>
          <w:jc w:val="center"/>
        </w:trPr>
        <w:tc>
          <w:tcPr>
            <w:tcW w:w="1361"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60D4ABFA"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РЗА</w:t>
            </w:r>
          </w:p>
        </w:tc>
        <w:tc>
          <w:tcPr>
            <w:tcW w:w="3639"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59D675CD" w14:textId="77777777" w:rsidR="00642BCF" w:rsidRDefault="00114A6E">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релейная защита и автоматика</w:t>
            </w:r>
          </w:p>
        </w:tc>
      </w:tr>
      <w:tr w:rsidR="0094647C" w14:paraId="007772EF" w14:textId="77777777" w:rsidTr="001E48CB">
        <w:trPr>
          <w:cantSplit/>
          <w:jc w:val="center"/>
        </w:trPr>
        <w:tc>
          <w:tcPr>
            <w:tcW w:w="1361"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1E46E89A" w14:textId="77777777" w:rsidR="0094647C" w:rsidRDefault="0094647C">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Заказчик</w:t>
            </w:r>
          </w:p>
        </w:tc>
        <w:tc>
          <w:tcPr>
            <w:tcW w:w="3639"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21562288" w14:textId="77777777" w:rsidR="0094647C" w:rsidRDefault="0094647C">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ООО «РГЦР»</w:t>
            </w:r>
          </w:p>
        </w:tc>
      </w:tr>
      <w:tr w:rsidR="005838C5" w14:paraId="6FDF4616" w14:textId="77777777" w:rsidTr="00D623B0">
        <w:trPr>
          <w:cantSplit/>
          <w:jc w:val="center"/>
        </w:trPr>
        <w:tc>
          <w:tcPr>
            <w:tcW w:w="1361"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5291B4AD" w14:textId="51CC6584" w:rsidR="005838C5" w:rsidRDefault="005838C5" w:rsidP="005838C5">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Функциональный </w:t>
            </w:r>
            <w:r w:rsidR="004F1265">
              <w:rPr>
                <w:rFonts w:ascii="Times New Roman" w:hAnsi="Times New Roman" w:cs="Times New Roman"/>
                <w:bCs/>
                <w:iCs/>
                <w:sz w:val="24"/>
                <w:szCs w:val="24"/>
                <w:shd w:val="clear" w:color="auto" w:fill="FFFFFF"/>
              </w:rPr>
              <w:t>заказчик</w:t>
            </w:r>
          </w:p>
        </w:tc>
        <w:tc>
          <w:tcPr>
            <w:tcW w:w="3639" w:type="pct"/>
            <w:tcBorders>
              <w:left w:val="single" w:sz="4" w:space="0" w:color="000000"/>
              <w:bottom w:val="single" w:sz="4" w:space="0" w:color="000000"/>
              <w:right w:val="single" w:sz="4" w:space="0" w:color="000000"/>
            </w:tcBorders>
          </w:tcPr>
          <w:p w14:paraId="3ACD4510" w14:textId="208105A2" w:rsidR="005838C5" w:rsidRDefault="005838C5" w:rsidP="005838C5">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sidRPr="00D623B0">
              <w:rPr>
                <w:rFonts w:ascii="Times New Roman" w:hAnsi="Times New Roman" w:cs="Times New Roman"/>
                <w:bCs/>
                <w:iCs/>
                <w:sz w:val="24"/>
                <w:szCs w:val="24"/>
                <w:shd w:val="clear" w:color="auto" w:fill="FFFFFF"/>
              </w:rPr>
              <w:t>Обособленное подразделение ООО «РГЦР» в г. Санкт-Петербурге</w:t>
            </w:r>
          </w:p>
        </w:tc>
      </w:tr>
      <w:tr w:rsidR="0094647C" w14:paraId="5581EC76" w14:textId="77777777" w:rsidTr="001E48CB">
        <w:trPr>
          <w:cantSplit/>
          <w:jc w:val="center"/>
        </w:trPr>
        <w:tc>
          <w:tcPr>
            <w:tcW w:w="1361" w:type="pct"/>
            <w:tcBorders>
              <w:top w:val="single" w:sz="4" w:space="0" w:color="auto"/>
              <w:left w:val="single" w:sz="4" w:space="0" w:color="000000"/>
              <w:bottom w:val="single" w:sz="4" w:space="0" w:color="auto"/>
              <w:right w:val="single" w:sz="4" w:space="0" w:color="000000"/>
            </w:tcBorders>
            <w:shd w:val="clear" w:color="auto" w:fill="FFFFFF" w:themeFill="background1"/>
            <w:vAlign w:val="center"/>
          </w:tcPr>
          <w:p w14:paraId="0180DECB" w14:textId="77777777" w:rsidR="0094647C" w:rsidRDefault="0094647C"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Поставщик</w:t>
            </w:r>
          </w:p>
        </w:tc>
        <w:tc>
          <w:tcPr>
            <w:tcW w:w="3639" w:type="pct"/>
            <w:tcBorders>
              <w:top w:val="single" w:sz="4" w:space="0" w:color="auto"/>
              <w:left w:val="single" w:sz="4" w:space="0" w:color="000000"/>
              <w:bottom w:val="single" w:sz="4" w:space="0" w:color="auto"/>
              <w:right w:val="single" w:sz="4" w:space="0" w:color="000000"/>
            </w:tcBorders>
            <w:shd w:val="clear" w:color="auto" w:fill="FFFFFF" w:themeFill="background1"/>
          </w:tcPr>
          <w:p w14:paraId="47EFCC6A" w14:textId="10C1D8BE" w:rsidR="0094647C" w:rsidRDefault="005838C5">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 xml:space="preserve">Победитель </w:t>
            </w:r>
            <w:r w:rsidR="0094647C">
              <w:rPr>
                <w:rFonts w:ascii="Times New Roman" w:hAnsi="Times New Roman" w:cs="Times New Roman"/>
                <w:bCs/>
                <w:iCs/>
                <w:sz w:val="24"/>
                <w:szCs w:val="24"/>
                <w:shd w:val="clear" w:color="auto" w:fill="FFFFFF"/>
              </w:rPr>
              <w:t>закупочной процедуры получивший право заключения договора</w:t>
            </w:r>
          </w:p>
        </w:tc>
      </w:tr>
      <w:tr w:rsidR="007D72C8" w14:paraId="1E53545F" w14:textId="77777777" w:rsidTr="001E48CB">
        <w:trPr>
          <w:cantSplit/>
          <w:jc w:val="center"/>
        </w:trPr>
        <w:tc>
          <w:tcPr>
            <w:tcW w:w="1361" w:type="pct"/>
            <w:tcBorders>
              <w:top w:val="single" w:sz="4" w:space="0" w:color="auto"/>
              <w:left w:val="single" w:sz="4" w:space="0" w:color="000000"/>
              <w:bottom w:val="single" w:sz="4" w:space="0" w:color="000000"/>
              <w:right w:val="single" w:sz="4" w:space="0" w:color="000000"/>
            </w:tcBorders>
            <w:shd w:val="clear" w:color="auto" w:fill="FFFFFF" w:themeFill="background1"/>
            <w:vAlign w:val="center"/>
          </w:tcPr>
          <w:p w14:paraId="74595650" w14:textId="77777777" w:rsidR="007D72C8" w:rsidRDefault="007D72C8" w:rsidP="0094647C">
            <w:pPr>
              <w:widowControl w:val="0"/>
              <w:tabs>
                <w:tab w:val="left" w:pos="426"/>
              </w:tabs>
              <w:spacing w:before="60" w:after="60" w:line="240" w:lineRule="auto"/>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Объект</w:t>
            </w:r>
          </w:p>
        </w:tc>
        <w:tc>
          <w:tcPr>
            <w:tcW w:w="3639" w:type="pct"/>
            <w:tcBorders>
              <w:top w:val="single" w:sz="4" w:space="0" w:color="auto"/>
              <w:left w:val="single" w:sz="4" w:space="0" w:color="000000"/>
              <w:bottom w:val="single" w:sz="4" w:space="0" w:color="000000"/>
              <w:right w:val="single" w:sz="4" w:space="0" w:color="000000"/>
            </w:tcBorders>
            <w:shd w:val="clear" w:color="auto" w:fill="FFFFFF" w:themeFill="background1"/>
          </w:tcPr>
          <w:p w14:paraId="22512709" w14:textId="1BDC88B6" w:rsidR="007D72C8" w:rsidRDefault="008660FF" w:rsidP="005D427C">
            <w:pPr>
              <w:widowControl w:val="0"/>
              <w:tabs>
                <w:tab w:val="left" w:pos="426"/>
              </w:tabs>
              <w:spacing w:before="60" w:after="60" w:line="240" w:lineRule="auto"/>
              <w:jc w:val="both"/>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Чебоксарская</w:t>
            </w:r>
            <w:r w:rsidR="007D72C8">
              <w:rPr>
                <w:rFonts w:ascii="Times New Roman" w:hAnsi="Times New Roman" w:cs="Times New Roman"/>
                <w:bCs/>
                <w:iCs/>
                <w:sz w:val="24"/>
                <w:szCs w:val="24"/>
                <w:shd w:val="clear" w:color="auto" w:fill="FFFFFF"/>
              </w:rPr>
              <w:t xml:space="preserve"> ГЭС</w:t>
            </w:r>
          </w:p>
        </w:tc>
      </w:tr>
    </w:tbl>
    <w:p w14:paraId="7DD87AA7" w14:textId="77777777" w:rsidR="00642BCF" w:rsidRDefault="00114A6E" w:rsidP="001E48CB">
      <w:pPr>
        <w:pStyle w:val="4"/>
        <w:numPr>
          <w:ilvl w:val="1"/>
          <w:numId w:val="3"/>
        </w:numPr>
        <w:tabs>
          <w:tab w:val="clear" w:pos="993"/>
        </w:tabs>
        <w:spacing w:before="240"/>
        <w:ind w:left="0" w:firstLine="0"/>
      </w:pPr>
      <w:bookmarkStart w:id="4" w:name="_Toc130201861"/>
      <w:bookmarkStart w:id="5" w:name="_Toc219818648"/>
      <w:r>
        <w:t>Наименование закупаемой продукции</w:t>
      </w:r>
      <w:bookmarkEnd w:id="4"/>
      <w:bookmarkEnd w:id="5"/>
    </w:p>
    <w:p w14:paraId="140A5DA0" w14:textId="6D8B9E30" w:rsidR="008660FF" w:rsidRPr="008660FF" w:rsidRDefault="00114A6E" w:rsidP="008660FF">
      <w:pPr>
        <w:keepNext/>
        <w:keepLines/>
        <w:spacing w:after="0"/>
        <w:ind w:firstLine="709"/>
        <w:jc w:val="both"/>
        <w:rPr>
          <w:rFonts w:ascii="Times New Roman" w:eastAsia="Calibri" w:hAnsi="Times New Roman" w:cs="Times New Roman"/>
          <w:caps/>
          <w:sz w:val="24"/>
          <w:szCs w:val="24"/>
          <w:lang w:eastAsia="ru-RU"/>
        </w:rPr>
      </w:pPr>
      <w:r>
        <w:rPr>
          <w:rFonts w:ascii="Times New Roman" w:eastAsia="Calibri" w:hAnsi="Times New Roman" w:cs="Times New Roman"/>
          <w:sz w:val="24"/>
          <w:szCs w:val="24"/>
          <w:lang w:eastAsia="ru-RU"/>
        </w:rPr>
        <w:t xml:space="preserve">ОКПД2 </w:t>
      </w:r>
      <w:r w:rsidR="00583552">
        <w:rPr>
          <w:rFonts w:ascii="Times New Roman" w:eastAsia="Calibri" w:hAnsi="Times New Roman" w:cs="Times New Roman"/>
          <w:caps/>
          <w:sz w:val="24"/>
          <w:szCs w:val="24"/>
          <w:lang w:eastAsia="ru-RU"/>
        </w:rPr>
        <w:t>28.99.39</w:t>
      </w:r>
      <w:r>
        <w:rPr>
          <w:rFonts w:ascii="Times New Roman" w:eastAsia="Calibri" w:hAnsi="Times New Roman" w:cs="Times New Roman"/>
          <w:sz w:val="24"/>
          <w:szCs w:val="24"/>
          <w:lang w:eastAsia="ru-RU"/>
        </w:rPr>
        <w:t xml:space="preserve"> </w:t>
      </w:r>
      <w:r w:rsidR="008660FF">
        <w:rPr>
          <w:rFonts w:ascii="Times New Roman" w:eastAsia="Calibri" w:hAnsi="Times New Roman" w:cs="Times New Roman"/>
          <w:sz w:val="24"/>
          <w:szCs w:val="24"/>
          <w:lang w:eastAsia="ru-RU"/>
        </w:rPr>
        <w:t>П</w:t>
      </w:r>
      <w:r w:rsidR="008660FF" w:rsidRPr="008660FF">
        <w:rPr>
          <w:rFonts w:ascii="Times New Roman" w:eastAsia="Calibri" w:hAnsi="Times New Roman" w:cs="Times New Roman"/>
          <w:sz w:val="24"/>
          <w:szCs w:val="24"/>
          <w:lang w:eastAsia="ru-RU"/>
        </w:rPr>
        <w:t>оставка</w:t>
      </w:r>
      <w:r w:rsidR="008660FF" w:rsidRPr="008660FF">
        <w:rPr>
          <w:rFonts w:ascii="Times New Roman" w:eastAsia="Calibri" w:hAnsi="Times New Roman" w:cs="Times New Roman"/>
          <w:caps/>
          <w:sz w:val="24"/>
          <w:szCs w:val="24"/>
          <w:lang w:eastAsia="ru-RU"/>
        </w:rPr>
        <w:t xml:space="preserve"> </w:t>
      </w:r>
      <w:r w:rsidR="008660FF" w:rsidRPr="008660FF">
        <w:rPr>
          <w:rFonts w:ascii="Times New Roman" w:eastAsia="Calibri" w:hAnsi="Times New Roman" w:cs="Times New Roman"/>
          <w:sz w:val="24"/>
          <w:szCs w:val="24"/>
          <w:lang w:eastAsia="ru-RU"/>
        </w:rPr>
        <w:t>программно-технического комплекса</w:t>
      </w:r>
      <w:r w:rsidR="008660FF">
        <w:rPr>
          <w:rFonts w:ascii="Times New Roman" w:eastAsia="Calibri" w:hAnsi="Times New Roman" w:cs="Times New Roman"/>
          <w:sz w:val="24"/>
          <w:szCs w:val="24"/>
          <w:lang w:eastAsia="ru-RU"/>
        </w:rPr>
        <w:t xml:space="preserve"> </w:t>
      </w:r>
      <w:r w:rsidR="008660FF" w:rsidRPr="008660FF">
        <w:rPr>
          <w:rFonts w:ascii="Times New Roman" w:eastAsia="Calibri" w:hAnsi="Times New Roman" w:cs="Times New Roman"/>
          <w:sz w:val="24"/>
          <w:szCs w:val="24"/>
          <w:lang w:eastAsia="ru-RU"/>
        </w:rPr>
        <w:t>для модернизации</w:t>
      </w:r>
      <w:r w:rsidR="008660FF" w:rsidRPr="008660FF">
        <w:rPr>
          <w:rFonts w:ascii="Times New Roman" w:eastAsia="Calibri" w:hAnsi="Times New Roman" w:cs="Times New Roman"/>
          <w:caps/>
          <w:sz w:val="24"/>
          <w:szCs w:val="24"/>
          <w:lang w:eastAsia="ru-RU"/>
        </w:rPr>
        <w:t xml:space="preserve"> </w:t>
      </w:r>
      <w:r w:rsidR="008660FF" w:rsidRPr="008660FF">
        <w:rPr>
          <w:rFonts w:ascii="Times New Roman" w:eastAsia="Calibri" w:hAnsi="Times New Roman" w:cs="Times New Roman"/>
          <w:bCs/>
          <w:iCs/>
          <w:sz w:val="24"/>
          <w:szCs w:val="24"/>
          <w:lang w:eastAsia="ru-RU"/>
        </w:rPr>
        <w:t xml:space="preserve">верхнего уровня </w:t>
      </w:r>
      <w:r w:rsidR="008660FF">
        <w:rPr>
          <w:rFonts w:ascii="Times New Roman" w:eastAsia="Calibri" w:hAnsi="Times New Roman" w:cs="Times New Roman"/>
          <w:bCs/>
          <w:iCs/>
          <w:sz w:val="24"/>
          <w:szCs w:val="24"/>
          <w:lang w:eastAsia="ru-RU"/>
        </w:rPr>
        <w:t>а</w:t>
      </w:r>
      <w:r w:rsidR="008660FF" w:rsidRPr="008660FF">
        <w:rPr>
          <w:rFonts w:ascii="Times New Roman" w:eastAsia="Calibri" w:hAnsi="Times New Roman" w:cs="Times New Roman"/>
          <w:bCs/>
          <w:iCs/>
          <w:sz w:val="24"/>
          <w:szCs w:val="24"/>
          <w:lang w:eastAsia="ru-RU"/>
        </w:rPr>
        <w:t xml:space="preserve">втоматизированной системы управления </w:t>
      </w:r>
      <w:r w:rsidR="008660FF">
        <w:rPr>
          <w:rFonts w:ascii="Times New Roman" w:eastAsia="Calibri" w:hAnsi="Times New Roman" w:cs="Times New Roman"/>
          <w:bCs/>
          <w:iCs/>
          <w:sz w:val="24"/>
          <w:szCs w:val="24"/>
          <w:lang w:eastAsia="ru-RU"/>
        </w:rPr>
        <w:t>т</w:t>
      </w:r>
      <w:r w:rsidR="008660FF" w:rsidRPr="008660FF">
        <w:rPr>
          <w:rFonts w:ascii="Times New Roman" w:eastAsia="Calibri" w:hAnsi="Times New Roman" w:cs="Times New Roman"/>
          <w:bCs/>
          <w:iCs/>
          <w:sz w:val="24"/>
          <w:szCs w:val="24"/>
          <w:lang w:eastAsia="ru-RU"/>
        </w:rPr>
        <w:t>ехнологическим процессом</w:t>
      </w:r>
      <w:r w:rsidR="008660FF">
        <w:rPr>
          <w:rFonts w:ascii="Times New Roman" w:eastAsia="Calibri" w:hAnsi="Times New Roman" w:cs="Times New Roman"/>
          <w:bCs/>
          <w:iCs/>
          <w:sz w:val="24"/>
          <w:szCs w:val="24"/>
          <w:lang w:eastAsia="ru-RU"/>
        </w:rPr>
        <w:t xml:space="preserve"> </w:t>
      </w:r>
      <w:r w:rsidR="008660FF">
        <w:rPr>
          <w:rFonts w:ascii="Times New Roman" w:eastAsia="Calibri" w:hAnsi="Times New Roman" w:cs="Times New Roman"/>
          <w:sz w:val="24"/>
          <w:szCs w:val="24"/>
          <w:lang w:eastAsia="ru-RU"/>
        </w:rPr>
        <w:t>Ч</w:t>
      </w:r>
      <w:r w:rsidR="008660FF" w:rsidRPr="008660FF">
        <w:rPr>
          <w:rFonts w:ascii="Times New Roman" w:eastAsia="Calibri" w:hAnsi="Times New Roman" w:cs="Times New Roman"/>
          <w:sz w:val="24"/>
          <w:szCs w:val="24"/>
          <w:lang w:eastAsia="ru-RU"/>
        </w:rPr>
        <w:t xml:space="preserve">ебоксарской </w:t>
      </w:r>
      <w:r w:rsidR="008660FF">
        <w:rPr>
          <w:rFonts w:ascii="Times New Roman" w:eastAsia="Calibri" w:hAnsi="Times New Roman" w:cs="Times New Roman"/>
          <w:sz w:val="24"/>
          <w:szCs w:val="24"/>
          <w:lang w:eastAsia="ru-RU"/>
        </w:rPr>
        <w:t>ГЭС</w:t>
      </w:r>
      <w:r w:rsidR="008660FF" w:rsidRPr="008660FF">
        <w:rPr>
          <w:rFonts w:ascii="Times New Roman" w:eastAsia="Calibri" w:hAnsi="Times New Roman" w:cs="Times New Roman"/>
          <w:caps/>
          <w:sz w:val="24"/>
          <w:szCs w:val="24"/>
          <w:lang w:eastAsia="ru-RU"/>
        </w:rPr>
        <w:t xml:space="preserve"> </w:t>
      </w:r>
      <w:r w:rsidR="008660FF" w:rsidRPr="008660FF">
        <w:rPr>
          <w:rFonts w:ascii="Times New Roman" w:eastAsia="Calibri" w:hAnsi="Times New Roman" w:cs="Times New Roman"/>
          <w:sz w:val="24"/>
          <w:szCs w:val="24"/>
          <w:lang w:eastAsia="ru-RU"/>
        </w:rPr>
        <w:t>в г. Новочебоксарск</w:t>
      </w:r>
      <w:r w:rsidR="008660FF" w:rsidRPr="008660FF">
        <w:rPr>
          <w:rFonts w:ascii="Times New Roman" w:eastAsia="Calibri" w:hAnsi="Times New Roman" w:cs="Times New Roman"/>
          <w:caps/>
          <w:sz w:val="24"/>
          <w:szCs w:val="24"/>
          <w:lang w:eastAsia="ru-RU"/>
        </w:rPr>
        <w:t xml:space="preserve"> </w:t>
      </w:r>
      <w:r w:rsidR="008660FF">
        <w:rPr>
          <w:rFonts w:ascii="Times New Roman" w:eastAsia="Calibri" w:hAnsi="Times New Roman" w:cs="Times New Roman"/>
          <w:sz w:val="24"/>
          <w:szCs w:val="24"/>
          <w:lang w:eastAsia="ru-RU"/>
        </w:rPr>
        <w:t>Ч</w:t>
      </w:r>
      <w:r w:rsidR="008660FF" w:rsidRPr="008660FF">
        <w:rPr>
          <w:rFonts w:ascii="Times New Roman" w:eastAsia="Calibri" w:hAnsi="Times New Roman" w:cs="Times New Roman"/>
          <w:sz w:val="24"/>
          <w:szCs w:val="24"/>
          <w:lang w:eastAsia="ru-RU"/>
        </w:rPr>
        <w:t>увашской республики</w:t>
      </w:r>
      <w:r w:rsidR="008660FF">
        <w:rPr>
          <w:rFonts w:ascii="Times New Roman" w:eastAsia="Calibri" w:hAnsi="Times New Roman" w:cs="Times New Roman"/>
          <w:sz w:val="24"/>
          <w:szCs w:val="24"/>
          <w:lang w:eastAsia="ru-RU"/>
        </w:rPr>
        <w:t xml:space="preserve"> (</w:t>
      </w:r>
      <w:r w:rsidR="008660FF" w:rsidRPr="00AA4AC3">
        <w:rPr>
          <w:rFonts w:ascii="Times New Roman" w:eastAsia="Calibri" w:hAnsi="Times New Roman" w:cs="Times New Roman"/>
          <w:sz w:val="24"/>
          <w:szCs w:val="24"/>
          <w:lang w:eastAsia="ru-RU"/>
        </w:rPr>
        <w:t xml:space="preserve">лот № </w:t>
      </w:r>
      <w:r w:rsidR="008660FF" w:rsidRPr="0011230F">
        <w:rPr>
          <w:rFonts w:ascii="Times New Roman" w:eastAsia="Calibri" w:hAnsi="Times New Roman" w:cs="Times New Roman"/>
          <w:sz w:val="24"/>
          <w:szCs w:val="24"/>
          <w:lang w:eastAsia="ru-RU"/>
        </w:rPr>
        <w:t>000</w:t>
      </w:r>
      <w:r w:rsidR="0011230F" w:rsidRPr="0011230F">
        <w:rPr>
          <w:rFonts w:ascii="Times New Roman" w:eastAsia="Calibri" w:hAnsi="Times New Roman" w:cs="Times New Roman"/>
          <w:sz w:val="24"/>
          <w:szCs w:val="24"/>
          <w:lang w:eastAsia="ru-RU"/>
        </w:rPr>
        <w:t>8</w:t>
      </w:r>
      <w:r w:rsidR="008660FF" w:rsidRPr="00AA4AC3">
        <w:rPr>
          <w:rFonts w:ascii="Times New Roman" w:eastAsia="Calibri" w:hAnsi="Times New Roman" w:cs="Times New Roman"/>
          <w:sz w:val="24"/>
          <w:szCs w:val="24"/>
          <w:lang w:eastAsia="ru-RU"/>
        </w:rPr>
        <w:t>-ТПиР ИТ ДОХ-202</w:t>
      </w:r>
      <w:r w:rsidR="008660FF">
        <w:rPr>
          <w:rFonts w:ascii="Times New Roman" w:eastAsia="Calibri" w:hAnsi="Times New Roman" w:cs="Times New Roman"/>
          <w:sz w:val="24"/>
          <w:szCs w:val="24"/>
          <w:lang w:eastAsia="ru-RU"/>
        </w:rPr>
        <w:t>6-РГЦР).</w:t>
      </w:r>
    </w:p>
    <w:p w14:paraId="43A737DD" w14:textId="77777777" w:rsidR="00642BCF" w:rsidRDefault="00114A6E" w:rsidP="001E48CB">
      <w:pPr>
        <w:pStyle w:val="4"/>
        <w:numPr>
          <w:ilvl w:val="1"/>
          <w:numId w:val="3"/>
        </w:numPr>
        <w:tabs>
          <w:tab w:val="clear" w:pos="993"/>
        </w:tabs>
        <w:spacing w:before="240"/>
        <w:ind w:left="0" w:firstLine="0"/>
      </w:pPr>
      <w:bookmarkStart w:id="6" w:name="_Toc46743507"/>
      <w:bookmarkStart w:id="7" w:name="_Toc130201862"/>
      <w:bookmarkStart w:id="8" w:name="_Toc219818649"/>
      <w:bookmarkEnd w:id="6"/>
      <w:r>
        <w:t>Цель использования закупаемой продукции</w:t>
      </w:r>
      <w:bookmarkEnd w:id="7"/>
      <w:bookmarkEnd w:id="8"/>
      <w:r w:rsidRPr="001E48CB">
        <w:t xml:space="preserve"> </w:t>
      </w:r>
    </w:p>
    <w:p w14:paraId="0116E98A" w14:textId="0C7BAF0C" w:rsidR="00642BCF" w:rsidRDefault="00114A6E" w:rsidP="001E48CB">
      <w:pPr>
        <w:spacing w:before="60" w:after="60" w:line="240" w:lineRule="auto"/>
        <w:ind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Целью использования закупаемой продукции является модернизация комплекса </w:t>
      </w:r>
      <w:r w:rsidR="0011230F">
        <w:rPr>
          <w:rFonts w:ascii="Times New Roman" w:eastAsia="Calibri" w:hAnsi="Times New Roman" w:cs="Times New Roman"/>
          <w:sz w:val="24"/>
          <w:szCs w:val="24"/>
          <w:lang w:eastAsia="ru-RU"/>
        </w:rPr>
        <w:t>ВУ АСУТП</w:t>
      </w:r>
      <w:r>
        <w:rPr>
          <w:rFonts w:ascii="Times New Roman" w:eastAsia="Calibri" w:hAnsi="Times New Roman" w:cs="Times New Roman"/>
          <w:sz w:val="24"/>
          <w:szCs w:val="24"/>
          <w:lang w:eastAsia="ru-RU"/>
        </w:rPr>
        <w:t xml:space="preserve"> </w:t>
      </w:r>
      <w:r w:rsidR="0011230F">
        <w:rPr>
          <w:rFonts w:ascii="Times New Roman" w:eastAsia="Calibri" w:hAnsi="Times New Roman" w:cs="Times New Roman"/>
          <w:sz w:val="24"/>
          <w:szCs w:val="24"/>
          <w:lang w:eastAsia="ru-RU"/>
        </w:rPr>
        <w:t>Чебоксарской</w:t>
      </w:r>
      <w:r>
        <w:rPr>
          <w:rFonts w:ascii="Times New Roman" w:eastAsia="Calibri" w:hAnsi="Times New Roman" w:cs="Times New Roman"/>
          <w:sz w:val="24"/>
          <w:szCs w:val="24"/>
          <w:lang w:eastAsia="ru-RU"/>
        </w:rPr>
        <w:t xml:space="preserve"> ГЭС.</w:t>
      </w:r>
    </w:p>
    <w:p w14:paraId="6709F4D9" w14:textId="77777777" w:rsidR="00642BCF" w:rsidRDefault="00114A6E" w:rsidP="001E48CB">
      <w:pPr>
        <w:pStyle w:val="4"/>
        <w:numPr>
          <w:ilvl w:val="1"/>
          <w:numId w:val="3"/>
        </w:numPr>
        <w:tabs>
          <w:tab w:val="clear" w:pos="993"/>
        </w:tabs>
        <w:spacing w:before="240"/>
        <w:ind w:left="0" w:firstLine="0"/>
      </w:pPr>
      <w:bookmarkStart w:id="9" w:name="_Toc130201863"/>
      <w:bookmarkStart w:id="10" w:name="_Toc46743508"/>
      <w:bookmarkStart w:id="11" w:name="_Toc219818650"/>
      <w:r>
        <w:t>Существующее положение</w:t>
      </w:r>
      <w:bookmarkEnd w:id="9"/>
      <w:bookmarkEnd w:id="10"/>
      <w:bookmarkEnd w:id="11"/>
    </w:p>
    <w:p w14:paraId="498D2802"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Системное (операционные системы, СУБД) и прикладное ПО (SCADA-системы) программное обеспечение систем АСУТП, ССПИ, как значимых объектов КИИ, является иностранным, и в соответствии с Указом Президента РФ № 166 от 30.03.2022 должно быть заменено на отечественное ПО.</w:t>
      </w:r>
    </w:p>
    <w:p w14:paraId="4744A68C"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Поддержка ПО, используемого более 10 лет, прекращена производителем и согласно п. 373 «Правил организации технического обслуживания и ремонта объектов электроэнергетики» данное ПО должно быть внесено в график перспективной замены или модернизации подсистем АСУТП (средств ТАИ) объекта электроэнергетики.</w:t>
      </w:r>
    </w:p>
    <w:p w14:paraId="2FB63030"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Исполняемое специализированное программное обеспечение АСУТП несовместимо с современными операционными системами и аппаратным обеспечением, что не позволяет организовать полноценный контроль доступа на базе SCADA системы, реализовать функцию экспорта данных для дальнейшего анализа. Устаревшее программное обеспечение АСУТП не поддерживает современные универсальные протоколы обмена данными.</w:t>
      </w:r>
    </w:p>
    <w:p w14:paraId="7B63676B"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 xml:space="preserve">Аппаратное обеспечение систем АСУТП, ССПИ иностранного производства, морально и физически устарело, компоненты оборудования частично сняты с производства. Приобретение ЗИП и техническая поддержка оборудования не возможны, в связи с </w:t>
      </w:r>
      <w:proofErr w:type="spellStart"/>
      <w:r w:rsidRPr="009559B6">
        <w:rPr>
          <w:rFonts w:ascii="Times New Roman" w:eastAsia="Calibri" w:hAnsi="Times New Roman" w:cs="Times New Roman"/>
          <w:sz w:val="24"/>
          <w:szCs w:val="24"/>
          <w:lang w:eastAsia="ru-RU"/>
        </w:rPr>
        <w:t>санкционной</w:t>
      </w:r>
      <w:proofErr w:type="spellEnd"/>
      <w:r w:rsidRPr="009559B6">
        <w:rPr>
          <w:rFonts w:ascii="Times New Roman" w:eastAsia="Calibri" w:hAnsi="Times New Roman" w:cs="Times New Roman"/>
          <w:sz w:val="24"/>
          <w:szCs w:val="24"/>
          <w:lang w:eastAsia="ru-RU"/>
        </w:rPr>
        <w:t xml:space="preserve"> политикой в отношении Российской Федерации со стороны не дружественных стран. Согласно п. 373 «Правил организации технического обслуживания и ремонта объектов электроэнергетики», необходимо внесение в график перспективной замены или модернизации подсистем АСУТП (средств ТАИ) объекта электроэнергетики.</w:t>
      </w:r>
    </w:p>
    <w:p w14:paraId="2F8366BD"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 xml:space="preserve">Аппаратное обеспечение ТСПД ВУ/НУ АСУТП выполнено по гибридной технологии, не соответствует требованиям документов: «Техническая политика Группы РусГидро» (приложение № 7 к настоящему ТЗ) и Приложению к приказу ПАО «РусГидро» от 13.03.2020 № 201 «Общие технические требования к верхнему уровню управления технологическими процессами ГЭС/ГАЭС» (приложение №1 к настоящему ТЗ). Отсутствует мониторинг сетевого, аппаратного и программного обеспечения ВУ/НУ АСУТП. ВУ АСУТП относится к значимым объектам КИИ 3 категории – «Автоматизированная система управления технологическим процессом (АСУТП)». </w:t>
      </w:r>
    </w:p>
    <w:p w14:paraId="5F0925AB"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Оборудование ССПИ внедрено ООО «</w:t>
      </w:r>
      <w:proofErr w:type="spellStart"/>
      <w:r w:rsidRPr="009559B6">
        <w:rPr>
          <w:rFonts w:ascii="Times New Roman" w:eastAsia="Calibri" w:hAnsi="Times New Roman" w:cs="Times New Roman"/>
          <w:sz w:val="24"/>
          <w:szCs w:val="24"/>
          <w:lang w:eastAsia="ru-RU"/>
        </w:rPr>
        <w:t>Энергосервиспроект</w:t>
      </w:r>
      <w:proofErr w:type="spellEnd"/>
      <w:r w:rsidRPr="009559B6">
        <w:rPr>
          <w:rFonts w:ascii="Times New Roman" w:eastAsia="Calibri" w:hAnsi="Times New Roman" w:cs="Times New Roman"/>
          <w:sz w:val="24"/>
          <w:szCs w:val="24"/>
          <w:lang w:eastAsia="ru-RU"/>
        </w:rPr>
        <w:t xml:space="preserve">» в январе 2008 года. Иностранное системное (операционные системы, СУБД) и прикладное (SCADA-системы) ПО, установленное на существующих серверах ССПИ, должно быть заменено на Российское ПО, согласно указу президента РФ от 30.03.2022 № 166. Вновь установленное ПО должно быть </w:t>
      </w:r>
      <w:r w:rsidRPr="009559B6">
        <w:rPr>
          <w:rFonts w:ascii="Times New Roman" w:eastAsia="Calibri" w:hAnsi="Times New Roman" w:cs="Times New Roman"/>
          <w:sz w:val="24"/>
          <w:szCs w:val="24"/>
          <w:lang w:eastAsia="ru-RU"/>
        </w:rPr>
        <w:lastRenderedPageBreak/>
        <w:t>использовано в качестве базового для реализации задач ЦППС ВУ АСУТП. Функционал ЦППС должен быть реализован в отдельной DMZ. ССПИ относится к значимым объектам КИИ без категории – «Система сбора и передачи информации (ССПИ)».</w:t>
      </w:r>
    </w:p>
    <w:p w14:paraId="7CF6F61F"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Существующая центральная сигнализация:</w:t>
      </w:r>
    </w:p>
    <w:p w14:paraId="294CFDC5"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 xml:space="preserve">Центральная сигнализация (ЦС) Чебоксарской ГЭС состоит из двух независимых схем – ЦС ЦПУ и ЦС ОРУ 500/220 кВ. ЦС предназначена для выявления и фиксации нарушений нормального режима работы оборудования, неисправностей, которые в дальнейшем могут привести к аварии, подачи аварийных и предупредительных сигналов посредством световых табло, сигнальных ламп, указательных реле, звуковой сигнализации, сигналов на ВУ АСУТП. Также в схеме ЦС реализована сигнализация положения коммутационных аппаратов на панелях управления ЦПУ и ОПУ. </w:t>
      </w:r>
    </w:p>
    <w:p w14:paraId="09B047CF"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В объем информации, выдаваемой ЦС ЦПУ о состоянии оборудования, входит:</w:t>
      </w:r>
    </w:p>
    <w:p w14:paraId="4ABF907D" w14:textId="77777777" w:rsidR="009559B6" w:rsidRDefault="009559B6" w:rsidP="009559B6">
      <w:pPr>
        <w:pStyle w:val="affc"/>
        <w:numPr>
          <w:ilvl w:val="0"/>
          <w:numId w:val="62"/>
        </w:numPr>
        <w:suppressAutoHyphens w:val="0"/>
        <w:ind w:left="0" w:firstLine="709"/>
        <w:jc w:val="both"/>
      </w:pPr>
      <w:r>
        <w:t>коммутационные положения выключателей основного оборудований ГЭС и ОРУ;</w:t>
      </w:r>
    </w:p>
    <w:p w14:paraId="3216DF68" w14:textId="77777777" w:rsidR="009559B6" w:rsidRDefault="009559B6" w:rsidP="009559B6">
      <w:pPr>
        <w:pStyle w:val="affc"/>
        <w:numPr>
          <w:ilvl w:val="0"/>
          <w:numId w:val="62"/>
        </w:numPr>
        <w:suppressAutoHyphens w:val="0"/>
        <w:ind w:left="0" w:firstLine="709"/>
        <w:jc w:val="both"/>
      </w:pPr>
      <w:r>
        <w:t>коммутационные положения вводных выключателей, секционных выключателей и выключателей связи 1,2КРУ-6 кВ ГЭС и 3КРУ-6 кВ ОРУ;</w:t>
      </w:r>
    </w:p>
    <w:p w14:paraId="32856403" w14:textId="77777777" w:rsidR="009559B6" w:rsidRDefault="009559B6" w:rsidP="009559B6">
      <w:pPr>
        <w:pStyle w:val="affc"/>
        <w:numPr>
          <w:ilvl w:val="0"/>
          <w:numId w:val="62"/>
        </w:numPr>
        <w:suppressAutoHyphens w:val="0"/>
        <w:ind w:left="0" w:firstLine="709"/>
        <w:jc w:val="both"/>
      </w:pPr>
      <w:r>
        <w:t>предупредительная и аварийная сигнализация вспомогательного оборудования ГЭС, сигнализация о неисправности устройств РЗА.</w:t>
      </w:r>
    </w:p>
    <w:p w14:paraId="425A88A7" w14:textId="77777777" w:rsidR="009559B6" w:rsidRPr="009559B6" w:rsidRDefault="009559B6" w:rsidP="009559B6">
      <w:pPr>
        <w:spacing w:after="0" w:line="240" w:lineRule="auto"/>
        <w:ind w:firstLine="709"/>
        <w:jc w:val="both"/>
        <w:rPr>
          <w:rFonts w:ascii="Times New Roman" w:eastAsia="Calibri" w:hAnsi="Times New Roman" w:cs="Times New Roman"/>
          <w:sz w:val="24"/>
          <w:szCs w:val="24"/>
          <w:lang w:eastAsia="ru-RU"/>
        </w:rPr>
      </w:pPr>
      <w:r w:rsidRPr="009559B6">
        <w:rPr>
          <w:rFonts w:ascii="Times New Roman" w:eastAsia="Calibri" w:hAnsi="Times New Roman" w:cs="Times New Roman"/>
          <w:sz w:val="24"/>
          <w:szCs w:val="24"/>
          <w:lang w:eastAsia="ru-RU"/>
        </w:rPr>
        <w:t>В объем информации, выдаваемой ЦС ОРУ о состоянии оборудования, входит:</w:t>
      </w:r>
    </w:p>
    <w:p w14:paraId="26394609" w14:textId="77777777" w:rsidR="009559B6" w:rsidRDefault="009559B6" w:rsidP="009559B6">
      <w:pPr>
        <w:pStyle w:val="affc"/>
        <w:numPr>
          <w:ilvl w:val="0"/>
          <w:numId w:val="62"/>
        </w:numPr>
        <w:suppressAutoHyphens w:val="0"/>
        <w:ind w:left="0" w:firstLine="709"/>
        <w:jc w:val="both"/>
      </w:pPr>
      <w:r>
        <w:t>информация о работе, неисправности и ненормальных режимах основного оборудования ОРУ 500/220 кВ и устройств РЗА;</w:t>
      </w:r>
    </w:p>
    <w:p w14:paraId="7E40992A" w14:textId="77777777" w:rsidR="009559B6" w:rsidRDefault="009559B6" w:rsidP="009559B6">
      <w:pPr>
        <w:pStyle w:val="affc"/>
        <w:numPr>
          <w:ilvl w:val="0"/>
          <w:numId w:val="62"/>
        </w:numPr>
        <w:suppressAutoHyphens w:val="0"/>
        <w:ind w:left="0" w:firstLine="709"/>
        <w:jc w:val="both"/>
      </w:pPr>
      <w:r>
        <w:t>информация о работе, неисправности и ненормальных режимах оборудования СН, оборудования СОПТ ОРУ и вспомогательного оборудования ОРУ;</w:t>
      </w:r>
    </w:p>
    <w:p w14:paraId="1F364CFD" w14:textId="049F6B9F" w:rsidR="009559B6" w:rsidRPr="009559B6" w:rsidRDefault="009559B6" w:rsidP="004B143D">
      <w:pPr>
        <w:pStyle w:val="affc"/>
        <w:numPr>
          <w:ilvl w:val="0"/>
          <w:numId w:val="62"/>
        </w:numPr>
        <w:suppressAutoHyphens w:val="0"/>
        <w:spacing w:before="60" w:after="60"/>
        <w:ind w:left="0" w:firstLine="709"/>
        <w:jc w:val="both"/>
      </w:pPr>
      <w:r>
        <w:t>коммутационные положения и сигнализация об аварийном отключении выключателей ОРУ и 3КРУ-6 кВ.</w:t>
      </w:r>
    </w:p>
    <w:p w14:paraId="687F4D69" w14:textId="77777777" w:rsidR="00642BCF" w:rsidRPr="001E48CB" w:rsidRDefault="00114A6E" w:rsidP="001E48CB">
      <w:pPr>
        <w:keepNext/>
        <w:spacing w:before="120" w:after="60" w:line="240" w:lineRule="auto"/>
        <w:jc w:val="right"/>
        <w:outlineLvl w:val="0"/>
        <w:rPr>
          <w:rFonts w:eastAsia="Calibri"/>
          <w:lang w:val="x-none" w:eastAsia="x-none"/>
        </w:rPr>
      </w:pPr>
      <w:bookmarkStart w:id="12" w:name="_Toc54970179"/>
      <w:bookmarkStart w:id="13" w:name="_Toc219818651"/>
      <w:r w:rsidRPr="001E48CB">
        <w:rPr>
          <w:rFonts w:ascii="Times New Roman" w:eastAsia="Calibri" w:hAnsi="Times New Roman" w:cs="Times New Roman"/>
          <w:sz w:val="24"/>
          <w:szCs w:val="24"/>
          <w:lang w:val="x-none" w:eastAsia="x-none"/>
        </w:rPr>
        <w:t>Таблица 1. Перечень объектов заказчика</w:t>
      </w:r>
      <w:bookmarkEnd w:id="12"/>
      <w:bookmarkEnd w:id="13"/>
    </w:p>
    <w:tbl>
      <w:tblPr>
        <w:tblW w:w="5000" w:type="pct"/>
        <w:tblLayout w:type="fixed"/>
        <w:tblLook w:val="0000" w:firstRow="0" w:lastRow="0" w:firstColumn="0" w:lastColumn="0" w:noHBand="0" w:noVBand="0"/>
      </w:tblPr>
      <w:tblGrid>
        <w:gridCol w:w="526"/>
        <w:gridCol w:w="3069"/>
        <w:gridCol w:w="2700"/>
        <w:gridCol w:w="3616"/>
      </w:tblGrid>
      <w:tr w:rsidR="00642BCF" w14:paraId="29C7D64F" w14:textId="77777777" w:rsidTr="001E48CB">
        <w:trPr>
          <w:tblHeader/>
        </w:trPr>
        <w:tc>
          <w:tcPr>
            <w:tcW w:w="265" w:type="pct"/>
            <w:tcBorders>
              <w:top w:val="single" w:sz="4" w:space="0" w:color="000000"/>
              <w:left w:val="single" w:sz="4" w:space="0" w:color="000000"/>
              <w:bottom w:val="single" w:sz="4" w:space="0" w:color="000000"/>
              <w:right w:val="single" w:sz="4" w:space="0" w:color="000000"/>
            </w:tcBorders>
          </w:tcPr>
          <w:p w14:paraId="76C9B62B"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п/п</w:t>
            </w:r>
          </w:p>
        </w:tc>
        <w:tc>
          <w:tcPr>
            <w:tcW w:w="1548" w:type="pct"/>
            <w:tcBorders>
              <w:top w:val="single" w:sz="4" w:space="0" w:color="000000"/>
              <w:left w:val="single" w:sz="4" w:space="0" w:color="000000"/>
              <w:bottom w:val="single" w:sz="4" w:space="0" w:color="000000"/>
              <w:right w:val="single" w:sz="4" w:space="0" w:color="000000"/>
            </w:tcBorders>
          </w:tcPr>
          <w:p w14:paraId="335E8795"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объекта</w:t>
            </w:r>
          </w:p>
        </w:tc>
        <w:tc>
          <w:tcPr>
            <w:tcW w:w="1362" w:type="pct"/>
            <w:tcBorders>
              <w:top w:val="single" w:sz="4" w:space="0" w:color="000000"/>
              <w:left w:val="single" w:sz="4" w:space="0" w:color="000000"/>
              <w:bottom w:val="single" w:sz="4" w:space="0" w:color="000000"/>
              <w:right w:val="single" w:sz="4" w:space="0" w:color="000000"/>
            </w:tcBorders>
          </w:tcPr>
          <w:p w14:paraId="4C8431A0" w14:textId="079274ED"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Расположение объекта</w:t>
            </w:r>
            <w:r>
              <w:rPr>
                <w:rFonts w:ascii="Times New Roman" w:hAnsi="Times New Roman" w:cs="Times New Roman"/>
                <w:b/>
                <w:sz w:val="20"/>
                <w:szCs w:val="20"/>
              </w:rPr>
              <w:br/>
              <w:t>(место поставки МТР)</w:t>
            </w:r>
          </w:p>
        </w:tc>
        <w:tc>
          <w:tcPr>
            <w:tcW w:w="1824" w:type="pct"/>
            <w:tcBorders>
              <w:top w:val="single" w:sz="4" w:space="0" w:color="000000"/>
              <w:left w:val="single" w:sz="4" w:space="0" w:color="000000"/>
              <w:bottom w:val="single" w:sz="4" w:space="0" w:color="000000"/>
              <w:right w:val="single" w:sz="4" w:space="0" w:color="000000"/>
            </w:tcBorders>
          </w:tcPr>
          <w:p w14:paraId="0670A072"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Наименование основного средства</w:t>
            </w:r>
            <w:r>
              <w:rPr>
                <w:rFonts w:ascii="Times New Roman" w:hAnsi="Times New Roman" w:cs="Times New Roman"/>
                <w:b/>
                <w:sz w:val="20"/>
                <w:szCs w:val="20"/>
              </w:rPr>
              <w:br/>
              <w:t>(в отношении которого выполняются работы, оказываются услуги)</w:t>
            </w:r>
          </w:p>
        </w:tc>
      </w:tr>
      <w:tr w:rsidR="00642BCF" w14:paraId="54A3992D" w14:textId="77777777" w:rsidTr="001E48CB">
        <w:trPr>
          <w:tblHeader/>
        </w:trPr>
        <w:tc>
          <w:tcPr>
            <w:tcW w:w="265" w:type="pct"/>
            <w:tcBorders>
              <w:top w:val="single" w:sz="4" w:space="0" w:color="000000"/>
              <w:left w:val="single" w:sz="4" w:space="0" w:color="000000"/>
              <w:bottom w:val="single" w:sz="4" w:space="0" w:color="000000"/>
              <w:right w:val="single" w:sz="4" w:space="0" w:color="000000"/>
            </w:tcBorders>
          </w:tcPr>
          <w:p w14:paraId="72756492"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1548" w:type="pct"/>
            <w:tcBorders>
              <w:top w:val="single" w:sz="4" w:space="0" w:color="000000"/>
              <w:left w:val="single" w:sz="4" w:space="0" w:color="000000"/>
              <w:bottom w:val="single" w:sz="4" w:space="0" w:color="000000"/>
              <w:right w:val="single" w:sz="4" w:space="0" w:color="000000"/>
            </w:tcBorders>
          </w:tcPr>
          <w:p w14:paraId="1CA02702"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c>
          <w:tcPr>
            <w:tcW w:w="1362" w:type="pct"/>
            <w:tcBorders>
              <w:top w:val="single" w:sz="4" w:space="0" w:color="000000"/>
              <w:left w:val="single" w:sz="4" w:space="0" w:color="000000"/>
              <w:bottom w:val="single" w:sz="4" w:space="0" w:color="000000"/>
              <w:right w:val="single" w:sz="4" w:space="0" w:color="000000"/>
            </w:tcBorders>
          </w:tcPr>
          <w:p w14:paraId="470535D8"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c>
          <w:tcPr>
            <w:tcW w:w="1824" w:type="pct"/>
            <w:tcBorders>
              <w:top w:val="single" w:sz="4" w:space="0" w:color="000000"/>
              <w:left w:val="single" w:sz="4" w:space="0" w:color="000000"/>
              <w:bottom w:val="single" w:sz="4" w:space="0" w:color="000000"/>
              <w:right w:val="single" w:sz="4" w:space="0" w:color="000000"/>
            </w:tcBorders>
          </w:tcPr>
          <w:p w14:paraId="2DEF6933"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642BCF" w:rsidRPr="00A426F3" w14:paraId="27787851" w14:textId="77777777" w:rsidTr="001E48CB">
        <w:trPr>
          <w:trHeight w:val="350"/>
        </w:trPr>
        <w:tc>
          <w:tcPr>
            <w:tcW w:w="265" w:type="pct"/>
            <w:tcBorders>
              <w:top w:val="single" w:sz="4" w:space="0" w:color="000000"/>
              <w:left w:val="single" w:sz="4" w:space="0" w:color="000000"/>
              <w:bottom w:val="single" w:sz="4" w:space="0" w:color="000000"/>
              <w:right w:val="single" w:sz="4" w:space="0" w:color="000000"/>
            </w:tcBorders>
          </w:tcPr>
          <w:p w14:paraId="23383069" w14:textId="77777777" w:rsidR="00642BCF" w:rsidRPr="001E48CB" w:rsidRDefault="00642BCF" w:rsidP="004B143D">
            <w:pPr>
              <w:widowControl w:val="0"/>
              <w:numPr>
                <w:ilvl w:val="0"/>
                <w:numId w:val="8"/>
              </w:numPr>
              <w:spacing w:after="60" w:line="240" w:lineRule="auto"/>
              <w:ind w:left="0" w:firstLine="0"/>
              <w:rPr>
                <w:rFonts w:ascii="Times New Roman" w:eastAsia="Calibri" w:hAnsi="Times New Roman" w:cs="Times New Roman"/>
                <w:sz w:val="24"/>
                <w:szCs w:val="24"/>
                <w:lang w:eastAsia="ru-RU"/>
              </w:rPr>
            </w:pPr>
          </w:p>
        </w:tc>
        <w:tc>
          <w:tcPr>
            <w:tcW w:w="1548" w:type="pct"/>
            <w:tcBorders>
              <w:top w:val="single" w:sz="4" w:space="0" w:color="000000"/>
              <w:left w:val="single" w:sz="4" w:space="0" w:color="000000"/>
              <w:bottom w:val="single" w:sz="4" w:space="0" w:color="000000"/>
              <w:right w:val="single" w:sz="4" w:space="0" w:color="000000"/>
            </w:tcBorders>
            <w:shd w:val="clear" w:color="auto" w:fill="auto"/>
          </w:tcPr>
          <w:p w14:paraId="3DA5F68C" w14:textId="4D5563E2" w:rsidR="00642BCF" w:rsidRPr="004B143D" w:rsidRDefault="004B143D" w:rsidP="004B143D">
            <w:pPr>
              <w:widowControl w:val="0"/>
              <w:suppressAutoHyphens w:val="0"/>
              <w:spacing w:after="60" w:line="240" w:lineRule="auto"/>
              <w:rPr>
                <w:rFonts w:ascii="Times New Roman" w:eastAsia="Calibri" w:hAnsi="Times New Roman" w:cs="Times New Roman"/>
                <w:sz w:val="24"/>
                <w:szCs w:val="24"/>
                <w:lang w:eastAsia="ru-RU"/>
              </w:rPr>
            </w:pPr>
            <w:proofErr w:type="spellStart"/>
            <w:r w:rsidRPr="004B143D">
              <w:rPr>
                <w:rFonts w:ascii="Times New Roman" w:hAnsi="Times New Roman" w:cs="Times New Roman"/>
                <w:sz w:val="24"/>
                <w:szCs w:val="24"/>
                <w:lang w:val="en-US"/>
              </w:rPr>
              <w:t>Комплексная</w:t>
            </w:r>
            <w:proofErr w:type="spellEnd"/>
            <w:r w:rsidRPr="004B143D">
              <w:rPr>
                <w:rFonts w:ascii="Times New Roman" w:hAnsi="Times New Roman" w:cs="Times New Roman"/>
                <w:sz w:val="24"/>
                <w:szCs w:val="24"/>
                <w:lang w:val="en-US"/>
              </w:rPr>
              <w:t xml:space="preserve"> АСУТП</w:t>
            </w:r>
          </w:p>
        </w:tc>
        <w:tc>
          <w:tcPr>
            <w:tcW w:w="1362" w:type="pct"/>
            <w:tcBorders>
              <w:top w:val="single" w:sz="4" w:space="0" w:color="000000"/>
              <w:left w:val="single" w:sz="4" w:space="0" w:color="000000"/>
              <w:bottom w:val="single" w:sz="4" w:space="0" w:color="000000"/>
              <w:right w:val="single" w:sz="4" w:space="0" w:color="000000"/>
            </w:tcBorders>
          </w:tcPr>
          <w:p w14:paraId="5663AFC0" w14:textId="6FC475CA" w:rsidR="00642BCF" w:rsidRPr="00864E3D" w:rsidRDefault="004E2C35" w:rsidP="00D623B0">
            <w:pPr>
              <w:suppressAutoHyphens w:val="0"/>
              <w:spacing w:after="0" w:line="240" w:lineRule="auto"/>
              <w:rPr>
                <w:rFonts w:eastAsia="Times New Roman"/>
              </w:rPr>
            </w:pPr>
            <w:r w:rsidRPr="00D623B0">
              <w:rPr>
                <w:rFonts w:ascii="Times New Roman" w:eastAsiaTheme="minorEastAsia" w:hAnsi="Times New Roman" w:cs="Times New Roman"/>
                <w:color w:val="000000"/>
                <w:sz w:val="24"/>
                <w:szCs w:val="24"/>
              </w:rPr>
              <w:t>Чувашская Республика, г.</w:t>
            </w:r>
            <w:r>
              <w:rPr>
                <w:rFonts w:ascii="Times New Roman" w:eastAsiaTheme="minorEastAsia" w:hAnsi="Times New Roman" w:cs="Times New Roman"/>
                <w:color w:val="000000"/>
                <w:sz w:val="24"/>
                <w:szCs w:val="24"/>
              </w:rPr>
              <w:t> </w:t>
            </w:r>
            <w:r w:rsidRPr="00D623B0">
              <w:rPr>
                <w:rFonts w:ascii="Times New Roman" w:eastAsiaTheme="minorEastAsia" w:hAnsi="Times New Roman" w:cs="Times New Roman"/>
                <w:color w:val="000000"/>
                <w:sz w:val="24"/>
                <w:szCs w:val="24"/>
              </w:rPr>
              <w:t>Новочебоксарск, ул.</w:t>
            </w:r>
            <w:r>
              <w:rPr>
                <w:rFonts w:ascii="Times New Roman" w:eastAsiaTheme="minorEastAsia" w:hAnsi="Times New Roman" w:cs="Times New Roman"/>
                <w:color w:val="000000"/>
                <w:sz w:val="24"/>
                <w:szCs w:val="24"/>
              </w:rPr>
              <w:t> </w:t>
            </w:r>
            <w:r w:rsidRPr="00D623B0">
              <w:rPr>
                <w:rFonts w:ascii="Times New Roman" w:eastAsiaTheme="minorEastAsia" w:hAnsi="Times New Roman" w:cs="Times New Roman"/>
                <w:color w:val="000000"/>
                <w:sz w:val="24"/>
                <w:szCs w:val="24"/>
              </w:rPr>
              <w:t xml:space="preserve">Набережная, </w:t>
            </w:r>
            <w:proofErr w:type="spellStart"/>
            <w:r w:rsidRPr="00D623B0">
              <w:rPr>
                <w:rFonts w:ascii="Times New Roman" w:eastAsiaTheme="minorEastAsia" w:hAnsi="Times New Roman" w:cs="Times New Roman"/>
                <w:color w:val="000000"/>
                <w:sz w:val="24"/>
                <w:szCs w:val="24"/>
              </w:rPr>
              <w:t>влд</w:t>
            </w:r>
            <w:proofErr w:type="spellEnd"/>
            <w:r w:rsidRPr="00D623B0">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rPr>
              <w:t> </w:t>
            </w:r>
            <w:r w:rsidRPr="00D623B0">
              <w:rPr>
                <w:rFonts w:ascii="Times New Roman" w:eastAsiaTheme="minorEastAsia" w:hAnsi="Times New Roman" w:cs="Times New Roman"/>
                <w:color w:val="000000"/>
                <w:sz w:val="24"/>
                <w:szCs w:val="24"/>
              </w:rPr>
              <w:t>34</w:t>
            </w:r>
            <w:r>
              <w:rPr>
                <w:rFonts w:ascii="Times New Roman" w:eastAsiaTheme="minorEastAsia" w:hAnsi="Times New Roman" w:cs="Times New Roman"/>
                <w:color w:val="000000"/>
                <w:sz w:val="24"/>
                <w:szCs w:val="24"/>
              </w:rPr>
              <w:t>,</w:t>
            </w:r>
            <w:r>
              <w:rPr>
                <w:rFonts w:ascii="Times New Roman" w:eastAsiaTheme="minorEastAsia" w:hAnsi="Times New Roman" w:cs="Times New Roman"/>
                <w:color w:val="000000"/>
                <w:sz w:val="24"/>
                <w:szCs w:val="24"/>
                <w:lang w:eastAsia="ru-RU"/>
              </w:rPr>
              <w:t xml:space="preserve"> </w:t>
            </w:r>
            <w:r w:rsidR="004B143D" w:rsidRPr="004E2C35">
              <w:rPr>
                <w:rFonts w:ascii="Times New Roman" w:eastAsiaTheme="minorEastAsia" w:hAnsi="Times New Roman" w:cs="Times New Roman"/>
                <w:color w:val="000000"/>
                <w:sz w:val="24"/>
                <w:szCs w:val="24"/>
                <w:lang w:eastAsia="ru-RU"/>
              </w:rPr>
              <w:t>Чебоксарская ГЭС</w:t>
            </w:r>
            <w:r w:rsidR="004B143D" w:rsidRPr="00D623B0">
              <w:rPr>
                <w:rFonts w:ascii="Times New Roman" w:eastAsiaTheme="minorEastAsia" w:hAnsi="Times New Roman" w:cs="Times New Roman"/>
                <w:color w:val="000000"/>
                <w:sz w:val="24"/>
                <w:szCs w:val="24"/>
              </w:rPr>
              <w:t xml:space="preserve"> </w:t>
            </w:r>
          </w:p>
        </w:tc>
        <w:tc>
          <w:tcPr>
            <w:tcW w:w="1824" w:type="pct"/>
            <w:tcBorders>
              <w:top w:val="single" w:sz="4" w:space="0" w:color="000000"/>
              <w:left w:val="single" w:sz="4" w:space="0" w:color="000000"/>
              <w:bottom w:val="single" w:sz="4" w:space="0" w:color="000000"/>
              <w:right w:val="single" w:sz="4" w:space="0" w:color="000000"/>
            </w:tcBorders>
          </w:tcPr>
          <w:p w14:paraId="41571DDF" w14:textId="5EE7A863" w:rsidR="004B143D" w:rsidRPr="004B143D" w:rsidRDefault="004B143D" w:rsidP="004B143D">
            <w:pPr>
              <w:suppressAutoHyphens w:val="0"/>
              <w:spacing w:after="0" w:line="240" w:lineRule="auto"/>
              <w:rPr>
                <w:rFonts w:ascii="Times New Roman" w:eastAsiaTheme="minorEastAsia" w:hAnsi="Times New Roman" w:cs="Times New Roman"/>
                <w:color w:val="000000"/>
                <w:sz w:val="24"/>
                <w:szCs w:val="24"/>
                <w:lang w:eastAsia="ru-RU"/>
              </w:rPr>
            </w:pPr>
            <w:r w:rsidRPr="004B143D">
              <w:rPr>
                <w:rFonts w:ascii="Times New Roman" w:eastAsiaTheme="minorEastAsia" w:hAnsi="Times New Roman" w:cs="Times New Roman"/>
                <w:color w:val="000000"/>
                <w:sz w:val="24"/>
                <w:szCs w:val="24"/>
                <w:lang w:eastAsia="ru-RU"/>
              </w:rPr>
              <w:t>Система контроля и управления ТП ГЭС.</w:t>
            </w:r>
          </w:p>
          <w:p w14:paraId="495A4792" w14:textId="4621D485" w:rsidR="00642BCF" w:rsidRPr="004B143D" w:rsidRDefault="004B143D" w:rsidP="004B143D">
            <w:pPr>
              <w:pStyle w:val="affc"/>
              <w:widowControl w:val="0"/>
              <w:tabs>
                <w:tab w:val="left" w:pos="438"/>
              </w:tabs>
              <w:spacing w:after="60"/>
              <w:ind w:left="0"/>
              <w:contextualSpacing w:val="0"/>
            </w:pPr>
            <w:r w:rsidRPr="004B143D">
              <w:rPr>
                <w:rFonts w:eastAsiaTheme="minorEastAsia"/>
                <w:color w:val="000000"/>
              </w:rPr>
              <w:t>Инв.№: ЧБ002444-7</w:t>
            </w:r>
          </w:p>
        </w:tc>
      </w:tr>
    </w:tbl>
    <w:p w14:paraId="53AC91D1" w14:textId="77777777" w:rsidR="00642BCF" w:rsidRPr="001E48CB" w:rsidRDefault="00114A6E" w:rsidP="001E48CB">
      <w:pPr>
        <w:pStyle w:val="4"/>
        <w:numPr>
          <w:ilvl w:val="1"/>
          <w:numId w:val="3"/>
        </w:numPr>
        <w:tabs>
          <w:tab w:val="clear" w:pos="993"/>
        </w:tabs>
        <w:spacing w:before="240"/>
        <w:ind w:left="0" w:firstLine="0"/>
      </w:pPr>
      <w:bookmarkStart w:id="14" w:name="_Toc130201865"/>
      <w:bookmarkStart w:id="15" w:name="_Toc219818652"/>
      <w:r>
        <w:t xml:space="preserve">Информация в отношении исполнения договора, </w:t>
      </w:r>
      <w:bookmarkStart w:id="16" w:name="_Hlk46492347"/>
      <w:r>
        <w:t xml:space="preserve">которая должна быть учтена при подготовке заявки </w:t>
      </w:r>
      <w:bookmarkEnd w:id="16"/>
      <w:r>
        <w:t xml:space="preserve">(в том числе перечень ресурсов, услуг и документов, предоставляемых </w:t>
      </w:r>
      <w:r w:rsidRPr="001E48CB">
        <w:t>заказчиком</w:t>
      </w:r>
      <w:r>
        <w:t xml:space="preserve"> на этапе исполнения договора)</w:t>
      </w:r>
      <w:bookmarkEnd w:id="14"/>
      <w:bookmarkEnd w:id="15"/>
      <w:r w:rsidRPr="001E48CB">
        <w:t xml:space="preserve"> </w:t>
      </w:r>
    </w:p>
    <w:p w14:paraId="1E62E954" w14:textId="77777777" w:rsidR="00642BCF" w:rsidRDefault="00114A6E" w:rsidP="001E48CB">
      <w:pPr>
        <w:pStyle w:val="affc"/>
        <w:numPr>
          <w:ilvl w:val="2"/>
          <w:numId w:val="18"/>
        </w:numPr>
        <w:spacing w:before="60" w:after="60"/>
        <w:contextualSpacing w:val="0"/>
        <w:jc w:val="both"/>
      </w:pPr>
      <w:r>
        <w:t>В ходе исполнения договора Заказчик предоставляет для выполнения работ в месте размещения объектов автоматизации на безвозмездной основе Поставщику следующие виды ресурсов:</w:t>
      </w:r>
    </w:p>
    <w:p w14:paraId="539DEC4B" w14:textId="77777777" w:rsidR="00642BCF" w:rsidRDefault="000E0AFC" w:rsidP="001E48CB">
      <w:pPr>
        <w:pStyle w:val="affc"/>
        <w:numPr>
          <w:ilvl w:val="2"/>
          <w:numId w:val="47"/>
        </w:numPr>
        <w:spacing w:before="60" w:after="60"/>
        <w:ind w:left="1418" w:hanging="709"/>
        <w:contextualSpacing w:val="0"/>
        <w:jc w:val="both"/>
      </w:pPr>
      <w:r>
        <w:t>Складские помещения и площадки для погрузки / разгрузки / складирования / хранения материально-технических ресурсов, оборудования Поставщика</w:t>
      </w:r>
      <w:r w:rsidR="00114A6E">
        <w:t>;</w:t>
      </w:r>
    </w:p>
    <w:p w14:paraId="6C7EDC99" w14:textId="77777777" w:rsidR="00642BCF" w:rsidRDefault="000E0AFC" w:rsidP="001E48CB">
      <w:pPr>
        <w:pStyle w:val="affc"/>
        <w:numPr>
          <w:ilvl w:val="2"/>
          <w:numId w:val="47"/>
        </w:numPr>
        <w:spacing w:before="60" w:after="60"/>
        <w:ind w:left="1418" w:hanging="709"/>
        <w:contextualSpacing w:val="0"/>
        <w:jc w:val="both"/>
      </w:pPr>
      <w:r>
        <w:t>Грузоподъёмные механизмы, необходимые для разгрузки оборудования</w:t>
      </w:r>
      <w:r w:rsidR="00114A6E">
        <w:t>.</w:t>
      </w:r>
    </w:p>
    <w:p w14:paraId="59E1D43D" w14:textId="77777777" w:rsidR="00DF054F" w:rsidRPr="00DF054F" w:rsidRDefault="00DF054F" w:rsidP="00A16EA2">
      <w:pPr>
        <w:pStyle w:val="affc"/>
        <w:numPr>
          <w:ilvl w:val="2"/>
          <w:numId w:val="18"/>
        </w:numPr>
        <w:spacing w:before="60" w:after="60"/>
        <w:contextualSpacing w:val="0"/>
        <w:jc w:val="both"/>
      </w:pPr>
      <w:r w:rsidRPr="00DF054F">
        <w:t>Поставляемые оборудование и программное обеспечение не могут быть заменены эквивалентными или аналогичными в связи с производственной необходимостью Заказчика, обоснованной следующими причинами:</w:t>
      </w:r>
    </w:p>
    <w:p w14:paraId="47980F56" w14:textId="507D65F0" w:rsidR="00DF054F" w:rsidRPr="00DF054F" w:rsidRDefault="00DF054F" w:rsidP="001E48CB">
      <w:pPr>
        <w:pStyle w:val="affc"/>
        <w:numPr>
          <w:ilvl w:val="2"/>
          <w:numId w:val="50"/>
        </w:numPr>
        <w:spacing w:before="60" w:after="60"/>
        <w:ind w:left="1418" w:hanging="709"/>
        <w:contextualSpacing w:val="0"/>
        <w:jc w:val="both"/>
      </w:pPr>
      <w:r w:rsidRPr="00DF054F">
        <w:t>Реализацией развития инженерных решений существующе</w:t>
      </w:r>
      <w:r>
        <w:t>й</w:t>
      </w:r>
      <w:r w:rsidRPr="00DF054F">
        <w:t xml:space="preserve"> </w:t>
      </w:r>
      <w:r w:rsidR="001A111A">
        <w:t>ВУ АСУТП</w:t>
      </w:r>
      <w:r w:rsidRPr="00DF054F">
        <w:t xml:space="preserve"> </w:t>
      </w:r>
      <w:r w:rsidR="001A111A">
        <w:t>Чебоксарской</w:t>
      </w:r>
      <w:r w:rsidRPr="00DF054F">
        <w:t xml:space="preserve"> ГЭС и в соответствии с Перечнем используемых/рекомендуемых технических решений информационно-технологической инфраструктуры Группы РусГидро, с целью унификации технических решений в соответствии с требованиями законодательства РФ, в том числе в части импортозамещения, а также в соответствии со Стратегией цифровой трансформации Группы РусГидро </w:t>
      </w:r>
      <w:r w:rsidRPr="00DF054F">
        <w:lastRenderedPageBreak/>
        <w:t xml:space="preserve">на период 2022-2024 годов с перспективой до 2030 года – </w:t>
      </w:r>
      <w:hyperlink r:id="rId8">
        <w:r w:rsidRPr="001E48CB">
          <w:t>https://rushydro.ru/activity/tsifrovaya-transformatsiya/</w:t>
        </w:r>
      </w:hyperlink>
    </w:p>
    <w:p w14:paraId="2F9134A7" w14:textId="77777777" w:rsidR="00DF054F" w:rsidRPr="00DF054F" w:rsidRDefault="00DF054F" w:rsidP="001E48CB">
      <w:pPr>
        <w:pStyle w:val="affc"/>
        <w:numPr>
          <w:ilvl w:val="2"/>
          <w:numId w:val="50"/>
        </w:numPr>
        <w:spacing w:before="60" w:after="60"/>
        <w:ind w:left="1418" w:hanging="709"/>
        <w:contextualSpacing w:val="0"/>
        <w:jc w:val="both"/>
      </w:pPr>
      <w:r w:rsidRPr="00DF054F">
        <w:t xml:space="preserve">Исключением технической несовместимости (на основании </w:t>
      </w:r>
      <w:proofErr w:type="spellStart"/>
      <w:r w:rsidRPr="00DF054F">
        <w:t>пп</w:t>
      </w:r>
      <w:proofErr w:type="spellEnd"/>
      <w:r w:rsidRPr="00DF054F">
        <w:t>. а) п. 3 ч. 6.1. ст. 3 Федерального закона от 18.07.2011 № 223ФЗ «О закупках товаров, работ, услуг отдельными видами юридических лиц»).</w:t>
      </w:r>
    </w:p>
    <w:p w14:paraId="709DBF69" w14:textId="77777777" w:rsidR="00DF054F" w:rsidRPr="00DF054F" w:rsidRDefault="00DF054F" w:rsidP="001E48CB">
      <w:pPr>
        <w:pStyle w:val="affc"/>
        <w:numPr>
          <w:ilvl w:val="2"/>
          <w:numId w:val="50"/>
        </w:numPr>
        <w:spacing w:before="60" w:after="60"/>
        <w:ind w:left="1418" w:hanging="709"/>
        <w:contextualSpacing w:val="0"/>
        <w:jc w:val="both"/>
      </w:pPr>
      <w:r w:rsidRPr="00DF054F">
        <w:t xml:space="preserve">Наличие обязательств Заказчика перед третьими лицами, в связи с чем использование иной продукции невозможно (на основании </w:t>
      </w:r>
      <w:proofErr w:type="spellStart"/>
      <w:r w:rsidRPr="00DF054F">
        <w:t>пп</w:t>
      </w:r>
      <w:proofErr w:type="spellEnd"/>
      <w:r w:rsidRPr="00DF054F">
        <w:t>. в) п. 6.5.1.3 Единого положения о закупке продукции для нужд Группы РусГидро).</w:t>
      </w:r>
    </w:p>
    <w:p w14:paraId="6EC509B1" w14:textId="77777777" w:rsidR="00DF054F" w:rsidRPr="00DF054F" w:rsidRDefault="00DF054F" w:rsidP="001E48CB">
      <w:pPr>
        <w:pStyle w:val="affc"/>
        <w:numPr>
          <w:ilvl w:val="2"/>
          <w:numId w:val="50"/>
        </w:numPr>
        <w:spacing w:before="60" w:after="60"/>
        <w:ind w:left="1418" w:hanging="709"/>
        <w:contextualSpacing w:val="0"/>
        <w:jc w:val="both"/>
      </w:pPr>
      <w:r w:rsidRPr="00DF054F">
        <w:t>Соблюдение требований безопасности эксплуатации сложного технологического объекта, относящегося к субъектам критической информационной инфраструктуры в соответствии с п. 8 статьи 2 Федеральный закон от 26.07.2017 №</w:t>
      </w:r>
      <w:r>
        <w:t> </w:t>
      </w:r>
      <w:r w:rsidRPr="00DF054F">
        <w:t>187-ФЗ «О безопасности критической информационной инфраструктуры Российской Федерации».</w:t>
      </w:r>
    </w:p>
    <w:p w14:paraId="1811B088" w14:textId="77777777" w:rsidR="00DF054F" w:rsidRPr="00DF054F" w:rsidRDefault="00DF054F" w:rsidP="001E48CB">
      <w:pPr>
        <w:pStyle w:val="affc"/>
        <w:numPr>
          <w:ilvl w:val="2"/>
          <w:numId w:val="50"/>
        </w:numPr>
        <w:spacing w:before="60" w:after="60"/>
        <w:ind w:left="1418" w:hanging="709"/>
        <w:contextualSpacing w:val="0"/>
        <w:jc w:val="both"/>
      </w:pPr>
      <w:r w:rsidRPr="00DF054F">
        <w:t xml:space="preserve">В ходе исполнения договора Поставщику необходимо учесть наличие обновления Производителями модельного ряда поставляемого серийного оборудования и при использовании новых моделей обеспечить полную сохранность функциональности, заданной в </w:t>
      </w:r>
      <w:r>
        <w:t>ЗЗИ</w:t>
      </w:r>
      <w:r w:rsidRPr="00DF054F">
        <w:t xml:space="preserve"> и в </w:t>
      </w:r>
      <w:r w:rsidR="00F14ADD">
        <w:t xml:space="preserve">сопроводительных и закрывающих </w:t>
      </w:r>
      <w:r w:rsidRPr="00DF054F">
        <w:t>документах указать актуальные заводские артикулы взамен указанных</w:t>
      </w:r>
      <w:r w:rsidR="00F14ADD">
        <w:br/>
      </w:r>
      <w:r w:rsidRPr="00DF054F">
        <w:t xml:space="preserve">в Приложениях № </w:t>
      </w:r>
      <w:r w:rsidR="00F14ADD">
        <w:t>2</w:t>
      </w:r>
      <w:r w:rsidRPr="00DF054F">
        <w:t xml:space="preserve"> к Техническим требованиям.</w:t>
      </w:r>
    </w:p>
    <w:p w14:paraId="3B9D097F" w14:textId="77777777" w:rsidR="004E2C35" w:rsidRDefault="004E2C35">
      <w:pPr>
        <w:spacing w:after="0" w:line="240" w:lineRule="auto"/>
        <w:rPr>
          <w:rFonts w:ascii="Times New Roman" w:eastAsia="Calibri" w:hAnsi="Times New Roman" w:cs="Times New Roman"/>
          <w:b/>
          <w:sz w:val="28"/>
          <w:szCs w:val="28"/>
          <w:lang w:val="x-none" w:eastAsia="x-none"/>
        </w:rPr>
      </w:pPr>
      <w:bookmarkStart w:id="17" w:name="_Toc219818653"/>
      <w:bookmarkStart w:id="18" w:name="_Toc130201867"/>
      <w:bookmarkStart w:id="19" w:name="_Toc51339693"/>
      <w:bookmarkStart w:id="20" w:name="_Toc219818654"/>
      <w:bookmarkEnd w:id="17"/>
      <w:r>
        <w:rPr>
          <w:rFonts w:ascii="Times New Roman" w:eastAsia="Calibri" w:hAnsi="Times New Roman" w:cs="Times New Roman"/>
          <w:b/>
          <w:sz w:val="28"/>
          <w:szCs w:val="28"/>
          <w:lang w:val="x-none" w:eastAsia="x-none"/>
        </w:rPr>
        <w:br w:type="page"/>
      </w:r>
    </w:p>
    <w:p w14:paraId="47CB9E2A" w14:textId="020958B7" w:rsidR="00642BCF" w:rsidRDefault="00114A6E" w:rsidP="001E48CB">
      <w:pPr>
        <w:keepNext/>
        <w:numPr>
          <w:ilvl w:val="0"/>
          <w:numId w:val="3"/>
        </w:numPr>
        <w:tabs>
          <w:tab w:val="left" w:pos="0"/>
        </w:tabs>
        <w:spacing w:before="120" w:after="60" w:line="240" w:lineRule="auto"/>
        <w:ind w:left="0" w:firstLine="0"/>
        <w:jc w:val="center"/>
        <w:outlineLvl w:val="0"/>
        <w:rPr>
          <w:rFonts w:ascii="Times New Roman" w:eastAsia="Calibri" w:hAnsi="Times New Roman" w:cs="Times New Roman"/>
          <w:b/>
          <w:sz w:val="28"/>
          <w:szCs w:val="28"/>
          <w:lang w:val="x-none" w:eastAsia="x-none"/>
        </w:rPr>
      </w:pPr>
      <w:r>
        <w:rPr>
          <w:rFonts w:ascii="Times New Roman" w:eastAsia="Calibri" w:hAnsi="Times New Roman" w:cs="Times New Roman"/>
          <w:b/>
          <w:sz w:val="28"/>
          <w:szCs w:val="28"/>
          <w:lang w:val="x-none" w:eastAsia="x-none"/>
        </w:rPr>
        <w:lastRenderedPageBreak/>
        <w:t>Требования к продукции</w:t>
      </w:r>
      <w:bookmarkEnd w:id="18"/>
      <w:bookmarkEnd w:id="19"/>
      <w:bookmarkEnd w:id="20"/>
    </w:p>
    <w:p w14:paraId="697F8D1E" w14:textId="77777777" w:rsidR="00642BCF" w:rsidRPr="005D427C" w:rsidRDefault="00114A6E" w:rsidP="001E48CB">
      <w:pPr>
        <w:pStyle w:val="4"/>
        <w:numPr>
          <w:ilvl w:val="1"/>
          <w:numId w:val="3"/>
        </w:numPr>
        <w:tabs>
          <w:tab w:val="clear" w:pos="993"/>
        </w:tabs>
        <w:spacing w:before="240"/>
        <w:ind w:left="0" w:firstLine="0"/>
      </w:pPr>
      <w:bookmarkStart w:id="21" w:name="_Toc130201868"/>
      <w:bookmarkStart w:id="22" w:name="_Toc219818655"/>
      <w:r w:rsidRPr="005D427C">
        <w:t>Требования по объемам</w:t>
      </w:r>
      <w:bookmarkEnd w:id="21"/>
      <w:bookmarkEnd w:id="22"/>
    </w:p>
    <w:p w14:paraId="5D55AC43" w14:textId="77777777" w:rsidR="00642BCF" w:rsidRDefault="00114A6E" w:rsidP="001E48CB">
      <w:pPr>
        <w:pStyle w:val="affc"/>
        <w:keepNext/>
        <w:numPr>
          <w:ilvl w:val="2"/>
          <w:numId w:val="3"/>
        </w:numPr>
        <w:tabs>
          <w:tab w:val="left" w:pos="0"/>
        </w:tabs>
        <w:spacing w:before="120" w:after="60"/>
        <w:ind w:left="0" w:firstLine="0"/>
        <w:contextualSpacing w:val="0"/>
        <w:outlineLvl w:val="0"/>
        <w:rPr>
          <w:b/>
          <w:lang w:val="x-none" w:eastAsia="x-none"/>
        </w:rPr>
      </w:pPr>
      <w:bookmarkStart w:id="23" w:name="_Toc130201869"/>
      <w:bookmarkStart w:id="24" w:name="_Toc164155634"/>
      <w:bookmarkStart w:id="25" w:name="_Toc166871910"/>
      <w:bookmarkStart w:id="26" w:name="_Toc219818656"/>
      <w:r>
        <w:rPr>
          <w:b/>
          <w:lang w:val="x-none" w:eastAsia="x-none"/>
        </w:rPr>
        <w:t>Требования к видам и объемам поставок МТР</w:t>
      </w:r>
      <w:bookmarkEnd w:id="23"/>
      <w:bookmarkEnd w:id="24"/>
      <w:bookmarkEnd w:id="25"/>
      <w:bookmarkEnd w:id="26"/>
    </w:p>
    <w:p w14:paraId="3ABE638D" w14:textId="77777777" w:rsidR="00642BCF" w:rsidRPr="000E0AFC" w:rsidRDefault="00114A6E" w:rsidP="001E48CB">
      <w:pPr>
        <w:keepNext/>
        <w:spacing w:before="120" w:after="60" w:line="240" w:lineRule="auto"/>
        <w:jc w:val="right"/>
        <w:outlineLvl w:val="0"/>
        <w:rPr>
          <w:rFonts w:ascii="Times New Roman" w:eastAsia="Calibri" w:hAnsi="Times New Roman" w:cs="Times New Roman"/>
          <w:sz w:val="24"/>
          <w:szCs w:val="24"/>
          <w:lang w:eastAsia="x-none"/>
        </w:rPr>
      </w:pPr>
      <w:bookmarkStart w:id="27" w:name="_Toc130201870"/>
      <w:bookmarkStart w:id="28" w:name="_Toc51339695"/>
      <w:bookmarkStart w:id="29" w:name="_Toc209081087"/>
      <w:bookmarkStart w:id="30" w:name="_Toc190365072"/>
      <w:bookmarkStart w:id="31" w:name="_Toc219818657"/>
      <w:r>
        <w:rPr>
          <w:rFonts w:ascii="Times New Roman" w:eastAsia="Calibri" w:hAnsi="Times New Roman" w:cs="Times New Roman"/>
          <w:sz w:val="24"/>
          <w:szCs w:val="24"/>
          <w:lang w:val="x-none" w:eastAsia="x-none"/>
        </w:rPr>
        <w:t xml:space="preserve">Таблица 2.1. Перечень и объем </w:t>
      </w:r>
      <w:bookmarkEnd w:id="27"/>
      <w:bookmarkEnd w:id="28"/>
      <w:r>
        <w:rPr>
          <w:rFonts w:ascii="Times New Roman" w:eastAsia="Calibri" w:hAnsi="Times New Roman" w:cs="Times New Roman"/>
          <w:sz w:val="24"/>
          <w:szCs w:val="24"/>
          <w:lang w:val="x-none" w:eastAsia="x-none"/>
        </w:rPr>
        <w:t>закупаем</w:t>
      </w:r>
      <w:bookmarkEnd w:id="29"/>
      <w:bookmarkEnd w:id="30"/>
      <w:r w:rsidR="000E0AFC">
        <w:rPr>
          <w:rFonts w:ascii="Times New Roman" w:eastAsia="Calibri" w:hAnsi="Times New Roman" w:cs="Times New Roman"/>
          <w:sz w:val="24"/>
          <w:szCs w:val="24"/>
          <w:lang w:eastAsia="x-none"/>
        </w:rPr>
        <w:t>ой продукции</w:t>
      </w:r>
      <w:bookmarkEnd w:id="31"/>
    </w:p>
    <w:tbl>
      <w:tblPr>
        <w:tblW w:w="5000" w:type="pct"/>
        <w:tblLook w:val="0000" w:firstRow="0" w:lastRow="0" w:firstColumn="0" w:lastColumn="0" w:noHBand="0" w:noVBand="0"/>
      </w:tblPr>
      <w:tblGrid>
        <w:gridCol w:w="630"/>
        <w:gridCol w:w="5015"/>
        <w:gridCol w:w="2040"/>
        <w:gridCol w:w="2226"/>
      </w:tblGrid>
      <w:tr w:rsidR="00F86235" w14:paraId="557A8A61" w14:textId="77777777" w:rsidTr="00F86235">
        <w:trPr>
          <w:trHeight w:val="384"/>
        </w:trPr>
        <w:tc>
          <w:tcPr>
            <w:tcW w:w="318" w:type="pct"/>
            <w:tcBorders>
              <w:top w:val="single" w:sz="4" w:space="0" w:color="000000"/>
              <w:left w:val="single" w:sz="4" w:space="0" w:color="000000"/>
              <w:bottom w:val="single" w:sz="4" w:space="0" w:color="000000"/>
              <w:right w:val="single" w:sz="4" w:space="0" w:color="000000"/>
            </w:tcBorders>
          </w:tcPr>
          <w:p w14:paraId="34FDF090"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п/п</w:t>
            </w:r>
          </w:p>
        </w:tc>
        <w:tc>
          <w:tcPr>
            <w:tcW w:w="2530" w:type="pct"/>
            <w:tcBorders>
              <w:top w:val="single" w:sz="4" w:space="0" w:color="000000"/>
              <w:left w:val="single" w:sz="4" w:space="0" w:color="000000"/>
              <w:bottom w:val="single" w:sz="4" w:space="0" w:color="000000"/>
              <w:right w:val="single" w:sz="4" w:space="0" w:color="000000"/>
            </w:tcBorders>
          </w:tcPr>
          <w:p w14:paraId="0D02A413" w14:textId="6260B559"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Наименование </w:t>
            </w:r>
            <w:r w:rsidR="005D427C">
              <w:rPr>
                <w:rFonts w:ascii="Times New Roman" w:hAnsi="Times New Roman" w:cs="Times New Roman"/>
                <w:b/>
                <w:sz w:val="20"/>
                <w:szCs w:val="20"/>
              </w:rPr>
              <w:t>продукции</w:t>
            </w:r>
          </w:p>
        </w:tc>
        <w:tc>
          <w:tcPr>
            <w:tcW w:w="1029" w:type="pct"/>
            <w:tcBorders>
              <w:top w:val="single" w:sz="4" w:space="0" w:color="000000"/>
              <w:left w:val="single" w:sz="4" w:space="0" w:color="000000"/>
              <w:bottom w:val="single" w:sz="4" w:space="0" w:color="000000"/>
              <w:right w:val="single" w:sz="4" w:space="0" w:color="000000"/>
            </w:tcBorders>
          </w:tcPr>
          <w:p w14:paraId="395D25A0"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Единица измерения</w:t>
            </w:r>
          </w:p>
        </w:tc>
        <w:tc>
          <w:tcPr>
            <w:tcW w:w="1123" w:type="pct"/>
            <w:tcBorders>
              <w:top w:val="single" w:sz="4" w:space="0" w:color="000000"/>
              <w:left w:val="single" w:sz="4" w:space="0" w:color="000000"/>
              <w:bottom w:val="single" w:sz="4" w:space="0" w:color="000000"/>
              <w:right w:val="single" w:sz="4" w:space="0" w:color="000000"/>
            </w:tcBorders>
          </w:tcPr>
          <w:p w14:paraId="457931DB" w14:textId="77777777" w:rsidR="00642BCF" w:rsidRDefault="00114A6E" w:rsidP="005D427C">
            <w:pPr>
              <w:widowControl w:val="0"/>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Количество</w:t>
            </w:r>
          </w:p>
        </w:tc>
      </w:tr>
      <w:tr w:rsidR="00F86235" w14:paraId="0B5B0CFC" w14:textId="77777777" w:rsidTr="00F86235">
        <w:tc>
          <w:tcPr>
            <w:tcW w:w="318" w:type="pct"/>
            <w:tcBorders>
              <w:top w:val="single" w:sz="4" w:space="0" w:color="000000"/>
              <w:left w:val="single" w:sz="4" w:space="0" w:color="000000"/>
              <w:bottom w:val="single" w:sz="4" w:space="0" w:color="000000"/>
              <w:right w:val="single" w:sz="4" w:space="0" w:color="000000"/>
            </w:tcBorders>
          </w:tcPr>
          <w:p w14:paraId="591B93B0" w14:textId="77777777" w:rsidR="00642BCF" w:rsidRDefault="00114A6E" w:rsidP="005D427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2530" w:type="pct"/>
            <w:tcBorders>
              <w:top w:val="single" w:sz="4" w:space="0" w:color="000000"/>
              <w:left w:val="single" w:sz="4" w:space="0" w:color="000000"/>
              <w:bottom w:val="single" w:sz="4" w:space="0" w:color="000000"/>
              <w:right w:val="single" w:sz="4" w:space="0" w:color="000000"/>
            </w:tcBorders>
          </w:tcPr>
          <w:p w14:paraId="11FDA8B9" w14:textId="77777777" w:rsidR="00642BCF" w:rsidRDefault="00114A6E" w:rsidP="005D427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1029" w:type="pct"/>
            <w:tcBorders>
              <w:top w:val="single" w:sz="4" w:space="0" w:color="000000"/>
              <w:left w:val="single" w:sz="4" w:space="0" w:color="000000"/>
              <w:bottom w:val="single" w:sz="4" w:space="0" w:color="000000"/>
              <w:right w:val="single" w:sz="4" w:space="0" w:color="000000"/>
            </w:tcBorders>
          </w:tcPr>
          <w:p w14:paraId="4B3E7642" w14:textId="77777777" w:rsidR="00642BCF" w:rsidRDefault="00114A6E" w:rsidP="005D427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1123" w:type="pct"/>
            <w:tcBorders>
              <w:top w:val="single" w:sz="4" w:space="0" w:color="000000"/>
              <w:left w:val="single" w:sz="4" w:space="0" w:color="000000"/>
              <w:bottom w:val="single" w:sz="4" w:space="0" w:color="000000"/>
              <w:right w:val="single" w:sz="4" w:space="0" w:color="000000"/>
            </w:tcBorders>
          </w:tcPr>
          <w:p w14:paraId="364B8C88" w14:textId="77777777" w:rsidR="00642BCF" w:rsidRDefault="00114A6E" w:rsidP="005D427C">
            <w:pPr>
              <w:widowControl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r>
      <w:tr w:rsidR="00F86235" w:rsidRPr="005D427C" w14:paraId="343BA850" w14:textId="77777777" w:rsidTr="00BA6402">
        <w:tc>
          <w:tcPr>
            <w:tcW w:w="318" w:type="pct"/>
            <w:tcBorders>
              <w:top w:val="single" w:sz="4" w:space="0" w:color="000000"/>
              <w:left w:val="single" w:sz="4" w:space="0" w:color="000000"/>
              <w:bottom w:val="single" w:sz="4" w:space="0" w:color="000000"/>
              <w:right w:val="single" w:sz="4" w:space="0" w:color="000000"/>
            </w:tcBorders>
          </w:tcPr>
          <w:p w14:paraId="3F0DCF47" w14:textId="331A0FBE" w:rsidR="00642BCF" w:rsidRPr="001E48CB" w:rsidRDefault="00642BCF" w:rsidP="001E48CB">
            <w:pPr>
              <w:pStyle w:val="affc"/>
              <w:widowControl w:val="0"/>
              <w:numPr>
                <w:ilvl w:val="0"/>
                <w:numId w:val="45"/>
              </w:numPr>
              <w:spacing w:before="60" w:after="60"/>
              <w:contextualSpacing w:val="0"/>
            </w:pPr>
          </w:p>
        </w:tc>
        <w:tc>
          <w:tcPr>
            <w:tcW w:w="2530" w:type="pct"/>
            <w:tcBorders>
              <w:left w:val="single" w:sz="4" w:space="0" w:color="000000"/>
              <w:bottom w:val="single" w:sz="4" w:space="0" w:color="000000"/>
              <w:right w:val="single" w:sz="4" w:space="0" w:color="000000"/>
            </w:tcBorders>
            <w:shd w:val="clear" w:color="auto" w:fill="auto"/>
          </w:tcPr>
          <w:p w14:paraId="0FD5A552" w14:textId="0D79C419" w:rsidR="00642BCF" w:rsidRPr="001E48CB" w:rsidRDefault="000E0AFC" w:rsidP="001E48CB">
            <w:pPr>
              <w:pStyle w:val="Default"/>
              <w:widowControl w:val="0"/>
              <w:spacing w:before="60" w:after="60"/>
              <w:jc w:val="both"/>
              <w:rPr>
                <w:color w:val="auto"/>
              </w:rPr>
            </w:pPr>
            <w:r w:rsidRPr="001E48CB">
              <w:rPr>
                <w:lang w:eastAsia="ru-RU"/>
              </w:rPr>
              <w:t xml:space="preserve">ОКПД2 </w:t>
            </w:r>
            <w:r w:rsidR="00583552">
              <w:rPr>
                <w:caps/>
                <w:color w:val="auto"/>
                <w:lang w:eastAsia="ru-RU"/>
              </w:rPr>
              <w:t>28.99.39</w:t>
            </w:r>
            <w:r w:rsidR="00937873" w:rsidRPr="001E48CB">
              <w:rPr>
                <w:lang w:eastAsia="ru-RU"/>
              </w:rPr>
              <w:t xml:space="preserve"> </w:t>
            </w:r>
            <w:r w:rsidR="004B143D">
              <w:rPr>
                <w:lang w:eastAsia="ru-RU"/>
              </w:rPr>
              <w:t>П</w:t>
            </w:r>
            <w:r w:rsidR="004B143D" w:rsidRPr="008660FF">
              <w:rPr>
                <w:lang w:eastAsia="ru-RU"/>
              </w:rPr>
              <w:t>оставка</w:t>
            </w:r>
            <w:r w:rsidR="004B143D" w:rsidRPr="008660FF">
              <w:rPr>
                <w:caps/>
                <w:lang w:eastAsia="ru-RU"/>
              </w:rPr>
              <w:t xml:space="preserve"> </w:t>
            </w:r>
            <w:r w:rsidR="004B143D" w:rsidRPr="008660FF">
              <w:rPr>
                <w:lang w:eastAsia="ru-RU"/>
              </w:rPr>
              <w:t>программно-технического комплекса</w:t>
            </w:r>
            <w:r w:rsidR="004B143D">
              <w:rPr>
                <w:lang w:eastAsia="ru-RU"/>
              </w:rPr>
              <w:t xml:space="preserve"> </w:t>
            </w:r>
            <w:r w:rsidR="004B143D" w:rsidRPr="008660FF">
              <w:rPr>
                <w:lang w:eastAsia="ru-RU"/>
              </w:rPr>
              <w:t>для модернизации</w:t>
            </w:r>
            <w:r w:rsidR="004B143D" w:rsidRPr="008660FF">
              <w:rPr>
                <w:caps/>
                <w:lang w:eastAsia="ru-RU"/>
              </w:rPr>
              <w:t xml:space="preserve"> </w:t>
            </w:r>
            <w:r w:rsidR="004B143D" w:rsidRPr="008660FF">
              <w:rPr>
                <w:bCs/>
                <w:iCs/>
                <w:lang w:eastAsia="ru-RU"/>
              </w:rPr>
              <w:t xml:space="preserve">верхнего уровня </w:t>
            </w:r>
            <w:r w:rsidR="004B143D">
              <w:rPr>
                <w:bCs/>
                <w:iCs/>
                <w:lang w:eastAsia="ru-RU"/>
              </w:rPr>
              <w:t>а</w:t>
            </w:r>
            <w:r w:rsidR="004B143D" w:rsidRPr="008660FF">
              <w:rPr>
                <w:bCs/>
                <w:iCs/>
                <w:lang w:eastAsia="ru-RU"/>
              </w:rPr>
              <w:t xml:space="preserve">втоматизированной системы управления </w:t>
            </w:r>
            <w:r w:rsidR="004B143D">
              <w:rPr>
                <w:bCs/>
                <w:iCs/>
                <w:lang w:eastAsia="ru-RU"/>
              </w:rPr>
              <w:t>т</w:t>
            </w:r>
            <w:r w:rsidR="004B143D" w:rsidRPr="008660FF">
              <w:rPr>
                <w:bCs/>
                <w:iCs/>
                <w:lang w:eastAsia="ru-RU"/>
              </w:rPr>
              <w:t>ехнологическим процессом</w:t>
            </w:r>
            <w:r w:rsidR="004B143D">
              <w:rPr>
                <w:bCs/>
                <w:iCs/>
                <w:lang w:eastAsia="ru-RU"/>
              </w:rPr>
              <w:t xml:space="preserve"> </w:t>
            </w:r>
            <w:r w:rsidR="004B143D">
              <w:rPr>
                <w:lang w:eastAsia="ru-RU"/>
              </w:rPr>
              <w:t>Ч</w:t>
            </w:r>
            <w:r w:rsidR="004B143D" w:rsidRPr="008660FF">
              <w:rPr>
                <w:lang w:eastAsia="ru-RU"/>
              </w:rPr>
              <w:t xml:space="preserve">ебоксарской </w:t>
            </w:r>
            <w:r w:rsidR="004B143D">
              <w:rPr>
                <w:lang w:eastAsia="ru-RU"/>
              </w:rPr>
              <w:t>ГЭС</w:t>
            </w:r>
            <w:r w:rsidR="004B143D" w:rsidRPr="008660FF">
              <w:rPr>
                <w:caps/>
                <w:lang w:eastAsia="ru-RU"/>
              </w:rPr>
              <w:t xml:space="preserve"> </w:t>
            </w:r>
            <w:r w:rsidR="004B143D" w:rsidRPr="008660FF">
              <w:rPr>
                <w:lang w:eastAsia="ru-RU"/>
              </w:rPr>
              <w:t>в г. Новочебоксарск</w:t>
            </w:r>
            <w:r w:rsidR="004B143D" w:rsidRPr="008660FF">
              <w:rPr>
                <w:caps/>
                <w:lang w:eastAsia="ru-RU"/>
              </w:rPr>
              <w:t xml:space="preserve"> </w:t>
            </w:r>
            <w:r w:rsidR="004B143D">
              <w:rPr>
                <w:lang w:eastAsia="ru-RU"/>
              </w:rPr>
              <w:t>Ч</w:t>
            </w:r>
            <w:r w:rsidR="004B143D" w:rsidRPr="008660FF">
              <w:rPr>
                <w:lang w:eastAsia="ru-RU"/>
              </w:rPr>
              <w:t>увашской республики</w:t>
            </w:r>
          </w:p>
        </w:tc>
        <w:tc>
          <w:tcPr>
            <w:tcW w:w="1029" w:type="pct"/>
            <w:tcBorders>
              <w:top w:val="single" w:sz="4" w:space="0" w:color="000000"/>
              <w:left w:val="single" w:sz="4" w:space="0" w:color="000000"/>
              <w:bottom w:val="single" w:sz="4" w:space="0" w:color="000000"/>
              <w:right w:val="single" w:sz="4" w:space="0" w:color="000000"/>
            </w:tcBorders>
            <w:vAlign w:val="center"/>
          </w:tcPr>
          <w:p w14:paraId="1233FC0E" w14:textId="3462262C" w:rsidR="00642BCF" w:rsidRPr="001E48CB" w:rsidRDefault="00F86235" w:rsidP="00BA6402">
            <w:pPr>
              <w:widowControl w:val="0"/>
              <w:spacing w:before="60" w:after="6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w:t>
            </w:r>
            <w:r w:rsidRPr="001E48CB">
              <w:rPr>
                <w:rFonts w:ascii="Times New Roman" w:eastAsia="Times New Roman" w:hAnsi="Times New Roman" w:cs="Times New Roman"/>
                <w:sz w:val="24"/>
                <w:szCs w:val="24"/>
                <w:lang w:eastAsia="ru-RU"/>
              </w:rPr>
              <w:t>омпл</w:t>
            </w:r>
            <w:r w:rsidR="000E0AFC" w:rsidRPr="001E48CB">
              <w:rPr>
                <w:rFonts w:ascii="Times New Roman" w:eastAsia="Times New Roman" w:hAnsi="Times New Roman" w:cs="Times New Roman"/>
                <w:sz w:val="24"/>
                <w:szCs w:val="24"/>
                <w:lang w:eastAsia="ru-RU"/>
              </w:rPr>
              <w:t>.</w:t>
            </w:r>
          </w:p>
        </w:tc>
        <w:tc>
          <w:tcPr>
            <w:tcW w:w="1123" w:type="pct"/>
            <w:tcBorders>
              <w:top w:val="single" w:sz="4" w:space="0" w:color="000000"/>
              <w:left w:val="single" w:sz="4" w:space="0" w:color="000000"/>
              <w:bottom w:val="single" w:sz="4" w:space="0" w:color="000000"/>
              <w:right w:val="single" w:sz="4" w:space="0" w:color="000000"/>
            </w:tcBorders>
            <w:vAlign w:val="center"/>
          </w:tcPr>
          <w:p w14:paraId="52DAF025" w14:textId="48DD791D" w:rsidR="000E0AFC" w:rsidRPr="001E48CB" w:rsidRDefault="00114A6E" w:rsidP="00BA6402">
            <w:pPr>
              <w:widowControl w:val="0"/>
              <w:spacing w:before="60" w:after="60" w:line="240" w:lineRule="auto"/>
              <w:jc w:val="center"/>
              <w:rPr>
                <w:rFonts w:ascii="Times New Roman" w:eastAsia="Times New Roman" w:hAnsi="Times New Roman" w:cs="Times New Roman"/>
                <w:sz w:val="24"/>
                <w:szCs w:val="24"/>
                <w:lang w:eastAsia="ru-RU"/>
              </w:rPr>
            </w:pPr>
            <w:r w:rsidRPr="001E48CB">
              <w:rPr>
                <w:rFonts w:ascii="Times New Roman" w:eastAsia="Times New Roman" w:hAnsi="Times New Roman" w:cs="Times New Roman"/>
                <w:sz w:val="24"/>
                <w:szCs w:val="24"/>
                <w:lang w:eastAsia="ru-RU"/>
              </w:rPr>
              <w:t>1</w:t>
            </w:r>
          </w:p>
        </w:tc>
      </w:tr>
    </w:tbl>
    <w:p w14:paraId="6FB4DBFA" w14:textId="77777777" w:rsidR="005D427C" w:rsidRPr="001E48CB" w:rsidRDefault="000E0AFC" w:rsidP="001E48CB">
      <w:pPr>
        <w:spacing w:before="60" w:after="60" w:line="240" w:lineRule="auto"/>
        <w:ind w:firstLine="709"/>
        <w:jc w:val="both"/>
        <w:rPr>
          <w:rFonts w:ascii="Times New Roman" w:eastAsia="Calibri" w:hAnsi="Times New Roman" w:cs="Times New Roman"/>
          <w:sz w:val="24"/>
          <w:szCs w:val="24"/>
          <w:lang w:eastAsia="ru-RU"/>
        </w:rPr>
      </w:pPr>
      <w:bookmarkStart w:id="32" w:name="_Toc46743510"/>
      <w:bookmarkEnd w:id="32"/>
      <w:r w:rsidRPr="001E48CB">
        <w:rPr>
          <w:rFonts w:ascii="Times New Roman" w:eastAsia="Calibri" w:hAnsi="Times New Roman" w:cs="Times New Roman"/>
          <w:sz w:val="24"/>
          <w:szCs w:val="24"/>
          <w:lang w:eastAsia="ru-RU"/>
        </w:rPr>
        <w:t>Единичные расценки (цена за единицу продукции по каждой позиции товара) должны включать в себя расходы все сопутствующие расходы, таможенные, налоговые и иные обязательные платежи, расходы по изготовлению, заводским испытаниям, доставке, страхованию груза и транспортировке до места поставки и прочие затраты, и расходы Поставщика, связанные с поставкой товара, предусмотренные договором.</w:t>
      </w:r>
    </w:p>
    <w:p w14:paraId="1806F996" w14:textId="77777777" w:rsidR="00642BCF" w:rsidRPr="00A16EA2" w:rsidRDefault="00114A6E" w:rsidP="001E48CB">
      <w:pPr>
        <w:pStyle w:val="4"/>
        <w:numPr>
          <w:ilvl w:val="1"/>
          <w:numId w:val="3"/>
        </w:numPr>
        <w:tabs>
          <w:tab w:val="clear" w:pos="993"/>
        </w:tabs>
        <w:spacing w:before="240"/>
        <w:ind w:left="0" w:firstLine="0"/>
      </w:pPr>
      <w:bookmarkStart w:id="33" w:name="_Toc219818658"/>
      <w:r w:rsidRPr="00A16EA2">
        <w:t>Требования к срокам поставки</w:t>
      </w:r>
      <w:bookmarkEnd w:id="33"/>
      <w:r w:rsidRPr="00A16EA2">
        <w:t xml:space="preserve"> </w:t>
      </w:r>
      <w:bookmarkStart w:id="34" w:name="_Toc190365075"/>
    </w:p>
    <w:p w14:paraId="5EA1B613" w14:textId="77777777" w:rsidR="000E0AFC" w:rsidRPr="000E0AFC" w:rsidRDefault="000E0AFC" w:rsidP="001E48CB">
      <w:pPr>
        <w:spacing w:before="60" w:after="60" w:line="240" w:lineRule="auto"/>
        <w:ind w:firstLine="709"/>
        <w:jc w:val="both"/>
        <w:rPr>
          <w:rFonts w:ascii="Times New Roman" w:eastAsia="Calibri" w:hAnsi="Times New Roman" w:cs="Times New Roman"/>
          <w:sz w:val="24"/>
          <w:szCs w:val="24"/>
          <w:lang w:eastAsia="ru-RU"/>
        </w:rPr>
      </w:pPr>
      <w:bookmarkStart w:id="35" w:name="_Toc209081090"/>
      <w:r w:rsidRPr="000E0AFC">
        <w:rPr>
          <w:rFonts w:ascii="Times New Roman" w:eastAsia="Calibri" w:hAnsi="Times New Roman" w:cs="Times New Roman"/>
          <w:sz w:val="24"/>
          <w:szCs w:val="24"/>
          <w:lang w:eastAsia="ru-RU"/>
        </w:rPr>
        <w:t>Дата начала срока – дата, следующая за датой подписания договора (далее – Х)</w:t>
      </w:r>
      <w:r>
        <w:rPr>
          <w:rFonts w:ascii="Times New Roman" w:eastAsia="Calibri" w:hAnsi="Times New Roman" w:cs="Times New Roman"/>
          <w:sz w:val="24"/>
          <w:szCs w:val="24"/>
          <w:lang w:eastAsia="ru-RU"/>
        </w:rPr>
        <w:t>.</w:t>
      </w:r>
    </w:p>
    <w:p w14:paraId="7CD2D4C9" w14:textId="53C52A98" w:rsidR="000E0AFC" w:rsidRDefault="000E0AFC" w:rsidP="001E48CB">
      <w:pPr>
        <w:spacing w:before="60" w:after="60" w:line="240" w:lineRule="auto"/>
        <w:ind w:firstLine="709"/>
        <w:jc w:val="both"/>
        <w:rPr>
          <w:rFonts w:ascii="Times New Roman" w:eastAsia="Calibri" w:hAnsi="Times New Roman" w:cs="Times New Roman"/>
          <w:sz w:val="24"/>
          <w:szCs w:val="24"/>
          <w:lang w:eastAsia="ru-RU"/>
        </w:rPr>
      </w:pPr>
      <w:r w:rsidRPr="000E0AFC">
        <w:rPr>
          <w:rFonts w:ascii="Times New Roman" w:eastAsia="Calibri" w:hAnsi="Times New Roman" w:cs="Times New Roman"/>
          <w:sz w:val="24"/>
          <w:szCs w:val="24"/>
          <w:lang w:eastAsia="ru-RU"/>
        </w:rPr>
        <w:t>Сроки поставки продукции рассчитывается в календарных днях относительно даты начала в формате «Х</w:t>
      </w:r>
      <w:r w:rsidR="0094647C">
        <w:rPr>
          <w:rFonts w:ascii="Times New Roman" w:eastAsia="Calibri" w:hAnsi="Times New Roman" w:cs="Times New Roman"/>
          <w:sz w:val="24"/>
          <w:szCs w:val="24"/>
          <w:lang w:eastAsia="ru-RU"/>
        </w:rPr>
        <w:t xml:space="preserve"> </w:t>
      </w:r>
      <w:r w:rsidRPr="000E0AFC">
        <w:rPr>
          <w:rFonts w:ascii="Times New Roman" w:eastAsia="Calibri" w:hAnsi="Times New Roman" w:cs="Times New Roman"/>
          <w:sz w:val="24"/>
          <w:szCs w:val="24"/>
          <w:lang w:eastAsia="ru-RU"/>
        </w:rPr>
        <w:t>+… к.д.»</w:t>
      </w:r>
      <w:r>
        <w:rPr>
          <w:rFonts w:ascii="Times New Roman" w:eastAsia="Calibri" w:hAnsi="Times New Roman" w:cs="Times New Roman"/>
          <w:sz w:val="24"/>
          <w:szCs w:val="24"/>
          <w:lang w:eastAsia="ru-RU"/>
        </w:rPr>
        <w:t>.</w:t>
      </w:r>
    </w:p>
    <w:p w14:paraId="3F3A13B6" w14:textId="77777777" w:rsidR="00642BCF" w:rsidRPr="000E0AFC" w:rsidRDefault="00114A6E" w:rsidP="001E48CB">
      <w:pPr>
        <w:keepNext/>
        <w:spacing w:before="120" w:after="60" w:line="240" w:lineRule="auto"/>
        <w:jc w:val="right"/>
        <w:outlineLvl w:val="0"/>
        <w:rPr>
          <w:rFonts w:ascii="Times New Roman" w:eastAsia="Calibri" w:hAnsi="Times New Roman" w:cs="Times New Roman"/>
          <w:sz w:val="24"/>
          <w:szCs w:val="24"/>
          <w:lang w:val="x-none" w:eastAsia="x-none"/>
        </w:rPr>
      </w:pPr>
      <w:bookmarkStart w:id="36" w:name="_Toc219818659"/>
      <w:r>
        <w:rPr>
          <w:rFonts w:ascii="Times New Roman" w:eastAsia="Calibri" w:hAnsi="Times New Roman" w:cs="Times New Roman"/>
          <w:sz w:val="24"/>
          <w:szCs w:val="24"/>
          <w:lang w:val="x-none" w:eastAsia="x-none"/>
        </w:rPr>
        <w:t>Таблица 2.</w:t>
      </w:r>
      <w:r w:rsidR="000A18C9" w:rsidRPr="001E48CB">
        <w:rPr>
          <w:rFonts w:ascii="Times New Roman" w:eastAsia="Calibri" w:hAnsi="Times New Roman" w:cs="Times New Roman"/>
          <w:sz w:val="24"/>
          <w:szCs w:val="24"/>
          <w:lang w:val="x-none" w:eastAsia="x-none"/>
        </w:rPr>
        <w:t>2</w:t>
      </w:r>
      <w:r>
        <w:rPr>
          <w:rFonts w:ascii="Times New Roman" w:eastAsia="Calibri" w:hAnsi="Times New Roman" w:cs="Times New Roman"/>
          <w:sz w:val="24"/>
          <w:szCs w:val="24"/>
          <w:lang w:val="x-none" w:eastAsia="x-none"/>
        </w:rPr>
        <w:t xml:space="preserve">. </w:t>
      </w:r>
      <w:bookmarkStart w:id="37" w:name="_Hlk50465284"/>
      <w:r>
        <w:rPr>
          <w:rFonts w:ascii="Times New Roman" w:eastAsia="Calibri" w:hAnsi="Times New Roman" w:cs="Times New Roman"/>
          <w:sz w:val="24"/>
          <w:szCs w:val="24"/>
          <w:lang w:val="x-none" w:eastAsia="x-none"/>
        </w:rPr>
        <w:t xml:space="preserve">Требования к срокам </w:t>
      </w:r>
      <w:bookmarkEnd w:id="37"/>
      <w:r>
        <w:rPr>
          <w:rFonts w:ascii="Times New Roman" w:eastAsia="Calibri" w:hAnsi="Times New Roman" w:cs="Times New Roman"/>
          <w:sz w:val="24"/>
          <w:szCs w:val="24"/>
          <w:lang w:val="x-none" w:eastAsia="x-none"/>
        </w:rPr>
        <w:t>поставки продукции</w:t>
      </w:r>
      <w:bookmarkEnd w:id="34"/>
      <w:bookmarkEnd w:id="35"/>
      <w:bookmarkEnd w:id="36"/>
    </w:p>
    <w:tbl>
      <w:tblPr>
        <w:tblW w:w="5000" w:type="pct"/>
        <w:tblLayout w:type="fixed"/>
        <w:tblLook w:val="04A0" w:firstRow="1" w:lastRow="0" w:firstColumn="1" w:lastColumn="0" w:noHBand="0" w:noVBand="1"/>
      </w:tblPr>
      <w:tblGrid>
        <w:gridCol w:w="535"/>
        <w:gridCol w:w="5220"/>
        <w:gridCol w:w="1980"/>
        <w:gridCol w:w="2176"/>
      </w:tblGrid>
      <w:tr w:rsidR="00642BCF" w14:paraId="771A5323" w14:textId="77777777" w:rsidTr="001E48CB">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32130E27"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п/п</w:t>
            </w:r>
          </w:p>
        </w:tc>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2012AA43"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Наименование продукции / партии продукции</w:t>
            </w:r>
          </w:p>
        </w:tc>
        <w:tc>
          <w:tcPr>
            <w:tcW w:w="1980" w:type="dxa"/>
            <w:tcBorders>
              <w:top w:val="single" w:sz="4" w:space="0" w:color="000000"/>
              <w:left w:val="single" w:sz="4" w:space="0" w:color="000000"/>
              <w:bottom w:val="single" w:sz="4" w:space="0" w:color="000000"/>
              <w:right w:val="single" w:sz="4" w:space="0" w:color="000000"/>
            </w:tcBorders>
          </w:tcPr>
          <w:p w14:paraId="071A99BF"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w:t>
            </w:r>
            <w:r w:rsidR="000E0AFC">
              <w:rPr>
                <w:rFonts w:ascii="Times New Roman" w:eastAsia="Times New Roman" w:hAnsi="Times New Roman" w:cs="Times New Roman"/>
                <w:b/>
                <w:sz w:val="20"/>
                <w:szCs w:val="20"/>
                <w:lang w:eastAsia="ru-RU"/>
              </w:rPr>
              <w:t>бования к началу срока поставки</w:t>
            </w:r>
          </w:p>
        </w:tc>
        <w:tc>
          <w:tcPr>
            <w:tcW w:w="2176" w:type="dxa"/>
            <w:tcBorders>
              <w:top w:val="single" w:sz="4" w:space="0" w:color="000000"/>
              <w:left w:val="single" w:sz="4" w:space="0" w:color="000000"/>
              <w:bottom w:val="single" w:sz="4" w:space="0" w:color="000000"/>
              <w:right w:val="single" w:sz="4" w:space="0" w:color="000000"/>
            </w:tcBorders>
          </w:tcPr>
          <w:p w14:paraId="2288D9DA"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Требования к окончанию срока поставки</w:t>
            </w:r>
          </w:p>
        </w:tc>
      </w:tr>
      <w:tr w:rsidR="00642BCF" w14:paraId="77D68059" w14:textId="77777777" w:rsidTr="001E48CB">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47F468D7"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5220" w:type="dxa"/>
            <w:tcBorders>
              <w:top w:val="single" w:sz="4" w:space="0" w:color="000000"/>
              <w:left w:val="single" w:sz="4" w:space="0" w:color="000000"/>
              <w:bottom w:val="single" w:sz="4" w:space="0" w:color="000000"/>
              <w:right w:val="single" w:sz="4" w:space="0" w:color="000000"/>
            </w:tcBorders>
            <w:shd w:val="clear" w:color="auto" w:fill="auto"/>
          </w:tcPr>
          <w:p w14:paraId="0666D527" w14:textId="77777777" w:rsidR="00642BCF" w:rsidRDefault="00114A6E" w:rsidP="00A16EA2">
            <w:pPr>
              <w:widowControl w:val="0"/>
              <w:suppressAutoHyphens w:val="0"/>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p>
        </w:tc>
        <w:tc>
          <w:tcPr>
            <w:tcW w:w="1980" w:type="dxa"/>
            <w:tcBorders>
              <w:top w:val="single" w:sz="4" w:space="0" w:color="000000"/>
              <w:left w:val="single" w:sz="4" w:space="0" w:color="000000"/>
              <w:bottom w:val="single" w:sz="4" w:space="0" w:color="000000"/>
              <w:right w:val="single" w:sz="4" w:space="0" w:color="000000"/>
            </w:tcBorders>
          </w:tcPr>
          <w:p w14:paraId="320BF2DD" w14:textId="77777777" w:rsidR="00642BCF" w:rsidRDefault="00114A6E" w:rsidP="00A16EA2">
            <w:pPr>
              <w:widowControl w:val="0"/>
              <w:suppressAutoHyphens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2176" w:type="dxa"/>
            <w:tcBorders>
              <w:top w:val="single" w:sz="4" w:space="0" w:color="000000"/>
              <w:left w:val="single" w:sz="4" w:space="0" w:color="000000"/>
              <w:bottom w:val="single" w:sz="4" w:space="0" w:color="000000"/>
              <w:right w:val="single" w:sz="4" w:space="0" w:color="000000"/>
            </w:tcBorders>
          </w:tcPr>
          <w:p w14:paraId="0F70DCE2" w14:textId="77777777" w:rsidR="00642BCF" w:rsidRDefault="00114A6E">
            <w:pPr>
              <w:widowControl w:val="0"/>
              <w:suppressAutoHyphens w:val="0"/>
              <w:spacing w:after="0" w:line="240" w:lineRule="auto"/>
              <w:ind w:left="57" w:right="5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r>
      <w:tr w:rsidR="00F86235" w14:paraId="2A194CA7" w14:textId="77777777" w:rsidTr="00BA6402">
        <w:tc>
          <w:tcPr>
            <w:tcW w:w="535" w:type="dxa"/>
            <w:tcBorders>
              <w:top w:val="single" w:sz="4" w:space="0" w:color="000000"/>
              <w:left w:val="single" w:sz="4" w:space="0" w:color="000000"/>
              <w:bottom w:val="single" w:sz="4" w:space="0" w:color="000000"/>
              <w:right w:val="single" w:sz="4" w:space="0" w:color="000000"/>
            </w:tcBorders>
            <w:shd w:val="clear" w:color="auto" w:fill="auto"/>
          </w:tcPr>
          <w:p w14:paraId="7B06C3A6" w14:textId="423D9490" w:rsidR="00F86235" w:rsidRPr="001E48CB" w:rsidRDefault="00F86235" w:rsidP="001E48CB">
            <w:pPr>
              <w:pStyle w:val="affc"/>
              <w:widowControl w:val="0"/>
              <w:numPr>
                <w:ilvl w:val="0"/>
                <w:numId w:val="46"/>
              </w:numPr>
              <w:spacing w:before="60" w:after="60"/>
              <w:contextualSpacing w:val="0"/>
            </w:pPr>
          </w:p>
        </w:tc>
        <w:tc>
          <w:tcPr>
            <w:tcW w:w="5220" w:type="dxa"/>
            <w:tcBorders>
              <w:left w:val="single" w:sz="4" w:space="0" w:color="000000"/>
              <w:bottom w:val="single" w:sz="4" w:space="0" w:color="000000"/>
              <w:right w:val="single" w:sz="4" w:space="0" w:color="000000"/>
            </w:tcBorders>
            <w:shd w:val="clear" w:color="auto" w:fill="auto"/>
          </w:tcPr>
          <w:p w14:paraId="4D8CB81B" w14:textId="6BB1F632" w:rsidR="00F86235" w:rsidRPr="001E48CB" w:rsidRDefault="00F86235" w:rsidP="001E48CB">
            <w:pPr>
              <w:pStyle w:val="affc"/>
              <w:widowControl w:val="0"/>
              <w:spacing w:before="60" w:after="60"/>
              <w:ind w:left="0"/>
              <w:contextualSpacing w:val="0"/>
            </w:pPr>
            <w:r w:rsidRPr="003B0393">
              <w:t xml:space="preserve">ОКПД2 </w:t>
            </w:r>
            <w:r w:rsidR="00583552">
              <w:rPr>
                <w:caps/>
              </w:rPr>
              <w:t>28.99.39</w:t>
            </w:r>
            <w:r w:rsidRPr="003B0393">
              <w:t xml:space="preserve"> </w:t>
            </w:r>
            <w:r w:rsidR="004B143D">
              <w:t>П</w:t>
            </w:r>
            <w:r w:rsidR="004B143D" w:rsidRPr="008660FF">
              <w:t>оставка</w:t>
            </w:r>
            <w:r w:rsidR="004B143D" w:rsidRPr="008660FF">
              <w:rPr>
                <w:caps/>
              </w:rPr>
              <w:t xml:space="preserve"> </w:t>
            </w:r>
            <w:r w:rsidR="004B143D" w:rsidRPr="008660FF">
              <w:t>программно-технического комплекса</w:t>
            </w:r>
            <w:r w:rsidR="004B143D">
              <w:t xml:space="preserve"> </w:t>
            </w:r>
            <w:r w:rsidR="004B143D" w:rsidRPr="008660FF">
              <w:t>для модернизации</w:t>
            </w:r>
            <w:r w:rsidR="004B143D" w:rsidRPr="008660FF">
              <w:rPr>
                <w:caps/>
              </w:rPr>
              <w:t xml:space="preserve"> </w:t>
            </w:r>
            <w:r w:rsidR="004B143D" w:rsidRPr="008660FF">
              <w:rPr>
                <w:bCs/>
                <w:iCs/>
              </w:rPr>
              <w:t xml:space="preserve">верхнего уровня </w:t>
            </w:r>
            <w:r w:rsidR="004B143D">
              <w:rPr>
                <w:bCs/>
                <w:iCs/>
              </w:rPr>
              <w:t>а</w:t>
            </w:r>
            <w:r w:rsidR="004B143D" w:rsidRPr="008660FF">
              <w:rPr>
                <w:bCs/>
                <w:iCs/>
              </w:rPr>
              <w:t xml:space="preserve">втоматизированной системы управления </w:t>
            </w:r>
            <w:r w:rsidR="004B143D">
              <w:rPr>
                <w:bCs/>
                <w:iCs/>
              </w:rPr>
              <w:t>т</w:t>
            </w:r>
            <w:r w:rsidR="004B143D" w:rsidRPr="008660FF">
              <w:rPr>
                <w:bCs/>
                <w:iCs/>
              </w:rPr>
              <w:t>ехнологическим процессом</w:t>
            </w:r>
            <w:r w:rsidR="004B143D">
              <w:rPr>
                <w:bCs/>
                <w:iCs/>
              </w:rPr>
              <w:t xml:space="preserve"> </w:t>
            </w:r>
            <w:r w:rsidR="004B143D">
              <w:t>Ч</w:t>
            </w:r>
            <w:r w:rsidR="004B143D" w:rsidRPr="008660FF">
              <w:t xml:space="preserve">ебоксарской </w:t>
            </w:r>
            <w:r w:rsidR="004B143D">
              <w:t>ГЭС</w:t>
            </w:r>
            <w:r w:rsidR="004B143D" w:rsidRPr="008660FF">
              <w:rPr>
                <w:caps/>
              </w:rPr>
              <w:t xml:space="preserve"> </w:t>
            </w:r>
            <w:r w:rsidR="004B143D" w:rsidRPr="008660FF">
              <w:t>в г. Новочебоксарск</w:t>
            </w:r>
            <w:r w:rsidR="004B143D" w:rsidRPr="008660FF">
              <w:rPr>
                <w:caps/>
              </w:rPr>
              <w:t xml:space="preserve"> </w:t>
            </w:r>
            <w:r w:rsidR="004B143D">
              <w:t>Ч</w:t>
            </w:r>
            <w:r w:rsidR="004B143D" w:rsidRPr="008660FF">
              <w:t>увашской республики</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7FC6F1" w14:textId="77777777" w:rsidR="00F86235" w:rsidRPr="001E48CB" w:rsidRDefault="00F86235" w:rsidP="00BA6402">
            <w:pPr>
              <w:pStyle w:val="affc"/>
              <w:widowControl w:val="0"/>
              <w:spacing w:before="60" w:after="60"/>
              <w:ind w:left="0"/>
              <w:contextualSpacing w:val="0"/>
              <w:jc w:val="center"/>
            </w:pPr>
            <w:r w:rsidRPr="001E48CB">
              <w:t>Х</w:t>
            </w:r>
          </w:p>
        </w:tc>
        <w:tc>
          <w:tcPr>
            <w:tcW w:w="21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FCAF2" w14:textId="5F9B2F2B" w:rsidR="004B143D" w:rsidRDefault="00BA6402" w:rsidP="00BA6402">
            <w:pPr>
              <w:pStyle w:val="affc"/>
              <w:widowControl w:val="0"/>
              <w:spacing w:before="60" w:after="60"/>
              <w:ind w:left="0"/>
              <w:contextualSpacing w:val="0"/>
              <w:jc w:val="center"/>
            </w:pPr>
            <w:r>
              <w:t>Х + 9</w:t>
            </w:r>
            <w:r w:rsidR="004B143D">
              <w:t>0</w:t>
            </w:r>
            <w:r w:rsidR="00F86235" w:rsidRPr="001E48CB">
              <w:t xml:space="preserve"> к.д.</w:t>
            </w:r>
          </w:p>
        </w:tc>
      </w:tr>
    </w:tbl>
    <w:p w14:paraId="279E78FD" w14:textId="77777777" w:rsidR="00642BCF" w:rsidRDefault="00B90010">
      <w:pPr>
        <w:sectPr w:rsidR="00642BCF" w:rsidSect="001E48CB">
          <w:headerReference w:type="default" r:id="rId9"/>
          <w:footerReference w:type="default" r:id="rId10"/>
          <w:headerReference w:type="first" r:id="rId11"/>
          <w:footerReference w:type="first" r:id="rId12"/>
          <w:pgSz w:w="11906" w:h="16838"/>
          <w:pgMar w:top="567" w:right="567" w:bottom="709" w:left="1418" w:header="0" w:footer="567" w:gutter="0"/>
          <w:cols w:space="720"/>
          <w:formProt w:val="0"/>
          <w:titlePg/>
          <w:docGrid w:linePitch="381" w:charSpace="28672"/>
        </w:sectPr>
      </w:pPr>
      <w:r>
        <w:t xml:space="preserve"> </w:t>
      </w:r>
    </w:p>
    <w:p w14:paraId="059455FC" w14:textId="77777777" w:rsidR="00642BCF" w:rsidRPr="00A16EA2" w:rsidRDefault="00114A6E" w:rsidP="001E48CB">
      <w:pPr>
        <w:pStyle w:val="4"/>
        <w:numPr>
          <w:ilvl w:val="1"/>
          <w:numId w:val="3"/>
        </w:numPr>
        <w:tabs>
          <w:tab w:val="clear" w:pos="993"/>
        </w:tabs>
        <w:spacing w:before="240"/>
        <w:ind w:left="0" w:firstLine="0"/>
      </w:pPr>
      <w:bookmarkStart w:id="38" w:name="_Toc219818660"/>
      <w:r w:rsidRPr="00A16EA2">
        <w:lastRenderedPageBreak/>
        <w:t>Требования к продукции</w:t>
      </w:r>
      <w:bookmarkEnd w:id="38"/>
    </w:p>
    <w:p w14:paraId="26B35062" w14:textId="77777777" w:rsidR="00F86235" w:rsidRPr="001E48CB" w:rsidRDefault="00F86235" w:rsidP="001E48CB">
      <w:pPr>
        <w:spacing w:after="60"/>
        <w:rPr>
          <w:b/>
        </w:rPr>
      </w:pPr>
      <w:r w:rsidRPr="001E48CB">
        <w:rPr>
          <w:rFonts w:ascii="Times New Roman" w:hAnsi="Times New Roman" w:cs="Times New Roman"/>
          <w:b/>
          <w:sz w:val="24"/>
          <w:szCs w:val="24"/>
        </w:rPr>
        <w:t>Наименование продукции (позиция № 1 Таблицы 2.2.):</w:t>
      </w:r>
    </w:p>
    <w:p w14:paraId="481F7D0B" w14:textId="78F60336" w:rsidR="00642BCF" w:rsidRDefault="00114A6E">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ОКПД2 </w:t>
      </w:r>
      <w:r w:rsidR="00583552">
        <w:rPr>
          <w:rFonts w:ascii="Times New Roman" w:eastAsia="Calibri" w:hAnsi="Times New Roman" w:cs="Times New Roman"/>
          <w:caps/>
          <w:sz w:val="24"/>
          <w:szCs w:val="24"/>
          <w:lang w:eastAsia="ru-RU"/>
        </w:rPr>
        <w:t>28.99.39</w:t>
      </w:r>
      <w:r w:rsidR="00500F70" w:rsidRPr="00E34B35">
        <w:rPr>
          <w:rFonts w:ascii="Times New Roman" w:eastAsia="Calibri" w:hAnsi="Times New Roman" w:cs="Times New Roman"/>
          <w:sz w:val="24"/>
          <w:szCs w:val="20"/>
          <w:lang w:eastAsia="ru-RU"/>
        </w:rPr>
        <w:t xml:space="preserve"> </w:t>
      </w:r>
      <w:r w:rsidR="004B143D">
        <w:rPr>
          <w:rFonts w:ascii="Times New Roman" w:eastAsia="Calibri" w:hAnsi="Times New Roman" w:cs="Times New Roman"/>
          <w:sz w:val="24"/>
          <w:szCs w:val="24"/>
          <w:lang w:eastAsia="ru-RU"/>
        </w:rPr>
        <w:t>П</w:t>
      </w:r>
      <w:r w:rsidR="004B143D" w:rsidRPr="008660FF">
        <w:rPr>
          <w:rFonts w:ascii="Times New Roman" w:eastAsia="Calibri" w:hAnsi="Times New Roman" w:cs="Times New Roman"/>
          <w:sz w:val="24"/>
          <w:szCs w:val="24"/>
          <w:lang w:eastAsia="ru-RU"/>
        </w:rPr>
        <w:t>оставка</w:t>
      </w:r>
      <w:r w:rsidR="004B143D" w:rsidRPr="008660FF">
        <w:rPr>
          <w:rFonts w:ascii="Times New Roman" w:eastAsia="Calibri" w:hAnsi="Times New Roman" w:cs="Times New Roman"/>
          <w:caps/>
          <w:sz w:val="24"/>
          <w:szCs w:val="24"/>
          <w:lang w:eastAsia="ru-RU"/>
        </w:rPr>
        <w:t xml:space="preserve"> </w:t>
      </w:r>
      <w:r w:rsidR="004B143D" w:rsidRPr="008660FF">
        <w:rPr>
          <w:rFonts w:ascii="Times New Roman" w:eastAsia="Calibri" w:hAnsi="Times New Roman" w:cs="Times New Roman"/>
          <w:sz w:val="24"/>
          <w:szCs w:val="24"/>
          <w:lang w:eastAsia="ru-RU"/>
        </w:rPr>
        <w:t>программно-технического комплекса</w:t>
      </w:r>
      <w:r w:rsidR="004B143D">
        <w:rPr>
          <w:rFonts w:ascii="Times New Roman" w:eastAsia="Calibri" w:hAnsi="Times New Roman" w:cs="Times New Roman"/>
          <w:sz w:val="24"/>
          <w:szCs w:val="24"/>
          <w:lang w:eastAsia="ru-RU"/>
        </w:rPr>
        <w:t xml:space="preserve"> </w:t>
      </w:r>
      <w:r w:rsidR="004B143D" w:rsidRPr="008660FF">
        <w:rPr>
          <w:rFonts w:ascii="Times New Roman" w:eastAsia="Calibri" w:hAnsi="Times New Roman" w:cs="Times New Roman"/>
          <w:sz w:val="24"/>
          <w:szCs w:val="24"/>
          <w:lang w:eastAsia="ru-RU"/>
        </w:rPr>
        <w:t>для модернизации</w:t>
      </w:r>
      <w:r w:rsidR="004B143D" w:rsidRPr="008660FF">
        <w:rPr>
          <w:rFonts w:ascii="Times New Roman" w:eastAsia="Calibri" w:hAnsi="Times New Roman" w:cs="Times New Roman"/>
          <w:caps/>
          <w:sz w:val="24"/>
          <w:szCs w:val="24"/>
          <w:lang w:eastAsia="ru-RU"/>
        </w:rPr>
        <w:t xml:space="preserve"> </w:t>
      </w:r>
      <w:r w:rsidR="004B143D" w:rsidRPr="008660FF">
        <w:rPr>
          <w:rFonts w:ascii="Times New Roman" w:eastAsia="Calibri" w:hAnsi="Times New Roman" w:cs="Times New Roman"/>
          <w:bCs/>
          <w:iCs/>
          <w:sz w:val="24"/>
          <w:szCs w:val="24"/>
          <w:lang w:eastAsia="ru-RU"/>
        </w:rPr>
        <w:t xml:space="preserve">верхнего уровня </w:t>
      </w:r>
      <w:r w:rsidR="004B143D">
        <w:rPr>
          <w:rFonts w:ascii="Times New Roman" w:eastAsia="Calibri" w:hAnsi="Times New Roman" w:cs="Times New Roman"/>
          <w:bCs/>
          <w:iCs/>
          <w:sz w:val="24"/>
          <w:szCs w:val="24"/>
          <w:lang w:eastAsia="ru-RU"/>
        </w:rPr>
        <w:t>а</w:t>
      </w:r>
      <w:r w:rsidR="004B143D" w:rsidRPr="008660FF">
        <w:rPr>
          <w:rFonts w:ascii="Times New Roman" w:eastAsia="Calibri" w:hAnsi="Times New Roman" w:cs="Times New Roman"/>
          <w:bCs/>
          <w:iCs/>
          <w:sz w:val="24"/>
          <w:szCs w:val="24"/>
          <w:lang w:eastAsia="ru-RU"/>
        </w:rPr>
        <w:t xml:space="preserve">втоматизированной системы управления </w:t>
      </w:r>
      <w:r w:rsidR="004B143D">
        <w:rPr>
          <w:rFonts w:ascii="Times New Roman" w:eastAsia="Calibri" w:hAnsi="Times New Roman" w:cs="Times New Roman"/>
          <w:bCs/>
          <w:iCs/>
          <w:sz w:val="24"/>
          <w:szCs w:val="24"/>
          <w:lang w:eastAsia="ru-RU"/>
        </w:rPr>
        <w:t>т</w:t>
      </w:r>
      <w:r w:rsidR="004B143D" w:rsidRPr="008660FF">
        <w:rPr>
          <w:rFonts w:ascii="Times New Roman" w:eastAsia="Calibri" w:hAnsi="Times New Roman" w:cs="Times New Roman"/>
          <w:bCs/>
          <w:iCs/>
          <w:sz w:val="24"/>
          <w:szCs w:val="24"/>
          <w:lang w:eastAsia="ru-RU"/>
        </w:rPr>
        <w:t>ехнологическим процессом</w:t>
      </w:r>
      <w:r w:rsidR="004B143D">
        <w:rPr>
          <w:rFonts w:ascii="Times New Roman" w:eastAsia="Calibri" w:hAnsi="Times New Roman" w:cs="Times New Roman"/>
          <w:bCs/>
          <w:iCs/>
          <w:sz w:val="24"/>
          <w:szCs w:val="24"/>
          <w:lang w:eastAsia="ru-RU"/>
        </w:rPr>
        <w:t xml:space="preserve"> </w:t>
      </w:r>
      <w:r w:rsidR="004B143D">
        <w:rPr>
          <w:rFonts w:ascii="Times New Roman" w:eastAsia="Calibri" w:hAnsi="Times New Roman" w:cs="Times New Roman"/>
          <w:sz w:val="24"/>
          <w:szCs w:val="24"/>
          <w:lang w:eastAsia="ru-RU"/>
        </w:rPr>
        <w:t>Ч</w:t>
      </w:r>
      <w:r w:rsidR="004B143D" w:rsidRPr="008660FF">
        <w:rPr>
          <w:rFonts w:ascii="Times New Roman" w:eastAsia="Calibri" w:hAnsi="Times New Roman" w:cs="Times New Roman"/>
          <w:sz w:val="24"/>
          <w:szCs w:val="24"/>
          <w:lang w:eastAsia="ru-RU"/>
        </w:rPr>
        <w:t xml:space="preserve">ебоксарской </w:t>
      </w:r>
      <w:r w:rsidR="004B143D">
        <w:rPr>
          <w:rFonts w:ascii="Times New Roman" w:eastAsia="Calibri" w:hAnsi="Times New Roman" w:cs="Times New Roman"/>
          <w:sz w:val="24"/>
          <w:szCs w:val="24"/>
          <w:lang w:eastAsia="ru-RU"/>
        </w:rPr>
        <w:t>ГЭС</w:t>
      </w:r>
      <w:r w:rsidR="004B143D" w:rsidRPr="008660FF">
        <w:rPr>
          <w:rFonts w:ascii="Times New Roman" w:eastAsia="Calibri" w:hAnsi="Times New Roman" w:cs="Times New Roman"/>
          <w:caps/>
          <w:sz w:val="24"/>
          <w:szCs w:val="24"/>
          <w:lang w:eastAsia="ru-RU"/>
        </w:rPr>
        <w:t xml:space="preserve"> </w:t>
      </w:r>
      <w:r w:rsidR="004B143D" w:rsidRPr="008660FF">
        <w:rPr>
          <w:rFonts w:ascii="Times New Roman" w:eastAsia="Calibri" w:hAnsi="Times New Roman" w:cs="Times New Roman"/>
          <w:sz w:val="24"/>
          <w:szCs w:val="24"/>
          <w:lang w:eastAsia="ru-RU"/>
        </w:rPr>
        <w:t>в г. Новочебоксарск</w:t>
      </w:r>
      <w:r w:rsidR="004B143D" w:rsidRPr="008660FF">
        <w:rPr>
          <w:rFonts w:ascii="Times New Roman" w:eastAsia="Calibri" w:hAnsi="Times New Roman" w:cs="Times New Roman"/>
          <w:caps/>
          <w:sz w:val="24"/>
          <w:szCs w:val="24"/>
          <w:lang w:eastAsia="ru-RU"/>
        </w:rPr>
        <w:t xml:space="preserve"> </w:t>
      </w:r>
      <w:r w:rsidR="004B143D">
        <w:rPr>
          <w:rFonts w:ascii="Times New Roman" w:eastAsia="Calibri" w:hAnsi="Times New Roman" w:cs="Times New Roman"/>
          <w:sz w:val="24"/>
          <w:szCs w:val="24"/>
          <w:lang w:eastAsia="ru-RU"/>
        </w:rPr>
        <w:t>Ч</w:t>
      </w:r>
      <w:r w:rsidR="004B143D" w:rsidRPr="008660FF">
        <w:rPr>
          <w:rFonts w:ascii="Times New Roman" w:eastAsia="Calibri" w:hAnsi="Times New Roman" w:cs="Times New Roman"/>
          <w:sz w:val="24"/>
          <w:szCs w:val="24"/>
          <w:lang w:eastAsia="ru-RU"/>
        </w:rPr>
        <w:t>увашской республики</w:t>
      </w:r>
      <w:r w:rsidR="00F86235">
        <w:rPr>
          <w:rFonts w:ascii="Times New Roman" w:eastAsia="Calibri" w:hAnsi="Times New Roman" w:cs="Times New Roman"/>
          <w:sz w:val="24"/>
          <w:szCs w:val="20"/>
          <w:lang w:eastAsia="ru-RU"/>
        </w:rPr>
        <w:t xml:space="preserve"> (</w:t>
      </w:r>
      <w:r w:rsidR="00F86235" w:rsidRPr="00F86235">
        <w:rPr>
          <w:rFonts w:ascii="Times New Roman" w:eastAsia="Calibri" w:hAnsi="Times New Roman" w:cs="Times New Roman"/>
          <w:sz w:val="24"/>
          <w:szCs w:val="20"/>
          <w:lang w:eastAsia="ru-RU"/>
        </w:rPr>
        <w:t>000</w:t>
      </w:r>
      <w:r w:rsidR="004B143D">
        <w:rPr>
          <w:rFonts w:ascii="Times New Roman" w:eastAsia="Calibri" w:hAnsi="Times New Roman" w:cs="Times New Roman"/>
          <w:sz w:val="24"/>
          <w:szCs w:val="20"/>
          <w:lang w:eastAsia="ru-RU"/>
        </w:rPr>
        <w:t>8</w:t>
      </w:r>
      <w:r w:rsidR="00F86235" w:rsidRPr="00F86235">
        <w:rPr>
          <w:rFonts w:ascii="Times New Roman" w:eastAsia="Calibri" w:hAnsi="Times New Roman" w:cs="Times New Roman"/>
          <w:sz w:val="24"/>
          <w:szCs w:val="20"/>
          <w:lang w:eastAsia="ru-RU"/>
        </w:rPr>
        <w:t>-ТПиР ИТ ДОХ-2026-РГЦР</w:t>
      </w:r>
      <w:r w:rsidR="00F86235">
        <w:rPr>
          <w:rFonts w:ascii="Times New Roman" w:eastAsia="Calibri" w:hAnsi="Times New Roman" w:cs="Times New Roman"/>
          <w:sz w:val="24"/>
          <w:szCs w:val="20"/>
          <w:lang w:eastAsia="ru-RU"/>
        </w:rPr>
        <w:t>)</w:t>
      </w:r>
      <w:r w:rsidR="0094647C">
        <w:rPr>
          <w:rFonts w:ascii="Times New Roman" w:eastAsia="Calibri" w:hAnsi="Times New Roman" w:cs="Times New Roman"/>
          <w:sz w:val="24"/>
          <w:szCs w:val="20"/>
          <w:lang w:eastAsia="ru-RU"/>
        </w:rPr>
        <w:t>.</w:t>
      </w:r>
    </w:p>
    <w:p w14:paraId="50D3C61C" w14:textId="77777777" w:rsidR="00642BCF" w:rsidRDefault="00114A6E" w:rsidP="001E48CB">
      <w:pPr>
        <w:keepNext/>
        <w:spacing w:before="120" w:after="60" w:line="240" w:lineRule="auto"/>
        <w:jc w:val="right"/>
        <w:outlineLvl w:val="0"/>
        <w:rPr>
          <w:rFonts w:ascii="Times New Roman" w:eastAsia="Calibri" w:hAnsi="Times New Roman" w:cs="Times New Roman"/>
          <w:sz w:val="24"/>
          <w:szCs w:val="24"/>
          <w:lang w:val="x-none" w:eastAsia="x-none"/>
        </w:rPr>
      </w:pPr>
      <w:bookmarkStart w:id="39" w:name="_Toc190365078"/>
      <w:bookmarkStart w:id="40" w:name="_Toc209081093"/>
      <w:bookmarkStart w:id="41" w:name="_Toc219818661"/>
      <w:r>
        <w:rPr>
          <w:rFonts w:ascii="Times New Roman" w:eastAsia="Calibri" w:hAnsi="Times New Roman" w:cs="Times New Roman"/>
          <w:sz w:val="24"/>
          <w:szCs w:val="24"/>
          <w:lang w:val="x-none" w:eastAsia="x-none"/>
        </w:rPr>
        <w:t>Таблица 2.</w:t>
      </w:r>
      <w:r w:rsidR="000A18C9" w:rsidRPr="001E48CB">
        <w:rPr>
          <w:rFonts w:ascii="Times New Roman" w:eastAsia="Calibri" w:hAnsi="Times New Roman" w:cs="Times New Roman"/>
          <w:sz w:val="24"/>
          <w:szCs w:val="24"/>
          <w:lang w:val="x-none" w:eastAsia="x-none"/>
        </w:rPr>
        <w:t>3</w:t>
      </w:r>
      <w:r>
        <w:rPr>
          <w:rFonts w:ascii="Times New Roman" w:eastAsia="Calibri" w:hAnsi="Times New Roman" w:cs="Times New Roman"/>
          <w:sz w:val="24"/>
          <w:szCs w:val="24"/>
          <w:lang w:val="x-none" w:eastAsia="x-none"/>
        </w:rPr>
        <w:t>. Требования к поставляемому оборудованию</w:t>
      </w:r>
      <w:bookmarkEnd w:id="39"/>
      <w:bookmarkEnd w:id="40"/>
      <w:bookmarkEnd w:id="41"/>
    </w:p>
    <w:tbl>
      <w:tblPr>
        <w:tblStyle w:val="affffc"/>
        <w:tblW w:w="5000" w:type="pct"/>
        <w:tblLayout w:type="fixed"/>
        <w:tblLook w:val="04A0" w:firstRow="1" w:lastRow="0" w:firstColumn="1" w:lastColumn="0" w:noHBand="0" w:noVBand="1"/>
      </w:tblPr>
      <w:tblGrid>
        <w:gridCol w:w="757"/>
        <w:gridCol w:w="2442"/>
        <w:gridCol w:w="20"/>
        <w:gridCol w:w="12475"/>
      </w:tblGrid>
      <w:tr w:rsidR="00E34B35" w:rsidRPr="00F86235" w14:paraId="436E4F8F" w14:textId="77777777" w:rsidTr="001E48CB">
        <w:trPr>
          <w:tblHeader/>
        </w:trPr>
        <w:tc>
          <w:tcPr>
            <w:tcW w:w="715" w:type="dxa"/>
          </w:tcPr>
          <w:p w14:paraId="6763F1D7" w14:textId="77777777" w:rsidR="00E34B35" w:rsidRPr="001E48CB" w:rsidRDefault="00E34B35" w:rsidP="001E48CB">
            <w:pPr>
              <w:widowControl w:val="0"/>
              <w:spacing w:after="0" w:line="240" w:lineRule="auto"/>
              <w:jc w:val="center"/>
              <w:rPr>
                <w:rFonts w:ascii="Times New Roman" w:hAnsi="Times New Roman" w:cs="Times New Roman"/>
                <w:b/>
                <w:bCs/>
              </w:rPr>
            </w:pPr>
            <w:r w:rsidRPr="001E48CB">
              <w:rPr>
                <w:rFonts w:ascii="Times New Roman" w:hAnsi="Times New Roman" w:cs="Times New Roman"/>
                <w:b/>
                <w:bCs/>
                <w:sz w:val="22"/>
              </w:rPr>
              <w:t>№ п/п</w:t>
            </w:r>
          </w:p>
        </w:tc>
        <w:tc>
          <w:tcPr>
            <w:tcW w:w="2329" w:type="dxa"/>
            <w:gridSpan w:val="2"/>
          </w:tcPr>
          <w:p w14:paraId="0041C4DD" w14:textId="77777777" w:rsidR="00E34B35" w:rsidRPr="001E48CB" w:rsidRDefault="00E34B35" w:rsidP="001E48CB">
            <w:pPr>
              <w:widowControl w:val="0"/>
              <w:spacing w:after="0" w:line="240" w:lineRule="auto"/>
              <w:jc w:val="center"/>
              <w:rPr>
                <w:rFonts w:ascii="Times New Roman" w:hAnsi="Times New Roman" w:cs="Times New Roman"/>
                <w:b/>
                <w:bCs/>
              </w:rPr>
            </w:pPr>
            <w:r w:rsidRPr="001E48CB">
              <w:rPr>
                <w:rFonts w:ascii="Times New Roman" w:hAnsi="Times New Roman" w:cs="Times New Roman"/>
                <w:b/>
                <w:bCs/>
                <w:sz w:val="22"/>
              </w:rPr>
              <w:t>Наименование параметра</w:t>
            </w:r>
          </w:p>
        </w:tc>
        <w:tc>
          <w:tcPr>
            <w:tcW w:w="11799" w:type="dxa"/>
          </w:tcPr>
          <w:p w14:paraId="7629FA25" w14:textId="77777777" w:rsidR="00E34B35" w:rsidRPr="001E48CB" w:rsidRDefault="00E34B35" w:rsidP="001E48CB">
            <w:pPr>
              <w:widowControl w:val="0"/>
              <w:spacing w:after="0" w:line="240" w:lineRule="auto"/>
              <w:jc w:val="center"/>
              <w:rPr>
                <w:rFonts w:ascii="Times New Roman" w:hAnsi="Times New Roman" w:cs="Times New Roman"/>
                <w:b/>
                <w:bCs/>
              </w:rPr>
            </w:pPr>
            <w:r w:rsidRPr="001E48CB">
              <w:rPr>
                <w:rFonts w:ascii="Times New Roman" w:hAnsi="Times New Roman" w:cs="Times New Roman"/>
                <w:b/>
                <w:bCs/>
                <w:sz w:val="22"/>
              </w:rPr>
              <w:t>Требование Заказчика</w:t>
            </w:r>
          </w:p>
        </w:tc>
      </w:tr>
      <w:tr w:rsidR="00E34B35" w:rsidRPr="00F86235" w14:paraId="32AC32E9" w14:textId="77777777" w:rsidTr="001E48CB">
        <w:trPr>
          <w:tblHeader/>
        </w:trPr>
        <w:tc>
          <w:tcPr>
            <w:tcW w:w="715" w:type="dxa"/>
          </w:tcPr>
          <w:p w14:paraId="79EEFB62" w14:textId="77777777" w:rsidR="00E34B35" w:rsidRPr="00A16EA2" w:rsidRDefault="00E34B35" w:rsidP="001E48CB">
            <w:pPr>
              <w:widowControl w:val="0"/>
              <w:spacing w:after="0" w:line="240" w:lineRule="auto"/>
              <w:jc w:val="center"/>
              <w:rPr>
                <w:rFonts w:ascii="Times New Roman" w:hAnsi="Times New Roman" w:cs="Times New Roman"/>
                <w:b/>
                <w:bCs/>
              </w:rPr>
            </w:pPr>
            <w:r w:rsidRPr="00A16EA2">
              <w:rPr>
                <w:rFonts w:ascii="Times New Roman" w:hAnsi="Times New Roman" w:cs="Times New Roman"/>
                <w:b/>
              </w:rPr>
              <w:t>1</w:t>
            </w:r>
          </w:p>
        </w:tc>
        <w:tc>
          <w:tcPr>
            <w:tcW w:w="2329" w:type="dxa"/>
            <w:gridSpan w:val="2"/>
          </w:tcPr>
          <w:p w14:paraId="602EE805" w14:textId="77777777" w:rsidR="00E34B35" w:rsidRPr="00A16EA2" w:rsidRDefault="00E34B35" w:rsidP="001E48CB">
            <w:pPr>
              <w:widowControl w:val="0"/>
              <w:spacing w:after="0" w:line="240" w:lineRule="auto"/>
              <w:jc w:val="center"/>
              <w:rPr>
                <w:rFonts w:ascii="Times New Roman" w:hAnsi="Times New Roman" w:cs="Times New Roman"/>
                <w:b/>
                <w:bCs/>
              </w:rPr>
            </w:pPr>
            <w:r w:rsidRPr="00A16EA2">
              <w:rPr>
                <w:rFonts w:ascii="Times New Roman" w:hAnsi="Times New Roman" w:cs="Times New Roman"/>
                <w:b/>
              </w:rPr>
              <w:t>2</w:t>
            </w:r>
          </w:p>
        </w:tc>
        <w:tc>
          <w:tcPr>
            <w:tcW w:w="11799" w:type="dxa"/>
          </w:tcPr>
          <w:p w14:paraId="0287E6C1" w14:textId="77777777" w:rsidR="00E34B35" w:rsidRPr="00A16EA2" w:rsidRDefault="00E34B35" w:rsidP="001E48CB">
            <w:pPr>
              <w:widowControl w:val="0"/>
              <w:spacing w:after="0" w:line="240" w:lineRule="auto"/>
              <w:jc w:val="center"/>
              <w:rPr>
                <w:rFonts w:ascii="Times New Roman" w:hAnsi="Times New Roman" w:cs="Times New Roman"/>
                <w:b/>
                <w:bCs/>
              </w:rPr>
            </w:pPr>
            <w:r w:rsidRPr="00A16EA2">
              <w:rPr>
                <w:rFonts w:ascii="Times New Roman" w:hAnsi="Times New Roman" w:cs="Times New Roman"/>
                <w:b/>
              </w:rPr>
              <w:t>3</w:t>
            </w:r>
          </w:p>
        </w:tc>
      </w:tr>
      <w:tr w:rsidR="00E34B35" w:rsidRPr="00E34B35" w14:paraId="6C39CE3E" w14:textId="77777777" w:rsidTr="001E48CB">
        <w:tc>
          <w:tcPr>
            <w:tcW w:w="715" w:type="dxa"/>
          </w:tcPr>
          <w:p w14:paraId="1329E25A"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48DD48AC"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техническим и функциональным характеристикам (включая гарантируемые показатели)</w:t>
            </w:r>
          </w:p>
        </w:tc>
      </w:tr>
      <w:tr w:rsidR="00E34B35" w:rsidRPr="00E34B35" w14:paraId="1B31A1E4" w14:textId="77777777" w:rsidTr="001E48CB">
        <w:tc>
          <w:tcPr>
            <w:tcW w:w="715" w:type="dxa"/>
          </w:tcPr>
          <w:p w14:paraId="00A9FF9D" w14:textId="77777777" w:rsidR="00E34B35" w:rsidRPr="00E34B35" w:rsidRDefault="00E34B35" w:rsidP="00F86235">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14BFCA7B" w14:textId="77777777" w:rsidR="00E34B35" w:rsidRPr="00E34B35" w:rsidRDefault="00E34B35" w:rsidP="0094647C">
            <w:pPr>
              <w:widowControl w:val="0"/>
              <w:tabs>
                <w:tab w:val="left" w:pos="426"/>
              </w:tabs>
              <w:suppressAutoHyphens w:val="0"/>
              <w:spacing w:before="60" w:after="60"/>
              <w:rPr>
                <w:rFonts w:ascii="Times New Roman" w:hAnsi="Times New Roman" w:cs="Times New Roman"/>
                <w:iCs/>
                <w:sz w:val="24"/>
                <w:szCs w:val="24"/>
              </w:rPr>
            </w:pPr>
            <w:r w:rsidRPr="00E34B35">
              <w:rPr>
                <w:rFonts w:ascii="Times New Roman" w:hAnsi="Times New Roman" w:cs="Times New Roman"/>
                <w:iCs/>
                <w:sz w:val="24"/>
                <w:szCs w:val="24"/>
              </w:rPr>
              <w:t>Номенклатура и объем поставляемой продукции</w:t>
            </w:r>
          </w:p>
        </w:tc>
        <w:tc>
          <w:tcPr>
            <w:tcW w:w="11799" w:type="dxa"/>
            <w:shd w:val="clear" w:color="auto" w:fill="auto"/>
          </w:tcPr>
          <w:p w14:paraId="15F58FCF" w14:textId="5146FA79" w:rsidR="00C13195" w:rsidRDefault="00F14ADD" w:rsidP="0034288B">
            <w:pPr>
              <w:pStyle w:val="affc"/>
              <w:widowControl w:val="0"/>
              <w:numPr>
                <w:ilvl w:val="2"/>
                <w:numId w:val="40"/>
              </w:numPr>
              <w:suppressAutoHyphens w:val="0"/>
              <w:spacing w:before="60" w:after="60"/>
              <w:ind w:left="851" w:hanging="851"/>
              <w:contextualSpacing w:val="0"/>
              <w:jc w:val="both"/>
              <w:rPr>
                <w:rFonts w:eastAsia="Times New Roman"/>
                <w:iCs/>
              </w:rPr>
            </w:pPr>
            <w:r>
              <w:rPr>
                <w:rFonts w:eastAsia="Times New Roman"/>
                <w:iCs/>
              </w:rPr>
              <w:t>Номенклатура и объем поставляемой продукции должны соответствовать данным, указанным в Таблицы 2.2.</w:t>
            </w:r>
            <w:r w:rsidR="00C13195">
              <w:rPr>
                <w:rFonts w:eastAsia="Times New Roman"/>
                <w:iCs/>
              </w:rPr>
              <w:br/>
            </w:r>
            <w:r>
              <w:rPr>
                <w:rFonts w:eastAsia="Times New Roman"/>
                <w:iCs/>
              </w:rPr>
              <w:t xml:space="preserve">и </w:t>
            </w:r>
            <w:r w:rsidR="00C13195">
              <w:rPr>
                <w:rFonts w:eastAsia="Times New Roman"/>
                <w:iCs/>
              </w:rPr>
              <w:t>в</w:t>
            </w:r>
            <w:r w:rsidR="00C13195" w:rsidRPr="00E34B35">
              <w:rPr>
                <w:rFonts w:eastAsia="Times New Roman"/>
                <w:iCs/>
              </w:rPr>
              <w:t xml:space="preserve"> Приложени</w:t>
            </w:r>
            <w:r w:rsidR="00C13195">
              <w:rPr>
                <w:rFonts w:eastAsia="Times New Roman"/>
                <w:iCs/>
              </w:rPr>
              <w:t>и</w:t>
            </w:r>
            <w:r w:rsidR="00C13195" w:rsidRPr="00E34B35">
              <w:rPr>
                <w:rFonts w:eastAsia="Times New Roman"/>
                <w:iCs/>
              </w:rPr>
              <w:t xml:space="preserve"> № 1 к Техническим требованиям </w:t>
            </w:r>
            <w:r w:rsidR="00C13195">
              <w:rPr>
                <w:rFonts w:eastAsia="Times New Roman"/>
                <w:iCs/>
              </w:rPr>
              <w:t xml:space="preserve">– </w:t>
            </w:r>
            <w:r w:rsidR="00C13195" w:rsidRPr="00E34B35">
              <w:rPr>
                <w:rFonts w:eastAsia="Times New Roman"/>
                <w:iCs/>
              </w:rPr>
              <w:t>Спецификация</w:t>
            </w:r>
            <w:r w:rsidR="00BA6402">
              <w:rPr>
                <w:rFonts w:eastAsia="Times New Roman"/>
                <w:iCs/>
              </w:rPr>
              <w:t xml:space="preserve"> поставляемого оборудования</w:t>
            </w:r>
            <w:r w:rsidR="00C13195" w:rsidRPr="00E34B35">
              <w:rPr>
                <w:rFonts w:eastAsia="Times New Roman"/>
                <w:iCs/>
              </w:rPr>
              <w:t>.</w:t>
            </w:r>
          </w:p>
          <w:p w14:paraId="089AAA25" w14:textId="77777777" w:rsidR="0034288B" w:rsidRPr="00C42FEB" w:rsidRDefault="0034288B" w:rsidP="0034288B">
            <w:pPr>
              <w:pStyle w:val="affc"/>
              <w:widowControl w:val="0"/>
              <w:numPr>
                <w:ilvl w:val="2"/>
                <w:numId w:val="60"/>
              </w:numPr>
              <w:suppressAutoHyphens w:val="0"/>
              <w:spacing w:before="60" w:after="60"/>
              <w:ind w:left="851" w:hanging="851"/>
              <w:contextualSpacing w:val="0"/>
              <w:jc w:val="both"/>
              <w:rPr>
                <w:rFonts w:eastAsia="Times New Roman"/>
                <w:iCs/>
              </w:rPr>
            </w:pPr>
            <w:r w:rsidRPr="00C42FEB">
              <w:rPr>
                <w:rFonts w:eastAsia="Times New Roman"/>
                <w:iCs/>
              </w:rPr>
              <w:t xml:space="preserve">Поставляемое оборудование должно быть изготовлено Поставщиком в соответствии с </w:t>
            </w:r>
            <w:r>
              <w:rPr>
                <w:rFonts w:eastAsia="Times New Roman"/>
                <w:iCs/>
              </w:rPr>
              <w:t>ЗЗИ</w:t>
            </w:r>
            <w:r w:rsidRPr="00C42FEB">
              <w:rPr>
                <w:rFonts w:eastAsia="Times New Roman"/>
                <w:iCs/>
              </w:rPr>
              <w:t xml:space="preserve"> - Приложением № </w:t>
            </w:r>
            <w:r>
              <w:rPr>
                <w:rFonts w:eastAsia="Times New Roman"/>
                <w:iCs/>
              </w:rPr>
              <w:t>2</w:t>
            </w:r>
            <w:r w:rsidRPr="00C42FEB">
              <w:rPr>
                <w:rFonts w:eastAsia="Times New Roman"/>
                <w:iCs/>
              </w:rPr>
              <w:t xml:space="preserve"> к Техническим требованиям:</w:t>
            </w:r>
          </w:p>
          <w:tbl>
            <w:tblPr>
              <w:tblW w:w="4627" w:type="pct"/>
              <w:tblInd w:w="835" w:type="dxa"/>
              <w:tblLayout w:type="fixed"/>
              <w:tblCellMar>
                <w:top w:w="28" w:type="dxa"/>
                <w:left w:w="28" w:type="dxa"/>
                <w:bottom w:w="28" w:type="dxa"/>
                <w:right w:w="28" w:type="dxa"/>
              </w:tblCellMar>
              <w:tblLook w:val="04A0" w:firstRow="1" w:lastRow="0" w:firstColumn="1" w:lastColumn="0" w:noHBand="0" w:noVBand="1"/>
            </w:tblPr>
            <w:tblGrid>
              <w:gridCol w:w="515"/>
              <w:gridCol w:w="6370"/>
              <w:gridCol w:w="4450"/>
            </w:tblGrid>
            <w:tr w:rsidR="00C13195" w:rsidRPr="00C13195" w14:paraId="5DEBD2D5" w14:textId="77777777" w:rsidTr="00D623B0">
              <w:trPr>
                <w:trHeight w:val="43"/>
                <w:tblHeader/>
              </w:trPr>
              <w:tc>
                <w:tcPr>
                  <w:tcW w:w="227" w:type="pct"/>
                  <w:tcBorders>
                    <w:top w:val="single" w:sz="4" w:space="0" w:color="000000"/>
                    <w:left w:val="single" w:sz="4" w:space="0" w:color="000000"/>
                    <w:bottom w:val="single" w:sz="4" w:space="0" w:color="000000"/>
                    <w:right w:val="single" w:sz="4" w:space="0" w:color="000000"/>
                  </w:tcBorders>
                </w:tcPr>
                <w:p w14:paraId="307DF02C" w14:textId="77777777" w:rsidR="00C13195" w:rsidRPr="001E48CB" w:rsidRDefault="00C13195" w:rsidP="001E48CB">
                  <w:pPr>
                    <w:pStyle w:val="affffa"/>
                    <w:spacing w:after="0" w:line="240" w:lineRule="auto"/>
                    <w:jc w:val="center"/>
                    <w:rPr>
                      <w:rFonts w:ascii="Times New Roman" w:hAnsi="Times New Roman" w:cs="Times New Roman"/>
                      <w:b/>
                      <w:color w:val="000000"/>
                      <w:sz w:val="20"/>
                      <w:szCs w:val="20"/>
                    </w:rPr>
                  </w:pPr>
                  <w:r w:rsidRPr="001E48CB">
                    <w:rPr>
                      <w:rFonts w:ascii="Times New Roman" w:hAnsi="Times New Roman" w:cs="Times New Roman"/>
                      <w:b/>
                      <w:color w:val="000000"/>
                      <w:sz w:val="20"/>
                      <w:szCs w:val="20"/>
                    </w:rPr>
                    <w:t>№</w:t>
                  </w:r>
                </w:p>
              </w:tc>
              <w:tc>
                <w:tcPr>
                  <w:tcW w:w="2810" w:type="pct"/>
                  <w:tcBorders>
                    <w:top w:val="single" w:sz="4" w:space="0" w:color="000000"/>
                    <w:left w:val="single" w:sz="4" w:space="0" w:color="000000"/>
                    <w:bottom w:val="single" w:sz="4" w:space="0" w:color="000000"/>
                    <w:right w:val="single" w:sz="4" w:space="0" w:color="000000"/>
                  </w:tcBorders>
                </w:tcPr>
                <w:p w14:paraId="6A7395F2" w14:textId="77777777" w:rsidR="00C13195" w:rsidRPr="001E48CB" w:rsidRDefault="00C13195" w:rsidP="001E48CB">
                  <w:pPr>
                    <w:pStyle w:val="affffa"/>
                    <w:spacing w:after="0" w:line="240" w:lineRule="auto"/>
                    <w:jc w:val="center"/>
                    <w:rPr>
                      <w:rFonts w:ascii="Times New Roman" w:hAnsi="Times New Roman" w:cs="Times New Roman"/>
                      <w:b/>
                      <w:color w:val="000000"/>
                      <w:sz w:val="20"/>
                      <w:szCs w:val="20"/>
                    </w:rPr>
                  </w:pPr>
                  <w:r w:rsidRPr="001E48CB">
                    <w:rPr>
                      <w:rFonts w:ascii="Times New Roman" w:hAnsi="Times New Roman" w:cs="Times New Roman"/>
                      <w:b/>
                      <w:color w:val="000000"/>
                      <w:sz w:val="20"/>
                      <w:szCs w:val="20"/>
                    </w:rPr>
                    <w:t>Номенклатура</w:t>
                  </w:r>
                </w:p>
              </w:tc>
              <w:tc>
                <w:tcPr>
                  <w:tcW w:w="1963" w:type="pct"/>
                  <w:tcBorders>
                    <w:top w:val="single" w:sz="4" w:space="0" w:color="000000"/>
                    <w:left w:val="single" w:sz="4" w:space="0" w:color="000000"/>
                    <w:bottom w:val="single" w:sz="4" w:space="0" w:color="000000"/>
                    <w:right w:val="single" w:sz="4" w:space="0" w:color="000000"/>
                  </w:tcBorders>
                </w:tcPr>
                <w:p w14:paraId="6F4C51D2" w14:textId="77777777" w:rsidR="00C13195" w:rsidRPr="001E48CB" w:rsidRDefault="00C13195" w:rsidP="001E48CB">
                  <w:pPr>
                    <w:pStyle w:val="affffa"/>
                    <w:spacing w:after="0" w:line="240" w:lineRule="auto"/>
                    <w:jc w:val="center"/>
                    <w:rPr>
                      <w:rFonts w:ascii="Times New Roman" w:hAnsi="Times New Roman" w:cs="Times New Roman"/>
                      <w:b/>
                      <w:color w:val="000000"/>
                      <w:sz w:val="20"/>
                      <w:szCs w:val="20"/>
                    </w:rPr>
                  </w:pPr>
                  <w:r w:rsidRPr="001E48CB">
                    <w:rPr>
                      <w:rFonts w:ascii="Times New Roman" w:hAnsi="Times New Roman" w:cs="Times New Roman"/>
                      <w:b/>
                      <w:color w:val="000000"/>
                      <w:sz w:val="20"/>
                      <w:szCs w:val="20"/>
                    </w:rPr>
                    <w:t>Раздел ЗЗИ</w:t>
                  </w:r>
                </w:p>
              </w:tc>
            </w:tr>
            <w:tr w:rsidR="00EC652B" w:rsidRPr="00C13195" w14:paraId="7C083045" w14:textId="77777777" w:rsidTr="00D623B0">
              <w:trPr>
                <w:trHeight w:val="410"/>
              </w:trPr>
              <w:tc>
                <w:tcPr>
                  <w:tcW w:w="227" w:type="pct"/>
                  <w:tcBorders>
                    <w:top w:val="single" w:sz="4" w:space="0" w:color="000000"/>
                  </w:tcBorders>
                </w:tcPr>
                <w:p w14:paraId="552C8D18" w14:textId="77777777" w:rsidR="00EC652B" w:rsidRPr="001E48CB" w:rsidRDefault="00EC652B"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Borders>
                    <w:top w:val="single" w:sz="4" w:space="0" w:color="000000"/>
                  </w:tcBorders>
                </w:tcPr>
                <w:p w14:paraId="292DA291" w14:textId="565CC96D" w:rsidR="00EC652B" w:rsidRDefault="00EC652B"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коммуникационный ШКО №1</w:t>
                  </w:r>
                </w:p>
              </w:tc>
              <w:tc>
                <w:tcPr>
                  <w:tcW w:w="1963" w:type="pct"/>
                  <w:tcBorders>
                    <w:top w:val="single" w:sz="4" w:space="0" w:color="000000"/>
                  </w:tcBorders>
                </w:tcPr>
                <w:p w14:paraId="56C26E24" w14:textId="008E20C1" w:rsidR="00EC652B" w:rsidRPr="00EC652B" w:rsidRDefault="00EC652B" w:rsidP="00EC652B">
                  <w:pPr>
                    <w:pStyle w:val="affffa"/>
                    <w:tabs>
                      <w:tab w:val="left" w:pos="57"/>
                    </w:tabs>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w:t>
                  </w:r>
                  <w:r>
                    <w:rPr>
                      <w:rFonts w:ascii="Times New Roman" w:hAnsi="Times New Roman" w:cs="Times New Roman"/>
                      <w:color w:val="000000"/>
                      <w:sz w:val="24"/>
                      <w:szCs w:val="24"/>
                    </w:rPr>
                    <w:t>011</w:t>
                  </w:r>
                </w:p>
              </w:tc>
            </w:tr>
            <w:tr w:rsidR="00C13195" w:rsidRPr="00C13195" w14:paraId="7815E10E" w14:textId="77777777" w:rsidTr="00D623B0">
              <w:trPr>
                <w:trHeight w:val="410"/>
              </w:trPr>
              <w:tc>
                <w:tcPr>
                  <w:tcW w:w="227" w:type="pct"/>
                </w:tcPr>
                <w:p w14:paraId="736CFC49" w14:textId="77777777" w:rsidR="00C13195" w:rsidRPr="001E48CB" w:rsidRDefault="00C13195"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371775D4" w14:textId="3746A582" w:rsidR="00C13195"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коммуникационный ШКО №2</w:t>
                  </w:r>
                </w:p>
              </w:tc>
              <w:tc>
                <w:tcPr>
                  <w:tcW w:w="1963" w:type="pct"/>
                </w:tcPr>
                <w:p w14:paraId="1A1022DB" w14:textId="6239FB7D" w:rsidR="00C13195" w:rsidRPr="001E48CB" w:rsidRDefault="00EC652B" w:rsidP="00EC652B">
                  <w:pPr>
                    <w:pStyle w:val="affffa"/>
                    <w:tabs>
                      <w:tab w:val="left" w:pos="57"/>
                    </w:tabs>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58252232.425200.0013.401.012</w:t>
                  </w:r>
                </w:p>
              </w:tc>
            </w:tr>
            <w:tr w:rsidR="00C13195" w:rsidRPr="00C13195" w14:paraId="55CC04D8" w14:textId="77777777" w:rsidTr="00D623B0">
              <w:trPr>
                <w:trHeight w:val="43"/>
              </w:trPr>
              <w:tc>
                <w:tcPr>
                  <w:tcW w:w="227" w:type="pct"/>
                </w:tcPr>
                <w:p w14:paraId="7A67CA72" w14:textId="77777777" w:rsidR="00C13195" w:rsidRPr="001E48CB" w:rsidRDefault="00C13195"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7ACE7B0F" w14:textId="48F5BEF3" w:rsidR="00C13195"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серверный ЦОД №1</w:t>
                  </w:r>
                </w:p>
              </w:tc>
              <w:tc>
                <w:tcPr>
                  <w:tcW w:w="1963" w:type="pct"/>
                </w:tcPr>
                <w:p w14:paraId="5E53F432" w14:textId="50963794" w:rsidR="00C13195"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58252232.425200.0013.401.001</w:t>
                  </w:r>
                </w:p>
              </w:tc>
            </w:tr>
            <w:tr w:rsidR="00C13195" w:rsidRPr="00C13195" w14:paraId="6504B80E" w14:textId="77777777" w:rsidTr="00D623B0">
              <w:trPr>
                <w:trHeight w:val="410"/>
              </w:trPr>
              <w:tc>
                <w:tcPr>
                  <w:tcW w:w="227" w:type="pct"/>
                </w:tcPr>
                <w:p w14:paraId="0EE2B4C7" w14:textId="77777777" w:rsidR="00C13195" w:rsidRPr="001E48CB" w:rsidRDefault="00C13195"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A3DF5C2" w14:textId="204DE59B" w:rsidR="00C13195"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серверный ЦОД №2</w:t>
                  </w:r>
                </w:p>
              </w:tc>
              <w:tc>
                <w:tcPr>
                  <w:tcW w:w="1963" w:type="pct"/>
                </w:tcPr>
                <w:p w14:paraId="2609E78C" w14:textId="582CEB9C" w:rsidR="00C13195"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58252232.425200.0013.401.002</w:t>
                  </w:r>
                </w:p>
              </w:tc>
            </w:tr>
            <w:tr w:rsidR="00C13195" w:rsidRPr="00C13195" w14:paraId="762010A8" w14:textId="77777777" w:rsidTr="00D623B0">
              <w:trPr>
                <w:trHeight w:val="410"/>
              </w:trPr>
              <w:tc>
                <w:tcPr>
                  <w:tcW w:w="227" w:type="pct"/>
                </w:tcPr>
                <w:p w14:paraId="0115D4E5" w14:textId="77777777" w:rsidR="00C13195" w:rsidRPr="001E48CB" w:rsidRDefault="00C13195"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3D950692" w14:textId="79579D91" w:rsidR="00C13195"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ТСПД Устой-27.</w:t>
                  </w:r>
                  <w:r w:rsidRPr="0089513C">
                    <w:rPr>
                      <w:rFonts w:ascii="Times New Roman" w:hAnsi="Times New Roman" w:cs="Times New Roman"/>
                      <w:color w:val="000000"/>
                      <w:sz w:val="24"/>
                      <w:szCs w:val="24"/>
                    </w:rPr>
                    <w:t>6</w:t>
                  </w:r>
                </w:p>
              </w:tc>
              <w:tc>
                <w:tcPr>
                  <w:tcW w:w="1963" w:type="pct"/>
                </w:tcPr>
                <w:p w14:paraId="1929DD6B" w14:textId="44183B6E" w:rsidR="00C13195"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58252232.425200.0013.401.111</w:t>
                  </w:r>
                </w:p>
              </w:tc>
            </w:tr>
            <w:tr w:rsidR="0089513C" w:rsidRPr="00C13195" w14:paraId="072FFE72" w14:textId="77777777" w:rsidTr="00D623B0">
              <w:trPr>
                <w:trHeight w:val="410"/>
              </w:trPr>
              <w:tc>
                <w:tcPr>
                  <w:tcW w:w="227" w:type="pct"/>
                </w:tcPr>
                <w:p w14:paraId="4CB86C0F"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5A164CBF" w14:textId="0C803105"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учета 1-2Г</w:t>
                  </w:r>
                </w:p>
              </w:tc>
              <w:tc>
                <w:tcPr>
                  <w:tcW w:w="1963" w:type="pct"/>
                </w:tcPr>
                <w:p w14:paraId="248B184D" w14:textId="044ACE35"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58252232.425200.0013.401.201</w:t>
                  </w:r>
                </w:p>
              </w:tc>
            </w:tr>
            <w:tr w:rsidR="0089513C" w:rsidRPr="00C13195" w14:paraId="403FB880" w14:textId="77777777" w:rsidTr="00D623B0">
              <w:trPr>
                <w:trHeight w:val="410"/>
              </w:trPr>
              <w:tc>
                <w:tcPr>
                  <w:tcW w:w="227" w:type="pct"/>
                </w:tcPr>
                <w:p w14:paraId="41712472"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C90001C" w14:textId="05C6CFDB"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3-4</w:t>
                  </w:r>
                  <w:r w:rsidRPr="0089513C">
                    <w:rPr>
                      <w:rFonts w:ascii="Times New Roman" w:hAnsi="Times New Roman" w:cs="Times New Roman"/>
                      <w:color w:val="000000"/>
                      <w:sz w:val="24"/>
                      <w:szCs w:val="24"/>
                    </w:rPr>
                    <w:t>Г</w:t>
                  </w:r>
                </w:p>
              </w:tc>
              <w:tc>
                <w:tcPr>
                  <w:tcW w:w="1963" w:type="pct"/>
                </w:tcPr>
                <w:p w14:paraId="2B60EBB8" w14:textId="7A6FD943"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58252232.425200.0013.401.202</w:t>
                  </w:r>
                </w:p>
              </w:tc>
            </w:tr>
            <w:tr w:rsidR="0089513C" w:rsidRPr="00C13195" w14:paraId="34919245" w14:textId="77777777" w:rsidTr="00D623B0">
              <w:trPr>
                <w:trHeight w:val="410"/>
              </w:trPr>
              <w:tc>
                <w:tcPr>
                  <w:tcW w:w="227" w:type="pct"/>
                </w:tcPr>
                <w:p w14:paraId="1A934A90"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1FA025D2" w14:textId="057A9B92"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5-6</w:t>
                  </w:r>
                  <w:r w:rsidRPr="0089513C">
                    <w:rPr>
                      <w:rFonts w:ascii="Times New Roman" w:hAnsi="Times New Roman" w:cs="Times New Roman"/>
                      <w:color w:val="000000"/>
                      <w:sz w:val="24"/>
                      <w:szCs w:val="24"/>
                    </w:rPr>
                    <w:t>Г</w:t>
                  </w:r>
                </w:p>
              </w:tc>
              <w:tc>
                <w:tcPr>
                  <w:tcW w:w="1963" w:type="pct"/>
                </w:tcPr>
                <w:p w14:paraId="5DD7A2E8" w14:textId="63E1A9CC"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58252232.425200.0013.401.203</w:t>
                  </w:r>
                </w:p>
              </w:tc>
            </w:tr>
            <w:tr w:rsidR="0089513C" w:rsidRPr="00C13195" w14:paraId="1EEB776F" w14:textId="77777777" w:rsidTr="00D623B0">
              <w:trPr>
                <w:trHeight w:val="410"/>
              </w:trPr>
              <w:tc>
                <w:tcPr>
                  <w:tcW w:w="227" w:type="pct"/>
                </w:tcPr>
                <w:p w14:paraId="1C5C4DE2"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1C24A302" w14:textId="51EF161E"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7-8</w:t>
                  </w:r>
                  <w:r w:rsidRPr="0089513C">
                    <w:rPr>
                      <w:rFonts w:ascii="Times New Roman" w:hAnsi="Times New Roman" w:cs="Times New Roman"/>
                      <w:color w:val="000000"/>
                      <w:sz w:val="24"/>
                      <w:szCs w:val="24"/>
                    </w:rPr>
                    <w:t>Г</w:t>
                  </w:r>
                </w:p>
              </w:tc>
              <w:tc>
                <w:tcPr>
                  <w:tcW w:w="1963" w:type="pct"/>
                </w:tcPr>
                <w:p w14:paraId="448E3747" w14:textId="28897A53"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58252232.425200.0013.401.204</w:t>
                  </w:r>
                </w:p>
              </w:tc>
            </w:tr>
            <w:tr w:rsidR="0089513C" w:rsidRPr="00C13195" w14:paraId="75BB1333" w14:textId="77777777" w:rsidTr="00D623B0">
              <w:trPr>
                <w:trHeight w:val="410"/>
              </w:trPr>
              <w:tc>
                <w:tcPr>
                  <w:tcW w:w="227" w:type="pct"/>
                </w:tcPr>
                <w:p w14:paraId="6987117F"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7DB724ED" w14:textId="14D0FE65"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9-10</w:t>
                  </w:r>
                  <w:r w:rsidRPr="0089513C">
                    <w:rPr>
                      <w:rFonts w:ascii="Times New Roman" w:hAnsi="Times New Roman" w:cs="Times New Roman"/>
                      <w:color w:val="000000"/>
                      <w:sz w:val="24"/>
                      <w:szCs w:val="24"/>
                    </w:rPr>
                    <w:t>Г</w:t>
                  </w:r>
                </w:p>
              </w:tc>
              <w:tc>
                <w:tcPr>
                  <w:tcW w:w="1963" w:type="pct"/>
                </w:tcPr>
                <w:p w14:paraId="76109899" w14:textId="11C14267"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58252232.425200.0013.401.205</w:t>
                  </w:r>
                </w:p>
              </w:tc>
            </w:tr>
            <w:tr w:rsidR="0089513C" w:rsidRPr="00C13195" w14:paraId="5981A0FF" w14:textId="77777777" w:rsidTr="00D623B0">
              <w:trPr>
                <w:trHeight w:val="410"/>
              </w:trPr>
              <w:tc>
                <w:tcPr>
                  <w:tcW w:w="227" w:type="pct"/>
                </w:tcPr>
                <w:p w14:paraId="13E0ED03"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36F13886" w14:textId="789AC89E"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11-12</w:t>
                  </w:r>
                  <w:r w:rsidRPr="0089513C">
                    <w:rPr>
                      <w:rFonts w:ascii="Times New Roman" w:hAnsi="Times New Roman" w:cs="Times New Roman"/>
                      <w:color w:val="000000"/>
                      <w:sz w:val="24"/>
                      <w:szCs w:val="24"/>
                    </w:rPr>
                    <w:t>Г</w:t>
                  </w:r>
                </w:p>
              </w:tc>
              <w:tc>
                <w:tcPr>
                  <w:tcW w:w="1963" w:type="pct"/>
                </w:tcPr>
                <w:p w14:paraId="5F123B81" w14:textId="1FF8B8D3"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58252232.425200.0013.401.206</w:t>
                  </w:r>
                </w:p>
              </w:tc>
            </w:tr>
            <w:tr w:rsidR="0089513C" w:rsidRPr="00C13195" w14:paraId="596F19E4" w14:textId="77777777" w:rsidTr="00D623B0">
              <w:trPr>
                <w:trHeight w:val="410"/>
              </w:trPr>
              <w:tc>
                <w:tcPr>
                  <w:tcW w:w="227" w:type="pct"/>
                </w:tcPr>
                <w:p w14:paraId="7A02BC01"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55F359B0" w14:textId="777988B8"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13-14</w:t>
                  </w:r>
                  <w:r w:rsidRPr="0089513C">
                    <w:rPr>
                      <w:rFonts w:ascii="Times New Roman" w:hAnsi="Times New Roman" w:cs="Times New Roman"/>
                      <w:color w:val="000000"/>
                      <w:sz w:val="24"/>
                      <w:szCs w:val="24"/>
                    </w:rPr>
                    <w:t>Г</w:t>
                  </w:r>
                </w:p>
              </w:tc>
              <w:tc>
                <w:tcPr>
                  <w:tcW w:w="1963" w:type="pct"/>
                </w:tcPr>
                <w:p w14:paraId="73C4A15B" w14:textId="4E02742C"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58252232.425200.0013.401.207</w:t>
                  </w:r>
                </w:p>
              </w:tc>
            </w:tr>
            <w:tr w:rsidR="0089513C" w:rsidRPr="00C13195" w14:paraId="0B13F07F" w14:textId="77777777" w:rsidTr="00D623B0">
              <w:trPr>
                <w:trHeight w:val="410"/>
              </w:trPr>
              <w:tc>
                <w:tcPr>
                  <w:tcW w:w="227" w:type="pct"/>
                </w:tcPr>
                <w:p w14:paraId="0CBC763D"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3510CBD1" w14:textId="491FA615"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15-16</w:t>
                  </w:r>
                  <w:r w:rsidRPr="0089513C">
                    <w:rPr>
                      <w:rFonts w:ascii="Times New Roman" w:hAnsi="Times New Roman" w:cs="Times New Roman"/>
                      <w:color w:val="000000"/>
                      <w:sz w:val="24"/>
                      <w:szCs w:val="24"/>
                    </w:rPr>
                    <w:t>Г</w:t>
                  </w:r>
                </w:p>
              </w:tc>
              <w:tc>
                <w:tcPr>
                  <w:tcW w:w="1963" w:type="pct"/>
                </w:tcPr>
                <w:p w14:paraId="6067D99B" w14:textId="6ABBA461"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58252232.425200.0013.401.208</w:t>
                  </w:r>
                </w:p>
              </w:tc>
            </w:tr>
            <w:tr w:rsidR="00EC652B" w:rsidRPr="00C13195" w14:paraId="6100E17F" w14:textId="77777777" w:rsidTr="00D623B0">
              <w:trPr>
                <w:trHeight w:val="410"/>
              </w:trPr>
              <w:tc>
                <w:tcPr>
                  <w:tcW w:w="227" w:type="pct"/>
                </w:tcPr>
                <w:p w14:paraId="22AAEDC4" w14:textId="77777777" w:rsidR="00EC652B" w:rsidRPr="001E48CB" w:rsidRDefault="00EC652B"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12703BA5" w14:textId="67D52D8B" w:rsidR="00EC652B" w:rsidRPr="0089513C" w:rsidRDefault="00EC652B"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w:t>
                  </w:r>
                  <w:r>
                    <w:rPr>
                      <w:rFonts w:ascii="Times New Roman" w:hAnsi="Times New Roman" w:cs="Times New Roman"/>
                      <w:color w:val="000000"/>
                      <w:sz w:val="24"/>
                      <w:szCs w:val="24"/>
                    </w:rPr>
                    <w:t>чета 17-18</w:t>
                  </w:r>
                  <w:r w:rsidRPr="0089513C">
                    <w:rPr>
                      <w:rFonts w:ascii="Times New Roman" w:hAnsi="Times New Roman" w:cs="Times New Roman"/>
                      <w:color w:val="000000"/>
                      <w:sz w:val="24"/>
                      <w:szCs w:val="24"/>
                    </w:rPr>
                    <w:t>Г</w:t>
                  </w:r>
                </w:p>
              </w:tc>
              <w:tc>
                <w:tcPr>
                  <w:tcW w:w="1963" w:type="pct"/>
                </w:tcPr>
                <w:p w14:paraId="76ACDF56" w14:textId="759823A0" w:rsidR="00EC652B"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58252232.425200.0013.401.209</w:t>
                  </w:r>
                </w:p>
              </w:tc>
            </w:tr>
            <w:tr w:rsidR="0089513C" w:rsidRPr="00C13195" w14:paraId="02BA5D11" w14:textId="77777777" w:rsidTr="00D623B0">
              <w:trPr>
                <w:trHeight w:val="410"/>
              </w:trPr>
              <w:tc>
                <w:tcPr>
                  <w:tcW w:w="227" w:type="pct"/>
                </w:tcPr>
                <w:p w14:paraId="3D423270"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F95B886" w14:textId="0322C88B"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учета 1КРУ</w:t>
                  </w:r>
                </w:p>
              </w:tc>
              <w:tc>
                <w:tcPr>
                  <w:tcW w:w="1963" w:type="pct"/>
                </w:tcPr>
                <w:p w14:paraId="1DD4AB3F" w14:textId="7D7370E0"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58252232.425200.0013.401.213</w:t>
                  </w:r>
                </w:p>
              </w:tc>
            </w:tr>
            <w:tr w:rsidR="0089513C" w:rsidRPr="00C13195" w14:paraId="5328FC75" w14:textId="77777777" w:rsidTr="00D623B0">
              <w:trPr>
                <w:trHeight w:val="410"/>
              </w:trPr>
              <w:tc>
                <w:tcPr>
                  <w:tcW w:w="227" w:type="pct"/>
                </w:tcPr>
                <w:p w14:paraId="69DD2408"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63BC363F" w14:textId="287A70B1"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2</w:t>
                  </w:r>
                  <w:r w:rsidRPr="0089513C">
                    <w:rPr>
                      <w:rFonts w:ascii="Times New Roman" w:hAnsi="Times New Roman" w:cs="Times New Roman"/>
                      <w:color w:val="000000"/>
                      <w:sz w:val="24"/>
                      <w:szCs w:val="24"/>
                    </w:rPr>
                    <w:t>КРУ</w:t>
                  </w:r>
                </w:p>
              </w:tc>
              <w:tc>
                <w:tcPr>
                  <w:tcW w:w="1963" w:type="pct"/>
                </w:tcPr>
                <w:p w14:paraId="467A0BF1" w14:textId="3B8FC869"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w:t>
                  </w:r>
                  <w:r>
                    <w:rPr>
                      <w:rFonts w:ascii="Times New Roman" w:hAnsi="Times New Roman" w:cs="Times New Roman"/>
                      <w:color w:val="000000"/>
                      <w:sz w:val="24"/>
                      <w:szCs w:val="24"/>
                    </w:rPr>
                    <w:t>8252232.425200.0013.401.214</w:t>
                  </w:r>
                </w:p>
              </w:tc>
            </w:tr>
            <w:tr w:rsidR="0089513C" w:rsidRPr="00C13195" w14:paraId="154E7346" w14:textId="77777777" w:rsidTr="00D623B0">
              <w:trPr>
                <w:trHeight w:val="410"/>
              </w:trPr>
              <w:tc>
                <w:tcPr>
                  <w:tcW w:w="227" w:type="pct"/>
                </w:tcPr>
                <w:p w14:paraId="09B3F123"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5736809D" w14:textId="61041139"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3</w:t>
                  </w:r>
                  <w:r w:rsidRPr="0089513C">
                    <w:rPr>
                      <w:rFonts w:ascii="Times New Roman" w:hAnsi="Times New Roman" w:cs="Times New Roman"/>
                      <w:color w:val="000000"/>
                      <w:sz w:val="24"/>
                      <w:szCs w:val="24"/>
                    </w:rPr>
                    <w:t>КРУ</w:t>
                  </w:r>
                </w:p>
              </w:tc>
              <w:tc>
                <w:tcPr>
                  <w:tcW w:w="1963" w:type="pct"/>
                </w:tcPr>
                <w:p w14:paraId="60F0EA04" w14:textId="7B5CD2F4"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w:t>
                  </w:r>
                  <w:r>
                    <w:rPr>
                      <w:rFonts w:ascii="Times New Roman" w:hAnsi="Times New Roman" w:cs="Times New Roman"/>
                      <w:color w:val="000000"/>
                      <w:sz w:val="24"/>
                      <w:szCs w:val="24"/>
                    </w:rPr>
                    <w:t>8252232.425200.0013.401.215</w:t>
                  </w:r>
                </w:p>
              </w:tc>
            </w:tr>
            <w:tr w:rsidR="0089513C" w:rsidRPr="00C13195" w14:paraId="7C5E9517" w14:textId="77777777" w:rsidTr="00D623B0">
              <w:trPr>
                <w:trHeight w:val="410"/>
              </w:trPr>
              <w:tc>
                <w:tcPr>
                  <w:tcW w:w="227" w:type="pct"/>
                </w:tcPr>
                <w:p w14:paraId="616D0A2E"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F2C7621" w14:textId="39FCC734"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sidRPr="0089513C">
                    <w:rPr>
                      <w:rFonts w:ascii="Times New Roman" w:hAnsi="Times New Roman" w:cs="Times New Roman"/>
                      <w:color w:val="000000"/>
                      <w:sz w:val="24"/>
                      <w:szCs w:val="24"/>
                    </w:rPr>
                    <w:t>Шкаф учета 220 кВ №1</w:t>
                  </w:r>
                </w:p>
              </w:tc>
              <w:tc>
                <w:tcPr>
                  <w:tcW w:w="1963" w:type="pct"/>
                </w:tcPr>
                <w:p w14:paraId="57BCADA6" w14:textId="1969BD4E"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58252232.425200.0013.401.211</w:t>
                  </w:r>
                </w:p>
              </w:tc>
            </w:tr>
            <w:tr w:rsidR="0089513C" w:rsidRPr="00C13195" w14:paraId="5234327F" w14:textId="77777777" w:rsidTr="00D623B0">
              <w:trPr>
                <w:trHeight w:val="410"/>
              </w:trPr>
              <w:tc>
                <w:tcPr>
                  <w:tcW w:w="227" w:type="pct"/>
                </w:tcPr>
                <w:p w14:paraId="538A80C0"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037A2716" w14:textId="47AA8A90" w:rsidR="0089513C" w:rsidRPr="001E48CB" w:rsidRDefault="0089513C"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учета 220 кВ №2</w:t>
                  </w:r>
                </w:p>
              </w:tc>
              <w:tc>
                <w:tcPr>
                  <w:tcW w:w="1963" w:type="pct"/>
                </w:tcPr>
                <w:p w14:paraId="003A2899" w14:textId="4636D26B"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58252232.425200.0013.401.212</w:t>
                  </w:r>
                </w:p>
              </w:tc>
            </w:tr>
            <w:tr w:rsidR="0089513C" w:rsidRPr="00C13195" w14:paraId="42C84872" w14:textId="77777777" w:rsidTr="00D623B0">
              <w:trPr>
                <w:trHeight w:val="410"/>
              </w:trPr>
              <w:tc>
                <w:tcPr>
                  <w:tcW w:w="227" w:type="pct"/>
                </w:tcPr>
                <w:p w14:paraId="378225D4" w14:textId="77777777" w:rsidR="0089513C" w:rsidRPr="001E48CB" w:rsidRDefault="0089513C"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16F20944" w14:textId="5FC37BCC" w:rsidR="0089513C" w:rsidRPr="001E48CB" w:rsidRDefault="005A2B67" w:rsidP="001E48CB">
                  <w:pPr>
                    <w:pStyle w:val="affffa"/>
                    <w:spacing w:before="60" w:after="60" w:line="240" w:lineRule="auto"/>
                    <w:ind w:right="57"/>
                    <w:rPr>
                      <w:rFonts w:ascii="Times New Roman" w:hAnsi="Times New Roman" w:cs="Times New Roman"/>
                      <w:color w:val="000000"/>
                      <w:sz w:val="24"/>
                      <w:szCs w:val="24"/>
                    </w:rPr>
                  </w:pPr>
                  <w:r w:rsidRPr="005A2B67">
                    <w:rPr>
                      <w:rFonts w:ascii="Times New Roman" w:hAnsi="Times New Roman" w:cs="Times New Roman"/>
                      <w:color w:val="000000"/>
                      <w:sz w:val="24"/>
                      <w:szCs w:val="24"/>
                    </w:rPr>
                    <w:t>Шкаф учета 35, 500 кВ</w:t>
                  </w:r>
                </w:p>
              </w:tc>
              <w:tc>
                <w:tcPr>
                  <w:tcW w:w="1963" w:type="pct"/>
                </w:tcPr>
                <w:p w14:paraId="5E5A219C" w14:textId="22628EEE" w:rsidR="0089513C"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58252232.425200.0013.401.210</w:t>
                  </w:r>
                </w:p>
              </w:tc>
            </w:tr>
            <w:tr w:rsidR="005A2B67" w:rsidRPr="00C13195" w14:paraId="03DDFCEF" w14:textId="77777777" w:rsidTr="00D623B0">
              <w:trPr>
                <w:trHeight w:val="410"/>
              </w:trPr>
              <w:tc>
                <w:tcPr>
                  <w:tcW w:w="227" w:type="pct"/>
                </w:tcPr>
                <w:p w14:paraId="7F41F58D" w14:textId="77777777" w:rsidR="005A2B67" w:rsidRPr="001E48CB" w:rsidRDefault="005A2B67"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20761BC2" w14:textId="538C17F5" w:rsidR="005A2B67" w:rsidRPr="001E48CB" w:rsidRDefault="005A2B67" w:rsidP="001E48CB">
                  <w:pPr>
                    <w:pStyle w:val="affffa"/>
                    <w:spacing w:before="60" w:after="60" w:line="240" w:lineRule="auto"/>
                    <w:ind w:right="57"/>
                    <w:rPr>
                      <w:rFonts w:ascii="Times New Roman" w:hAnsi="Times New Roman" w:cs="Times New Roman"/>
                      <w:color w:val="000000"/>
                      <w:sz w:val="24"/>
                      <w:szCs w:val="24"/>
                    </w:rPr>
                  </w:pPr>
                  <w:r w:rsidRPr="005A2B67">
                    <w:rPr>
                      <w:rFonts w:ascii="Times New Roman" w:hAnsi="Times New Roman" w:cs="Times New Roman"/>
                      <w:color w:val="000000"/>
                      <w:sz w:val="24"/>
                      <w:szCs w:val="24"/>
                    </w:rPr>
                    <w:t>Шкаф контроллерный СОТИАССО №1</w:t>
                  </w:r>
                </w:p>
              </w:tc>
              <w:tc>
                <w:tcPr>
                  <w:tcW w:w="1963" w:type="pct"/>
                </w:tcPr>
                <w:p w14:paraId="6E13ACED" w14:textId="3EFA05AA" w:rsidR="005A2B67"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sidRPr="00EC652B">
                    <w:rPr>
                      <w:rFonts w:ascii="Times New Roman" w:hAnsi="Times New Roman" w:cs="Times New Roman"/>
                      <w:color w:val="000000"/>
                      <w:sz w:val="24"/>
                      <w:szCs w:val="24"/>
                    </w:rPr>
                    <w:t>58252232.425200.0013.401.301</w:t>
                  </w:r>
                </w:p>
              </w:tc>
            </w:tr>
            <w:tr w:rsidR="005A2B67" w:rsidRPr="00C13195" w14:paraId="4DA8082E" w14:textId="77777777" w:rsidTr="00D623B0">
              <w:trPr>
                <w:trHeight w:val="410"/>
              </w:trPr>
              <w:tc>
                <w:tcPr>
                  <w:tcW w:w="227" w:type="pct"/>
                </w:tcPr>
                <w:p w14:paraId="4096414E" w14:textId="77777777" w:rsidR="005A2B67" w:rsidRPr="001E48CB" w:rsidRDefault="005A2B67" w:rsidP="001E48CB">
                  <w:pPr>
                    <w:pStyle w:val="affc"/>
                    <w:widowControl w:val="0"/>
                    <w:numPr>
                      <w:ilvl w:val="0"/>
                      <w:numId w:val="51"/>
                    </w:numPr>
                    <w:tabs>
                      <w:tab w:val="left" w:pos="305"/>
                    </w:tabs>
                    <w:suppressAutoHyphens w:val="0"/>
                    <w:spacing w:before="60" w:after="60"/>
                    <w:contextualSpacing w:val="0"/>
                    <w:jc w:val="center"/>
                    <w:rPr>
                      <w:rFonts w:eastAsia="Times New Roman"/>
                    </w:rPr>
                  </w:pPr>
                </w:p>
              </w:tc>
              <w:tc>
                <w:tcPr>
                  <w:tcW w:w="2810" w:type="pct"/>
                </w:tcPr>
                <w:p w14:paraId="5F542F6A" w14:textId="01C6DEAE" w:rsidR="005A2B67" w:rsidRPr="001E48CB" w:rsidRDefault="005A2B67" w:rsidP="001E48CB">
                  <w:pPr>
                    <w:pStyle w:val="affffa"/>
                    <w:spacing w:before="60" w:after="60" w:line="240" w:lineRule="auto"/>
                    <w:ind w:right="57"/>
                    <w:rPr>
                      <w:rFonts w:ascii="Times New Roman" w:hAnsi="Times New Roman" w:cs="Times New Roman"/>
                      <w:color w:val="000000"/>
                      <w:sz w:val="24"/>
                      <w:szCs w:val="24"/>
                    </w:rPr>
                  </w:pPr>
                  <w:r>
                    <w:rPr>
                      <w:rFonts w:ascii="Times New Roman" w:hAnsi="Times New Roman" w:cs="Times New Roman"/>
                      <w:color w:val="000000"/>
                      <w:sz w:val="24"/>
                      <w:szCs w:val="24"/>
                    </w:rPr>
                    <w:t>Шкаф контроллерный СОТИАССО №2</w:t>
                  </w:r>
                </w:p>
              </w:tc>
              <w:tc>
                <w:tcPr>
                  <w:tcW w:w="1963" w:type="pct"/>
                </w:tcPr>
                <w:p w14:paraId="3BABECCB" w14:textId="7C71F365" w:rsidR="005A2B67" w:rsidRPr="001E48CB" w:rsidRDefault="00EC652B" w:rsidP="001E48CB">
                  <w:pPr>
                    <w:pStyle w:val="affffa"/>
                    <w:spacing w:before="60" w:after="60" w:line="240" w:lineRule="auto"/>
                    <w:ind w:left="57" w:right="57"/>
                    <w:rPr>
                      <w:rFonts w:ascii="Times New Roman" w:hAnsi="Times New Roman" w:cs="Times New Roman"/>
                      <w:color w:val="000000"/>
                      <w:sz w:val="24"/>
                      <w:szCs w:val="24"/>
                    </w:rPr>
                  </w:pPr>
                  <w:r>
                    <w:rPr>
                      <w:rFonts w:ascii="Times New Roman" w:hAnsi="Times New Roman" w:cs="Times New Roman"/>
                      <w:color w:val="000000"/>
                      <w:sz w:val="24"/>
                      <w:szCs w:val="24"/>
                    </w:rPr>
                    <w:t>58252232.425200.0013.401.302</w:t>
                  </w:r>
                </w:p>
              </w:tc>
            </w:tr>
          </w:tbl>
          <w:p w14:paraId="595B35F3" w14:textId="49A31CE3" w:rsidR="00E34B35" w:rsidRPr="001E48CB" w:rsidRDefault="00C13195">
            <w:pPr>
              <w:pStyle w:val="affc"/>
              <w:widowControl w:val="0"/>
              <w:numPr>
                <w:ilvl w:val="2"/>
                <w:numId w:val="40"/>
              </w:numPr>
              <w:suppressAutoHyphens w:val="0"/>
              <w:spacing w:before="60" w:after="60"/>
              <w:ind w:left="851" w:hanging="851"/>
              <w:contextualSpacing w:val="0"/>
              <w:jc w:val="both"/>
              <w:rPr>
                <w:rFonts w:eastAsia="Times New Roman"/>
                <w:iCs/>
              </w:rPr>
            </w:pPr>
            <w:r w:rsidRPr="00E34B35">
              <w:rPr>
                <w:rFonts w:eastAsia="Times New Roman"/>
                <w:iCs/>
              </w:rPr>
              <w:t xml:space="preserve">Оборудование должно быть полностью готовым к монтажу </w:t>
            </w:r>
            <w:r>
              <w:rPr>
                <w:rFonts w:eastAsia="Times New Roman"/>
                <w:iCs/>
              </w:rPr>
              <w:t xml:space="preserve">на объекте </w:t>
            </w:r>
            <w:r w:rsidRPr="00E34B35">
              <w:rPr>
                <w:rFonts w:eastAsia="Times New Roman"/>
                <w:iCs/>
              </w:rPr>
              <w:t>и последующей эксплуатации.</w:t>
            </w:r>
          </w:p>
        </w:tc>
      </w:tr>
      <w:tr w:rsidR="00E34B35" w:rsidRPr="00E34B35" w14:paraId="24E196E9" w14:textId="77777777" w:rsidTr="001E48CB">
        <w:tc>
          <w:tcPr>
            <w:tcW w:w="715" w:type="dxa"/>
          </w:tcPr>
          <w:p w14:paraId="62D2DAE1"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4E23E080" w14:textId="77777777" w:rsidR="00E34B35" w:rsidRPr="00E34B35" w:rsidRDefault="00E34B35" w:rsidP="0094647C">
            <w:pPr>
              <w:widowControl w:val="0"/>
              <w:tabs>
                <w:tab w:val="left" w:pos="426"/>
              </w:tabs>
              <w:suppressAutoHyphens w:val="0"/>
              <w:spacing w:before="60" w:after="60"/>
              <w:rPr>
                <w:rFonts w:ascii="Times New Roman" w:hAnsi="Times New Roman" w:cs="Times New Roman"/>
                <w:sz w:val="24"/>
                <w:szCs w:val="24"/>
              </w:rPr>
            </w:pPr>
            <w:r w:rsidRPr="00E34B35">
              <w:rPr>
                <w:rFonts w:ascii="Times New Roman" w:hAnsi="Times New Roman" w:cs="Times New Roman"/>
                <w:iCs/>
                <w:sz w:val="24"/>
                <w:szCs w:val="24"/>
              </w:rPr>
              <w:t>Основные технические требования</w:t>
            </w:r>
          </w:p>
        </w:tc>
        <w:tc>
          <w:tcPr>
            <w:tcW w:w="11799" w:type="dxa"/>
            <w:shd w:val="clear" w:color="auto" w:fill="auto"/>
          </w:tcPr>
          <w:p w14:paraId="51686484" w14:textId="77777777" w:rsidR="00E34B35" w:rsidRPr="00E34B35" w:rsidRDefault="00E34B35" w:rsidP="00E34B35">
            <w:pPr>
              <w:pStyle w:val="affc"/>
              <w:widowControl w:val="0"/>
              <w:numPr>
                <w:ilvl w:val="2"/>
                <w:numId w:val="40"/>
              </w:numPr>
              <w:suppressAutoHyphens w:val="0"/>
              <w:spacing w:before="60" w:after="60"/>
              <w:ind w:left="851" w:hanging="851"/>
              <w:contextualSpacing w:val="0"/>
              <w:jc w:val="both"/>
              <w:rPr>
                <w:rFonts w:eastAsia="Times New Roman"/>
                <w:iCs/>
              </w:rPr>
            </w:pPr>
            <w:r w:rsidRPr="00E34B35">
              <w:rPr>
                <w:rFonts w:eastAsia="Times New Roman"/>
                <w:iCs/>
              </w:rPr>
              <w:t>Оборудование должно быть изготовлено в соответствии со стандартами МЭК (IEC) и следующей нормативно-технической документацией, в действующей редакции:</w:t>
            </w:r>
          </w:p>
          <w:p w14:paraId="2CE509E0" w14:textId="77777777" w:rsidR="00E34B35" w:rsidRPr="00E34B35" w:rsidRDefault="00E34B35" w:rsidP="00E34B35">
            <w:pPr>
              <w:pStyle w:val="affc"/>
              <w:widowControl w:val="0"/>
              <w:numPr>
                <w:ilvl w:val="2"/>
                <w:numId w:val="40"/>
              </w:numPr>
              <w:suppressAutoHyphens w:val="0"/>
              <w:spacing w:before="60" w:after="60"/>
              <w:ind w:left="851" w:hanging="851"/>
              <w:contextualSpacing w:val="0"/>
              <w:jc w:val="both"/>
              <w:rPr>
                <w:rFonts w:eastAsia="Times New Roman"/>
                <w:iCs/>
                <w:color w:val="000000" w:themeColor="text1"/>
              </w:rPr>
            </w:pPr>
            <w:r w:rsidRPr="00E34B35">
              <w:rPr>
                <w:rFonts w:eastAsia="Times New Roman"/>
                <w:iCs/>
              </w:rPr>
              <w:t>ГОСТ 12.2.</w:t>
            </w:r>
            <w:r w:rsidRPr="00E34B35">
              <w:rPr>
                <w:rFonts w:eastAsia="Times New Roman"/>
                <w:iCs/>
                <w:color w:val="000000" w:themeColor="text1"/>
              </w:rPr>
              <w:t>049-80 «Оборудование производственное. Общие эргономические требования».</w:t>
            </w:r>
          </w:p>
          <w:p w14:paraId="69B89BC2" w14:textId="77777777" w:rsidR="00E34B35" w:rsidRPr="00E34B35" w:rsidRDefault="00E34B35" w:rsidP="00E34B35">
            <w:pPr>
              <w:pStyle w:val="affc"/>
              <w:widowControl w:val="0"/>
              <w:numPr>
                <w:ilvl w:val="2"/>
                <w:numId w:val="40"/>
              </w:numPr>
              <w:suppressAutoHyphens w:val="0"/>
              <w:spacing w:before="60" w:after="60"/>
              <w:ind w:left="851" w:hanging="851"/>
              <w:contextualSpacing w:val="0"/>
              <w:jc w:val="both"/>
              <w:rPr>
                <w:rFonts w:eastAsia="Times New Roman"/>
                <w:iCs/>
                <w:color w:val="000000" w:themeColor="text1"/>
              </w:rPr>
            </w:pPr>
            <w:r w:rsidRPr="00E34B35">
              <w:rPr>
                <w:rFonts w:eastAsia="Times New Roman"/>
                <w:iCs/>
                <w:color w:val="000000" w:themeColor="text1"/>
              </w:rPr>
              <w:t>Правила устройства электроустановок (действующее издание).</w:t>
            </w:r>
          </w:p>
          <w:p w14:paraId="6A3C42F5" w14:textId="738D0179" w:rsidR="00E34B35" w:rsidRPr="00E34B35" w:rsidRDefault="00E34B35" w:rsidP="001E48CB">
            <w:pPr>
              <w:pStyle w:val="affc"/>
              <w:widowControl w:val="0"/>
              <w:numPr>
                <w:ilvl w:val="2"/>
                <w:numId w:val="40"/>
              </w:numPr>
              <w:suppressAutoHyphens w:val="0"/>
              <w:spacing w:before="60" w:after="60"/>
              <w:ind w:left="851" w:hanging="851"/>
              <w:contextualSpacing w:val="0"/>
            </w:pPr>
            <w:r w:rsidRPr="00E34B35">
              <w:rPr>
                <w:rFonts w:eastAsia="Times New Roman"/>
                <w:iCs/>
                <w:color w:val="000000" w:themeColor="text1"/>
              </w:rPr>
              <w:t xml:space="preserve">Техническая политика ПАО «РусГидро» </w:t>
            </w:r>
            <w:r w:rsidR="00F14ADD">
              <w:rPr>
                <w:rFonts w:eastAsia="Times New Roman"/>
                <w:iCs/>
                <w:color w:val="000000" w:themeColor="text1"/>
              </w:rPr>
              <w:t xml:space="preserve">(Приложение № </w:t>
            </w:r>
            <w:r w:rsidR="0034288B">
              <w:rPr>
                <w:rFonts w:eastAsia="Times New Roman"/>
                <w:iCs/>
                <w:color w:val="000000" w:themeColor="text1"/>
              </w:rPr>
              <w:t>3</w:t>
            </w:r>
            <w:r w:rsidR="00F14ADD">
              <w:rPr>
                <w:rFonts w:eastAsia="Times New Roman"/>
                <w:iCs/>
                <w:color w:val="000000" w:themeColor="text1"/>
              </w:rPr>
              <w:t xml:space="preserve"> к Техническим требованиям).</w:t>
            </w:r>
          </w:p>
        </w:tc>
      </w:tr>
      <w:tr w:rsidR="00E34B35" w:rsidRPr="00E34B35" w14:paraId="6614229D" w14:textId="77777777" w:rsidTr="001E48CB">
        <w:tc>
          <w:tcPr>
            <w:tcW w:w="715" w:type="dxa"/>
          </w:tcPr>
          <w:p w14:paraId="7D671D51"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77DCA0DC"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безопасности</w:t>
            </w:r>
          </w:p>
        </w:tc>
      </w:tr>
      <w:tr w:rsidR="00E34B35" w:rsidRPr="00E34B35" w14:paraId="62BD85DC" w14:textId="77777777" w:rsidTr="001E48CB">
        <w:tc>
          <w:tcPr>
            <w:tcW w:w="715" w:type="dxa"/>
          </w:tcPr>
          <w:p w14:paraId="2D80C345"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3FCFE690"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bCs/>
                <w:sz w:val="24"/>
                <w:szCs w:val="24"/>
              </w:rPr>
            </w:pPr>
            <w:r w:rsidRPr="00E34B35">
              <w:rPr>
                <w:rFonts w:ascii="Times New Roman" w:hAnsi="Times New Roman" w:cs="Times New Roman"/>
                <w:bCs/>
                <w:sz w:val="24"/>
                <w:szCs w:val="24"/>
              </w:rPr>
              <w:t>Общие требования</w:t>
            </w:r>
          </w:p>
        </w:tc>
        <w:tc>
          <w:tcPr>
            <w:tcW w:w="11799" w:type="dxa"/>
            <w:shd w:val="clear" w:color="auto" w:fill="auto"/>
          </w:tcPr>
          <w:p w14:paraId="25CCFA81" w14:textId="77777777" w:rsidR="00E34B35" w:rsidRPr="00E34B35" w:rsidRDefault="00E34B35" w:rsidP="00A16EA2">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 xml:space="preserve">Устройства ПТК должны соответствовать требованиям безопасности персонала при монтаже, наладке, эксплуатации, обслуживании и ремонте технических средств, установленными действующей редакцией, следующих </w:t>
            </w:r>
            <w:r w:rsidRPr="00E34B35">
              <w:rPr>
                <w:rFonts w:eastAsia="Times New Roman"/>
              </w:rPr>
              <w:lastRenderedPageBreak/>
              <w:t>НТД:</w:t>
            </w:r>
          </w:p>
          <w:p w14:paraId="43B2F8AF"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12.1.004-91 Пожарная безопасность. Общие требования.</w:t>
            </w:r>
          </w:p>
          <w:p w14:paraId="43FB38E7"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12.1.010-76 Система стандартов безопасности труда (ССБТ). Взрывобезопасность. Общие требования.</w:t>
            </w:r>
          </w:p>
          <w:p w14:paraId="17C2BBE7"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12.1.012-2004 Система стандартов безопасности труда (ССБТ). Вибрационная безопасность. Общие требования.</w:t>
            </w:r>
          </w:p>
          <w:p w14:paraId="24AF596C"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12.1.003 Шум. Общие требования безопасности.</w:t>
            </w:r>
          </w:p>
          <w:p w14:paraId="7606492A"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26329-84 (СТ СЭВ 4292-83) Машины вычислительные и системы обработки данных. Допустимые уровни шума технических средств и методы их определения.</w:t>
            </w:r>
          </w:p>
          <w:p w14:paraId="6A31D4A7"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 xml:space="preserve">ГОСТ 12.1.030-81 Электробезопасность. Защитное заземление, </w:t>
            </w:r>
            <w:proofErr w:type="spellStart"/>
            <w:r w:rsidRPr="00E34B35">
              <w:rPr>
                <w:rFonts w:eastAsia="Times New Roman"/>
              </w:rPr>
              <w:t>зануление</w:t>
            </w:r>
            <w:proofErr w:type="spellEnd"/>
            <w:r w:rsidRPr="00E34B35">
              <w:rPr>
                <w:rFonts w:eastAsia="Times New Roman"/>
              </w:rPr>
              <w:t>.</w:t>
            </w:r>
          </w:p>
          <w:p w14:paraId="14B80960"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14254-96 (МЭК 529-89) Степени защиты, обеспечиваемые оболочками (код IP).</w:t>
            </w:r>
          </w:p>
          <w:p w14:paraId="734C6144"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rPr>
                <w:rFonts w:eastAsia="Times New Roman"/>
              </w:rPr>
            </w:pPr>
            <w:r w:rsidRPr="00E34B35">
              <w:rPr>
                <w:rFonts w:eastAsia="Times New Roman"/>
              </w:rPr>
              <w:t>ГОСТ Р 50462-2009 Идентификация проводников посредством цветов и буквенно-цифровых обозначений.</w:t>
            </w:r>
          </w:p>
          <w:p w14:paraId="543C7326" w14:textId="77777777" w:rsidR="00E34B35" w:rsidRPr="00E34B35" w:rsidRDefault="00E34B35" w:rsidP="001E48CB">
            <w:pPr>
              <w:pStyle w:val="affc"/>
              <w:widowControl w:val="0"/>
              <w:numPr>
                <w:ilvl w:val="0"/>
                <w:numId w:val="61"/>
              </w:numPr>
              <w:tabs>
                <w:tab w:val="left" w:pos="426"/>
              </w:tabs>
              <w:suppressAutoHyphens w:val="0"/>
              <w:spacing w:before="60" w:after="60"/>
              <w:ind w:left="1418" w:hanging="567"/>
              <w:contextualSpacing w:val="0"/>
              <w:jc w:val="both"/>
            </w:pPr>
            <w:r w:rsidRPr="00E34B35">
              <w:rPr>
                <w:rFonts w:eastAsia="Times New Roman"/>
              </w:rPr>
              <w:t>ГОСТ 25861-83 Машины вычислительные и системы обработки данных. Требования по электрической и механической безопасности и методы испытаний.</w:t>
            </w:r>
          </w:p>
          <w:p w14:paraId="2E1A65FA"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При эксплуатации ВУ АСУТП программными и аппаратными средствами должно быть обеспечено надежное отключение оборудования при возникновении нештатных ситуаций.</w:t>
            </w:r>
          </w:p>
          <w:p w14:paraId="45C6F43F"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При подготовке рабочего места, установке ПТК, проведении испытаний, наладочных и ремонтных работ должны быть соблюдены требования:</w:t>
            </w:r>
          </w:p>
          <w:p w14:paraId="7C94F936" w14:textId="77777777" w:rsidR="00E34B35" w:rsidRPr="00E34B35" w:rsidRDefault="00E34B35" w:rsidP="001E48CB">
            <w:pPr>
              <w:pStyle w:val="affc"/>
              <w:widowControl w:val="0"/>
              <w:numPr>
                <w:ilvl w:val="0"/>
                <w:numId w:val="52"/>
              </w:numPr>
              <w:tabs>
                <w:tab w:val="left" w:pos="426"/>
              </w:tabs>
              <w:suppressAutoHyphens w:val="0"/>
              <w:spacing w:before="60" w:after="60"/>
              <w:ind w:left="1418" w:hanging="567"/>
              <w:contextualSpacing w:val="0"/>
              <w:jc w:val="both"/>
              <w:rPr>
                <w:rFonts w:eastAsia="Times New Roman"/>
              </w:rPr>
            </w:pPr>
            <w:r w:rsidRPr="00E34B35">
              <w:rPr>
                <w:rFonts w:eastAsia="Times New Roman"/>
              </w:rPr>
              <w:t>РД 153-34.0-03.301-00 Правила пожарной безопасности для энергетических предприятий Российской Федерации.</w:t>
            </w:r>
          </w:p>
          <w:p w14:paraId="7A299522" w14:textId="77777777" w:rsidR="00E34B35" w:rsidRPr="00E34B35" w:rsidRDefault="00E34B35" w:rsidP="001E48CB">
            <w:pPr>
              <w:pStyle w:val="affc"/>
              <w:widowControl w:val="0"/>
              <w:numPr>
                <w:ilvl w:val="0"/>
                <w:numId w:val="52"/>
              </w:numPr>
              <w:tabs>
                <w:tab w:val="left" w:pos="426"/>
              </w:tabs>
              <w:suppressAutoHyphens w:val="0"/>
              <w:spacing w:before="60" w:after="60"/>
              <w:ind w:left="1418" w:hanging="567"/>
              <w:contextualSpacing w:val="0"/>
              <w:jc w:val="both"/>
              <w:rPr>
                <w:rFonts w:eastAsia="Times New Roman"/>
              </w:rPr>
            </w:pPr>
            <w:r w:rsidRPr="00E34B35">
              <w:rPr>
                <w:rFonts w:eastAsia="Times New Roman"/>
              </w:rPr>
              <w:t xml:space="preserve">РД 153-34.0-03.205-2001 Правила безопасности при обслуживании гидротехнических сооружений и гидромеханического оборудования </w:t>
            </w:r>
            <w:proofErr w:type="spellStart"/>
            <w:r w:rsidRPr="00E34B35">
              <w:rPr>
                <w:rFonts w:eastAsia="Times New Roman"/>
              </w:rPr>
              <w:t>энергоснабжающих</w:t>
            </w:r>
            <w:proofErr w:type="spellEnd"/>
            <w:r w:rsidRPr="00E34B35">
              <w:rPr>
                <w:rFonts w:eastAsia="Times New Roman"/>
              </w:rPr>
              <w:t xml:space="preserve"> организаций.</w:t>
            </w:r>
          </w:p>
          <w:p w14:paraId="284B37C2"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Степень защиты шкафов ПТК, должна быть не ниже IP54 по ГОСТ 14254-96 «Степени защиты, обеспечиваемые оболочками (код IP)».</w:t>
            </w:r>
          </w:p>
          <w:p w14:paraId="68A6D16F" w14:textId="79BBB9CA"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iCs/>
              </w:rPr>
            </w:pPr>
            <w:r w:rsidRPr="00E34B35">
              <w:rPr>
                <w:rFonts w:eastAsia="Times New Roman"/>
              </w:rPr>
              <w:t xml:space="preserve">Оборудование ПТК должно иметь маркировку сигнальными цветами и знаками безопасности по 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w:t>
            </w:r>
            <w:r w:rsidRPr="00E34B35">
              <w:rPr>
                <w:rFonts w:eastAsia="Times New Roman"/>
              </w:rPr>
              <w:lastRenderedPageBreak/>
              <w:t>и х</w:t>
            </w:r>
            <w:r w:rsidR="00BA6402">
              <w:rPr>
                <w:rFonts w:eastAsia="Times New Roman"/>
              </w:rPr>
              <w:t>арактеристики. Методы испытаний</w:t>
            </w:r>
            <w:r w:rsidRPr="00E34B35">
              <w:rPr>
                <w:rFonts w:eastAsia="Times New Roman"/>
              </w:rPr>
              <w:t>»</w:t>
            </w:r>
          </w:p>
        </w:tc>
      </w:tr>
      <w:tr w:rsidR="00E34B35" w:rsidRPr="00E34B35" w14:paraId="05ADC99B" w14:textId="77777777" w:rsidTr="001E48CB">
        <w:tc>
          <w:tcPr>
            <w:tcW w:w="715" w:type="dxa"/>
            <w:tcBorders>
              <w:top w:val="nil"/>
            </w:tcBorders>
          </w:tcPr>
          <w:p w14:paraId="1BC53066"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tcBorders>
              <w:top w:val="nil"/>
            </w:tcBorders>
            <w:shd w:val="clear" w:color="auto" w:fill="auto"/>
          </w:tcPr>
          <w:p w14:paraId="76DE8CF9"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sz w:val="24"/>
                <w:szCs w:val="24"/>
              </w:rPr>
            </w:pPr>
            <w:r w:rsidRPr="00E34B35">
              <w:rPr>
                <w:rFonts w:ascii="Times New Roman" w:hAnsi="Times New Roman" w:cs="Times New Roman"/>
                <w:sz w:val="24"/>
                <w:szCs w:val="24"/>
              </w:rPr>
              <w:t>Требования к электробезопасности</w:t>
            </w:r>
          </w:p>
        </w:tc>
        <w:tc>
          <w:tcPr>
            <w:tcW w:w="11799" w:type="dxa"/>
            <w:tcBorders>
              <w:top w:val="nil"/>
            </w:tcBorders>
            <w:shd w:val="clear" w:color="auto" w:fill="auto"/>
          </w:tcPr>
          <w:p w14:paraId="52D31714"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По условиям электробезопасности ПТК должны относиться к электроустановкам с напряжением до 1000 В.</w:t>
            </w:r>
          </w:p>
          <w:p w14:paraId="07294664" w14:textId="037E651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В соответствии с ГОСТ 12.2.007.0-75 «Система стандартов безопасности труда. Изделия электротехнические. Общие требования безопасности» ПТК должны относится к 1 классу по способу защиты человека от поражения электрическим током.</w:t>
            </w:r>
          </w:p>
          <w:p w14:paraId="557E21ED"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ПТК должны быть оборудованы сигнализацией наличия сетевого напряжения питания с соответствующей табличкой – указателем.</w:t>
            </w:r>
          </w:p>
          <w:p w14:paraId="62E85265"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t>Все внешние элементы технических средств ПТК, находящихся под напряжением, должны быть защищены от случайного прикосновения к ним обслуживающего персонала.</w:t>
            </w:r>
          </w:p>
        </w:tc>
      </w:tr>
      <w:tr w:rsidR="00E34B35" w:rsidRPr="00E34B35" w14:paraId="0C0E44E3" w14:textId="77777777" w:rsidTr="001E48CB">
        <w:tc>
          <w:tcPr>
            <w:tcW w:w="715" w:type="dxa"/>
            <w:tcBorders>
              <w:top w:val="nil"/>
            </w:tcBorders>
          </w:tcPr>
          <w:p w14:paraId="771BFBC6"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tcBorders>
              <w:top w:val="nil"/>
            </w:tcBorders>
            <w:shd w:val="clear" w:color="auto" w:fill="auto"/>
          </w:tcPr>
          <w:p w14:paraId="0796CB2D"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sz w:val="24"/>
                <w:szCs w:val="24"/>
              </w:rPr>
            </w:pPr>
            <w:r w:rsidRPr="00E34B35">
              <w:rPr>
                <w:rFonts w:ascii="Times New Roman" w:hAnsi="Times New Roman" w:cs="Times New Roman"/>
                <w:bCs/>
                <w:sz w:val="24"/>
                <w:szCs w:val="24"/>
              </w:rPr>
              <w:t>Требования к заземлению</w:t>
            </w:r>
          </w:p>
        </w:tc>
        <w:tc>
          <w:tcPr>
            <w:tcW w:w="11799" w:type="dxa"/>
            <w:tcBorders>
              <w:top w:val="nil"/>
            </w:tcBorders>
            <w:shd w:val="clear" w:color="auto" w:fill="auto"/>
          </w:tcPr>
          <w:p w14:paraId="3EFD34B8"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Все металлические части электроустановок, корпуса электрооборудования и металлоконструкций, которые могут оказаться под напряжением, подлежат заземлению. Устройства ПТК должны иметь приспособления для подключения к заземляющему контуру (устройство защитного заземления, минимальный диаметр болта заземления – М5, минимальный диаметр площадки – 14 мм.</w:t>
            </w:r>
          </w:p>
          <w:p w14:paraId="12DC599A"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Сопротивление заземления средств вычислительной техники и промышленных контроллеров, относительно болта заземления, к которому подключается шина заземления, проложенная в помещении, не должно превышать 0,1 Ом.</w:t>
            </w:r>
          </w:p>
          <w:p w14:paraId="2A662BDC"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iCs/>
              </w:rPr>
            </w:pPr>
            <w:r w:rsidRPr="00E34B35">
              <w:rPr>
                <w:rFonts w:eastAsia="Times New Roman"/>
              </w:rPr>
              <w:t>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w:t>
            </w:r>
            <w:r w:rsidRPr="00E34B35">
              <w:rPr>
                <w:iCs/>
              </w:rPr>
              <w:t>:</w:t>
            </w:r>
          </w:p>
          <w:p w14:paraId="2CAD5244" w14:textId="77777777" w:rsidR="00E34B35" w:rsidRPr="00E34B35" w:rsidRDefault="00E34B35" w:rsidP="001E48CB">
            <w:pPr>
              <w:pStyle w:val="affc"/>
              <w:widowControl w:val="0"/>
              <w:numPr>
                <w:ilvl w:val="0"/>
                <w:numId w:val="53"/>
              </w:numPr>
              <w:tabs>
                <w:tab w:val="left" w:pos="426"/>
              </w:tabs>
              <w:suppressAutoHyphens w:val="0"/>
              <w:spacing w:before="60" w:after="60"/>
              <w:ind w:left="1418" w:hanging="567"/>
              <w:contextualSpacing w:val="0"/>
              <w:jc w:val="both"/>
              <w:rPr>
                <w:rFonts w:eastAsia="Times New Roman"/>
              </w:rPr>
            </w:pPr>
            <w:r>
              <w:rPr>
                <w:rFonts w:eastAsia="Times New Roman"/>
              </w:rPr>
              <w:t>в</w:t>
            </w:r>
            <w:r w:rsidRPr="00E34B35">
              <w:rPr>
                <w:rFonts w:eastAsia="Times New Roman"/>
              </w:rPr>
              <w:t xml:space="preserve"> цепях до 40 В - 250 </w:t>
            </w:r>
            <w:proofErr w:type="gramStart"/>
            <w:r w:rsidRPr="00E34B35">
              <w:rPr>
                <w:rFonts w:eastAsia="Times New Roman"/>
              </w:rPr>
              <w:t>В</w:t>
            </w:r>
            <w:proofErr w:type="gramEnd"/>
            <w:r w:rsidRPr="00E34B35">
              <w:rPr>
                <w:rFonts w:eastAsia="Times New Roman"/>
              </w:rPr>
              <w:t xml:space="preserve"> частоты 50 Гц.</w:t>
            </w:r>
          </w:p>
          <w:p w14:paraId="1039CF27" w14:textId="77777777" w:rsidR="00E34B35" w:rsidRPr="00E34B35" w:rsidRDefault="00E34B35" w:rsidP="001E48CB">
            <w:pPr>
              <w:pStyle w:val="affc"/>
              <w:widowControl w:val="0"/>
              <w:numPr>
                <w:ilvl w:val="0"/>
                <w:numId w:val="53"/>
              </w:numPr>
              <w:tabs>
                <w:tab w:val="left" w:pos="426"/>
              </w:tabs>
              <w:suppressAutoHyphens w:val="0"/>
              <w:spacing w:before="60" w:after="60"/>
              <w:ind w:left="1418" w:hanging="567"/>
              <w:contextualSpacing w:val="0"/>
              <w:jc w:val="both"/>
              <w:rPr>
                <w:rFonts w:eastAsia="Times New Roman"/>
              </w:rPr>
            </w:pPr>
            <w:r>
              <w:rPr>
                <w:rFonts w:eastAsia="Times New Roman"/>
              </w:rPr>
              <w:t>в</w:t>
            </w:r>
            <w:r w:rsidRPr="00E34B35">
              <w:rPr>
                <w:rFonts w:eastAsia="Times New Roman"/>
              </w:rPr>
              <w:t xml:space="preserve"> цепях свыше 100 В - 1000 </w:t>
            </w:r>
            <w:proofErr w:type="gramStart"/>
            <w:r w:rsidRPr="00E34B35">
              <w:rPr>
                <w:rFonts w:eastAsia="Times New Roman"/>
              </w:rPr>
              <w:t>В</w:t>
            </w:r>
            <w:proofErr w:type="gramEnd"/>
            <w:r w:rsidRPr="00E34B35">
              <w:rPr>
                <w:rFonts w:eastAsia="Times New Roman"/>
              </w:rPr>
              <w:t xml:space="preserve"> частоты 50 Гц.</w:t>
            </w:r>
          </w:p>
          <w:p w14:paraId="14CCB37B" w14:textId="77777777" w:rsidR="00E34B35" w:rsidRPr="00E34B35" w:rsidRDefault="00E34B35" w:rsidP="00E34B35">
            <w:pPr>
              <w:pStyle w:val="affc"/>
              <w:widowControl w:val="0"/>
              <w:numPr>
                <w:ilvl w:val="2"/>
                <w:numId w:val="40"/>
              </w:numPr>
              <w:tabs>
                <w:tab w:val="left" w:pos="426"/>
              </w:tabs>
              <w:suppressAutoHyphens w:val="0"/>
              <w:spacing w:before="60" w:after="60"/>
              <w:ind w:left="851" w:hanging="851"/>
              <w:contextualSpacing w:val="0"/>
              <w:jc w:val="both"/>
              <w:rPr>
                <w:rFonts w:eastAsia="Times New Roman"/>
              </w:rPr>
            </w:pPr>
            <w:r w:rsidRPr="00E34B35">
              <w:rPr>
                <w:rFonts w:eastAsia="Times New Roman"/>
              </w:rPr>
              <w:t>Электрическое сопротивление изоляции цепей ПТК относительно корпуса и друг друга при нормальных условиях должно быть не менее 100 МОм.</w:t>
            </w:r>
          </w:p>
        </w:tc>
      </w:tr>
      <w:tr w:rsidR="00E34B35" w:rsidRPr="00E34B35" w14:paraId="3FB2FC6D" w14:textId="77777777" w:rsidTr="001E48CB">
        <w:tc>
          <w:tcPr>
            <w:tcW w:w="715" w:type="dxa"/>
          </w:tcPr>
          <w:p w14:paraId="1A756BB8"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25B22E9D"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конструкции, изготовлению и материалам</w:t>
            </w:r>
          </w:p>
        </w:tc>
      </w:tr>
      <w:tr w:rsidR="00E34B35" w:rsidRPr="00E34B35" w14:paraId="1B63FFFC" w14:textId="77777777" w:rsidTr="001E48CB">
        <w:tc>
          <w:tcPr>
            <w:tcW w:w="715" w:type="dxa"/>
          </w:tcPr>
          <w:p w14:paraId="508AAEB3"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735CDF58" w14:textId="77777777" w:rsidR="00E34B35" w:rsidRPr="00E34B35" w:rsidRDefault="00E34B35" w:rsidP="0094647C">
            <w:pPr>
              <w:widowControl w:val="0"/>
              <w:tabs>
                <w:tab w:val="left" w:pos="426"/>
              </w:tabs>
              <w:spacing w:before="60" w:after="60"/>
              <w:rPr>
                <w:rFonts w:ascii="Times New Roman" w:hAnsi="Times New Roman" w:cs="Times New Roman"/>
                <w:sz w:val="24"/>
                <w:szCs w:val="24"/>
              </w:rPr>
            </w:pPr>
            <w:r w:rsidRPr="00E34B35">
              <w:rPr>
                <w:rFonts w:ascii="Times New Roman" w:hAnsi="Times New Roman" w:cs="Times New Roman"/>
                <w:iCs/>
                <w:sz w:val="24"/>
                <w:szCs w:val="24"/>
              </w:rPr>
              <w:t>Контроль качества используемых комплектующих</w:t>
            </w:r>
          </w:p>
        </w:tc>
        <w:tc>
          <w:tcPr>
            <w:tcW w:w="11799" w:type="dxa"/>
            <w:shd w:val="clear" w:color="auto" w:fill="auto"/>
          </w:tcPr>
          <w:p w14:paraId="4CF11666" w14:textId="77777777" w:rsidR="00E34B35" w:rsidRPr="00E34B35" w:rsidRDefault="00E34B35" w:rsidP="0094647C">
            <w:pPr>
              <w:widowControl w:val="0"/>
              <w:tabs>
                <w:tab w:val="left" w:pos="426"/>
              </w:tabs>
              <w:suppressAutoHyphens w:val="0"/>
              <w:spacing w:before="60" w:after="60"/>
              <w:jc w:val="both"/>
              <w:rPr>
                <w:rFonts w:ascii="Times New Roman" w:hAnsi="Times New Roman" w:cs="Times New Roman"/>
                <w:sz w:val="24"/>
                <w:szCs w:val="24"/>
              </w:rPr>
            </w:pPr>
            <w:r w:rsidRPr="00E34B35">
              <w:rPr>
                <w:rFonts w:ascii="Times New Roman" w:hAnsi="Times New Roman" w:cs="Times New Roman"/>
                <w:sz w:val="24"/>
                <w:szCs w:val="24"/>
              </w:rPr>
              <w:t>Поставщик должен обеспечить входной контроль используемых материалов и запасных частей, включающий в себя проверку:</w:t>
            </w:r>
          </w:p>
          <w:p w14:paraId="57F52264" w14:textId="37527CD1" w:rsidR="00E34B35" w:rsidRPr="00E34B35" w:rsidRDefault="00E34B35" w:rsidP="00E34B35">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 xml:space="preserve">Наличия сертификатов </w:t>
            </w:r>
            <w:r w:rsidR="009E70D4">
              <w:rPr>
                <w:rFonts w:eastAsia="Times New Roman"/>
              </w:rPr>
              <w:t>для продукции, включенной Е</w:t>
            </w:r>
            <w:r w:rsidR="009E70D4" w:rsidRPr="00E34B35">
              <w:rPr>
                <w:rFonts w:eastAsia="Times New Roman"/>
              </w:rPr>
              <w:t>дин</w:t>
            </w:r>
            <w:r w:rsidR="009E70D4">
              <w:rPr>
                <w:rFonts w:eastAsia="Times New Roman"/>
              </w:rPr>
              <w:t>ый</w:t>
            </w:r>
            <w:r w:rsidR="009E70D4" w:rsidRPr="00E34B35">
              <w:rPr>
                <w:rFonts w:eastAsia="Times New Roman"/>
              </w:rPr>
              <w:t xml:space="preserve"> переч</w:t>
            </w:r>
            <w:r w:rsidR="009E70D4">
              <w:rPr>
                <w:rFonts w:eastAsia="Times New Roman"/>
              </w:rPr>
              <w:t>ень</w:t>
            </w:r>
            <w:r w:rsidR="009E70D4" w:rsidRPr="00E34B35">
              <w:rPr>
                <w:rFonts w:eastAsia="Times New Roman"/>
              </w:rPr>
              <w:t xml:space="preserve"> продукции, подлежащей обязательной сертификации</w:t>
            </w:r>
            <w:r w:rsidR="009E70D4">
              <w:rPr>
                <w:rFonts w:eastAsia="Times New Roman"/>
              </w:rPr>
              <w:t xml:space="preserve"> и в Е</w:t>
            </w:r>
            <w:r w:rsidR="009E70D4" w:rsidRPr="00E34B35">
              <w:rPr>
                <w:rFonts w:eastAsia="Times New Roman"/>
              </w:rPr>
              <w:t>дин</w:t>
            </w:r>
            <w:r w:rsidR="009E70D4">
              <w:rPr>
                <w:rFonts w:eastAsia="Times New Roman"/>
              </w:rPr>
              <w:t>ый</w:t>
            </w:r>
            <w:r w:rsidR="009E70D4" w:rsidRPr="00E34B35">
              <w:rPr>
                <w:rFonts w:eastAsia="Times New Roman"/>
              </w:rPr>
              <w:t xml:space="preserve"> переч</w:t>
            </w:r>
            <w:r w:rsidR="009E70D4">
              <w:rPr>
                <w:rFonts w:eastAsia="Times New Roman"/>
              </w:rPr>
              <w:t>ень</w:t>
            </w:r>
            <w:r w:rsidR="009E70D4" w:rsidRPr="00E34B35">
              <w:rPr>
                <w:rFonts w:eastAsia="Times New Roman"/>
              </w:rPr>
              <w:t xml:space="preserve"> продукции, подлежащей декларированию</w:t>
            </w:r>
            <w:r w:rsidR="009E70D4">
              <w:rPr>
                <w:rFonts w:eastAsia="Times New Roman"/>
              </w:rPr>
              <w:t>, утвержденные</w:t>
            </w:r>
            <w:r w:rsidR="009E70D4" w:rsidRPr="00E34B35">
              <w:rPr>
                <w:rFonts w:eastAsia="Times New Roman"/>
              </w:rPr>
              <w:t xml:space="preserve"> </w:t>
            </w:r>
            <w:r w:rsidRPr="00E34B35">
              <w:rPr>
                <w:rFonts w:eastAsia="Times New Roman"/>
              </w:rPr>
              <w:t>Правительств</w:t>
            </w:r>
            <w:r w:rsidR="009E70D4">
              <w:rPr>
                <w:rFonts w:eastAsia="Times New Roman"/>
              </w:rPr>
              <w:t>ом</w:t>
            </w:r>
            <w:r w:rsidRPr="00E34B35">
              <w:rPr>
                <w:rFonts w:eastAsia="Times New Roman"/>
              </w:rPr>
              <w:t xml:space="preserve"> </w:t>
            </w:r>
            <w:r w:rsidRPr="00E34B35">
              <w:rPr>
                <w:rFonts w:eastAsia="Times New Roman"/>
              </w:rPr>
              <w:lastRenderedPageBreak/>
              <w:t>РФ</w:t>
            </w:r>
            <w:r w:rsidR="008F319C">
              <w:rPr>
                <w:rFonts w:eastAsia="Times New Roman"/>
              </w:rPr>
              <w:t xml:space="preserve"> и действующие в период действия договора</w:t>
            </w:r>
            <w:r w:rsidRPr="00E34B35">
              <w:rPr>
                <w:rFonts w:eastAsia="Times New Roman"/>
              </w:rPr>
              <w:t>.</w:t>
            </w:r>
          </w:p>
          <w:p w14:paraId="72354046" w14:textId="77777777" w:rsidR="00E34B35" w:rsidRPr="00E34B35" w:rsidRDefault="00E34B35" w:rsidP="00E34B35">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Наличия и надлежащего заполнения документа о качестве и соответствии приведенных в нем данных характеристикам, установленным в нормативном документе, регламентирующем технические требования к данной продукции.</w:t>
            </w:r>
          </w:p>
          <w:p w14:paraId="7FEFB77C" w14:textId="728B1FC9" w:rsidR="00E34B35" w:rsidRPr="00E34B35" w:rsidRDefault="00E34B35" w:rsidP="00E34B35">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Наличия маркировки, сохранности упаковки, наличия и сохранности защитных и окрасочных покрытий.</w:t>
            </w:r>
          </w:p>
          <w:p w14:paraId="2A5F0C34" w14:textId="77777777" w:rsidR="00E34B35" w:rsidRPr="00E34B35" w:rsidRDefault="00E34B35" w:rsidP="00E34B35">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Комплектности поставляемых материалов.</w:t>
            </w:r>
          </w:p>
        </w:tc>
      </w:tr>
      <w:tr w:rsidR="00E34B35" w:rsidRPr="00E34B35" w14:paraId="73DBBAAC" w14:textId="77777777" w:rsidTr="001E48CB">
        <w:tc>
          <w:tcPr>
            <w:tcW w:w="715" w:type="dxa"/>
          </w:tcPr>
          <w:p w14:paraId="666018E6"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tcPr>
          <w:p w14:paraId="0FA80BCB" w14:textId="77777777" w:rsidR="00E34B35" w:rsidRPr="00E34B35" w:rsidRDefault="00E34B35" w:rsidP="0094647C">
            <w:pPr>
              <w:widowControl w:val="0"/>
              <w:spacing w:before="60" w:after="60"/>
              <w:rPr>
                <w:rFonts w:ascii="Times New Roman" w:hAnsi="Times New Roman" w:cs="Times New Roman"/>
                <w:sz w:val="24"/>
                <w:szCs w:val="24"/>
              </w:rPr>
            </w:pPr>
            <w:r w:rsidRPr="00E34B35">
              <w:rPr>
                <w:rFonts w:ascii="Times New Roman" w:hAnsi="Times New Roman" w:cs="Times New Roman"/>
                <w:sz w:val="24"/>
                <w:szCs w:val="24"/>
              </w:rPr>
              <w:t>Требования к используемым запасным частям и материалам</w:t>
            </w:r>
          </w:p>
        </w:tc>
        <w:tc>
          <w:tcPr>
            <w:tcW w:w="11799" w:type="dxa"/>
            <w:shd w:val="clear" w:color="auto" w:fill="auto"/>
          </w:tcPr>
          <w:p w14:paraId="3CD9353A" w14:textId="77777777" w:rsidR="00E34B35" w:rsidRPr="00E34B35" w:rsidRDefault="00E34B35" w:rsidP="0094647C">
            <w:pPr>
              <w:pStyle w:val="affc"/>
              <w:widowControl w:val="0"/>
              <w:tabs>
                <w:tab w:val="left" w:pos="175"/>
                <w:tab w:val="left" w:pos="1416"/>
              </w:tabs>
              <w:spacing w:before="60" w:after="60"/>
              <w:ind w:left="0"/>
              <w:contextualSpacing w:val="0"/>
              <w:jc w:val="both"/>
            </w:pPr>
            <w:r w:rsidRPr="00E34B35">
              <w:rPr>
                <w:rFonts w:eastAsia="Times New Roman"/>
              </w:rPr>
              <w:t>Все поставляемые и применяемые запасные части, и материалы должны быть новыми и не использованными ранее.</w:t>
            </w:r>
          </w:p>
        </w:tc>
      </w:tr>
      <w:tr w:rsidR="00E34B35" w:rsidRPr="00E34B35" w14:paraId="044F7236" w14:textId="77777777" w:rsidTr="001E48CB">
        <w:tc>
          <w:tcPr>
            <w:tcW w:w="715" w:type="dxa"/>
          </w:tcPr>
          <w:p w14:paraId="4F955910"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tcPr>
          <w:p w14:paraId="2F8688F7" w14:textId="77777777" w:rsidR="00E34B35" w:rsidRPr="00E34B35" w:rsidRDefault="00E34B35" w:rsidP="0094647C">
            <w:pPr>
              <w:widowControl w:val="0"/>
              <w:spacing w:before="60" w:after="60"/>
              <w:rPr>
                <w:rFonts w:ascii="Times New Roman" w:hAnsi="Times New Roman" w:cs="Times New Roman"/>
                <w:sz w:val="24"/>
                <w:szCs w:val="24"/>
              </w:rPr>
            </w:pPr>
            <w:r w:rsidRPr="00E34B35">
              <w:rPr>
                <w:rFonts w:ascii="Times New Roman" w:hAnsi="Times New Roman" w:cs="Times New Roman"/>
                <w:sz w:val="24"/>
                <w:szCs w:val="24"/>
              </w:rPr>
              <w:t>Контроль качества используемых запасных частей и материалов</w:t>
            </w:r>
          </w:p>
        </w:tc>
        <w:tc>
          <w:tcPr>
            <w:tcW w:w="11799" w:type="dxa"/>
            <w:shd w:val="clear" w:color="auto" w:fill="auto"/>
          </w:tcPr>
          <w:p w14:paraId="57413083" w14:textId="77777777" w:rsidR="00E34B35" w:rsidRPr="00E34B35" w:rsidRDefault="00E34B35" w:rsidP="0094647C">
            <w:pPr>
              <w:widowControl w:val="0"/>
              <w:spacing w:before="60" w:after="60"/>
              <w:rPr>
                <w:rFonts w:ascii="Times New Roman" w:hAnsi="Times New Roman" w:cs="Times New Roman"/>
              </w:rPr>
            </w:pPr>
            <w:r w:rsidRPr="00E34B35">
              <w:rPr>
                <w:rFonts w:ascii="Times New Roman" w:hAnsi="Times New Roman" w:cs="Times New Roman"/>
                <w:sz w:val="24"/>
                <w:szCs w:val="24"/>
              </w:rPr>
              <w:t>Поставщик должен обеспечить входной контроль поступающих материалов и запасных частей, включающий в себя проверку:</w:t>
            </w:r>
          </w:p>
          <w:p w14:paraId="7AEF080C" w14:textId="77777777" w:rsidR="00E34B35" w:rsidRPr="001E48CB"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1E48CB">
              <w:rPr>
                <w:rFonts w:eastAsia="Times New Roman"/>
              </w:rPr>
              <w:t>Наличия и надлежащего заполнения документа о качестве и соответствии приведенных в нем данных характеристикам, установленным в нормативном документе, регламентирующем технические требования к данной продукции.</w:t>
            </w:r>
          </w:p>
          <w:p w14:paraId="3F14BB3B" w14:textId="5E4F5542" w:rsidR="00E34B35" w:rsidRPr="001E48CB"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1E48CB">
              <w:rPr>
                <w:rFonts w:eastAsia="Times New Roman"/>
              </w:rPr>
              <w:t>Наличия маркировки, сохранности упаковки, наличия и сохранности защитных и окрасочных покрытий.</w:t>
            </w:r>
          </w:p>
          <w:p w14:paraId="195F9E7A"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1E48CB">
              <w:rPr>
                <w:rFonts w:eastAsia="Times New Roman"/>
              </w:rPr>
              <w:t>Комплектности поставляемых материалов.</w:t>
            </w:r>
          </w:p>
        </w:tc>
      </w:tr>
      <w:tr w:rsidR="00E34B35" w:rsidRPr="00E34B35" w14:paraId="6D8E20FD" w14:textId="77777777" w:rsidTr="001E48CB">
        <w:tc>
          <w:tcPr>
            <w:tcW w:w="715" w:type="dxa"/>
          </w:tcPr>
          <w:p w14:paraId="76DD2475"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1CCC881A"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климатическому исполнению и стойкости к воздействующим климатическим факторам</w:t>
            </w:r>
          </w:p>
        </w:tc>
      </w:tr>
      <w:tr w:rsidR="00E34B35" w:rsidRPr="00E34B35" w14:paraId="32306811" w14:textId="77777777" w:rsidTr="001E48CB">
        <w:tc>
          <w:tcPr>
            <w:tcW w:w="715" w:type="dxa"/>
          </w:tcPr>
          <w:p w14:paraId="0094780F" w14:textId="77777777" w:rsidR="00E34B35" w:rsidRPr="00E34B35" w:rsidRDefault="00E34B35" w:rsidP="001E48CB">
            <w:pPr>
              <w:pStyle w:val="affc"/>
              <w:widowControl w:val="0"/>
              <w:numPr>
                <w:ilvl w:val="1"/>
                <w:numId w:val="40"/>
              </w:numPr>
              <w:tabs>
                <w:tab w:val="clear" w:pos="360"/>
                <w:tab w:val="num" w:pos="0"/>
              </w:tabs>
              <w:spacing w:before="60" w:after="60"/>
              <w:ind w:left="0" w:firstLine="0"/>
              <w:contextualSpacing w:val="0"/>
              <w:jc w:val="center"/>
            </w:pPr>
          </w:p>
        </w:tc>
        <w:tc>
          <w:tcPr>
            <w:tcW w:w="2329" w:type="dxa"/>
            <w:gridSpan w:val="2"/>
            <w:shd w:val="clear" w:color="auto" w:fill="auto"/>
          </w:tcPr>
          <w:p w14:paraId="5ACE8B86"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bCs/>
                <w:sz w:val="24"/>
                <w:szCs w:val="24"/>
              </w:rPr>
            </w:pPr>
            <w:r w:rsidRPr="00E34B35">
              <w:rPr>
                <w:rFonts w:ascii="Times New Roman" w:hAnsi="Times New Roman" w:cs="Times New Roman"/>
                <w:bCs/>
                <w:sz w:val="24"/>
                <w:szCs w:val="24"/>
              </w:rPr>
              <w:t>Общие требования</w:t>
            </w:r>
          </w:p>
        </w:tc>
        <w:tc>
          <w:tcPr>
            <w:tcW w:w="11799" w:type="dxa"/>
            <w:shd w:val="clear" w:color="auto" w:fill="auto"/>
          </w:tcPr>
          <w:p w14:paraId="40CB76BD" w14:textId="77777777" w:rsidR="00E34B35" w:rsidRPr="001E48CB"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r w:rsidRPr="001E48CB">
              <w:rPr>
                <w:rFonts w:eastAsia="Times New Roman"/>
              </w:rPr>
              <w:t>.</w:t>
            </w:r>
          </w:p>
          <w:p w14:paraId="5896F48B" w14:textId="2486ACE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1E48CB">
              <w:rPr>
                <w:rFonts w:eastAsia="Times New Roman"/>
              </w:rPr>
              <w:t xml:space="preserve">Виды климатических исполнений и категорий размещения шкафов, предназначенных для районов с умеренным климатом </w:t>
            </w:r>
            <w:r w:rsidR="00A16EA2" w:rsidRPr="001E48CB">
              <w:rPr>
                <w:rFonts w:eastAsia="Times New Roman"/>
              </w:rPr>
              <w:t xml:space="preserve">– </w:t>
            </w:r>
            <w:r w:rsidRPr="001E48CB">
              <w:rPr>
                <w:rFonts w:eastAsia="Times New Roman"/>
              </w:rPr>
              <w:t>УХЛ4.</w:t>
            </w:r>
          </w:p>
        </w:tc>
      </w:tr>
      <w:tr w:rsidR="00F7207D" w:rsidRPr="00E34B35" w14:paraId="32C6E215" w14:textId="77777777" w:rsidTr="001E48CB">
        <w:tc>
          <w:tcPr>
            <w:tcW w:w="715" w:type="dxa"/>
          </w:tcPr>
          <w:p w14:paraId="0615196A" w14:textId="77777777" w:rsidR="00F7207D" w:rsidRPr="00E34B35" w:rsidRDefault="00F7207D" w:rsidP="00E34B35">
            <w:pPr>
              <w:pStyle w:val="affc"/>
              <w:widowControl w:val="0"/>
              <w:numPr>
                <w:ilvl w:val="0"/>
                <w:numId w:val="40"/>
              </w:numPr>
              <w:spacing w:before="60" w:after="60"/>
              <w:contextualSpacing w:val="0"/>
              <w:jc w:val="center"/>
            </w:pPr>
          </w:p>
        </w:tc>
        <w:tc>
          <w:tcPr>
            <w:tcW w:w="14128" w:type="dxa"/>
            <w:gridSpan w:val="3"/>
            <w:vAlign w:val="center"/>
          </w:tcPr>
          <w:p w14:paraId="727CA4B0" w14:textId="77777777" w:rsidR="00F7207D" w:rsidRPr="00E34B35" w:rsidRDefault="00F7207D" w:rsidP="0094647C">
            <w:pPr>
              <w:widowControl w:val="0"/>
              <w:spacing w:before="60" w:after="60"/>
              <w:rPr>
                <w:rFonts w:ascii="Times New Roman" w:hAnsi="Times New Roman" w:cs="Times New Roman"/>
                <w:b/>
                <w:bCs/>
                <w:sz w:val="24"/>
                <w:szCs w:val="24"/>
              </w:rPr>
            </w:pPr>
            <w:r>
              <w:rPr>
                <w:rFonts w:ascii="Times New Roman" w:hAnsi="Times New Roman" w:cs="Times New Roman"/>
                <w:b/>
                <w:bCs/>
                <w:sz w:val="24"/>
                <w:szCs w:val="24"/>
              </w:rPr>
              <w:t>Требования к сборке и проведению испытаний шкафного оборудования</w:t>
            </w:r>
          </w:p>
        </w:tc>
      </w:tr>
      <w:tr w:rsidR="00F7207D" w:rsidRPr="00E34B35" w14:paraId="3B880F3D" w14:textId="77777777" w:rsidTr="001E48CB">
        <w:tc>
          <w:tcPr>
            <w:tcW w:w="715" w:type="dxa"/>
          </w:tcPr>
          <w:p w14:paraId="12DC1A12" w14:textId="77777777" w:rsidR="00F7207D" w:rsidRPr="00E34B35" w:rsidRDefault="00F7207D" w:rsidP="001E48CB">
            <w:pPr>
              <w:pStyle w:val="affc"/>
              <w:widowControl w:val="0"/>
              <w:numPr>
                <w:ilvl w:val="1"/>
                <w:numId w:val="40"/>
              </w:numPr>
              <w:tabs>
                <w:tab w:val="clear" w:pos="360"/>
                <w:tab w:val="num" w:pos="0"/>
              </w:tabs>
              <w:spacing w:before="60" w:after="60"/>
              <w:ind w:left="0" w:firstLine="0"/>
              <w:contextualSpacing w:val="0"/>
              <w:jc w:val="center"/>
            </w:pPr>
          </w:p>
        </w:tc>
        <w:tc>
          <w:tcPr>
            <w:tcW w:w="2310" w:type="dxa"/>
          </w:tcPr>
          <w:p w14:paraId="20E0E13C" w14:textId="77777777" w:rsidR="00F7207D" w:rsidRPr="00E34B35" w:rsidRDefault="00F7207D" w:rsidP="00F7207D">
            <w:pPr>
              <w:widowControl w:val="0"/>
              <w:spacing w:before="60" w:after="60"/>
              <w:rPr>
                <w:rFonts w:ascii="Times New Roman" w:eastAsia="Calibri" w:hAnsi="Times New Roman" w:cs="Times New Roman"/>
                <w:sz w:val="24"/>
                <w:szCs w:val="24"/>
              </w:rPr>
            </w:pPr>
            <w:r w:rsidRPr="00E34B35">
              <w:rPr>
                <w:rFonts w:ascii="Times New Roman" w:eastAsia="Calibri" w:hAnsi="Times New Roman" w:cs="Times New Roman"/>
                <w:sz w:val="24"/>
                <w:szCs w:val="24"/>
              </w:rPr>
              <w:t xml:space="preserve">Место </w:t>
            </w:r>
            <w:r>
              <w:rPr>
                <w:rFonts w:ascii="Times New Roman" w:eastAsia="Calibri" w:hAnsi="Times New Roman" w:cs="Times New Roman"/>
                <w:sz w:val="24"/>
                <w:szCs w:val="24"/>
              </w:rPr>
              <w:t xml:space="preserve">и порядок проведения </w:t>
            </w:r>
            <w:r>
              <w:rPr>
                <w:rFonts w:ascii="Times New Roman" w:eastAsia="Calibri" w:hAnsi="Times New Roman" w:cs="Times New Roman"/>
                <w:sz w:val="24"/>
                <w:szCs w:val="24"/>
              </w:rPr>
              <w:lastRenderedPageBreak/>
              <w:t>промежуточных приемо-сдаточных испытаний</w:t>
            </w:r>
          </w:p>
        </w:tc>
        <w:tc>
          <w:tcPr>
            <w:tcW w:w="11818" w:type="dxa"/>
            <w:gridSpan w:val="2"/>
          </w:tcPr>
          <w:p w14:paraId="60A9FC90" w14:textId="552B5E07" w:rsidR="00F7207D" w:rsidRPr="00F7207D" w:rsidRDefault="00F7207D" w:rsidP="001E48CB">
            <w:pPr>
              <w:suppressAutoHyphens w:val="0"/>
              <w:autoSpaceDE w:val="0"/>
              <w:autoSpaceDN w:val="0"/>
              <w:adjustRightInd w:val="0"/>
              <w:spacing w:before="60" w:after="60" w:line="240" w:lineRule="auto"/>
              <w:jc w:val="both"/>
              <w:rPr>
                <w:rFonts w:ascii="Times New Roman" w:eastAsia="Times New Roman" w:hAnsi="Times New Roman" w:cs="Times New Roman"/>
                <w:sz w:val="24"/>
                <w:szCs w:val="24"/>
              </w:rPr>
            </w:pPr>
            <w:r w:rsidRPr="00F7207D">
              <w:rPr>
                <w:rFonts w:ascii="Times New Roman" w:eastAsia="Times New Roman" w:hAnsi="Times New Roman" w:cs="Times New Roman"/>
                <w:sz w:val="24"/>
                <w:szCs w:val="24"/>
              </w:rPr>
              <w:lastRenderedPageBreak/>
              <w:t>В ходе исполнения договора, в связи производственной необходимостью Заказчика в безотрывном графике работы</w:t>
            </w:r>
            <w:r w:rsidR="00A16EA2">
              <w:rPr>
                <w:rFonts w:ascii="Times New Roman" w:eastAsia="Times New Roman" w:hAnsi="Times New Roman" w:cs="Times New Roman"/>
                <w:sz w:val="24"/>
                <w:szCs w:val="24"/>
              </w:rPr>
              <w:t xml:space="preserve"> </w:t>
            </w:r>
            <w:r w:rsidR="001E48CB">
              <w:rPr>
                <w:rFonts w:ascii="Times New Roman" w:eastAsia="Times New Roman" w:hAnsi="Times New Roman" w:cs="Times New Roman"/>
                <w:sz w:val="24"/>
                <w:szCs w:val="24"/>
              </w:rPr>
              <w:t xml:space="preserve">персонала, </w:t>
            </w:r>
            <w:r w:rsidRPr="00F7207D">
              <w:rPr>
                <w:rFonts w:ascii="Times New Roman" w:eastAsia="Times New Roman" w:hAnsi="Times New Roman" w:cs="Times New Roman"/>
                <w:sz w:val="24"/>
                <w:szCs w:val="24"/>
              </w:rPr>
              <w:t>Поставщиком должно быть обеспечено следующее:</w:t>
            </w:r>
          </w:p>
          <w:p w14:paraId="3404F0C3" w14:textId="08B0B292" w:rsidR="00F7207D" w:rsidRPr="00A16EA2" w:rsidRDefault="00F7207D"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A16EA2">
              <w:rPr>
                <w:rFonts w:eastAsia="Times New Roman"/>
              </w:rPr>
              <w:lastRenderedPageBreak/>
              <w:t xml:space="preserve">Проведение промежуточных приемо-сдаточных испытаний изготовленных </w:t>
            </w:r>
            <w:r w:rsidRPr="001E48CB">
              <w:rPr>
                <w:rFonts w:eastAsia="Times New Roman"/>
              </w:rPr>
              <w:t xml:space="preserve">шкафов </w:t>
            </w:r>
            <w:r w:rsidR="0089513C">
              <w:rPr>
                <w:rFonts w:eastAsia="Times New Roman"/>
              </w:rPr>
              <w:t>ВУ АСУТП</w:t>
            </w:r>
            <w:r w:rsidRPr="001E48CB">
              <w:rPr>
                <w:rFonts w:eastAsia="Times New Roman"/>
              </w:rPr>
              <w:t>,</w:t>
            </w:r>
            <w:r w:rsidR="00A16EA2" w:rsidRPr="001E48CB">
              <w:rPr>
                <w:rFonts w:eastAsia="Times New Roman"/>
              </w:rPr>
              <w:t xml:space="preserve"> </w:t>
            </w:r>
            <w:r w:rsidRPr="001E48CB">
              <w:rPr>
                <w:rFonts w:eastAsia="Times New Roman"/>
              </w:rPr>
              <w:t xml:space="preserve">общестанционных систем </w:t>
            </w:r>
            <w:r w:rsidRPr="00A16EA2">
              <w:rPr>
                <w:rFonts w:eastAsia="Times New Roman"/>
              </w:rPr>
              <w:t xml:space="preserve">в соответствии с Приложением № </w:t>
            </w:r>
            <w:r w:rsidR="0034288B">
              <w:rPr>
                <w:rFonts w:eastAsia="Times New Roman"/>
              </w:rPr>
              <w:t>4</w:t>
            </w:r>
            <w:r w:rsidR="0034288B" w:rsidRPr="00A16EA2">
              <w:rPr>
                <w:rFonts w:eastAsia="Times New Roman"/>
              </w:rPr>
              <w:t xml:space="preserve"> </w:t>
            </w:r>
            <w:r w:rsidRPr="00A16EA2">
              <w:rPr>
                <w:rFonts w:eastAsia="Times New Roman"/>
              </w:rPr>
              <w:t>к Техническим Требованиям</w:t>
            </w:r>
            <w:r w:rsidR="00A16EA2" w:rsidRPr="00A16EA2">
              <w:rPr>
                <w:rFonts w:eastAsia="Times New Roman"/>
              </w:rPr>
              <w:t xml:space="preserve"> </w:t>
            </w:r>
            <w:r w:rsidRPr="00A16EA2">
              <w:rPr>
                <w:rFonts w:eastAsia="Times New Roman"/>
              </w:rPr>
              <w:t>комиссией в составе уполномоченных представителей Заказчика и Поставщика непосредственно на</w:t>
            </w:r>
            <w:r w:rsidR="00A16EA2" w:rsidRPr="00A16EA2">
              <w:rPr>
                <w:rFonts w:eastAsia="Times New Roman"/>
              </w:rPr>
              <w:t xml:space="preserve"> </w:t>
            </w:r>
            <w:r w:rsidRPr="001E48CB">
              <w:rPr>
                <w:rFonts w:eastAsia="Times New Roman"/>
              </w:rPr>
              <w:t>площадке, расположенной в городской черте Санкт-Петербурга, с подписанием Акта.</w:t>
            </w:r>
          </w:p>
          <w:p w14:paraId="0024ECA2" w14:textId="1D682EB7" w:rsidR="00F7207D" w:rsidRPr="00A16EA2" w:rsidRDefault="00F7207D"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A16EA2">
              <w:rPr>
                <w:rFonts w:eastAsia="Times New Roman"/>
              </w:rPr>
              <w:t xml:space="preserve">Перед началом приемо-сдаточных испытаний Заказчику </w:t>
            </w:r>
            <w:r w:rsidR="00A16EA2" w:rsidRPr="00A16EA2">
              <w:rPr>
                <w:rFonts w:eastAsia="Times New Roman"/>
              </w:rPr>
              <w:t>долж</w:t>
            </w:r>
            <w:r w:rsidR="00A16EA2">
              <w:rPr>
                <w:rFonts w:eastAsia="Times New Roman"/>
              </w:rPr>
              <w:t>ен</w:t>
            </w:r>
            <w:r w:rsidR="00A16EA2" w:rsidRPr="00A16EA2">
              <w:rPr>
                <w:rFonts w:eastAsia="Times New Roman"/>
              </w:rPr>
              <w:t xml:space="preserve"> </w:t>
            </w:r>
            <w:r w:rsidRPr="00A16EA2">
              <w:rPr>
                <w:rFonts w:eastAsia="Times New Roman"/>
              </w:rPr>
              <w:t>быть предоставлен паспорт (или</w:t>
            </w:r>
            <w:r w:rsidR="00A16EA2" w:rsidRPr="00A16EA2">
              <w:rPr>
                <w:rFonts w:eastAsia="Times New Roman"/>
              </w:rPr>
              <w:t xml:space="preserve"> </w:t>
            </w:r>
            <w:r w:rsidRPr="00A16EA2">
              <w:rPr>
                <w:rFonts w:eastAsia="Times New Roman"/>
              </w:rPr>
              <w:t>протокол) с отметкой службы ОТК разрешающий подачу питания на изделие и обеспечено присутствие в</w:t>
            </w:r>
            <w:r w:rsidR="00A16EA2" w:rsidRPr="00A16EA2">
              <w:rPr>
                <w:rFonts w:eastAsia="Times New Roman"/>
              </w:rPr>
              <w:t xml:space="preserve"> </w:t>
            </w:r>
            <w:r w:rsidRPr="00A16EA2">
              <w:rPr>
                <w:rFonts w:eastAsia="Times New Roman"/>
              </w:rPr>
              <w:t>комиссии специалистов службы ОТК Поставщика.</w:t>
            </w:r>
          </w:p>
          <w:p w14:paraId="693C3669" w14:textId="40D4F234" w:rsidR="00F7207D" w:rsidRPr="00A16EA2" w:rsidRDefault="00F7207D"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A16EA2">
              <w:rPr>
                <w:rFonts w:eastAsia="Times New Roman"/>
              </w:rPr>
              <w:t>Предоставление площадки для проведения промежуточных приемо-сдаточных испытаний, которая должна</w:t>
            </w:r>
            <w:r w:rsidR="00A16EA2" w:rsidRPr="00A16EA2">
              <w:rPr>
                <w:rFonts w:eastAsia="Times New Roman"/>
              </w:rPr>
              <w:t xml:space="preserve"> </w:t>
            </w:r>
            <w:r w:rsidRPr="00A16EA2">
              <w:rPr>
                <w:rFonts w:eastAsia="Times New Roman"/>
              </w:rPr>
              <w:t>соответствовать следующим требованиям:</w:t>
            </w:r>
          </w:p>
          <w:p w14:paraId="12528B27" w14:textId="11CDEDD5" w:rsidR="00F7207D" w:rsidRPr="00A16EA2" w:rsidRDefault="00F7207D" w:rsidP="001E48CB">
            <w:pPr>
              <w:pStyle w:val="affc"/>
              <w:widowControl w:val="0"/>
              <w:numPr>
                <w:ilvl w:val="0"/>
                <w:numId w:val="54"/>
              </w:numPr>
              <w:tabs>
                <w:tab w:val="left" w:pos="426"/>
              </w:tabs>
              <w:suppressAutoHyphens w:val="0"/>
              <w:spacing w:before="60" w:after="60"/>
              <w:ind w:left="1418" w:hanging="567"/>
              <w:contextualSpacing w:val="0"/>
              <w:jc w:val="both"/>
              <w:rPr>
                <w:rFonts w:eastAsia="Times New Roman"/>
              </w:rPr>
            </w:pPr>
            <w:r w:rsidRPr="00A16EA2">
              <w:rPr>
                <w:rFonts w:eastAsia="Times New Roman"/>
              </w:rPr>
              <w:t>для обеспечения проверок качества сборки изделий и заявленных технических характеристик оснащенность следующим испытательным оборудованием:</w:t>
            </w:r>
          </w:p>
          <w:p w14:paraId="03B1034E" w14:textId="2429B8D5" w:rsidR="00F7207D" w:rsidRPr="001E48CB" w:rsidRDefault="00F7207D" w:rsidP="001E48CB">
            <w:pPr>
              <w:pStyle w:val="affc"/>
              <w:numPr>
                <w:ilvl w:val="3"/>
                <w:numId w:val="56"/>
              </w:numPr>
              <w:suppressAutoHyphens w:val="0"/>
              <w:autoSpaceDE w:val="0"/>
              <w:autoSpaceDN w:val="0"/>
              <w:adjustRightInd w:val="0"/>
              <w:spacing w:before="60" w:after="60"/>
              <w:ind w:left="1985" w:hanging="567"/>
              <w:contextualSpacing w:val="0"/>
              <w:jc w:val="both"/>
              <w:rPr>
                <w:rFonts w:eastAsia="Times New Roman"/>
              </w:rPr>
            </w:pPr>
            <w:r w:rsidRPr="001E48CB">
              <w:rPr>
                <w:rFonts w:eastAsia="Times New Roman"/>
              </w:rPr>
              <w:t>источник питания 220В постоянного тока достаточной м</w:t>
            </w:r>
            <w:r w:rsidR="007D72C8" w:rsidRPr="001E48CB">
              <w:rPr>
                <w:rFonts w:eastAsia="Times New Roman"/>
              </w:rPr>
              <w:t>ощности для электропитания изде</w:t>
            </w:r>
            <w:r w:rsidRPr="001E48CB">
              <w:rPr>
                <w:rFonts w:eastAsia="Times New Roman"/>
              </w:rPr>
              <w:t>лий;</w:t>
            </w:r>
          </w:p>
          <w:p w14:paraId="38D87A4A" w14:textId="6FA47C8C" w:rsidR="00F7207D" w:rsidRPr="001E48CB" w:rsidRDefault="00F7207D" w:rsidP="001E48CB">
            <w:pPr>
              <w:pStyle w:val="affc"/>
              <w:numPr>
                <w:ilvl w:val="3"/>
                <w:numId w:val="56"/>
              </w:numPr>
              <w:suppressAutoHyphens w:val="0"/>
              <w:autoSpaceDE w:val="0"/>
              <w:autoSpaceDN w:val="0"/>
              <w:adjustRightInd w:val="0"/>
              <w:spacing w:before="60" w:after="60"/>
              <w:ind w:left="1985" w:hanging="567"/>
              <w:contextualSpacing w:val="0"/>
              <w:jc w:val="both"/>
              <w:rPr>
                <w:rFonts w:eastAsia="Times New Roman"/>
              </w:rPr>
            </w:pPr>
            <w:proofErr w:type="spellStart"/>
            <w:r w:rsidRPr="001E48CB">
              <w:rPr>
                <w:rFonts w:eastAsia="Times New Roman"/>
              </w:rPr>
              <w:t>мультиметр</w:t>
            </w:r>
            <w:proofErr w:type="spellEnd"/>
            <w:r w:rsidRPr="001E48CB">
              <w:rPr>
                <w:rFonts w:eastAsia="Times New Roman"/>
              </w:rPr>
              <w:t xml:space="preserve"> цифровой;</w:t>
            </w:r>
          </w:p>
          <w:p w14:paraId="63D83023" w14:textId="1B01FDAA" w:rsidR="00F7207D" w:rsidRPr="001E48CB" w:rsidRDefault="00F7207D" w:rsidP="001E48CB">
            <w:pPr>
              <w:pStyle w:val="affc"/>
              <w:numPr>
                <w:ilvl w:val="3"/>
                <w:numId w:val="56"/>
              </w:numPr>
              <w:suppressAutoHyphens w:val="0"/>
              <w:autoSpaceDE w:val="0"/>
              <w:autoSpaceDN w:val="0"/>
              <w:adjustRightInd w:val="0"/>
              <w:spacing w:before="60" w:after="60"/>
              <w:ind w:left="1985" w:hanging="567"/>
              <w:contextualSpacing w:val="0"/>
              <w:jc w:val="both"/>
              <w:rPr>
                <w:rFonts w:eastAsia="Times New Roman"/>
              </w:rPr>
            </w:pPr>
            <w:r w:rsidRPr="001E48CB">
              <w:rPr>
                <w:rFonts w:eastAsia="Times New Roman"/>
              </w:rPr>
              <w:t>мегомметр.</w:t>
            </w:r>
          </w:p>
          <w:p w14:paraId="77BBA4F3" w14:textId="366D3508" w:rsidR="00F7207D" w:rsidRPr="00F7207D" w:rsidRDefault="00F7207D" w:rsidP="001E48CB">
            <w:pPr>
              <w:pStyle w:val="affc"/>
              <w:widowControl w:val="0"/>
              <w:numPr>
                <w:ilvl w:val="0"/>
                <w:numId w:val="54"/>
              </w:numPr>
              <w:tabs>
                <w:tab w:val="left" w:pos="426"/>
              </w:tabs>
              <w:suppressAutoHyphens w:val="0"/>
              <w:spacing w:before="60" w:after="60"/>
              <w:ind w:left="1418" w:hanging="567"/>
              <w:contextualSpacing w:val="0"/>
              <w:jc w:val="both"/>
              <w:rPr>
                <w:rFonts w:eastAsia="Times New Roman"/>
              </w:rPr>
            </w:pPr>
            <w:r w:rsidRPr="00F7207D">
              <w:rPr>
                <w:rFonts w:eastAsia="Times New Roman"/>
              </w:rPr>
              <w:t>наличие внешних цепей электропитания 220, 50Гц;|</w:t>
            </w:r>
          </w:p>
          <w:p w14:paraId="36145F01" w14:textId="0EA64E1D" w:rsidR="00F7207D" w:rsidRPr="00A16EA2" w:rsidRDefault="00F7207D" w:rsidP="001E48CB">
            <w:pPr>
              <w:pStyle w:val="affc"/>
              <w:widowControl w:val="0"/>
              <w:numPr>
                <w:ilvl w:val="0"/>
                <w:numId w:val="54"/>
              </w:numPr>
              <w:tabs>
                <w:tab w:val="left" w:pos="426"/>
              </w:tabs>
              <w:suppressAutoHyphens w:val="0"/>
              <w:spacing w:before="60" w:after="60"/>
              <w:ind w:left="1418" w:hanging="567"/>
              <w:contextualSpacing w:val="0"/>
              <w:jc w:val="both"/>
              <w:rPr>
                <w:rFonts w:eastAsia="Times New Roman"/>
              </w:rPr>
            </w:pPr>
            <w:r w:rsidRPr="00A16EA2">
              <w:rPr>
                <w:rFonts w:eastAsia="Times New Roman"/>
              </w:rPr>
              <w:t>наличие заземляющего контура в соответствии ПУЭ для защиты персонала от поражения электрическим током в ходе проведения испытаний.</w:t>
            </w:r>
          </w:p>
          <w:p w14:paraId="468D732B" w14:textId="77777777" w:rsidR="007D72C8" w:rsidRPr="007D72C8" w:rsidRDefault="007D72C8"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Pr>
                <w:rFonts w:eastAsia="Times New Roman"/>
              </w:rPr>
              <w:t>Наличие у Поставщика возможности оперативного (до 1 суток) устранения замечаний по сборке, выявленных в ходе приемо-сдаточных испытаний для своевременного завершения испытаний перед отправкой оборудования на Объект.</w:t>
            </w:r>
          </w:p>
        </w:tc>
      </w:tr>
      <w:tr w:rsidR="00E34B35" w:rsidRPr="00E34B35" w14:paraId="7FB24F55" w14:textId="77777777" w:rsidTr="001E48CB">
        <w:tc>
          <w:tcPr>
            <w:tcW w:w="715" w:type="dxa"/>
          </w:tcPr>
          <w:p w14:paraId="6DBD7019"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1782603A" w14:textId="77777777" w:rsidR="00E34B35" w:rsidRPr="00E34B35" w:rsidRDefault="00E34B35" w:rsidP="0094647C">
            <w:pPr>
              <w:widowControl w:val="0"/>
              <w:spacing w:before="60" w:after="60"/>
              <w:rPr>
                <w:rFonts w:ascii="Times New Roman" w:eastAsia="Calibri" w:hAnsi="Times New Roman" w:cs="Times New Roman"/>
                <w:sz w:val="24"/>
                <w:szCs w:val="24"/>
              </w:rPr>
            </w:pPr>
            <w:r w:rsidRPr="00E34B35">
              <w:rPr>
                <w:rFonts w:ascii="Times New Roman" w:hAnsi="Times New Roman" w:cs="Times New Roman"/>
                <w:b/>
                <w:bCs/>
                <w:sz w:val="24"/>
                <w:szCs w:val="24"/>
              </w:rPr>
              <w:t>Требования к доставке, маркировке, упаковке, транспортировке, перемещению, условиям хранения, приемке</w:t>
            </w:r>
          </w:p>
        </w:tc>
      </w:tr>
      <w:tr w:rsidR="00E34B35" w:rsidRPr="00E34B35" w14:paraId="28FB71C9" w14:textId="77777777" w:rsidTr="001E48CB">
        <w:tc>
          <w:tcPr>
            <w:tcW w:w="715" w:type="dxa"/>
            <w:tcBorders>
              <w:top w:val="nil"/>
            </w:tcBorders>
          </w:tcPr>
          <w:p w14:paraId="769A6DE8"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Borders>
              <w:top w:val="nil"/>
            </w:tcBorders>
          </w:tcPr>
          <w:p w14:paraId="1D774B34" w14:textId="77777777" w:rsidR="00E34B35" w:rsidRPr="00E34B35" w:rsidRDefault="00E34B35" w:rsidP="0094647C">
            <w:pPr>
              <w:widowControl w:val="0"/>
              <w:spacing w:before="60" w:after="60"/>
              <w:rPr>
                <w:rFonts w:ascii="Times New Roman" w:eastAsia="Calibri" w:hAnsi="Times New Roman" w:cs="Times New Roman"/>
                <w:sz w:val="24"/>
                <w:szCs w:val="24"/>
              </w:rPr>
            </w:pPr>
            <w:r w:rsidRPr="00E34B35">
              <w:rPr>
                <w:rFonts w:ascii="Times New Roman" w:eastAsia="Calibri" w:hAnsi="Times New Roman" w:cs="Times New Roman"/>
                <w:sz w:val="24"/>
                <w:szCs w:val="24"/>
              </w:rPr>
              <w:t>Место поставки</w:t>
            </w:r>
          </w:p>
        </w:tc>
        <w:tc>
          <w:tcPr>
            <w:tcW w:w="11799" w:type="dxa"/>
            <w:tcBorders>
              <w:top w:val="nil"/>
            </w:tcBorders>
            <w:vAlign w:val="center"/>
          </w:tcPr>
          <w:p w14:paraId="048CCF5A" w14:textId="1D0F5E58" w:rsidR="00E34B35" w:rsidRPr="00E34B35" w:rsidRDefault="00E34B35">
            <w:pPr>
              <w:widowControl w:val="0"/>
              <w:spacing w:before="60" w:after="60"/>
              <w:rPr>
                <w:rFonts w:ascii="Times New Roman" w:hAnsi="Times New Roman" w:cs="Times New Roman"/>
                <w:sz w:val="24"/>
                <w:szCs w:val="24"/>
              </w:rPr>
            </w:pPr>
            <w:r w:rsidRPr="00E34B35">
              <w:rPr>
                <w:rFonts w:ascii="Times New Roman" w:eastAsia="Calibri" w:hAnsi="Times New Roman" w:cs="Times New Roman"/>
                <w:sz w:val="24"/>
                <w:szCs w:val="24"/>
              </w:rPr>
              <w:t xml:space="preserve">В соответствии с </w:t>
            </w:r>
            <w:r w:rsidR="00A16EA2">
              <w:rPr>
                <w:rFonts w:ascii="Times New Roman" w:eastAsia="Calibri" w:hAnsi="Times New Roman" w:cs="Times New Roman"/>
                <w:sz w:val="24"/>
                <w:szCs w:val="24"/>
              </w:rPr>
              <w:t>Т</w:t>
            </w:r>
            <w:r w:rsidR="00A16EA2" w:rsidRPr="00E34B35">
              <w:rPr>
                <w:rFonts w:ascii="Times New Roman" w:eastAsia="Calibri" w:hAnsi="Times New Roman" w:cs="Times New Roman"/>
                <w:sz w:val="24"/>
                <w:szCs w:val="24"/>
              </w:rPr>
              <w:t xml:space="preserve">аблицей </w:t>
            </w:r>
            <w:r w:rsidRPr="00E34B35">
              <w:rPr>
                <w:rFonts w:ascii="Times New Roman" w:eastAsia="Calibri" w:hAnsi="Times New Roman" w:cs="Times New Roman"/>
                <w:sz w:val="24"/>
                <w:szCs w:val="24"/>
              </w:rPr>
              <w:t>№ 1 Технических Требований.</w:t>
            </w:r>
          </w:p>
        </w:tc>
      </w:tr>
      <w:tr w:rsidR="00E34B35" w:rsidRPr="00E34B35" w14:paraId="3381250B" w14:textId="77777777" w:rsidTr="001E48CB">
        <w:tc>
          <w:tcPr>
            <w:tcW w:w="715" w:type="dxa"/>
            <w:tcBorders>
              <w:top w:val="nil"/>
            </w:tcBorders>
          </w:tcPr>
          <w:p w14:paraId="24BAEB5E"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Borders>
              <w:top w:val="nil"/>
              <w:right w:val="nil"/>
            </w:tcBorders>
          </w:tcPr>
          <w:p w14:paraId="31E43F8E" w14:textId="77777777" w:rsidR="00E34B35" w:rsidRPr="00E34B35" w:rsidRDefault="00E34B35" w:rsidP="0094647C">
            <w:pPr>
              <w:widowControl w:val="0"/>
              <w:tabs>
                <w:tab w:val="center" w:pos="7639"/>
              </w:tabs>
              <w:spacing w:before="60" w:after="60"/>
              <w:rPr>
                <w:rFonts w:ascii="Times New Roman" w:hAnsi="Times New Roman" w:cs="Times New Roman"/>
                <w:sz w:val="24"/>
                <w:szCs w:val="24"/>
              </w:rPr>
            </w:pPr>
            <w:r w:rsidRPr="00E34B35">
              <w:rPr>
                <w:rFonts w:ascii="Times New Roman" w:hAnsi="Times New Roman" w:cs="Times New Roman"/>
                <w:bCs/>
                <w:sz w:val="24"/>
                <w:szCs w:val="24"/>
              </w:rPr>
              <w:t>Входной контроль при поставке</w:t>
            </w:r>
          </w:p>
        </w:tc>
        <w:tc>
          <w:tcPr>
            <w:tcW w:w="11799" w:type="dxa"/>
            <w:tcBorders>
              <w:top w:val="nil"/>
            </w:tcBorders>
            <w:vAlign w:val="center"/>
          </w:tcPr>
          <w:p w14:paraId="1C66EC3A" w14:textId="77777777" w:rsidR="00E34B35" w:rsidRPr="00AA4AC3" w:rsidRDefault="00E34B35" w:rsidP="00AA4AC3">
            <w:pPr>
              <w:widowControl w:val="0"/>
              <w:spacing w:before="60" w:after="60"/>
              <w:rPr>
                <w:rFonts w:ascii="Times New Roman" w:eastAsia="Calibri" w:hAnsi="Times New Roman" w:cs="Times New Roman"/>
                <w:sz w:val="24"/>
                <w:szCs w:val="24"/>
              </w:rPr>
            </w:pPr>
            <w:r w:rsidRPr="00E34B35">
              <w:rPr>
                <w:rFonts w:ascii="Times New Roman" w:eastAsia="Calibri" w:hAnsi="Times New Roman" w:cs="Times New Roman"/>
                <w:sz w:val="24"/>
                <w:szCs w:val="24"/>
              </w:rPr>
              <w:t xml:space="preserve">Поставщик обязан предварительно официальным письмом уведомить Заказчика о дате поставки и данных транспортного средства для организации допуска на территорию </w:t>
            </w:r>
            <w:r w:rsidR="00AA4AC3">
              <w:rPr>
                <w:rFonts w:ascii="Times New Roman" w:eastAsia="Calibri" w:hAnsi="Times New Roman" w:cs="Times New Roman"/>
                <w:sz w:val="24"/>
                <w:szCs w:val="24"/>
              </w:rPr>
              <w:t>Объекта.</w:t>
            </w:r>
          </w:p>
        </w:tc>
      </w:tr>
      <w:tr w:rsidR="00E34B35" w:rsidRPr="00E34B35" w14:paraId="7136DEC2" w14:textId="77777777" w:rsidTr="001E48CB">
        <w:tc>
          <w:tcPr>
            <w:tcW w:w="715" w:type="dxa"/>
            <w:tcBorders>
              <w:top w:val="nil"/>
            </w:tcBorders>
          </w:tcPr>
          <w:p w14:paraId="7C76E4C5"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Borders>
              <w:top w:val="nil"/>
              <w:right w:val="nil"/>
            </w:tcBorders>
          </w:tcPr>
          <w:p w14:paraId="7833483B" w14:textId="77777777" w:rsidR="00E34B35" w:rsidRPr="00E34B35" w:rsidRDefault="00E34B35" w:rsidP="0094647C">
            <w:pPr>
              <w:widowControl w:val="0"/>
              <w:tabs>
                <w:tab w:val="center" w:pos="7639"/>
              </w:tabs>
              <w:spacing w:before="60" w:after="60"/>
              <w:rPr>
                <w:rFonts w:ascii="Times New Roman" w:hAnsi="Times New Roman" w:cs="Times New Roman"/>
                <w:bCs/>
                <w:sz w:val="24"/>
                <w:szCs w:val="24"/>
              </w:rPr>
            </w:pPr>
            <w:r w:rsidRPr="00E34B35">
              <w:rPr>
                <w:rFonts w:ascii="Times New Roman" w:eastAsia="Calibri" w:hAnsi="Times New Roman" w:cs="Times New Roman"/>
                <w:sz w:val="24"/>
                <w:szCs w:val="24"/>
              </w:rPr>
              <w:t>Условия доставки</w:t>
            </w:r>
          </w:p>
        </w:tc>
        <w:tc>
          <w:tcPr>
            <w:tcW w:w="11799" w:type="dxa"/>
            <w:tcBorders>
              <w:top w:val="nil"/>
            </w:tcBorders>
            <w:vAlign w:val="center"/>
          </w:tcPr>
          <w:p w14:paraId="62670A93"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Комплектация оборудования, транспортировка, контроль состояния продукции в процессе транспортировки, погрузка – разгрузка, контроль состояния продукции при погрузочно-разгрузочных работах, входной контроль при поставке, размещение на складе Заказчика выполняются силами и за счет средств Поставщика.</w:t>
            </w:r>
          </w:p>
          <w:p w14:paraId="260D8F15"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lastRenderedPageBreak/>
              <w:t>Габаритный груз должен быть в заводской упаковке, без механического воздействия на упаковку.</w:t>
            </w:r>
          </w:p>
        </w:tc>
      </w:tr>
      <w:tr w:rsidR="00E34B35" w:rsidRPr="00E34B35" w14:paraId="0F32327E" w14:textId="77777777" w:rsidTr="001E48CB">
        <w:tc>
          <w:tcPr>
            <w:tcW w:w="715" w:type="dxa"/>
          </w:tcPr>
          <w:p w14:paraId="610CB947"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402CBBEC"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эксплуатации, обеспечению и утилизации</w:t>
            </w:r>
          </w:p>
        </w:tc>
      </w:tr>
      <w:tr w:rsidR="00E34B35" w:rsidRPr="00E34B35" w14:paraId="3790B575" w14:textId="77777777" w:rsidTr="001E48CB">
        <w:tc>
          <w:tcPr>
            <w:tcW w:w="715" w:type="dxa"/>
          </w:tcPr>
          <w:p w14:paraId="13C7B284"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shd w:val="clear" w:color="auto" w:fill="auto"/>
          </w:tcPr>
          <w:p w14:paraId="6F1821E8" w14:textId="77777777" w:rsidR="00E34B35" w:rsidRPr="00E34B35" w:rsidRDefault="00E34B35" w:rsidP="0094647C">
            <w:pPr>
              <w:widowControl w:val="0"/>
              <w:tabs>
                <w:tab w:val="center" w:pos="7639"/>
              </w:tabs>
              <w:spacing w:before="60" w:after="60"/>
              <w:rPr>
                <w:rFonts w:ascii="Times New Roman" w:hAnsi="Times New Roman" w:cs="Times New Roman"/>
                <w:sz w:val="24"/>
                <w:szCs w:val="24"/>
              </w:rPr>
            </w:pPr>
            <w:r w:rsidRPr="00E34B35">
              <w:rPr>
                <w:rFonts w:ascii="Times New Roman" w:hAnsi="Times New Roman" w:cs="Times New Roman"/>
                <w:sz w:val="24"/>
                <w:szCs w:val="24"/>
              </w:rPr>
              <w:t>Назначенный срок службы</w:t>
            </w:r>
          </w:p>
        </w:tc>
        <w:tc>
          <w:tcPr>
            <w:tcW w:w="11799" w:type="dxa"/>
            <w:shd w:val="clear" w:color="auto" w:fill="auto"/>
          </w:tcPr>
          <w:p w14:paraId="0BD9A4B7" w14:textId="77777777" w:rsidR="00E34B35" w:rsidRPr="00E34B35" w:rsidRDefault="00E34B35" w:rsidP="0094647C">
            <w:pPr>
              <w:widowControl w:val="0"/>
              <w:spacing w:before="60" w:after="60"/>
              <w:rPr>
                <w:rFonts w:ascii="Times New Roman" w:hAnsi="Times New Roman" w:cs="Times New Roman"/>
                <w:sz w:val="24"/>
                <w:szCs w:val="24"/>
              </w:rPr>
            </w:pPr>
            <w:r w:rsidRPr="00E34B35">
              <w:rPr>
                <w:rFonts w:ascii="Times New Roman" w:hAnsi="Times New Roman" w:cs="Times New Roman"/>
                <w:bCs/>
                <w:sz w:val="24"/>
                <w:szCs w:val="24"/>
              </w:rPr>
              <w:t>Должен составлять не менее 10 лет.</w:t>
            </w:r>
          </w:p>
        </w:tc>
      </w:tr>
      <w:tr w:rsidR="00E34B35" w:rsidRPr="00E34B35" w14:paraId="1A519D78" w14:textId="77777777" w:rsidTr="001E48CB">
        <w:tc>
          <w:tcPr>
            <w:tcW w:w="715" w:type="dxa"/>
            <w:tcBorders>
              <w:top w:val="nil"/>
            </w:tcBorders>
          </w:tcPr>
          <w:p w14:paraId="458E0D17"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Borders>
              <w:top w:val="nil"/>
            </w:tcBorders>
            <w:shd w:val="clear" w:color="auto" w:fill="auto"/>
          </w:tcPr>
          <w:p w14:paraId="7598FF0C"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bCs/>
                <w:sz w:val="24"/>
                <w:szCs w:val="24"/>
              </w:rPr>
            </w:pPr>
            <w:r w:rsidRPr="00E34B35">
              <w:rPr>
                <w:rFonts w:ascii="Times New Roman" w:hAnsi="Times New Roman" w:cs="Times New Roman"/>
                <w:bCs/>
                <w:sz w:val="24"/>
                <w:szCs w:val="24"/>
              </w:rPr>
              <w:t>Требования к техническому обеспечению</w:t>
            </w:r>
          </w:p>
        </w:tc>
        <w:tc>
          <w:tcPr>
            <w:tcW w:w="11799" w:type="dxa"/>
            <w:tcBorders>
              <w:top w:val="nil"/>
            </w:tcBorders>
            <w:shd w:val="clear" w:color="auto" w:fill="auto"/>
          </w:tcPr>
          <w:p w14:paraId="097D6B72"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 xml:space="preserve">Подвод кабелей осуществляется с нижней части шкафа через сальниковые вводы с подключением жил на </w:t>
            </w:r>
            <w:proofErr w:type="spellStart"/>
            <w:r w:rsidRPr="00E34B35">
              <w:rPr>
                <w:rFonts w:eastAsia="Times New Roman"/>
              </w:rPr>
              <w:t>клеммные</w:t>
            </w:r>
            <w:proofErr w:type="spellEnd"/>
            <w:r w:rsidRPr="00E34B35">
              <w:rPr>
                <w:rFonts w:eastAsia="Times New Roman"/>
              </w:rPr>
              <w:t xml:space="preserve"> ряды зажимов.</w:t>
            </w:r>
          </w:p>
          <w:p w14:paraId="2B8FA019"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Внутренняя кабельная разводка в шкафах проходит по желобам обеспечивая легкий доступ к ней.</w:t>
            </w:r>
          </w:p>
          <w:p w14:paraId="3FFDB4F3"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Сечение и цвет используемых проводов должен соответствовать действующим нормам и ГОСТ Р 50462 «Идентификация проводников по цветам или цифровым обозначениям».</w:t>
            </w:r>
          </w:p>
          <w:p w14:paraId="0313AE44"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 xml:space="preserve">Внутренняя кабельная разводка должна иметь маркировку </w:t>
            </w:r>
            <w:proofErr w:type="spellStart"/>
            <w:r w:rsidRPr="00E34B35">
              <w:rPr>
                <w:rFonts w:eastAsia="Times New Roman"/>
              </w:rPr>
              <w:t>термоусадочными</w:t>
            </w:r>
            <w:proofErr w:type="spellEnd"/>
            <w:r w:rsidRPr="00E34B35">
              <w:rPr>
                <w:rFonts w:eastAsia="Times New Roman"/>
              </w:rPr>
              <w:t xml:space="preserve"> </w:t>
            </w:r>
            <w:r w:rsidR="00AA4AC3">
              <w:rPr>
                <w:rFonts w:eastAsia="Times New Roman"/>
              </w:rPr>
              <w:t>трубками</w:t>
            </w:r>
            <w:r w:rsidRPr="00E34B35">
              <w:rPr>
                <w:rFonts w:eastAsia="Times New Roman"/>
              </w:rPr>
              <w:t xml:space="preserve"> с печатной буквенной и цифровой информацией.</w:t>
            </w:r>
          </w:p>
          <w:p w14:paraId="25110DF8"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Обозначение монтажных элементов должно производиться посредством наклеивания бирок на акриловой основе.</w:t>
            </w:r>
          </w:p>
        </w:tc>
      </w:tr>
      <w:tr w:rsidR="00E34B35" w:rsidRPr="00E34B35" w14:paraId="779B0B89" w14:textId="77777777" w:rsidTr="001E48CB">
        <w:tc>
          <w:tcPr>
            <w:tcW w:w="715" w:type="dxa"/>
          </w:tcPr>
          <w:p w14:paraId="4812BBD1"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11BC15BF"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гарантиям, гарантийному и послегарантийному обслуживанию</w:t>
            </w:r>
          </w:p>
        </w:tc>
      </w:tr>
      <w:tr w:rsidR="00E34B35" w:rsidRPr="00E34B35" w14:paraId="24EF3B72" w14:textId="77777777" w:rsidTr="001E48CB">
        <w:tc>
          <w:tcPr>
            <w:tcW w:w="715" w:type="dxa"/>
          </w:tcPr>
          <w:p w14:paraId="12168E18"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tcPr>
          <w:p w14:paraId="0655E3FF" w14:textId="77777777" w:rsidR="00E34B35" w:rsidRPr="00E34B35" w:rsidRDefault="00E34B35" w:rsidP="0094647C">
            <w:pPr>
              <w:widowControl w:val="0"/>
              <w:spacing w:before="60" w:after="60"/>
              <w:rPr>
                <w:rFonts w:ascii="Times New Roman" w:hAnsi="Times New Roman" w:cs="Times New Roman"/>
              </w:rPr>
            </w:pPr>
            <w:r w:rsidRPr="00E34B35">
              <w:rPr>
                <w:rFonts w:ascii="Times New Roman" w:eastAsia="Calibri" w:hAnsi="Times New Roman" w:cs="Times New Roman"/>
                <w:sz w:val="24"/>
                <w:szCs w:val="24"/>
              </w:rPr>
              <w:t>Сроки гарантии</w:t>
            </w:r>
          </w:p>
        </w:tc>
        <w:tc>
          <w:tcPr>
            <w:tcW w:w="11799" w:type="dxa"/>
          </w:tcPr>
          <w:p w14:paraId="281866BC"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Гарантийные обязательства на все поставляемое оборудование действуют в течение 12 месяца с даты ввода оборудования в промышленную эксплуатацию, но не более 24 месяцев с даты поставки оборудования.</w:t>
            </w:r>
          </w:p>
          <w:p w14:paraId="4B29FD82"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Срок использования программного продукта и сертификатов технической поддержки должен соответствовать рабочей документации.</w:t>
            </w:r>
          </w:p>
        </w:tc>
      </w:tr>
      <w:tr w:rsidR="00E34B35" w:rsidRPr="00E34B35" w14:paraId="77EAC2D5" w14:textId="77777777" w:rsidTr="001E48CB">
        <w:tc>
          <w:tcPr>
            <w:tcW w:w="715" w:type="dxa"/>
          </w:tcPr>
          <w:p w14:paraId="08C84861"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068D5B0D"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sz w:val="24"/>
                <w:szCs w:val="24"/>
              </w:rPr>
              <w:t>Требования к комплектации и документам, поставляемым вместе с продукцией</w:t>
            </w:r>
          </w:p>
        </w:tc>
      </w:tr>
      <w:tr w:rsidR="00E34B35" w:rsidRPr="00E34B35" w14:paraId="59172717" w14:textId="77777777" w:rsidTr="001E48CB">
        <w:tc>
          <w:tcPr>
            <w:tcW w:w="715" w:type="dxa"/>
          </w:tcPr>
          <w:p w14:paraId="04415FAA"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shd w:val="clear" w:color="auto" w:fill="auto"/>
          </w:tcPr>
          <w:p w14:paraId="5AFFC104" w14:textId="77777777" w:rsidR="00E34B35" w:rsidRPr="00E34B35" w:rsidRDefault="00E34B35" w:rsidP="0094647C">
            <w:pPr>
              <w:widowControl w:val="0"/>
              <w:spacing w:before="60" w:after="60"/>
              <w:rPr>
                <w:rFonts w:ascii="Times New Roman" w:hAnsi="Times New Roman" w:cs="Times New Roman"/>
              </w:rPr>
            </w:pPr>
            <w:r w:rsidRPr="00E34B35">
              <w:rPr>
                <w:rFonts w:ascii="Times New Roman" w:hAnsi="Times New Roman" w:cs="Times New Roman"/>
                <w:sz w:val="24"/>
                <w:szCs w:val="24"/>
              </w:rPr>
              <w:t>Документы, передаваемые вместе с оборудованием</w:t>
            </w:r>
          </w:p>
        </w:tc>
        <w:tc>
          <w:tcPr>
            <w:tcW w:w="11799" w:type="dxa"/>
            <w:shd w:val="clear" w:color="auto" w:fill="auto"/>
            <w:vAlign w:val="center"/>
          </w:tcPr>
          <w:p w14:paraId="209CA281"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Поставщик обязан одновременно с передачей оборудования передать Заказчику относящиеся к нему, оформленные надлежащим образом следующие документы:</w:t>
            </w:r>
          </w:p>
          <w:tbl>
            <w:tblPr>
              <w:tblStyle w:val="affffc"/>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8"/>
              <w:gridCol w:w="9102"/>
              <w:gridCol w:w="1716"/>
            </w:tblGrid>
            <w:tr w:rsidR="009221CA" w:rsidRPr="009221CA" w14:paraId="66BB0AB2" w14:textId="77777777" w:rsidTr="00D623B0">
              <w:tc>
                <w:tcPr>
                  <w:tcW w:w="618" w:type="dxa"/>
                  <w:tcBorders>
                    <w:top w:val="single" w:sz="4" w:space="0" w:color="000000"/>
                    <w:left w:val="single" w:sz="4" w:space="0" w:color="000000"/>
                    <w:bottom w:val="single" w:sz="4" w:space="0" w:color="000000"/>
                    <w:right w:val="single" w:sz="4" w:space="0" w:color="000000"/>
                  </w:tcBorders>
                </w:tcPr>
                <w:p w14:paraId="56D9B185"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b/>
                    </w:rPr>
                  </w:pPr>
                  <w:r w:rsidRPr="009221CA">
                    <w:rPr>
                      <w:rFonts w:ascii="Times New Roman" w:eastAsia="Times New Roman" w:hAnsi="Times New Roman" w:cs="Times New Roman"/>
                      <w:b/>
                    </w:rPr>
                    <w:t>№№</w:t>
                  </w:r>
                </w:p>
              </w:tc>
              <w:tc>
                <w:tcPr>
                  <w:tcW w:w="9102" w:type="dxa"/>
                  <w:tcBorders>
                    <w:top w:val="single" w:sz="4" w:space="0" w:color="000000"/>
                    <w:left w:val="single" w:sz="4" w:space="0" w:color="000000"/>
                    <w:bottom w:val="single" w:sz="4" w:space="0" w:color="000000"/>
                    <w:right w:val="single" w:sz="4" w:space="0" w:color="000000"/>
                  </w:tcBorders>
                </w:tcPr>
                <w:p w14:paraId="787C0E12"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b/>
                    </w:rPr>
                  </w:pPr>
                  <w:r w:rsidRPr="009221CA">
                    <w:rPr>
                      <w:rFonts w:ascii="Times New Roman" w:eastAsia="Times New Roman" w:hAnsi="Times New Roman" w:cs="Times New Roman"/>
                      <w:b/>
                    </w:rPr>
                    <w:t>Наименование документа</w:t>
                  </w:r>
                </w:p>
              </w:tc>
              <w:tc>
                <w:tcPr>
                  <w:tcW w:w="1716" w:type="dxa"/>
                  <w:tcBorders>
                    <w:top w:val="single" w:sz="4" w:space="0" w:color="000000"/>
                    <w:left w:val="single" w:sz="4" w:space="0" w:color="000000"/>
                    <w:bottom w:val="single" w:sz="4" w:space="0" w:color="000000"/>
                    <w:right w:val="single" w:sz="4" w:space="0" w:color="000000"/>
                  </w:tcBorders>
                </w:tcPr>
                <w:p w14:paraId="4A34CD76"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b/>
                    </w:rPr>
                  </w:pPr>
                  <w:r w:rsidRPr="009221CA">
                    <w:rPr>
                      <w:rFonts w:ascii="Times New Roman" w:eastAsia="Times New Roman" w:hAnsi="Times New Roman" w:cs="Times New Roman"/>
                      <w:b/>
                    </w:rPr>
                    <w:t>Кол-во</w:t>
                  </w:r>
                </w:p>
              </w:tc>
            </w:tr>
            <w:tr w:rsidR="009221CA" w:rsidRPr="009221CA" w14:paraId="61357ABF" w14:textId="77777777" w:rsidTr="00D623B0">
              <w:tc>
                <w:tcPr>
                  <w:tcW w:w="618" w:type="dxa"/>
                  <w:tcBorders>
                    <w:top w:val="single" w:sz="4" w:space="0" w:color="000000"/>
                  </w:tcBorders>
                </w:tcPr>
                <w:p w14:paraId="30963EE8"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Borders>
                    <w:top w:val="single" w:sz="4" w:space="0" w:color="000000"/>
                  </w:tcBorders>
                </w:tcPr>
                <w:p w14:paraId="0EF827DF"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bCs/>
                      <w:sz w:val="24"/>
                      <w:szCs w:val="24"/>
                    </w:rPr>
                    <w:t>Сертификаты качества</w:t>
                  </w:r>
                  <w:r w:rsidRPr="009221CA">
                    <w:rPr>
                      <w:rFonts w:ascii="Times New Roman" w:eastAsia="Times New Roman" w:hAnsi="Times New Roman" w:cs="Times New Roman"/>
                      <w:sz w:val="24"/>
                      <w:szCs w:val="24"/>
                    </w:rPr>
                    <w:t xml:space="preserve"> на компоненты</w:t>
                  </w:r>
                </w:p>
              </w:tc>
              <w:tc>
                <w:tcPr>
                  <w:tcW w:w="1716" w:type="dxa"/>
                  <w:tcBorders>
                    <w:top w:val="single" w:sz="4" w:space="0" w:color="000000"/>
                  </w:tcBorders>
                </w:tcPr>
                <w:p w14:paraId="611E4477"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419046FF" w14:textId="77777777" w:rsidTr="00D623B0">
              <w:tc>
                <w:tcPr>
                  <w:tcW w:w="618" w:type="dxa"/>
                </w:tcPr>
                <w:p w14:paraId="5BB2D258"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763C5574"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Технические паспорта на компоненты и изделия на русском языке</w:t>
                  </w:r>
                </w:p>
              </w:tc>
              <w:tc>
                <w:tcPr>
                  <w:tcW w:w="1716" w:type="dxa"/>
                </w:tcPr>
                <w:p w14:paraId="03A73B08"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4E22EADC" w14:textId="77777777" w:rsidTr="00D623B0">
              <w:tc>
                <w:tcPr>
                  <w:tcW w:w="618" w:type="dxa"/>
                </w:tcPr>
                <w:p w14:paraId="57007B1A"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487F85D0" w14:textId="08633BD6"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Руководства по эксплуатации на русском языке</w:t>
                  </w:r>
                </w:p>
              </w:tc>
              <w:tc>
                <w:tcPr>
                  <w:tcW w:w="1716" w:type="dxa"/>
                </w:tcPr>
                <w:p w14:paraId="5F3D4F95"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3940CDE0" w14:textId="77777777" w:rsidTr="00D623B0">
              <w:tc>
                <w:tcPr>
                  <w:tcW w:w="618" w:type="dxa"/>
                </w:tcPr>
                <w:p w14:paraId="2C98CAB2"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7CA4E128"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Инструкция по монтажу</w:t>
                  </w:r>
                </w:p>
              </w:tc>
              <w:tc>
                <w:tcPr>
                  <w:tcW w:w="1716" w:type="dxa"/>
                </w:tcPr>
                <w:p w14:paraId="5C5EBB35"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4DE9FDB5" w14:textId="77777777" w:rsidTr="00D623B0">
              <w:tc>
                <w:tcPr>
                  <w:tcW w:w="618" w:type="dxa"/>
                </w:tcPr>
                <w:p w14:paraId="0626DA41"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1B8F94DB"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Упаковочные листы</w:t>
                  </w:r>
                </w:p>
              </w:tc>
              <w:tc>
                <w:tcPr>
                  <w:tcW w:w="1716" w:type="dxa"/>
                </w:tcPr>
                <w:p w14:paraId="6E4E5399"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2CD83FA0" w14:textId="77777777" w:rsidTr="00D623B0">
              <w:tc>
                <w:tcPr>
                  <w:tcW w:w="618" w:type="dxa"/>
                </w:tcPr>
                <w:p w14:paraId="6ADB1A34"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72892D5B" w14:textId="2897F8A6"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D623B0">
                    <w:rPr>
                      <w:rFonts w:ascii="Times New Roman" w:eastAsia="Times New Roman" w:hAnsi="Times New Roman" w:cs="Times New Roman"/>
                      <w:sz w:val="24"/>
                      <w:szCs w:val="24"/>
                    </w:rPr>
                    <w:t>Протоколы испытаний в соответствии с п. 26 РД 34.45-51.300-97</w:t>
                  </w:r>
                </w:p>
              </w:tc>
              <w:tc>
                <w:tcPr>
                  <w:tcW w:w="1716" w:type="dxa"/>
                </w:tcPr>
                <w:p w14:paraId="139DEEA1" w14:textId="24BA36DA"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4A355859" w14:textId="77777777" w:rsidTr="00D623B0">
              <w:tc>
                <w:tcPr>
                  <w:tcW w:w="618" w:type="dxa"/>
                </w:tcPr>
                <w:p w14:paraId="24B6DC9A"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1639BD3D"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Упаковочные ярлыки</w:t>
                  </w:r>
                </w:p>
              </w:tc>
              <w:tc>
                <w:tcPr>
                  <w:tcW w:w="1716" w:type="dxa"/>
                </w:tcPr>
                <w:p w14:paraId="401D96F7"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7BFD61C4" w14:textId="77777777" w:rsidTr="00D623B0">
              <w:tc>
                <w:tcPr>
                  <w:tcW w:w="618" w:type="dxa"/>
                </w:tcPr>
                <w:p w14:paraId="7B8B2745"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246E7336"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Товарно-транспортные накладные формы № 1-Т</w:t>
                  </w:r>
                </w:p>
              </w:tc>
              <w:tc>
                <w:tcPr>
                  <w:tcW w:w="1716" w:type="dxa"/>
                </w:tcPr>
                <w:p w14:paraId="3C469CE2"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r w:rsidR="009221CA" w:rsidRPr="009221CA" w14:paraId="0A16E1A5" w14:textId="77777777" w:rsidTr="00D623B0">
              <w:tc>
                <w:tcPr>
                  <w:tcW w:w="618" w:type="dxa"/>
                </w:tcPr>
                <w:p w14:paraId="429C89F9" w14:textId="77777777" w:rsidR="009221CA" w:rsidRPr="009221CA" w:rsidRDefault="009221CA" w:rsidP="009221CA">
                  <w:pPr>
                    <w:widowControl w:val="0"/>
                    <w:numPr>
                      <w:ilvl w:val="0"/>
                      <w:numId w:val="63"/>
                    </w:numPr>
                    <w:tabs>
                      <w:tab w:val="left" w:pos="305"/>
                    </w:tabs>
                    <w:suppressAutoHyphens w:val="0"/>
                    <w:spacing w:before="60" w:after="60" w:line="240" w:lineRule="auto"/>
                    <w:jc w:val="center"/>
                    <w:rPr>
                      <w:rFonts w:ascii="Times New Roman" w:eastAsia="Times New Roman" w:hAnsi="Times New Roman" w:cs="Times New Roman"/>
                      <w:sz w:val="24"/>
                      <w:szCs w:val="24"/>
                    </w:rPr>
                  </w:pPr>
                </w:p>
              </w:tc>
              <w:tc>
                <w:tcPr>
                  <w:tcW w:w="9102" w:type="dxa"/>
                </w:tcPr>
                <w:p w14:paraId="0A65F359" w14:textId="77777777" w:rsidR="009221CA" w:rsidRPr="009221CA" w:rsidRDefault="009221CA" w:rsidP="009221CA">
                  <w:pPr>
                    <w:suppressAutoHyphens w:val="0"/>
                    <w:spacing w:before="60" w:after="60" w:line="240" w:lineRule="auto"/>
                    <w:jc w:val="both"/>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Товарные накладные унифицированной формы ТОРГ-12</w:t>
                  </w:r>
                  <w:r w:rsidRPr="009221CA">
                    <w:rPr>
                      <w:rFonts w:eastAsia="Times New Roman" w:cs="Calibri"/>
                      <w:sz w:val="24"/>
                      <w:szCs w:val="24"/>
                    </w:rPr>
                    <w:t xml:space="preserve"> </w:t>
                  </w:r>
                  <w:r w:rsidRPr="009221CA">
                    <w:rPr>
                      <w:rFonts w:ascii="Times New Roman" w:eastAsia="Times New Roman" w:hAnsi="Times New Roman" w:cs="Times New Roman"/>
                      <w:sz w:val="24"/>
                      <w:szCs w:val="24"/>
                    </w:rPr>
                    <w:t>или универсальный передаточный документ (УПД)</w:t>
                  </w:r>
                </w:p>
              </w:tc>
              <w:tc>
                <w:tcPr>
                  <w:tcW w:w="1716" w:type="dxa"/>
                </w:tcPr>
                <w:p w14:paraId="0435414D" w14:textId="77777777" w:rsidR="009221CA" w:rsidRPr="009221CA" w:rsidRDefault="009221CA" w:rsidP="009221CA">
                  <w:pPr>
                    <w:suppressAutoHyphens w:val="0"/>
                    <w:spacing w:before="60" w:after="60" w:line="240" w:lineRule="auto"/>
                    <w:jc w:val="center"/>
                    <w:rPr>
                      <w:rFonts w:ascii="Times New Roman" w:eastAsia="Times New Roman" w:hAnsi="Times New Roman" w:cs="Times New Roman"/>
                      <w:sz w:val="24"/>
                      <w:szCs w:val="24"/>
                    </w:rPr>
                  </w:pPr>
                  <w:r w:rsidRPr="009221CA">
                    <w:rPr>
                      <w:rFonts w:ascii="Times New Roman" w:eastAsia="Times New Roman" w:hAnsi="Times New Roman" w:cs="Times New Roman"/>
                      <w:sz w:val="24"/>
                      <w:szCs w:val="24"/>
                    </w:rPr>
                    <w:t>2 экз.</w:t>
                  </w:r>
                </w:p>
              </w:tc>
            </w:tr>
          </w:tbl>
          <w:p w14:paraId="385968D3" w14:textId="71A30519"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 xml:space="preserve">Отчетная документация предоставляется Поставщиком на бумажном и электронном </w:t>
            </w:r>
            <w:r w:rsidR="00A16EA2">
              <w:rPr>
                <w:rFonts w:eastAsia="Times New Roman"/>
              </w:rPr>
              <w:t>видах. Электронный вид документов должен быть записан</w:t>
            </w:r>
            <w:r w:rsidR="008F319C">
              <w:rPr>
                <w:rFonts w:eastAsia="Times New Roman"/>
              </w:rPr>
              <w:t xml:space="preserve"> </w:t>
            </w:r>
            <w:r w:rsidR="008F319C" w:rsidRPr="00E34B35">
              <w:rPr>
                <w:rFonts w:eastAsia="Times New Roman"/>
              </w:rPr>
              <w:t>носител</w:t>
            </w:r>
            <w:r w:rsidR="008F319C">
              <w:rPr>
                <w:rFonts w:eastAsia="Times New Roman"/>
              </w:rPr>
              <w:t>ь</w:t>
            </w:r>
            <w:r w:rsidRPr="00E34B35">
              <w:rPr>
                <w:rFonts w:eastAsia="Times New Roman"/>
              </w:rPr>
              <w:t>.</w:t>
            </w:r>
          </w:p>
        </w:tc>
      </w:tr>
      <w:tr w:rsidR="00E34B35" w:rsidRPr="00E34B35" w14:paraId="7AC6956D" w14:textId="77777777" w:rsidTr="001E48CB">
        <w:tc>
          <w:tcPr>
            <w:tcW w:w="715" w:type="dxa"/>
          </w:tcPr>
          <w:p w14:paraId="68437F49"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shd w:val="clear" w:color="auto" w:fill="auto"/>
          </w:tcPr>
          <w:p w14:paraId="0076FCDF" w14:textId="77777777" w:rsidR="00E34B35" w:rsidRPr="00E34B35" w:rsidRDefault="00E34B35" w:rsidP="0094647C">
            <w:pPr>
              <w:widowControl w:val="0"/>
              <w:spacing w:before="60" w:after="60"/>
              <w:rPr>
                <w:rFonts w:ascii="Times New Roman" w:hAnsi="Times New Roman" w:cs="Times New Roman"/>
                <w:sz w:val="24"/>
                <w:szCs w:val="24"/>
              </w:rPr>
            </w:pPr>
            <w:r w:rsidRPr="00E34B35">
              <w:rPr>
                <w:rFonts w:ascii="Times New Roman" w:hAnsi="Times New Roman" w:cs="Times New Roman"/>
                <w:bCs/>
                <w:sz w:val="24"/>
                <w:szCs w:val="24"/>
              </w:rPr>
              <w:t>Наличие сертификатов соответствия ГОСТ на поставляемое оборудование</w:t>
            </w:r>
          </w:p>
        </w:tc>
        <w:tc>
          <w:tcPr>
            <w:tcW w:w="11799" w:type="dxa"/>
            <w:shd w:val="clear" w:color="auto" w:fill="auto"/>
          </w:tcPr>
          <w:p w14:paraId="6FCFB952"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Поставляемое оборудование должно быть сертифицировано.</w:t>
            </w:r>
          </w:p>
          <w:p w14:paraId="0F05757B"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Поставщик обязан одновременно с передачей оборудования передать Заказчику относящиеся к нему, оформленные надлежащим образом следующие документы:</w:t>
            </w:r>
          </w:p>
          <w:p w14:paraId="5F78A3E8" w14:textId="77777777" w:rsidR="00E34B35" w:rsidRPr="00E34B35" w:rsidRDefault="00E34B35" w:rsidP="001E48CB">
            <w:pPr>
              <w:pStyle w:val="affc"/>
              <w:widowControl w:val="0"/>
              <w:numPr>
                <w:ilvl w:val="0"/>
                <w:numId w:val="58"/>
              </w:numPr>
              <w:tabs>
                <w:tab w:val="left" w:pos="426"/>
              </w:tabs>
              <w:suppressAutoHyphens w:val="0"/>
              <w:spacing w:before="60" w:after="60"/>
              <w:ind w:left="1418" w:hanging="567"/>
              <w:contextualSpacing w:val="0"/>
              <w:jc w:val="both"/>
              <w:rPr>
                <w:rFonts w:eastAsia="Times New Roman"/>
              </w:rPr>
            </w:pPr>
            <w:r w:rsidRPr="00E34B35">
              <w:rPr>
                <w:rFonts w:eastAsia="Times New Roman"/>
              </w:rPr>
              <w:t>Сертификат происхождения.</w:t>
            </w:r>
          </w:p>
          <w:p w14:paraId="3234EC46" w14:textId="77777777" w:rsidR="00E34B35" w:rsidRPr="00E34B35" w:rsidRDefault="00E34B35" w:rsidP="001E48CB">
            <w:pPr>
              <w:pStyle w:val="affc"/>
              <w:widowControl w:val="0"/>
              <w:numPr>
                <w:ilvl w:val="0"/>
                <w:numId w:val="58"/>
              </w:numPr>
              <w:tabs>
                <w:tab w:val="left" w:pos="426"/>
              </w:tabs>
              <w:suppressAutoHyphens w:val="0"/>
              <w:spacing w:before="60" w:after="60"/>
              <w:ind w:left="1418" w:hanging="567"/>
              <w:contextualSpacing w:val="0"/>
              <w:jc w:val="both"/>
              <w:rPr>
                <w:rFonts w:eastAsia="Times New Roman"/>
              </w:rPr>
            </w:pPr>
            <w:r w:rsidRPr="00E34B35">
              <w:rPr>
                <w:rFonts w:eastAsia="Times New Roman"/>
              </w:rPr>
              <w:t>Сертификат качества.</w:t>
            </w:r>
          </w:p>
          <w:p w14:paraId="33590FF9" w14:textId="160B175F" w:rsidR="00E34B35" w:rsidRPr="00E34B35" w:rsidRDefault="00E34B35" w:rsidP="001E48CB">
            <w:pPr>
              <w:pStyle w:val="affc"/>
              <w:widowControl w:val="0"/>
              <w:numPr>
                <w:ilvl w:val="0"/>
                <w:numId w:val="58"/>
              </w:numPr>
              <w:tabs>
                <w:tab w:val="left" w:pos="426"/>
              </w:tabs>
              <w:suppressAutoHyphens w:val="0"/>
              <w:spacing w:before="60" w:after="60"/>
              <w:ind w:left="1418" w:hanging="567"/>
              <w:contextualSpacing w:val="0"/>
              <w:jc w:val="both"/>
            </w:pPr>
            <w:r w:rsidRPr="00E34B35">
              <w:rPr>
                <w:rFonts w:eastAsia="Times New Roman"/>
              </w:rPr>
              <w:t xml:space="preserve">Сертификаты соответствия для оборудования, включенного в </w:t>
            </w:r>
            <w:r w:rsidR="008F319C" w:rsidRPr="008F319C">
              <w:rPr>
                <w:rFonts w:eastAsia="Times New Roman"/>
              </w:rPr>
              <w:t>Единый перечень продукции, подлежащей обязательной сертификации и в Единый перечень продукции, подлежащей декларированию, утвержденные Правительством РФ и действующие в период действия договора.</w:t>
            </w:r>
            <w:r w:rsidRPr="00E34B35">
              <w:rPr>
                <w:rFonts w:eastAsia="Times New Roman"/>
              </w:rPr>
              <w:t>.</w:t>
            </w:r>
          </w:p>
        </w:tc>
      </w:tr>
      <w:tr w:rsidR="00E34B35" w:rsidRPr="00E34B35" w14:paraId="424BA8AA" w14:textId="77777777" w:rsidTr="001E48CB">
        <w:tc>
          <w:tcPr>
            <w:tcW w:w="715" w:type="dxa"/>
          </w:tcPr>
          <w:p w14:paraId="2F5F6BDD"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7AB9BB19" w14:textId="77777777" w:rsidR="00E34B35" w:rsidRPr="00E34B35" w:rsidRDefault="00E34B35" w:rsidP="0094647C">
            <w:pPr>
              <w:widowControl w:val="0"/>
              <w:spacing w:before="60" w:after="60"/>
              <w:rPr>
                <w:rFonts w:ascii="Times New Roman" w:hAnsi="Times New Roman" w:cs="Times New Roman"/>
                <w:b/>
                <w:sz w:val="24"/>
                <w:szCs w:val="24"/>
              </w:rPr>
            </w:pPr>
            <w:r w:rsidRPr="00E34B35">
              <w:rPr>
                <w:rFonts w:ascii="Times New Roman" w:hAnsi="Times New Roman" w:cs="Times New Roman"/>
                <w:b/>
                <w:bCs/>
                <w:sz w:val="24"/>
                <w:szCs w:val="24"/>
              </w:rPr>
              <w:t>Требования к соблюдению положений нормативной и иной обязательной для поставщика документации</w:t>
            </w:r>
          </w:p>
        </w:tc>
      </w:tr>
      <w:tr w:rsidR="00E34B35" w:rsidRPr="00E34B35" w14:paraId="380817B4" w14:textId="77777777" w:rsidTr="001E48CB">
        <w:tc>
          <w:tcPr>
            <w:tcW w:w="715" w:type="dxa"/>
          </w:tcPr>
          <w:p w14:paraId="6B9261E3"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2329" w:type="dxa"/>
            <w:gridSpan w:val="2"/>
            <w:shd w:val="clear" w:color="auto" w:fill="auto"/>
          </w:tcPr>
          <w:p w14:paraId="69C24363" w14:textId="77777777" w:rsidR="00E34B35" w:rsidRPr="00E34B35" w:rsidRDefault="00E34B35" w:rsidP="0094647C">
            <w:pPr>
              <w:widowControl w:val="0"/>
              <w:spacing w:before="60" w:after="60"/>
              <w:rPr>
                <w:rFonts w:ascii="Times New Roman" w:hAnsi="Times New Roman" w:cs="Times New Roman"/>
              </w:rPr>
            </w:pPr>
            <w:r w:rsidRPr="00E34B35">
              <w:rPr>
                <w:rFonts w:ascii="Times New Roman" w:hAnsi="Times New Roman" w:cs="Times New Roman"/>
                <w:sz w:val="24"/>
                <w:szCs w:val="24"/>
              </w:rPr>
              <w:t>Соответствие продукции нормативно-техническим документам</w:t>
            </w:r>
          </w:p>
        </w:tc>
        <w:tc>
          <w:tcPr>
            <w:tcW w:w="11799" w:type="dxa"/>
            <w:shd w:val="clear" w:color="auto" w:fill="auto"/>
          </w:tcPr>
          <w:p w14:paraId="5CA02BF8" w14:textId="77777777" w:rsidR="00E34B35" w:rsidRPr="00E34B35" w:rsidRDefault="00E34B35" w:rsidP="0094647C">
            <w:pPr>
              <w:widowControl w:val="0"/>
              <w:tabs>
                <w:tab w:val="left" w:pos="1416"/>
              </w:tabs>
              <w:spacing w:before="60" w:after="60"/>
              <w:rPr>
                <w:rFonts w:ascii="Times New Roman" w:hAnsi="Times New Roman" w:cs="Times New Roman"/>
              </w:rPr>
            </w:pPr>
            <w:r w:rsidRPr="00E34B35">
              <w:rPr>
                <w:rFonts w:ascii="Times New Roman" w:hAnsi="Times New Roman" w:cs="Times New Roman"/>
                <w:sz w:val="24"/>
                <w:szCs w:val="24"/>
              </w:rPr>
              <w:t>Поставщик должен руководствоваться действующей редакцией следующих национальных, отраслевых и корпоративных нормативно-техническими документами (НТД):</w:t>
            </w:r>
          </w:p>
          <w:p w14:paraId="07C39E5E"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Правила устройства электроустановок (действующее издание).</w:t>
            </w:r>
          </w:p>
          <w:p w14:paraId="769F2462" w14:textId="428C42F8"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РД 34.35.310-97 «Общие технические требования к микропроцессорным устройствам защиты и автоматики энергосистем»</w:t>
            </w:r>
            <w:r w:rsidR="008F319C">
              <w:rPr>
                <w:rFonts w:eastAsia="Times New Roman"/>
              </w:rPr>
              <w:t>.</w:t>
            </w:r>
          </w:p>
          <w:p w14:paraId="0A1805E7" w14:textId="75ACF437" w:rsidR="008F319C"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8F319C">
              <w:rPr>
                <w:rFonts w:eastAsia="Times New Roman"/>
              </w:rPr>
              <w:t>РД 34.45-51.300-97 «Объем и нормы испытаний электрооборудования</w:t>
            </w:r>
            <w:r w:rsidR="008F319C">
              <w:rPr>
                <w:rFonts w:eastAsia="Times New Roman"/>
              </w:rPr>
              <w:t>»</w:t>
            </w:r>
          </w:p>
          <w:p w14:paraId="56A72B4F" w14:textId="77777777" w:rsidR="00E34B35" w:rsidRPr="008F319C"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8F319C">
              <w:rPr>
                <w:rFonts w:eastAsia="Times New Roman"/>
              </w:rPr>
              <w:t>ГОСТ 14254-215 «Степени защиты, обеспечиваемые оболочками (Код IP)».</w:t>
            </w:r>
          </w:p>
          <w:p w14:paraId="66355EF9" w14:textId="77777777"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lastRenderedPageBreak/>
              <w:t xml:space="preserve">ГОСТ 8865-93 «Системы электрической изоляции. Оценка на </w:t>
            </w:r>
            <w:proofErr w:type="spellStart"/>
            <w:r w:rsidRPr="00E34B35">
              <w:rPr>
                <w:rFonts w:eastAsia="Times New Roman"/>
              </w:rPr>
              <w:t>нагревостойкости</w:t>
            </w:r>
            <w:proofErr w:type="spellEnd"/>
            <w:r w:rsidRPr="00E34B35">
              <w:rPr>
                <w:rFonts w:eastAsia="Times New Roman"/>
              </w:rPr>
              <w:t xml:space="preserve"> и классификация».</w:t>
            </w:r>
          </w:p>
          <w:p w14:paraId="2889582A" w14:textId="0721D4D9" w:rsidR="00E34B35" w:rsidRPr="00E34B35" w:rsidRDefault="00E34B35" w:rsidP="001E48CB">
            <w:pPr>
              <w:pStyle w:val="affc"/>
              <w:widowControl w:val="0"/>
              <w:numPr>
                <w:ilvl w:val="2"/>
                <w:numId w:val="40"/>
              </w:numPr>
              <w:tabs>
                <w:tab w:val="left" w:pos="426"/>
              </w:tabs>
              <w:suppressAutoHyphens w:val="0"/>
              <w:spacing w:before="60" w:after="60"/>
              <w:ind w:left="885" w:hanging="885"/>
              <w:contextualSpacing w:val="0"/>
              <w:jc w:val="both"/>
              <w:rPr>
                <w:rFonts w:eastAsia="Times New Roman"/>
              </w:rPr>
            </w:pPr>
            <w:r w:rsidRPr="00E34B35">
              <w:rPr>
                <w:rFonts w:eastAsia="Times New Roman"/>
              </w:rPr>
              <w:t>ГОСТ 15150-69 «Машины, приборы и другие технические изделия. Исполнения для различных климатических районов. Категории, условия эксплуатации, хранения и транспортирования в части воздействия климатических факторов внешней среды»</w:t>
            </w:r>
          </w:p>
        </w:tc>
      </w:tr>
      <w:tr w:rsidR="00E34B35" w:rsidRPr="00E34B35" w14:paraId="7F35C67C" w14:textId="77777777" w:rsidTr="001E48CB">
        <w:tc>
          <w:tcPr>
            <w:tcW w:w="715" w:type="dxa"/>
          </w:tcPr>
          <w:p w14:paraId="29822311" w14:textId="77777777" w:rsidR="00E34B35" w:rsidRPr="00E34B35" w:rsidRDefault="00E34B35" w:rsidP="00E34B35">
            <w:pPr>
              <w:pStyle w:val="affc"/>
              <w:widowControl w:val="0"/>
              <w:numPr>
                <w:ilvl w:val="0"/>
                <w:numId w:val="40"/>
              </w:numPr>
              <w:spacing w:before="60" w:after="60"/>
              <w:contextualSpacing w:val="0"/>
              <w:jc w:val="center"/>
            </w:pPr>
          </w:p>
        </w:tc>
        <w:tc>
          <w:tcPr>
            <w:tcW w:w="14128" w:type="dxa"/>
            <w:gridSpan w:val="3"/>
            <w:vAlign w:val="center"/>
          </w:tcPr>
          <w:p w14:paraId="00881261" w14:textId="77777777" w:rsidR="00E34B35" w:rsidRPr="00E34B35" w:rsidRDefault="00E34B35" w:rsidP="0094647C">
            <w:pPr>
              <w:widowControl w:val="0"/>
              <w:spacing w:before="60" w:after="60"/>
              <w:rPr>
                <w:rFonts w:ascii="Times New Roman" w:hAnsi="Times New Roman" w:cs="Times New Roman"/>
                <w:b/>
                <w:bCs/>
                <w:sz w:val="24"/>
                <w:szCs w:val="24"/>
              </w:rPr>
            </w:pPr>
            <w:r w:rsidRPr="00E34B35">
              <w:rPr>
                <w:rFonts w:ascii="Times New Roman" w:hAnsi="Times New Roman" w:cs="Times New Roman"/>
                <w:b/>
                <w:bCs/>
                <w:sz w:val="24"/>
                <w:szCs w:val="24"/>
              </w:rPr>
              <w:t>Требования к результатам выпол</w:t>
            </w:r>
            <w:r w:rsidRPr="00E34B35">
              <w:rPr>
                <w:rFonts w:ascii="Times New Roman" w:hAnsi="Times New Roman" w:cs="Times New Roman"/>
                <w:b/>
                <w:sz w:val="24"/>
                <w:szCs w:val="24"/>
              </w:rPr>
              <w:t>нения договора</w:t>
            </w:r>
          </w:p>
        </w:tc>
      </w:tr>
      <w:tr w:rsidR="00E34B35" w:rsidRPr="00E34B35" w14:paraId="2A26B086" w14:textId="77777777" w:rsidTr="001E48CB">
        <w:tc>
          <w:tcPr>
            <w:tcW w:w="715" w:type="dxa"/>
          </w:tcPr>
          <w:p w14:paraId="4D0C8C8A" w14:textId="77777777" w:rsidR="00E34B35" w:rsidRPr="00E34B35" w:rsidRDefault="00E34B35" w:rsidP="00E34B35">
            <w:pPr>
              <w:pStyle w:val="affc"/>
              <w:widowControl w:val="0"/>
              <w:numPr>
                <w:ilvl w:val="1"/>
                <w:numId w:val="40"/>
              </w:numPr>
              <w:spacing w:before="60" w:after="60"/>
              <w:ind w:left="0" w:firstLine="0"/>
              <w:contextualSpacing w:val="0"/>
              <w:jc w:val="center"/>
            </w:pPr>
          </w:p>
        </w:tc>
        <w:tc>
          <w:tcPr>
            <w:tcW w:w="14128" w:type="dxa"/>
            <w:gridSpan w:val="3"/>
            <w:vAlign w:val="center"/>
          </w:tcPr>
          <w:p w14:paraId="75787B7F" w14:textId="77777777" w:rsidR="00E34B35" w:rsidRPr="00E34B35" w:rsidRDefault="00E34B35" w:rsidP="0094647C">
            <w:pPr>
              <w:widowControl w:val="0"/>
              <w:spacing w:before="60" w:after="60"/>
              <w:rPr>
                <w:rFonts w:ascii="Times New Roman" w:hAnsi="Times New Roman" w:cs="Times New Roman"/>
                <w:bCs/>
                <w:sz w:val="24"/>
                <w:szCs w:val="24"/>
              </w:rPr>
            </w:pPr>
            <w:r w:rsidRPr="00E34B35">
              <w:rPr>
                <w:rFonts w:ascii="Times New Roman" w:hAnsi="Times New Roman" w:cs="Times New Roman"/>
                <w:b/>
                <w:bCs/>
                <w:sz w:val="24"/>
                <w:szCs w:val="24"/>
              </w:rPr>
              <w:t xml:space="preserve">Требования к порядку приемки результатов </w:t>
            </w:r>
            <w:r w:rsidRPr="00E34B35">
              <w:rPr>
                <w:rFonts w:ascii="Times New Roman" w:hAnsi="Times New Roman" w:cs="Times New Roman"/>
                <w:b/>
                <w:sz w:val="24"/>
                <w:szCs w:val="24"/>
              </w:rPr>
              <w:t>выполнения договора</w:t>
            </w:r>
          </w:p>
        </w:tc>
      </w:tr>
      <w:tr w:rsidR="00E34B35" w:rsidRPr="00E34B35" w14:paraId="00E76F27" w14:textId="77777777" w:rsidTr="001E48CB">
        <w:tc>
          <w:tcPr>
            <w:tcW w:w="715" w:type="dxa"/>
          </w:tcPr>
          <w:p w14:paraId="294EC20C" w14:textId="77777777" w:rsidR="00E34B35" w:rsidRPr="00E34B35" w:rsidRDefault="00E34B35" w:rsidP="00E34B35">
            <w:pPr>
              <w:pStyle w:val="affc"/>
              <w:widowControl w:val="0"/>
              <w:numPr>
                <w:ilvl w:val="2"/>
                <w:numId w:val="40"/>
              </w:numPr>
              <w:spacing w:before="60" w:after="60"/>
              <w:ind w:left="0" w:firstLine="0"/>
              <w:contextualSpacing w:val="0"/>
              <w:jc w:val="center"/>
            </w:pPr>
          </w:p>
        </w:tc>
        <w:tc>
          <w:tcPr>
            <w:tcW w:w="2329" w:type="dxa"/>
            <w:gridSpan w:val="2"/>
          </w:tcPr>
          <w:p w14:paraId="4D771722" w14:textId="77777777" w:rsidR="00E34B35" w:rsidRPr="00E34B35" w:rsidRDefault="00E34B35" w:rsidP="0094647C">
            <w:pPr>
              <w:widowControl w:val="0"/>
              <w:tabs>
                <w:tab w:val="left" w:pos="426"/>
              </w:tabs>
              <w:spacing w:before="60" w:after="60"/>
              <w:rPr>
                <w:rFonts w:ascii="Times New Roman" w:hAnsi="Times New Roman" w:cs="Times New Roman"/>
              </w:rPr>
            </w:pPr>
            <w:r w:rsidRPr="00E34B35">
              <w:rPr>
                <w:rFonts w:ascii="Times New Roman" w:hAnsi="Times New Roman" w:cs="Times New Roman"/>
                <w:sz w:val="24"/>
                <w:szCs w:val="24"/>
              </w:rPr>
              <w:t>Приемка оборудования на объекте</w:t>
            </w:r>
          </w:p>
        </w:tc>
        <w:tc>
          <w:tcPr>
            <w:tcW w:w="11799" w:type="dxa"/>
          </w:tcPr>
          <w:p w14:paraId="6CBF45D8" w14:textId="77777777" w:rsidR="00E34B35" w:rsidRPr="00E34B35" w:rsidRDefault="00E34B35" w:rsidP="0094647C">
            <w:pPr>
              <w:widowControl w:val="0"/>
              <w:tabs>
                <w:tab w:val="center" w:pos="7639"/>
              </w:tabs>
              <w:suppressAutoHyphens w:val="0"/>
              <w:spacing w:before="60" w:after="60"/>
              <w:rPr>
                <w:rFonts w:ascii="Times New Roman" w:hAnsi="Times New Roman" w:cs="Times New Roman"/>
                <w:bCs/>
                <w:sz w:val="24"/>
                <w:szCs w:val="24"/>
              </w:rPr>
            </w:pPr>
            <w:r w:rsidRPr="00E34B35">
              <w:rPr>
                <w:rFonts w:ascii="Times New Roman" w:eastAsia="Calibri" w:hAnsi="Times New Roman" w:cs="Times New Roman"/>
                <w:bCs/>
                <w:sz w:val="24"/>
                <w:szCs w:val="24"/>
              </w:rPr>
              <w:t>Приемка оборудования оформляется подписанием сторонами Акта входного контроля поставляемого оборудования и унифицированной формы ТОРГ-12 «Товарная накладная».</w:t>
            </w:r>
          </w:p>
        </w:tc>
      </w:tr>
    </w:tbl>
    <w:p w14:paraId="499FCC10" w14:textId="77777777" w:rsidR="00642BCF" w:rsidRDefault="00114A6E">
      <w:pPr>
        <w:spacing w:after="0" w:line="240" w:lineRule="auto"/>
        <w:rPr>
          <w:rFonts w:ascii="Times New Roman" w:eastAsia="Times New Roman" w:hAnsi="Times New Roman" w:cs="Times New Roman"/>
          <w:b/>
          <w:bCs/>
          <w:sz w:val="24"/>
          <w:szCs w:val="24"/>
          <w:lang w:eastAsia="ru-RU"/>
        </w:rPr>
      </w:pPr>
      <w:r>
        <w:br w:type="page"/>
      </w:r>
    </w:p>
    <w:p w14:paraId="126451B1" w14:textId="77777777" w:rsidR="00642BCF" w:rsidRDefault="00642BCF">
      <w:pPr>
        <w:sectPr w:rsidR="00642BCF" w:rsidSect="001E48CB">
          <w:headerReference w:type="default" r:id="rId13"/>
          <w:headerReference w:type="first" r:id="rId14"/>
          <w:pgSz w:w="16838" w:h="11906" w:orient="landscape"/>
          <w:pgMar w:top="1418" w:right="567" w:bottom="709" w:left="567" w:header="0" w:footer="567" w:gutter="0"/>
          <w:cols w:space="720"/>
          <w:formProt w:val="0"/>
          <w:titlePg/>
          <w:docGrid w:linePitch="381" w:charSpace="28672"/>
        </w:sectPr>
      </w:pPr>
    </w:p>
    <w:p w14:paraId="2D9EA401" w14:textId="77777777" w:rsidR="00642BCF" w:rsidRDefault="00114A6E" w:rsidP="001E48CB">
      <w:pPr>
        <w:keepNext/>
        <w:numPr>
          <w:ilvl w:val="0"/>
          <w:numId w:val="3"/>
        </w:numPr>
        <w:tabs>
          <w:tab w:val="left" w:pos="0"/>
        </w:tabs>
        <w:spacing w:before="120" w:after="60" w:line="240" w:lineRule="auto"/>
        <w:ind w:left="0" w:firstLine="0"/>
        <w:jc w:val="center"/>
        <w:outlineLvl w:val="0"/>
        <w:rPr>
          <w:rFonts w:ascii="Times New Roman" w:eastAsia="Calibri" w:hAnsi="Times New Roman" w:cs="Times New Roman"/>
          <w:b/>
          <w:sz w:val="28"/>
          <w:szCs w:val="28"/>
          <w:lang w:val="x-none" w:eastAsia="x-none"/>
        </w:rPr>
      </w:pPr>
      <w:bookmarkStart w:id="42" w:name="_Toc53393312"/>
      <w:bookmarkStart w:id="43" w:name="_Toc75446583"/>
      <w:bookmarkStart w:id="44" w:name="_Toc198879911"/>
      <w:bookmarkStart w:id="45" w:name="_Toc219818662"/>
      <w:r>
        <w:rPr>
          <w:rFonts w:ascii="Times New Roman" w:eastAsia="Calibri" w:hAnsi="Times New Roman" w:cs="Times New Roman"/>
          <w:b/>
          <w:sz w:val="28"/>
          <w:szCs w:val="28"/>
          <w:lang w:val="x-none" w:eastAsia="x-none"/>
        </w:rPr>
        <w:lastRenderedPageBreak/>
        <w:t>Требования к документации по ценообразованию</w:t>
      </w:r>
      <w:bookmarkEnd w:id="42"/>
      <w:r>
        <w:rPr>
          <w:rFonts w:ascii="Times New Roman" w:eastAsia="Calibri" w:hAnsi="Times New Roman" w:cs="Times New Roman"/>
          <w:b/>
          <w:sz w:val="28"/>
          <w:szCs w:val="28"/>
          <w:lang w:val="x-none" w:eastAsia="x-none"/>
        </w:rPr>
        <w:t xml:space="preserve"> на этапе закупки</w:t>
      </w:r>
      <w:bookmarkEnd w:id="43"/>
      <w:bookmarkEnd w:id="44"/>
      <w:bookmarkEnd w:id="45"/>
    </w:p>
    <w:p w14:paraId="3A0696C0" w14:textId="339A98F6" w:rsidR="008F319C" w:rsidRPr="00C42FEB" w:rsidRDefault="008F319C" w:rsidP="008F319C">
      <w:pPr>
        <w:pStyle w:val="affc"/>
        <w:numPr>
          <w:ilvl w:val="1"/>
          <w:numId w:val="59"/>
        </w:numPr>
        <w:spacing w:before="60" w:after="60"/>
        <w:ind w:left="709" w:hanging="709"/>
        <w:contextualSpacing w:val="0"/>
        <w:jc w:val="both"/>
      </w:pPr>
      <w:r w:rsidRPr="00C42FEB">
        <w:t xml:space="preserve">В обоснование стоимости своей заявки Участник предоставляет Коммерческое предложение по форме </w:t>
      </w:r>
      <w:bookmarkStart w:id="46" w:name="_Hlk88325985"/>
      <w:r w:rsidRPr="00C42FEB">
        <w:t>(с учетом прилагаемой к ней инструкции по заполнению)</w:t>
      </w:r>
      <w:bookmarkEnd w:id="46"/>
      <w:r w:rsidRPr="00C42FEB">
        <w:t>, приведенной в Документации о закупке,</w:t>
      </w:r>
      <w:r w:rsidRPr="00C42FEB">
        <w:rPr>
          <w:rFonts w:asciiTheme="minorHAnsi" w:eastAsiaTheme="minorHAnsi" w:hAnsiTheme="minorHAnsi" w:cstheme="minorBidi"/>
          <w:bCs/>
          <w:iCs/>
          <w:color w:val="000000"/>
          <w:sz w:val="22"/>
          <w:szCs w:val="22"/>
          <w:lang w:eastAsia="x-none"/>
        </w:rPr>
        <w:t xml:space="preserve"> </w:t>
      </w:r>
      <w:r w:rsidRPr="00C42FEB">
        <w:rPr>
          <w:bCs/>
          <w:iCs/>
        </w:rPr>
        <w:t xml:space="preserve">с приложением </w:t>
      </w:r>
      <w:r w:rsidR="0034288B">
        <w:rPr>
          <w:bCs/>
          <w:iCs/>
        </w:rPr>
        <w:t>к нему</w:t>
      </w:r>
      <w:r w:rsidR="0021020C">
        <w:rPr>
          <w:bCs/>
          <w:iCs/>
        </w:rPr>
        <w:t xml:space="preserve"> </w:t>
      </w:r>
      <w:r w:rsidRPr="00C42FEB">
        <w:rPr>
          <w:bCs/>
          <w:iCs/>
        </w:rPr>
        <w:t xml:space="preserve">заполненной формы Приложения № </w:t>
      </w:r>
      <w:r w:rsidR="0034288B">
        <w:rPr>
          <w:bCs/>
          <w:iCs/>
        </w:rPr>
        <w:t>1</w:t>
      </w:r>
      <w:r w:rsidRPr="00C42FEB">
        <w:rPr>
          <w:bCs/>
          <w:iCs/>
        </w:rPr>
        <w:t xml:space="preserve"> к Техническим требованиям – Спецификация</w:t>
      </w:r>
      <w:r w:rsidR="00BA6402">
        <w:rPr>
          <w:bCs/>
          <w:iCs/>
        </w:rPr>
        <w:t xml:space="preserve"> поставляемого оборудования</w:t>
      </w:r>
      <w:r w:rsidRPr="00C42FEB">
        <w:rPr>
          <w:bCs/>
          <w:iCs/>
        </w:rPr>
        <w:t>.</w:t>
      </w:r>
    </w:p>
    <w:p w14:paraId="29D21C2B" w14:textId="77777777" w:rsidR="008F319C" w:rsidRPr="00C42FEB" w:rsidRDefault="008F319C" w:rsidP="008F319C">
      <w:pPr>
        <w:pStyle w:val="affc"/>
        <w:numPr>
          <w:ilvl w:val="1"/>
          <w:numId w:val="59"/>
        </w:numPr>
        <w:spacing w:before="60" w:after="60"/>
        <w:ind w:left="709" w:hanging="709"/>
        <w:contextualSpacing w:val="0"/>
        <w:jc w:val="both"/>
      </w:pPr>
      <w:bookmarkStart w:id="47" w:name="_Hlk88327292"/>
      <w:r w:rsidRPr="00C42FEB">
        <w:t>Дополнительные документы по ценообразованию</w:t>
      </w:r>
      <w:bookmarkEnd w:id="47"/>
      <w:r w:rsidRPr="00C42FEB">
        <w:t xml:space="preserve"> в состав заявки не включаются.</w:t>
      </w:r>
    </w:p>
    <w:p w14:paraId="773BFBB4" w14:textId="77777777" w:rsidR="00642BCF" w:rsidRPr="008F319C" w:rsidRDefault="00114A6E" w:rsidP="001E48CB">
      <w:pPr>
        <w:keepNext/>
        <w:numPr>
          <w:ilvl w:val="0"/>
          <w:numId w:val="3"/>
        </w:numPr>
        <w:tabs>
          <w:tab w:val="left" w:pos="0"/>
        </w:tabs>
        <w:spacing w:before="120" w:after="60" w:line="240" w:lineRule="auto"/>
        <w:ind w:left="0" w:firstLine="0"/>
        <w:jc w:val="center"/>
        <w:outlineLvl w:val="0"/>
        <w:rPr>
          <w:b/>
          <w:sz w:val="28"/>
          <w:szCs w:val="28"/>
          <w:lang w:val="x-none" w:eastAsia="x-none"/>
        </w:rPr>
      </w:pPr>
      <w:bookmarkStart w:id="48" w:name="_Toc54646412"/>
      <w:bookmarkStart w:id="49" w:name="_Toc130201883"/>
      <w:bookmarkStart w:id="50" w:name="_Toc51339699"/>
      <w:bookmarkStart w:id="51" w:name="_Toc46743519"/>
      <w:bookmarkStart w:id="52" w:name="_Toc219818663"/>
      <w:bookmarkEnd w:id="48"/>
      <w:r w:rsidRPr="008F319C">
        <w:rPr>
          <w:rFonts w:ascii="Times New Roman" w:eastAsia="Calibri" w:hAnsi="Times New Roman" w:cs="Times New Roman"/>
          <w:b/>
          <w:sz w:val="28"/>
          <w:szCs w:val="28"/>
          <w:lang w:val="x-none" w:eastAsia="x-none"/>
        </w:rPr>
        <w:t>Приложени</w:t>
      </w:r>
      <w:bookmarkEnd w:id="49"/>
      <w:bookmarkEnd w:id="50"/>
      <w:bookmarkEnd w:id="51"/>
      <w:r w:rsidRPr="008F319C">
        <w:rPr>
          <w:rFonts w:ascii="Times New Roman" w:eastAsia="Calibri" w:hAnsi="Times New Roman" w:cs="Times New Roman"/>
          <w:b/>
          <w:sz w:val="28"/>
          <w:szCs w:val="28"/>
          <w:lang w:val="x-none" w:eastAsia="x-none"/>
        </w:rPr>
        <w:t>я</w:t>
      </w:r>
      <w:bookmarkEnd w:id="52"/>
    </w:p>
    <w:p w14:paraId="53341A5B" w14:textId="77777777" w:rsidR="00642BCF" w:rsidRPr="00D623B0" w:rsidRDefault="00114A6E" w:rsidP="00D623B0">
      <w:pPr>
        <w:jc w:val="center"/>
        <w:rPr>
          <w:rFonts w:ascii="Times New Roman" w:hAnsi="Times New Roman" w:cs="Times New Roman"/>
          <w:b/>
          <w:color w:val="538135" w:themeColor="accent6" w:themeShade="BF"/>
          <w:sz w:val="24"/>
          <w:szCs w:val="24"/>
        </w:rPr>
      </w:pPr>
      <w:r w:rsidRPr="00D623B0">
        <w:rPr>
          <w:rFonts w:ascii="Times New Roman" w:hAnsi="Times New Roman" w:cs="Times New Roman"/>
          <w:b/>
          <w:color w:val="538135" w:themeColor="accent6" w:themeShade="BF"/>
          <w:sz w:val="24"/>
          <w:szCs w:val="24"/>
        </w:rPr>
        <w:t>Каждое приложение доступно к открытию путем двойного клика по значку, содержащему ссылку</w:t>
      </w:r>
    </w:p>
    <w:tbl>
      <w:tblPr>
        <w:tblStyle w:val="43"/>
        <w:tblW w:w="5000" w:type="pct"/>
        <w:tblLayout w:type="fixed"/>
        <w:tblLook w:val="04A0" w:firstRow="1" w:lastRow="0" w:firstColumn="1" w:lastColumn="0" w:noHBand="0" w:noVBand="1"/>
      </w:tblPr>
      <w:tblGrid>
        <w:gridCol w:w="2632"/>
        <w:gridCol w:w="7279"/>
      </w:tblGrid>
      <w:tr w:rsidR="00642BCF" w:rsidRPr="0034288B" w14:paraId="46D3A9EF" w14:textId="77777777" w:rsidTr="0015624D">
        <w:tc>
          <w:tcPr>
            <w:tcW w:w="1328" w:type="pct"/>
          </w:tcPr>
          <w:p w14:paraId="10E3F98A" w14:textId="77777777" w:rsidR="00642BCF" w:rsidRPr="001E48CB" w:rsidRDefault="00114A6E" w:rsidP="001E48CB">
            <w:pPr>
              <w:spacing w:before="60" w:after="60" w:line="240" w:lineRule="auto"/>
              <w:jc w:val="center"/>
              <w:rPr>
                <w:rFonts w:ascii="Times New Roman" w:hAnsi="Times New Roman" w:cs="Times New Roman"/>
                <w:b/>
              </w:rPr>
            </w:pPr>
            <w:r w:rsidRPr="001E48CB">
              <w:rPr>
                <w:rFonts w:ascii="Times New Roman" w:hAnsi="Times New Roman" w:cs="Times New Roman"/>
                <w:b/>
              </w:rPr>
              <w:t>Ссылки на документ</w:t>
            </w:r>
          </w:p>
        </w:tc>
        <w:tc>
          <w:tcPr>
            <w:tcW w:w="3672" w:type="pct"/>
          </w:tcPr>
          <w:p w14:paraId="14E8ECDD" w14:textId="77777777" w:rsidR="00642BCF" w:rsidRPr="001E48CB" w:rsidRDefault="00114A6E" w:rsidP="001E48CB">
            <w:pPr>
              <w:spacing w:before="60" w:after="60" w:line="240" w:lineRule="auto"/>
              <w:jc w:val="center"/>
              <w:rPr>
                <w:rFonts w:ascii="Times New Roman" w:hAnsi="Times New Roman" w:cs="Times New Roman"/>
                <w:b/>
              </w:rPr>
            </w:pPr>
            <w:r w:rsidRPr="001E48CB">
              <w:rPr>
                <w:rFonts w:ascii="Times New Roman" w:hAnsi="Times New Roman" w:cs="Times New Roman"/>
                <w:b/>
              </w:rPr>
              <w:t>Наименование документа</w:t>
            </w:r>
          </w:p>
        </w:tc>
      </w:tr>
      <w:bookmarkStart w:id="53" w:name="_GoBack"/>
      <w:bookmarkEnd w:id="53"/>
      <w:tr w:rsidR="00642BCF" w:rsidRPr="0034288B" w14:paraId="2F30D2A4" w14:textId="77777777" w:rsidTr="0015624D">
        <w:tc>
          <w:tcPr>
            <w:tcW w:w="1328" w:type="pct"/>
          </w:tcPr>
          <w:p w14:paraId="412B12E3" w14:textId="5FA61993" w:rsidR="00642BCF" w:rsidRPr="0015624D" w:rsidRDefault="00DC690D" w:rsidP="0015624D">
            <w:pPr>
              <w:spacing w:before="60" w:after="60" w:line="240" w:lineRule="auto"/>
              <w:jc w:val="center"/>
              <w:rPr>
                <w:rFonts w:ascii="Times New Roman" w:hAnsi="Times New Roman" w:cs="Times New Roman"/>
                <w:sz w:val="22"/>
                <w:szCs w:val="22"/>
                <w:lang w:eastAsia="en-US"/>
              </w:rPr>
            </w:pPr>
            <w:r>
              <w:rPr>
                <w:rFonts w:ascii="Times New Roman" w:hAnsi="Times New Roman" w:cs="Times New Roman"/>
                <w:sz w:val="22"/>
                <w:szCs w:val="22"/>
                <w:lang w:eastAsia="en-US"/>
              </w:rPr>
              <w:object w:dxaOrig="1508" w:dyaOrig="983" w14:anchorId="022FF9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75.5pt;height:49pt" o:ole="">
                  <v:imagedata r:id="rId15" o:title=""/>
                </v:shape>
                <o:OLEObject Type="Embed" ProgID="Excel.Sheet.12" ShapeID="_x0000_i1029" DrawAspect="Icon" ObjectID="_1848764403" r:id="rId16"/>
              </w:object>
            </w:r>
            <w:r w:rsidR="00890975">
              <w:rPr>
                <w:rFonts w:ascii="Times New Roman" w:hAnsi="Times New Roman" w:cs="Times New Roman"/>
                <w:lang w:eastAsia="en-US"/>
              </w:rPr>
              <w:pict w14:anchorId="325D2BC8">
                <v:shape id="_x0000_tole_rId6" o:spid="_x0000_s1041" type="#_x0000_t75" style="position:absolute;left:0;text-align:left;margin-left:0;margin-top:0;width:50pt;height:50pt;z-index:251658240;visibility:hidden;mso-position-horizontal-relative:text;mso-position-vertical-relative:text">
                  <o:lock v:ext="edit" selection="t"/>
                </v:shape>
              </w:pict>
            </w:r>
          </w:p>
        </w:tc>
        <w:tc>
          <w:tcPr>
            <w:tcW w:w="3672" w:type="pct"/>
          </w:tcPr>
          <w:p w14:paraId="511FD2E1" w14:textId="77777777" w:rsidR="008818A8" w:rsidRDefault="00114A6E" w:rsidP="001E48CB">
            <w:pPr>
              <w:spacing w:before="60" w:after="60" w:line="240" w:lineRule="auto"/>
              <w:jc w:val="center"/>
              <w:rPr>
                <w:rFonts w:ascii="Times New Roman" w:hAnsi="Times New Roman" w:cs="Times New Roman"/>
              </w:rPr>
            </w:pPr>
            <w:r w:rsidRPr="001E48CB">
              <w:rPr>
                <w:rFonts w:ascii="Times New Roman" w:hAnsi="Times New Roman" w:cs="Times New Roman"/>
              </w:rPr>
              <w:t>ПРИЛОЖЕНИЕ № 1</w:t>
            </w:r>
            <w:r w:rsidR="0034288B">
              <w:rPr>
                <w:rFonts w:ascii="Times New Roman" w:hAnsi="Times New Roman" w:cs="Times New Roman"/>
              </w:rPr>
              <w:t xml:space="preserve"> – </w:t>
            </w:r>
            <w:r w:rsidR="00E34B35" w:rsidRPr="001E48CB">
              <w:rPr>
                <w:rFonts w:ascii="Times New Roman" w:hAnsi="Times New Roman" w:cs="Times New Roman"/>
              </w:rPr>
              <w:t xml:space="preserve">СПЕЦИФИКАЦИЯ </w:t>
            </w:r>
          </w:p>
          <w:p w14:paraId="52DE24A6" w14:textId="5731C5B6" w:rsidR="00642BCF" w:rsidRPr="001E48CB" w:rsidRDefault="00E34B35" w:rsidP="00BA6402">
            <w:pPr>
              <w:spacing w:before="60" w:after="60" w:line="240" w:lineRule="auto"/>
              <w:jc w:val="center"/>
              <w:rPr>
                <w:rFonts w:ascii="Times New Roman" w:hAnsi="Times New Roman" w:cs="Times New Roman"/>
              </w:rPr>
            </w:pPr>
            <w:r w:rsidRPr="001E48CB">
              <w:rPr>
                <w:rFonts w:ascii="Times New Roman" w:hAnsi="Times New Roman" w:cs="Times New Roman"/>
              </w:rPr>
              <w:t>ПОСТАВЛЯЕМОГО ОБОРУДОВАНИЯ</w:t>
            </w:r>
          </w:p>
        </w:tc>
      </w:tr>
      <w:tr w:rsidR="00757292" w:rsidRPr="0034288B" w14:paraId="26F2D7EB" w14:textId="77777777" w:rsidTr="0015624D">
        <w:tc>
          <w:tcPr>
            <w:tcW w:w="1328" w:type="pct"/>
          </w:tcPr>
          <w:p w14:paraId="7F0DAB5A" w14:textId="153681D6" w:rsidR="008E1EFC" w:rsidRPr="001E48CB" w:rsidRDefault="00890975" w:rsidP="008E1EFC">
            <w:pPr>
              <w:spacing w:before="60" w:after="60" w:line="240" w:lineRule="auto"/>
              <w:jc w:val="center"/>
              <w:rPr>
                <w:rFonts w:ascii="Times New Roman" w:hAnsi="Times New Roman" w:cs="Times New Roman"/>
              </w:rPr>
            </w:pPr>
            <w:hyperlink r:id="rId17" w:history="1">
              <w:r w:rsidR="008E1EFC" w:rsidRPr="00C75050">
                <w:rPr>
                  <w:rStyle w:val="af4"/>
                  <w:rFonts w:ascii="Times New Roman" w:hAnsi="Times New Roman" w:cs="Times New Roman"/>
                </w:rPr>
                <w:t>https://disk.rushydro.ru/index.php/s/M97KAnCTnw4fBkD</w:t>
              </w:r>
            </w:hyperlink>
          </w:p>
        </w:tc>
        <w:tc>
          <w:tcPr>
            <w:tcW w:w="3672" w:type="pct"/>
          </w:tcPr>
          <w:p w14:paraId="4D8FF690" w14:textId="1F298C27" w:rsidR="00757292" w:rsidRPr="001E48CB" w:rsidRDefault="00757292" w:rsidP="001E48CB">
            <w:pPr>
              <w:spacing w:before="60" w:after="60" w:line="240" w:lineRule="auto"/>
              <w:jc w:val="center"/>
              <w:rPr>
                <w:rFonts w:ascii="Times New Roman" w:hAnsi="Times New Roman" w:cs="Times New Roman"/>
              </w:rPr>
            </w:pPr>
            <w:r w:rsidRPr="001E48CB">
              <w:rPr>
                <w:rFonts w:ascii="Times New Roman" w:hAnsi="Times New Roman" w:cs="Times New Roman"/>
              </w:rPr>
              <w:t>ПРИЛОЖЕНИЕ № 2</w:t>
            </w:r>
            <w:r w:rsidR="0034288B">
              <w:rPr>
                <w:rFonts w:ascii="Times New Roman" w:hAnsi="Times New Roman" w:cs="Times New Roman"/>
              </w:rPr>
              <w:t xml:space="preserve"> – </w:t>
            </w:r>
            <w:r w:rsidRPr="001E48CB">
              <w:rPr>
                <w:rFonts w:ascii="Times New Roman" w:hAnsi="Times New Roman" w:cs="Times New Roman"/>
              </w:rPr>
              <w:t>КОМПЛЕКТ ЗЗИ НА НОВЫЕ ШКАФЫ</w:t>
            </w:r>
          </w:p>
        </w:tc>
      </w:tr>
      <w:tr w:rsidR="00C13195" w:rsidRPr="00E14FDC" w14:paraId="665BE032" w14:textId="77777777" w:rsidTr="0015624D">
        <w:tc>
          <w:tcPr>
            <w:tcW w:w="1328" w:type="pct"/>
          </w:tcPr>
          <w:p w14:paraId="4D521189" w14:textId="658F934B" w:rsidR="00C13195" w:rsidRPr="00E14FDC" w:rsidRDefault="00BA6402" w:rsidP="00032D41">
            <w:pPr>
              <w:spacing w:before="60" w:after="60" w:line="240" w:lineRule="auto"/>
              <w:jc w:val="center"/>
              <w:rPr>
                <w:rFonts w:ascii="Times New Roman" w:hAnsi="Times New Roman" w:cs="Times New Roman"/>
              </w:rPr>
            </w:pPr>
            <w:r>
              <w:rPr>
                <w:rFonts w:ascii="Times New Roman" w:hAnsi="Times New Roman" w:cs="Times New Roman"/>
                <w:sz w:val="22"/>
                <w:szCs w:val="22"/>
                <w:lang w:eastAsia="en-US"/>
              </w:rPr>
              <w:object w:dxaOrig="1534" w:dyaOrig="993" w14:anchorId="50129C48">
                <v:shape id="_x0000_i1026" type="#_x0000_t75" style="width:76.5pt;height:49.5pt" o:ole="">
                  <v:imagedata r:id="rId18" o:title=""/>
                </v:shape>
                <o:OLEObject Type="Embed" ProgID="FoxitReader.Document" ShapeID="_x0000_i1026" DrawAspect="Icon" ObjectID="_1848764404" r:id="rId19"/>
              </w:object>
            </w:r>
          </w:p>
        </w:tc>
        <w:tc>
          <w:tcPr>
            <w:tcW w:w="3672" w:type="pct"/>
          </w:tcPr>
          <w:p w14:paraId="60779354" w14:textId="77777777" w:rsidR="00C13195" w:rsidRPr="00E14FDC" w:rsidRDefault="00C13195">
            <w:pPr>
              <w:spacing w:before="60" w:after="60" w:line="240" w:lineRule="auto"/>
              <w:jc w:val="center"/>
              <w:rPr>
                <w:rFonts w:ascii="Times New Roman" w:hAnsi="Times New Roman" w:cs="Times New Roman"/>
              </w:rPr>
            </w:pPr>
            <w:r w:rsidRPr="0034288B">
              <w:rPr>
                <w:rFonts w:ascii="Times New Roman" w:hAnsi="Times New Roman" w:cs="Times New Roman"/>
              </w:rPr>
              <w:t xml:space="preserve">ПРИЛОЖЕНИЕ № </w:t>
            </w:r>
            <w:r>
              <w:rPr>
                <w:rFonts w:ascii="Times New Roman" w:hAnsi="Times New Roman" w:cs="Times New Roman"/>
              </w:rPr>
              <w:t>3</w:t>
            </w:r>
            <w:r w:rsidRPr="0034288B">
              <w:rPr>
                <w:rFonts w:ascii="Times New Roman" w:hAnsi="Times New Roman" w:cs="Times New Roman"/>
              </w:rPr>
              <w:t xml:space="preserve"> – </w:t>
            </w:r>
            <w:r>
              <w:rPr>
                <w:rFonts w:ascii="Times New Roman" w:hAnsi="Times New Roman" w:cs="Times New Roman"/>
              </w:rPr>
              <w:t>ТЕХНИЧЕСКАЯ ПОЛИТИКА ГРУППЫ РУСГИДРО</w:t>
            </w:r>
          </w:p>
        </w:tc>
      </w:tr>
      <w:bookmarkStart w:id="54" w:name="_MON_1831563267"/>
      <w:bookmarkEnd w:id="54"/>
      <w:tr w:rsidR="00757292" w:rsidRPr="0034288B" w14:paraId="5ACC691A" w14:textId="77777777" w:rsidTr="0015624D">
        <w:tc>
          <w:tcPr>
            <w:tcW w:w="1328" w:type="pct"/>
          </w:tcPr>
          <w:p w14:paraId="6DB4C078" w14:textId="068461AD" w:rsidR="00757292" w:rsidRPr="001E48CB" w:rsidRDefault="009221CA" w:rsidP="001E48CB">
            <w:pPr>
              <w:spacing w:before="60" w:after="60" w:line="240" w:lineRule="auto"/>
              <w:jc w:val="center"/>
              <w:rPr>
                <w:rFonts w:ascii="Times New Roman" w:hAnsi="Times New Roman" w:cs="Times New Roman"/>
              </w:rPr>
            </w:pPr>
            <w:r>
              <w:rPr>
                <w:rFonts w:ascii="Times New Roman" w:hAnsi="Times New Roman" w:cs="Times New Roman"/>
                <w:sz w:val="22"/>
                <w:szCs w:val="22"/>
                <w:lang w:eastAsia="en-US"/>
              </w:rPr>
              <w:object w:dxaOrig="1535" w:dyaOrig="993" w14:anchorId="561E548C">
                <v:shape id="_x0000_i1027" type="#_x0000_t75" style="width:76.5pt;height:49.5pt" o:ole="">
                  <v:imagedata r:id="rId20" o:title=""/>
                </v:shape>
                <o:OLEObject Type="Embed" ProgID="Word.Document.12" ShapeID="_x0000_i1027" DrawAspect="Icon" ObjectID="_1848764405" r:id="rId21">
                  <o:FieldCodes>\s</o:FieldCodes>
                </o:OLEObject>
              </w:object>
            </w:r>
          </w:p>
        </w:tc>
        <w:tc>
          <w:tcPr>
            <w:tcW w:w="3672" w:type="pct"/>
          </w:tcPr>
          <w:p w14:paraId="4A9556E6" w14:textId="77777777" w:rsidR="008818A8" w:rsidRDefault="00757292" w:rsidP="001E48CB">
            <w:pPr>
              <w:spacing w:before="60" w:after="60" w:line="240" w:lineRule="auto"/>
              <w:jc w:val="center"/>
              <w:rPr>
                <w:rFonts w:ascii="Times New Roman" w:hAnsi="Times New Roman" w:cs="Times New Roman"/>
              </w:rPr>
            </w:pPr>
            <w:r w:rsidRPr="001E48CB">
              <w:rPr>
                <w:rFonts w:ascii="Times New Roman" w:hAnsi="Times New Roman" w:cs="Times New Roman"/>
              </w:rPr>
              <w:t xml:space="preserve">ПРИЛОЖЕНИЕ № </w:t>
            </w:r>
            <w:r w:rsidR="00C13195">
              <w:rPr>
                <w:rFonts w:ascii="Times New Roman" w:hAnsi="Times New Roman" w:cs="Times New Roman"/>
              </w:rPr>
              <w:t xml:space="preserve">4 </w:t>
            </w:r>
            <w:r w:rsidR="0034288B">
              <w:rPr>
                <w:rFonts w:ascii="Times New Roman" w:hAnsi="Times New Roman" w:cs="Times New Roman"/>
              </w:rPr>
              <w:t xml:space="preserve">– </w:t>
            </w:r>
            <w:r w:rsidR="00790D74" w:rsidRPr="001E48CB">
              <w:rPr>
                <w:rFonts w:ascii="Times New Roman" w:hAnsi="Times New Roman" w:cs="Times New Roman"/>
              </w:rPr>
              <w:t>633312.425220.</w:t>
            </w:r>
            <w:proofErr w:type="gramStart"/>
            <w:r w:rsidR="00790D74" w:rsidRPr="001E48CB">
              <w:rPr>
                <w:rFonts w:ascii="Times New Roman" w:hAnsi="Times New Roman" w:cs="Times New Roman"/>
              </w:rPr>
              <w:t>00018.600.ПМ</w:t>
            </w:r>
            <w:proofErr w:type="gramEnd"/>
            <w:r w:rsidR="00790D74" w:rsidRPr="001E48CB">
              <w:rPr>
                <w:rFonts w:ascii="Times New Roman" w:hAnsi="Times New Roman" w:cs="Times New Roman"/>
              </w:rPr>
              <w:t xml:space="preserve">.01 </w:t>
            </w:r>
          </w:p>
          <w:p w14:paraId="53FAE267" w14:textId="0F708AE9" w:rsidR="00757292" w:rsidRPr="001E48CB" w:rsidRDefault="00790D74">
            <w:pPr>
              <w:spacing w:before="60" w:after="60" w:line="240" w:lineRule="auto"/>
              <w:jc w:val="center"/>
              <w:rPr>
                <w:rFonts w:ascii="Times New Roman" w:hAnsi="Times New Roman" w:cs="Times New Roman"/>
              </w:rPr>
            </w:pPr>
            <w:r w:rsidRPr="001E48CB">
              <w:rPr>
                <w:rFonts w:ascii="Times New Roman" w:hAnsi="Times New Roman" w:cs="Times New Roman"/>
              </w:rPr>
              <w:t>ПРОГРАММА И МЕТОДИКА ИСПЫТАНИЙ</w:t>
            </w:r>
          </w:p>
        </w:tc>
      </w:tr>
    </w:tbl>
    <w:p w14:paraId="6EE8E28F" w14:textId="77777777" w:rsidR="00642BCF" w:rsidRDefault="00642BCF">
      <w:pPr>
        <w:widowControl w:val="0"/>
        <w:tabs>
          <w:tab w:val="left" w:pos="426"/>
        </w:tabs>
        <w:spacing w:before="60" w:after="0" w:line="240" w:lineRule="auto"/>
        <w:contextualSpacing/>
        <w:jc w:val="both"/>
        <w:rPr>
          <w:rFonts w:ascii="Times New Roman" w:eastAsia="Times New Roman" w:hAnsi="Times New Roman" w:cs="Times New Roman"/>
          <w:bCs/>
          <w:iCs/>
          <w:sz w:val="24"/>
          <w:szCs w:val="24"/>
          <w:lang w:eastAsia="ru-RU"/>
        </w:rPr>
      </w:pPr>
    </w:p>
    <w:sectPr w:rsidR="00642BCF" w:rsidSect="00C13195">
      <w:headerReference w:type="default" r:id="rId22"/>
      <w:footerReference w:type="default" r:id="rId23"/>
      <w:headerReference w:type="first" r:id="rId24"/>
      <w:pgSz w:w="11906" w:h="16838"/>
      <w:pgMar w:top="567" w:right="567" w:bottom="709" w:left="1418" w:header="0" w:footer="567" w:gutter="0"/>
      <w:cols w:space="720"/>
      <w:formProt w:val="0"/>
      <w:docGrid w:linePitch="381" w:charSpace="286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FF53A0" w14:textId="77777777" w:rsidR="00890975" w:rsidRDefault="00890975">
      <w:pPr>
        <w:spacing w:after="0" w:line="240" w:lineRule="auto"/>
      </w:pPr>
      <w:r>
        <w:separator/>
      </w:r>
    </w:p>
  </w:endnote>
  <w:endnote w:type="continuationSeparator" w:id="0">
    <w:p w14:paraId="2F6B42DE" w14:textId="77777777" w:rsidR="00890975" w:rsidRDefault="008909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calibri light (Заголовки)">
    <w:altName w:val="Times New Roman"/>
    <w:charset w:val="00"/>
    <w:family w:val="roman"/>
    <w:pitch w:val="default"/>
  </w:font>
  <w:font w:name="Verdana">
    <w:panose1 w:val="020B0604030504040204"/>
    <w:charset w:val="CC"/>
    <w:family w:val="swiss"/>
    <w:pitch w:val="variable"/>
    <w:sig w:usb0="A1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Times New Roman Полужирный">
    <w:panose1 w:val="02020803070505020304"/>
    <w:charset w:val="01"/>
    <w:family w:val="roman"/>
    <w:pitch w:val="variable"/>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8864371"/>
      <w:docPartObj>
        <w:docPartGallery w:val="Page Numbers (Bottom of Page)"/>
        <w:docPartUnique/>
      </w:docPartObj>
    </w:sdtPr>
    <w:sdtEndPr>
      <w:rPr>
        <w:sz w:val="24"/>
        <w:szCs w:val="24"/>
      </w:rPr>
    </w:sdtEndPr>
    <w:sdtContent>
      <w:p w14:paraId="6BF709AA" w14:textId="1A28D76B" w:rsidR="00741C60" w:rsidRPr="001E48CB" w:rsidRDefault="00741C60" w:rsidP="001E48CB">
        <w:pPr>
          <w:pStyle w:val="af0"/>
          <w:jc w:val="right"/>
          <w:rPr>
            <w:sz w:val="24"/>
            <w:szCs w:val="24"/>
          </w:rPr>
        </w:pPr>
        <w:r w:rsidRPr="001E48CB">
          <w:rPr>
            <w:sz w:val="24"/>
            <w:szCs w:val="24"/>
          </w:rPr>
          <w:fldChar w:fldCharType="begin"/>
        </w:r>
        <w:r w:rsidRPr="001E48CB">
          <w:rPr>
            <w:sz w:val="24"/>
            <w:szCs w:val="24"/>
          </w:rPr>
          <w:instrText>PAGE   \* MERGEFORMAT</w:instrText>
        </w:r>
        <w:r w:rsidRPr="001E48CB">
          <w:rPr>
            <w:sz w:val="24"/>
            <w:szCs w:val="24"/>
          </w:rPr>
          <w:fldChar w:fldCharType="separate"/>
        </w:r>
        <w:r w:rsidR="00DC690D">
          <w:rPr>
            <w:noProof/>
            <w:sz w:val="24"/>
            <w:szCs w:val="24"/>
          </w:rPr>
          <w:t>16</w:t>
        </w:r>
        <w:r w:rsidRPr="001E48CB">
          <w:rPr>
            <w:sz w:val="24"/>
            <w:szCs w:val="24"/>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93C7" w14:textId="77777777" w:rsidR="00741C60" w:rsidRDefault="00741C60" w:rsidP="001E48CB">
    <w:pPr>
      <w:pStyle w:val="af0"/>
      <w:jc w:val="right"/>
    </w:pPr>
    <w:r>
      <w:t>7</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9EF0CF" w14:textId="77777777" w:rsidR="00741C60" w:rsidRDefault="00741C60" w:rsidP="001E48CB">
    <w:pPr>
      <w:pStyle w:val="af0"/>
      <w:jc w:val="right"/>
      <w:rPr>
        <w:sz w:val="24"/>
        <w:szCs w:val="24"/>
      </w:rPr>
    </w:pPr>
    <w:r>
      <w:rPr>
        <w:sz w:val="24"/>
        <w:szCs w:val="24"/>
      </w:rPr>
      <w:t>14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E95B1" w14:textId="77777777" w:rsidR="00890975" w:rsidRDefault="00890975">
      <w:pPr>
        <w:spacing w:after="0" w:line="240" w:lineRule="auto"/>
      </w:pPr>
      <w:r>
        <w:separator/>
      </w:r>
    </w:p>
  </w:footnote>
  <w:footnote w:type="continuationSeparator" w:id="0">
    <w:p w14:paraId="1CDAAD0C" w14:textId="77777777" w:rsidR="00890975" w:rsidRDefault="008909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DEB7A" w14:textId="77777777" w:rsidR="00741C60" w:rsidRDefault="00741C60" w:rsidP="001E48CB">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A4739" w14:textId="77777777" w:rsidR="00741C60" w:rsidRPr="008F319C" w:rsidRDefault="00741C60" w:rsidP="001E48CB">
    <w:pPr>
      <w:pStyle w:val="ac"/>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007819"/>
      <w:docPartObj>
        <w:docPartGallery w:val="Page Numbers (Top of Page)"/>
        <w:docPartUnique/>
      </w:docPartObj>
    </w:sdtPr>
    <w:sdtEndPr/>
    <w:sdtContent>
      <w:p w14:paraId="7E2FF76A" w14:textId="442D668B" w:rsidR="00741C60" w:rsidRDefault="00741C60">
        <w:pPr>
          <w:pStyle w:val="ac"/>
          <w:jc w:val="center"/>
        </w:pPr>
        <w:r>
          <w:fldChar w:fldCharType="begin"/>
        </w:r>
        <w:r>
          <w:instrText xml:space="preserve"> PAGE </w:instrText>
        </w:r>
        <w:r>
          <w:fldChar w:fldCharType="separate"/>
        </w:r>
        <w:r w:rsidR="00DC690D">
          <w:rPr>
            <w:noProof/>
          </w:rPr>
          <w:t>16</w:t>
        </w:r>
        <w: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C0E64" w14:textId="386AF120" w:rsidR="00741C60" w:rsidRDefault="00741C60" w:rsidP="001E48CB">
    <w:pPr>
      <w:pStyle w:val="ac"/>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84BA2" w14:textId="3BBEDFDE" w:rsidR="00741C60" w:rsidRDefault="00741C60" w:rsidP="001E48CB">
    <w:pPr>
      <w:pStyle w:val="ac"/>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4842A" w14:textId="77777777" w:rsidR="00741C60" w:rsidRDefault="00741C6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06EA"/>
    <w:multiLevelType w:val="multilevel"/>
    <w:tmpl w:val="E3C48D56"/>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1" w15:restartNumberingAfterBreak="0">
    <w:nsid w:val="019C7ABD"/>
    <w:multiLevelType w:val="hybridMultilevel"/>
    <w:tmpl w:val="DE1C6F5C"/>
    <w:lvl w:ilvl="0" w:tplc="8E28FDB2">
      <w:start w:val="1"/>
      <w:numFmt w:val="russianLower"/>
      <w:lvlText w:val="%1)"/>
      <w:lvlJc w:val="left"/>
      <w:pPr>
        <w:ind w:left="2260" w:hanging="360"/>
      </w:pPr>
      <w:rPr>
        <w:rFonts w:hint="default"/>
      </w:rPr>
    </w:lvl>
    <w:lvl w:ilvl="1" w:tplc="04190019" w:tentative="1">
      <w:start w:val="1"/>
      <w:numFmt w:val="lowerLetter"/>
      <w:lvlText w:val="%2."/>
      <w:lvlJc w:val="left"/>
      <w:pPr>
        <w:ind w:left="2980" w:hanging="360"/>
      </w:pPr>
    </w:lvl>
    <w:lvl w:ilvl="2" w:tplc="0419001B" w:tentative="1">
      <w:start w:val="1"/>
      <w:numFmt w:val="lowerRoman"/>
      <w:lvlText w:val="%3."/>
      <w:lvlJc w:val="right"/>
      <w:pPr>
        <w:ind w:left="3700" w:hanging="180"/>
      </w:pPr>
    </w:lvl>
    <w:lvl w:ilvl="3" w:tplc="8E28FDB2">
      <w:start w:val="1"/>
      <w:numFmt w:val="russianLower"/>
      <w:lvlText w:val="%4)"/>
      <w:lvlJc w:val="left"/>
      <w:pPr>
        <w:ind w:left="4420" w:hanging="360"/>
      </w:pPr>
      <w:rPr>
        <w:rFonts w:hint="default"/>
      </w:rPr>
    </w:lvl>
    <w:lvl w:ilvl="4" w:tplc="04190019" w:tentative="1">
      <w:start w:val="1"/>
      <w:numFmt w:val="lowerLetter"/>
      <w:lvlText w:val="%5."/>
      <w:lvlJc w:val="left"/>
      <w:pPr>
        <w:ind w:left="5140" w:hanging="360"/>
      </w:pPr>
    </w:lvl>
    <w:lvl w:ilvl="5" w:tplc="0419001B" w:tentative="1">
      <w:start w:val="1"/>
      <w:numFmt w:val="lowerRoman"/>
      <w:lvlText w:val="%6."/>
      <w:lvlJc w:val="right"/>
      <w:pPr>
        <w:ind w:left="5860" w:hanging="180"/>
      </w:pPr>
    </w:lvl>
    <w:lvl w:ilvl="6" w:tplc="0419000F" w:tentative="1">
      <w:start w:val="1"/>
      <w:numFmt w:val="decimal"/>
      <w:lvlText w:val="%7."/>
      <w:lvlJc w:val="left"/>
      <w:pPr>
        <w:ind w:left="6580" w:hanging="360"/>
      </w:pPr>
    </w:lvl>
    <w:lvl w:ilvl="7" w:tplc="04190019" w:tentative="1">
      <w:start w:val="1"/>
      <w:numFmt w:val="lowerLetter"/>
      <w:lvlText w:val="%8."/>
      <w:lvlJc w:val="left"/>
      <w:pPr>
        <w:ind w:left="7300" w:hanging="360"/>
      </w:pPr>
    </w:lvl>
    <w:lvl w:ilvl="8" w:tplc="0419001B" w:tentative="1">
      <w:start w:val="1"/>
      <w:numFmt w:val="lowerRoman"/>
      <w:lvlText w:val="%9."/>
      <w:lvlJc w:val="right"/>
      <w:pPr>
        <w:ind w:left="8020" w:hanging="180"/>
      </w:pPr>
    </w:lvl>
  </w:abstractNum>
  <w:abstractNum w:abstractNumId="2" w15:restartNumberingAfterBreak="0">
    <w:nsid w:val="026A5562"/>
    <w:multiLevelType w:val="multilevel"/>
    <w:tmpl w:val="D234A136"/>
    <w:lvl w:ilvl="0">
      <w:start w:val="1"/>
      <w:numFmt w:val="decimal"/>
      <w:suff w:val="nothing"/>
      <w:lvlText w:val="%1."/>
      <w:lvlJc w:val="left"/>
      <w:pPr>
        <w:tabs>
          <w:tab w:val="num" w:pos="0"/>
        </w:tabs>
        <w:ind w:left="0" w:firstLine="0"/>
      </w:pPr>
      <w:rPr>
        <w:b/>
        <w:bCs w:val="0"/>
        <w:sz w:val="20"/>
        <w:szCs w:val="20"/>
      </w:rPr>
    </w:lvl>
    <w:lvl w:ilvl="1">
      <w:start w:val="1"/>
      <w:numFmt w:val="decimal"/>
      <w:suff w:val="nothing"/>
      <w:lvlText w:val="%1.%2."/>
      <w:lvlJc w:val="left"/>
      <w:pPr>
        <w:tabs>
          <w:tab w:val="num" w:pos="0"/>
        </w:tabs>
        <w:ind w:left="568" w:firstLine="0"/>
      </w:pPr>
      <w:rPr>
        <w:b w:val="0"/>
        <w:bCs/>
        <w:sz w:val="20"/>
        <w:szCs w:val="20"/>
      </w:rPr>
    </w:lvl>
    <w:lvl w:ilvl="2">
      <w:start w:val="1"/>
      <w:numFmt w:val="decimal"/>
      <w:lvlText w:val="%1.%2.%3."/>
      <w:lvlJc w:val="left"/>
      <w:pPr>
        <w:tabs>
          <w:tab w:val="num" w:pos="0"/>
        </w:tabs>
        <w:ind w:left="0" w:firstLine="0"/>
      </w:pPr>
      <w:rPr>
        <w:i w:val="0"/>
        <w:sz w:val="20"/>
        <w:szCs w:val="20"/>
      </w:rPr>
    </w:lvl>
    <w:lvl w:ilvl="3">
      <w:start w:val="1"/>
      <w:numFmt w:val="decimal"/>
      <w:lvlText w:val="%1.%2.%3.%4."/>
      <w:lvlJc w:val="left"/>
      <w:pPr>
        <w:tabs>
          <w:tab w:val="num" w:pos="0"/>
        </w:tabs>
        <w:ind w:left="0" w:firstLine="0"/>
      </w:pPr>
      <w:rPr>
        <w:sz w:val="20"/>
        <w:szCs w:val="20"/>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35D30A5"/>
    <w:multiLevelType w:val="multilevel"/>
    <w:tmpl w:val="F2E28E68"/>
    <w:lvl w:ilvl="0">
      <w:start w:val="1"/>
      <w:numFmt w:val="russianLower"/>
      <w:lvlText w:val="%1)"/>
      <w:lvlJc w:val="left"/>
      <w:pPr>
        <w:tabs>
          <w:tab w:val="num" w:pos="80"/>
        </w:tabs>
        <w:ind w:left="1800" w:hanging="360"/>
      </w:pPr>
      <w:rPr>
        <w:sz w:val="20"/>
        <w:szCs w:val="20"/>
      </w:r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4" w15:restartNumberingAfterBreak="0">
    <w:nsid w:val="09BC1AF2"/>
    <w:multiLevelType w:val="multilevel"/>
    <w:tmpl w:val="C52E173E"/>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5" w15:restartNumberingAfterBreak="0">
    <w:nsid w:val="0BF1479F"/>
    <w:multiLevelType w:val="multilevel"/>
    <w:tmpl w:val="BF4AFB14"/>
    <w:lvl w:ilvl="0">
      <w:start w:val="1"/>
      <w:numFmt w:val="decimal"/>
      <w:suff w:val="nothing"/>
      <w:lvlText w:val="%1."/>
      <w:lvlJc w:val="left"/>
      <w:pPr>
        <w:tabs>
          <w:tab w:val="num" w:pos="0"/>
        </w:tabs>
        <w:ind w:left="360" w:hanging="360"/>
      </w:pPr>
      <w:rPr>
        <w:b w:val="0"/>
      </w:rPr>
    </w:lvl>
    <w:lvl w:ilvl="1">
      <w:start w:val="1"/>
      <w:numFmt w:val="decimal"/>
      <w:suff w:val="nothing"/>
      <w:lvlText w:val="%1.%2."/>
      <w:lvlJc w:val="left"/>
      <w:pPr>
        <w:tabs>
          <w:tab w:val="num" w:pos="0"/>
        </w:tabs>
        <w:ind w:left="0" w:firstLine="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0F5E2AFE"/>
    <w:multiLevelType w:val="multilevel"/>
    <w:tmpl w:val="1D50D792"/>
    <w:lvl w:ilvl="0">
      <w:start w:val="1"/>
      <w:numFmt w:val="russianLower"/>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7" w15:restartNumberingAfterBreak="0">
    <w:nsid w:val="0FA56253"/>
    <w:multiLevelType w:val="multilevel"/>
    <w:tmpl w:val="C588995C"/>
    <w:lvl w:ilvl="0">
      <w:start w:val="1"/>
      <w:numFmt w:val="decimal"/>
      <w:lvlText w:val="%1."/>
      <w:lvlJc w:val="left"/>
      <w:pPr>
        <w:tabs>
          <w:tab w:val="num" w:pos="0"/>
        </w:tabs>
        <w:ind w:left="360" w:hanging="360"/>
      </w:pPr>
    </w:lvl>
    <w:lvl w:ilvl="1">
      <w:start w:val="5"/>
      <w:numFmt w:val="decimal"/>
      <w:lvlText w:val="%1.%2."/>
      <w:lvlJc w:val="left"/>
      <w:pPr>
        <w:tabs>
          <w:tab w:val="num" w:pos="0"/>
        </w:tabs>
        <w:ind w:left="792" w:hanging="432"/>
      </w:pPr>
    </w:lvl>
    <w:lvl w:ilvl="2">
      <w:start w:val="1"/>
      <w:numFmt w:val="decimal"/>
      <w:lvlText w:val="%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125A3CD5"/>
    <w:multiLevelType w:val="multilevel"/>
    <w:tmpl w:val="161A3D20"/>
    <w:lvl w:ilvl="0">
      <w:start w:val="1"/>
      <w:numFmt w:val="bullet"/>
      <w:suff w:val="space"/>
      <w:lvlText w:val="-"/>
      <w:lvlJc w:val="left"/>
      <w:pPr>
        <w:ind w:left="720" w:hanging="360"/>
      </w:pPr>
      <w:rPr>
        <w:rFonts w:ascii="Courier New" w:hAnsi="Courier New" w:hint="default"/>
        <w:b w:val="0"/>
        <w:i w:val="0"/>
        <w:strike w:val="0"/>
        <w:dstrike w:val="0"/>
        <w:color w:val="000000"/>
        <w:sz w:val="24"/>
        <w:u w:val="none" w:color="000000"/>
        <w:vertAlign w:val="baseline"/>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color w:val="auto"/>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3DD2C08"/>
    <w:multiLevelType w:val="multilevel"/>
    <w:tmpl w:val="D06EAB46"/>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360"/>
        </w:tabs>
        <w:ind w:left="1152" w:hanging="432"/>
      </w:pPr>
      <w:rPr>
        <w:b w:val="0"/>
        <w:bCs/>
        <w:sz w:val="24"/>
        <w:szCs w:val="24"/>
      </w:rPr>
    </w:lvl>
    <w:lvl w:ilvl="2">
      <w:start w:val="1"/>
      <w:numFmt w:val="decimal"/>
      <w:lvlText w:val="%1.%2.%3."/>
      <w:lvlJc w:val="left"/>
      <w:pPr>
        <w:tabs>
          <w:tab w:val="num" w:pos="0"/>
        </w:tabs>
        <w:ind w:left="1224" w:hanging="504"/>
      </w:pPr>
      <w:rPr>
        <w:i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149370D5"/>
    <w:multiLevelType w:val="hybridMultilevel"/>
    <w:tmpl w:val="E438DE4E"/>
    <w:lvl w:ilvl="0" w:tplc="8E28FDB2">
      <w:start w:val="1"/>
      <w:numFmt w:val="russianLower"/>
      <w:lvlText w:val="%1)"/>
      <w:lvlJc w:val="left"/>
      <w:pPr>
        <w:ind w:left="2260" w:hanging="360"/>
      </w:pPr>
      <w:rPr>
        <w:rFonts w:hint="default"/>
      </w:rPr>
    </w:lvl>
    <w:lvl w:ilvl="1" w:tplc="04190019" w:tentative="1">
      <w:start w:val="1"/>
      <w:numFmt w:val="lowerLetter"/>
      <w:lvlText w:val="%2."/>
      <w:lvlJc w:val="left"/>
      <w:pPr>
        <w:ind w:left="2980" w:hanging="360"/>
      </w:pPr>
    </w:lvl>
    <w:lvl w:ilvl="2" w:tplc="0419001B" w:tentative="1">
      <w:start w:val="1"/>
      <w:numFmt w:val="lowerRoman"/>
      <w:lvlText w:val="%3."/>
      <w:lvlJc w:val="right"/>
      <w:pPr>
        <w:ind w:left="3700" w:hanging="180"/>
      </w:pPr>
    </w:lvl>
    <w:lvl w:ilvl="3" w:tplc="0419000F">
      <w:start w:val="1"/>
      <w:numFmt w:val="decimal"/>
      <w:lvlText w:val="%4."/>
      <w:lvlJc w:val="left"/>
      <w:pPr>
        <w:ind w:left="4420" w:hanging="360"/>
      </w:pPr>
    </w:lvl>
    <w:lvl w:ilvl="4" w:tplc="04190019" w:tentative="1">
      <w:start w:val="1"/>
      <w:numFmt w:val="lowerLetter"/>
      <w:lvlText w:val="%5."/>
      <w:lvlJc w:val="left"/>
      <w:pPr>
        <w:ind w:left="5140" w:hanging="360"/>
      </w:pPr>
    </w:lvl>
    <w:lvl w:ilvl="5" w:tplc="0419001B" w:tentative="1">
      <w:start w:val="1"/>
      <w:numFmt w:val="lowerRoman"/>
      <w:lvlText w:val="%6."/>
      <w:lvlJc w:val="right"/>
      <w:pPr>
        <w:ind w:left="5860" w:hanging="180"/>
      </w:pPr>
    </w:lvl>
    <w:lvl w:ilvl="6" w:tplc="0419000F" w:tentative="1">
      <w:start w:val="1"/>
      <w:numFmt w:val="decimal"/>
      <w:lvlText w:val="%7."/>
      <w:lvlJc w:val="left"/>
      <w:pPr>
        <w:ind w:left="6580" w:hanging="360"/>
      </w:pPr>
    </w:lvl>
    <w:lvl w:ilvl="7" w:tplc="04190019" w:tentative="1">
      <w:start w:val="1"/>
      <w:numFmt w:val="lowerLetter"/>
      <w:lvlText w:val="%8."/>
      <w:lvlJc w:val="left"/>
      <w:pPr>
        <w:ind w:left="7300" w:hanging="360"/>
      </w:pPr>
    </w:lvl>
    <w:lvl w:ilvl="8" w:tplc="0419001B" w:tentative="1">
      <w:start w:val="1"/>
      <w:numFmt w:val="lowerRoman"/>
      <w:lvlText w:val="%9."/>
      <w:lvlJc w:val="right"/>
      <w:pPr>
        <w:ind w:left="8020" w:hanging="180"/>
      </w:pPr>
    </w:lvl>
  </w:abstractNum>
  <w:abstractNum w:abstractNumId="11" w15:restartNumberingAfterBreak="0">
    <w:nsid w:val="14AB1AA2"/>
    <w:multiLevelType w:val="multilevel"/>
    <w:tmpl w:val="F8F67B42"/>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12" w15:restartNumberingAfterBreak="0">
    <w:nsid w:val="1587158B"/>
    <w:multiLevelType w:val="multilevel"/>
    <w:tmpl w:val="51D24260"/>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 w15:restartNumberingAfterBreak="0">
    <w:nsid w:val="1A501B20"/>
    <w:multiLevelType w:val="multilevel"/>
    <w:tmpl w:val="8C787022"/>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14" w15:restartNumberingAfterBreak="0">
    <w:nsid w:val="1D2A7A1F"/>
    <w:multiLevelType w:val="multilevel"/>
    <w:tmpl w:val="8B164E08"/>
    <w:lvl w:ilvl="0">
      <w:start w:val="1"/>
      <w:numFmt w:val="decimal"/>
      <w:pStyle w:val="a"/>
      <w:lvlText w:val="%1."/>
      <w:lvlJc w:val="left"/>
      <w:pPr>
        <w:tabs>
          <w:tab w:val="num" w:pos="360"/>
        </w:tabs>
        <w:ind w:left="360" w:hanging="360"/>
      </w:pPr>
    </w:lvl>
    <w:lvl w:ilvl="1">
      <w:start w:val="1"/>
      <w:numFmt w:val="decimal"/>
      <w:pStyle w:val="a0"/>
      <w:lvlText w:val="%1.%2."/>
      <w:lvlJc w:val="left"/>
      <w:pPr>
        <w:tabs>
          <w:tab w:val="num" w:pos="357"/>
        </w:tabs>
        <w:ind w:left="0" w:firstLine="0"/>
      </w:pPr>
    </w:lvl>
    <w:lvl w:ilvl="2">
      <w:start w:val="1"/>
      <w:numFmt w:val="decimal"/>
      <w:lvlText w:val="%1.%2.%3."/>
      <w:lvlJc w:val="left"/>
      <w:pPr>
        <w:tabs>
          <w:tab w:val="num" w:pos="357"/>
        </w:tabs>
        <w:ind w:left="0" w:firstLine="0"/>
      </w:pPr>
    </w:lvl>
    <w:lvl w:ilvl="3">
      <w:start w:val="1"/>
      <w:numFmt w:val="decimal"/>
      <w:lvlText w:val="%1.%2.%3.%4."/>
      <w:lvlJc w:val="left"/>
      <w:pPr>
        <w:tabs>
          <w:tab w:val="num" w:pos="357"/>
        </w:tabs>
        <w:ind w:left="0" w:firstLine="0"/>
      </w:pPr>
    </w:lvl>
    <w:lvl w:ilvl="4">
      <w:start w:val="1"/>
      <w:numFmt w:val="decimal"/>
      <w:lvlText w:val="%1.%2.%3.%4.%5."/>
      <w:lvlJc w:val="left"/>
      <w:pPr>
        <w:tabs>
          <w:tab w:val="num" w:pos="2520"/>
        </w:tabs>
        <w:ind w:left="0" w:firstLine="0"/>
      </w:pPr>
    </w:lvl>
    <w:lvl w:ilvl="5">
      <w:start w:val="1"/>
      <w:numFmt w:val="decimal"/>
      <w:lvlText w:val="%1.%2.%3.%4.%5.%6."/>
      <w:lvlJc w:val="left"/>
      <w:pPr>
        <w:tabs>
          <w:tab w:val="num" w:pos="357"/>
        </w:tabs>
        <w:ind w:left="0" w:firstLine="0"/>
      </w:pPr>
    </w:lvl>
    <w:lvl w:ilvl="6">
      <w:start w:val="1"/>
      <w:numFmt w:val="decimal"/>
      <w:lvlText w:val="%1.%2.%3.%4.%5.%6.%7."/>
      <w:lvlJc w:val="left"/>
      <w:pPr>
        <w:tabs>
          <w:tab w:val="num" w:pos="357"/>
        </w:tabs>
        <w:ind w:left="0" w:firstLine="0"/>
      </w:pPr>
    </w:lvl>
    <w:lvl w:ilvl="7">
      <w:start w:val="1"/>
      <w:numFmt w:val="decimal"/>
      <w:lvlText w:val="%1.%2.%3.%4.%5.%6.%7.%8."/>
      <w:lvlJc w:val="left"/>
      <w:pPr>
        <w:tabs>
          <w:tab w:val="num" w:pos="357"/>
        </w:tabs>
        <w:ind w:left="0" w:firstLine="0"/>
      </w:pPr>
    </w:lvl>
    <w:lvl w:ilvl="8">
      <w:start w:val="1"/>
      <w:numFmt w:val="decimal"/>
      <w:lvlText w:val="%1.%2.%3.%4.%5.%6.%7.%8.%9."/>
      <w:lvlJc w:val="left"/>
      <w:pPr>
        <w:tabs>
          <w:tab w:val="num" w:pos="357"/>
        </w:tabs>
        <w:ind w:left="0" w:firstLine="0"/>
      </w:pPr>
    </w:lvl>
  </w:abstractNum>
  <w:abstractNum w:abstractNumId="15" w15:restartNumberingAfterBreak="0">
    <w:nsid w:val="1DFA4568"/>
    <w:multiLevelType w:val="multilevel"/>
    <w:tmpl w:val="D06EAB46"/>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360"/>
        </w:tabs>
        <w:ind w:left="1152" w:hanging="432"/>
      </w:pPr>
      <w:rPr>
        <w:b w:val="0"/>
        <w:bCs/>
        <w:sz w:val="24"/>
        <w:szCs w:val="24"/>
      </w:rPr>
    </w:lvl>
    <w:lvl w:ilvl="2">
      <w:start w:val="1"/>
      <w:numFmt w:val="decimal"/>
      <w:lvlText w:val="%1.%2.%3."/>
      <w:lvlJc w:val="left"/>
      <w:pPr>
        <w:tabs>
          <w:tab w:val="num" w:pos="0"/>
        </w:tabs>
        <w:ind w:left="1224" w:hanging="504"/>
      </w:pPr>
      <w:rPr>
        <w:i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6" w15:restartNumberingAfterBreak="0">
    <w:nsid w:val="1F3577EB"/>
    <w:multiLevelType w:val="multilevel"/>
    <w:tmpl w:val="92EE5322"/>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17" w15:restartNumberingAfterBreak="0">
    <w:nsid w:val="20AD46F7"/>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18" w15:restartNumberingAfterBreak="0">
    <w:nsid w:val="21876775"/>
    <w:multiLevelType w:val="multilevel"/>
    <w:tmpl w:val="6952FDDC"/>
    <w:lvl w:ilvl="0">
      <w:start w:val="1"/>
      <w:numFmt w:val="decimal"/>
      <w:lvlText w:val="%1."/>
      <w:lvlJc w:val="left"/>
      <w:pPr>
        <w:tabs>
          <w:tab w:val="num" w:pos="0"/>
        </w:tabs>
        <w:ind w:left="0" w:firstLine="0"/>
      </w:pPr>
    </w:lvl>
    <w:lvl w:ilvl="1">
      <w:start w:val="5"/>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15:restartNumberingAfterBreak="0">
    <w:nsid w:val="23756D56"/>
    <w:multiLevelType w:val="multilevel"/>
    <w:tmpl w:val="A9BC27D6"/>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0" w15:restartNumberingAfterBreak="0">
    <w:nsid w:val="2B800D2E"/>
    <w:multiLevelType w:val="multilevel"/>
    <w:tmpl w:val="9A7CEFA4"/>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21" w15:restartNumberingAfterBreak="0">
    <w:nsid w:val="31012EAC"/>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22" w15:restartNumberingAfterBreak="0">
    <w:nsid w:val="31C811DE"/>
    <w:multiLevelType w:val="multilevel"/>
    <w:tmpl w:val="5880B624"/>
    <w:lvl w:ilvl="0">
      <w:start w:val="1"/>
      <w:numFmt w:val="decimal"/>
      <w:suff w:val="nothing"/>
      <w:lvlText w:val="%1."/>
      <w:lvlJc w:val="left"/>
      <w:pPr>
        <w:tabs>
          <w:tab w:val="num" w:pos="0"/>
        </w:tabs>
        <w:ind w:left="0" w:firstLine="0"/>
      </w:pPr>
      <w:rPr>
        <w:b/>
        <w:bCs w:val="0"/>
        <w:sz w:val="20"/>
        <w:szCs w:val="20"/>
      </w:rPr>
    </w:lvl>
    <w:lvl w:ilvl="1">
      <w:start w:val="1"/>
      <w:numFmt w:val="decimal"/>
      <w:suff w:val="nothing"/>
      <w:lvlText w:val="%1.%2."/>
      <w:lvlJc w:val="left"/>
      <w:pPr>
        <w:tabs>
          <w:tab w:val="num" w:pos="0"/>
        </w:tabs>
        <w:ind w:left="0" w:firstLine="0"/>
      </w:pPr>
      <w:rPr>
        <w:b w:val="0"/>
        <w:bCs/>
        <w:sz w:val="20"/>
        <w:szCs w:val="20"/>
      </w:rPr>
    </w:lvl>
    <w:lvl w:ilvl="2">
      <w:start w:val="1"/>
      <w:numFmt w:val="decimal"/>
      <w:lvlText w:val="%1.%2.%3."/>
      <w:lvlJc w:val="left"/>
      <w:pPr>
        <w:tabs>
          <w:tab w:val="num" w:pos="0"/>
        </w:tabs>
        <w:ind w:left="0" w:firstLine="0"/>
      </w:pPr>
      <w:rPr>
        <w:sz w:val="20"/>
        <w:szCs w:val="20"/>
      </w:rPr>
    </w:lvl>
    <w:lvl w:ilvl="3">
      <w:start w:val="1"/>
      <w:numFmt w:val="decimal"/>
      <w:lvlText w:val="%1.%2.%3.%4."/>
      <w:lvlJc w:val="left"/>
      <w:pPr>
        <w:tabs>
          <w:tab w:val="num" w:pos="0"/>
        </w:tabs>
        <w:ind w:left="0" w:firstLine="0"/>
      </w:pPr>
      <w:rPr>
        <w:b w:val="0"/>
        <w:sz w:val="20"/>
        <w:szCs w:val="20"/>
      </w:rPr>
    </w:lvl>
    <w:lvl w:ilvl="4">
      <w:start w:val="1"/>
      <w:numFmt w:val="decimal"/>
      <w:lvlText w:val="%1.%2.%3.%4.%5."/>
      <w:lvlJc w:val="left"/>
      <w:pPr>
        <w:tabs>
          <w:tab w:val="num" w:pos="0"/>
        </w:tabs>
        <w:ind w:left="0" w:firstLine="0"/>
      </w:pPr>
      <w:rPr>
        <w:sz w:val="24"/>
        <w:szCs w:val="24"/>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3" w15:restartNumberingAfterBreak="0">
    <w:nsid w:val="3280154A"/>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24" w15:restartNumberingAfterBreak="0">
    <w:nsid w:val="32BA356B"/>
    <w:multiLevelType w:val="multilevel"/>
    <w:tmpl w:val="101C71FC"/>
    <w:lvl w:ilvl="0">
      <w:start w:val="1"/>
      <w:numFmt w:val="decimal"/>
      <w:pStyle w:val="2"/>
      <w:lvlText w:val="1.%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5" w15:restartNumberingAfterBreak="0">
    <w:nsid w:val="331D1EAC"/>
    <w:multiLevelType w:val="multilevel"/>
    <w:tmpl w:val="BD061878"/>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26" w15:restartNumberingAfterBreak="0">
    <w:nsid w:val="3350494F"/>
    <w:multiLevelType w:val="multilevel"/>
    <w:tmpl w:val="51A6A2BE"/>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27" w15:restartNumberingAfterBreak="0">
    <w:nsid w:val="35250827"/>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28" w15:restartNumberingAfterBreak="0">
    <w:nsid w:val="357A3D76"/>
    <w:multiLevelType w:val="multilevel"/>
    <w:tmpl w:val="EED64C72"/>
    <w:lvl w:ilvl="0">
      <w:start w:val="1"/>
      <w:numFmt w:val="decimal"/>
      <w:lvlText w:val="%1."/>
      <w:lvlJc w:val="left"/>
      <w:pPr>
        <w:tabs>
          <w:tab w:val="num" w:pos="0"/>
        </w:tabs>
        <w:ind w:left="1070"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3"/>
        </w:tabs>
        <w:ind w:left="1425"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36BB53F3"/>
    <w:multiLevelType w:val="multilevel"/>
    <w:tmpl w:val="A274D4E2"/>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30" w15:restartNumberingAfterBreak="0">
    <w:nsid w:val="37B37D5A"/>
    <w:multiLevelType w:val="multilevel"/>
    <w:tmpl w:val="80A8234E"/>
    <w:lvl w:ilvl="0">
      <w:start w:val="1"/>
      <w:numFmt w:val="decimal"/>
      <w:lvlText w:val="%1."/>
      <w:lvlJc w:val="left"/>
      <w:pPr>
        <w:tabs>
          <w:tab w:val="num" w:pos="0"/>
        </w:tabs>
        <w:ind w:left="360" w:hanging="360"/>
      </w:pPr>
      <w:rPr>
        <w:b/>
        <w:bCs w:val="0"/>
        <w:sz w:val="24"/>
        <w:szCs w:val="24"/>
      </w:rPr>
    </w:lvl>
    <w:lvl w:ilvl="1">
      <w:start w:val="1"/>
      <w:numFmt w:val="decimal"/>
      <w:lvlText w:val="%1.%2."/>
      <w:lvlJc w:val="left"/>
      <w:pPr>
        <w:tabs>
          <w:tab w:val="num" w:pos="360"/>
        </w:tabs>
        <w:ind w:left="1152" w:hanging="432"/>
      </w:pPr>
      <w:rPr>
        <w:b w:val="0"/>
        <w:bCs/>
        <w:sz w:val="24"/>
        <w:szCs w:val="24"/>
      </w:rPr>
    </w:lvl>
    <w:lvl w:ilvl="2">
      <w:start w:val="1"/>
      <w:numFmt w:val="decimal"/>
      <w:lvlText w:val="%1.%2.%3."/>
      <w:lvlJc w:val="left"/>
      <w:pPr>
        <w:tabs>
          <w:tab w:val="num" w:pos="0"/>
        </w:tabs>
        <w:ind w:left="1224" w:hanging="504"/>
      </w:pPr>
      <w:rPr>
        <w:i w:val="0"/>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382A66B1"/>
    <w:multiLevelType w:val="multilevel"/>
    <w:tmpl w:val="BF22F2F6"/>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32" w15:restartNumberingAfterBreak="0">
    <w:nsid w:val="3A575B7E"/>
    <w:multiLevelType w:val="multilevel"/>
    <w:tmpl w:val="D4926D92"/>
    <w:lvl w:ilvl="0">
      <w:start w:val="1"/>
      <w:numFmt w:val="decimal"/>
      <w:lvlText w:val="%1."/>
      <w:lvlJc w:val="left"/>
      <w:pPr>
        <w:tabs>
          <w:tab w:val="num" w:pos="0"/>
        </w:tabs>
        <w:ind w:left="0" w:firstLine="0"/>
      </w:pPr>
      <w:rPr>
        <w:rFonts w:hint="default"/>
      </w:rPr>
    </w:lvl>
    <w:lvl w:ilvl="1">
      <w:start w:val="5"/>
      <w:numFmt w:val="decimal"/>
      <w:lvlText w:val="%1.%2."/>
      <w:lvlJc w:val="left"/>
      <w:pPr>
        <w:tabs>
          <w:tab w:val="num" w:pos="0"/>
        </w:tabs>
        <w:ind w:left="0" w:firstLine="0"/>
      </w:pPr>
      <w:rPr>
        <w:rFonts w:hint="default"/>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3" w15:restartNumberingAfterBreak="0">
    <w:nsid w:val="3B2B2462"/>
    <w:multiLevelType w:val="multilevel"/>
    <w:tmpl w:val="6DCEED3C"/>
    <w:lvl w:ilvl="0">
      <w:start w:val="1"/>
      <w:numFmt w:val="decimal"/>
      <w:lvlText w:val="%1)"/>
      <w:lvlJc w:val="left"/>
      <w:rPr>
        <w:rFonts w:cs="Times New Roman" w:hint="default"/>
      </w:rPr>
    </w:lvl>
    <w:lvl w:ilvl="1">
      <w:start w:val="1"/>
      <w:numFmt w:val="lowerLetter"/>
      <w:lvlText w:val="%2."/>
      <w:lvlJc w:val="left"/>
      <w:pPr>
        <w:tabs>
          <w:tab w:val="num" w:pos="0"/>
        </w:tabs>
      </w:pPr>
      <w:rPr>
        <w:rFonts w:cs="Times New Roman" w:hint="default"/>
      </w:rPr>
    </w:lvl>
    <w:lvl w:ilvl="2">
      <w:start w:val="1"/>
      <w:numFmt w:val="lowerRoman"/>
      <w:lvlText w:val="%3."/>
      <w:lvlJc w:val="right"/>
      <w:pPr>
        <w:tabs>
          <w:tab w:val="num" w:pos="0"/>
        </w:tabs>
      </w:pPr>
      <w:rPr>
        <w:rFonts w:cs="Times New Roman" w:hint="default"/>
      </w:rPr>
    </w:lvl>
    <w:lvl w:ilvl="3">
      <w:start w:val="1"/>
      <w:numFmt w:val="decimal"/>
      <w:lvlText w:val="%4."/>
      <w:lvlJc w:val="left"/>
      <w:pPr>
        <w:tabs>
          <w:tab w:val="num" w:pos="0"/>
        </w:tabs>
      </w:pPr>
      <w:rPr>
        <w:rFonts w:cs="Times New Roman" w:hint="default"/>
      </w:rPr>
    </w:lvl>
    <w:lvl w:ilvl="4">
      <w:start w:val="1"/>
      <w:numFmt w:val="lowerLetter"/>
      <w:lvlText w:val="%5."/>
      <w:lvlJc w:val="left"/>
      <w:pPr>
        <w:tabs>
          <w:tab w:val="num" w:pos="0"/>
        </w:tabs>
      </w:pPr>
      <w:rPr>
        <w:rFonts w:cs="Times New Roman" w:hint="default"/>
      </w:rPr>
    </w:lvl>
    <w:lvl w:ilvl="5">
      <w:start w:val="1"/>
      <w:numFmt w:val="lowerRoman"/>
      <w:lvlText w:val="%6."/>
      <w:lvlJc w:val="right"/>
      <w:pPr>
        <w:tabs>
          <w:tab w:val="num" w:pos="0"/>
        </w:tabs>
      </w:pPr>
      <w:rPr>
        <w:rFonts w:cs="Times New Roman" w:hint="default"/>
      </w:rPr>
    </w:lvl>
    <w:lvl w:ilvl="6">
      <w:start w:val="1"/>
      <w:numFmt w:val="decimal"/>
      <w:lvlText w:val="%7."/>
      <w:lvlJc w:val="left"/>
      <w:pPr>
        <w:tabs>
          <w:tab w:val="num" w:pos="0"/>
        </w:tabs>
      </w:pPr>
      <w:rPr>
        <w:rFonts w:cs="Times New Roman" w:hint="default"/>
      </w:rPr>
    </w:lvl>
    <w:lvl w:ilvl="7">
      <w:start w:val="1"/>
      <w:numFmt w:val="lowerLetter"/>
      <w:lvlText w:val="%8."/>
      <w:lvlJc w:val="left"/>
      <w:pPr>
        <w:tabs>
          <w:tab w:val="num" w:pos="0"/>
        </w:tabs>
      </w:pPr>
      <w:rPr>
        <w:rFonts w:cs="Times New Roman" w:hint="default"/>
      </w:rPr>
    </w:lvl>
    <w:lvl w:ilvl="8">
      <w:start w:val="1"/>
      <w:numFmt w:val="lowerRoman"/>
      <w:lvlText w:val="%9."/>
      <w:lvlJc w:val="right"/>
      <w:pPr>
        <w:tabs>
          <w:tab w:val="num" w:pos="0"/>
        </w:tabs>
      </w:pPr>
      <w:rPr>
        <w:rFonts w:cs="Times New Roman" w:hint="default"/>
      </w:rPr>
    </w:lvl>
  </w:abstractNum>
  <w:abstractNum w:abstractNumId="34" w15:restartNumberingAfterBreak="0">
    <w:nsid w:val="3CC16637"/>
    <w:multiLevelType w:val="multilevel"/>
    <w:tmpl w:val="80A823EC"/>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5" w15:restartNumberingAfterBreak="0">
    <w:nsid w:val="41470502"/>
    <w:multiLevelType w:val="multilevel"/>
    <w:tmpl w:val="B74E9B5C"/>
    <w:lvl w:ilvl="0">
      <w:start w:val="1"/>
      <w:numFmt w:val="decimal"/>
      <w:suff w:val="nothing"/>
      <w:lvlText w:val="%1."/>
      <w:lvlJc w:val="left"/>
      <w:pPr>
        <w:tabs>
          <w:tab w:val="num" w:pos="0"/>
        </w:tabs>
        <w:ind w:left="0" w:firstLine="0"/>
      </w:pPr>
      <w:rPr>
        <w:b/>
        <w:bCs w:val="0"/>
        <w:sz w:val="20"/>
        <w:szCs w:val="20"/>
      </w:rPr>
    </w:lvl>
    <w:lvl w:ilvl="1">
      <w:start w:val="1"/>
      <w:numFmt w:val="decimal"/>
      <w:suff w:val="nothing"/>
      <w:lvlText w:val="%1.%2."/>
      <w:lvlJc w:val="left"/>
      <w:pPr>
        <w:tabs>
          <w:tab w:val="num" w:pos="0"/>
        </w:tabs>
        <w:ind w:left="0" w:firstLine="0"/>
      </w:pPr>
      <w:rPr>
        <w:b w:val="0"/>
        <w:bCs/>
        <w:sz w:val="20"/>
        <w:szCs w:val="20"/>
      </w:rPr>
    </w:lvl>
    <w:lvl w:ilvl="2">
      <w:start w:val="1"/>
      <w:numFmt w:val="decimal"/>
      <w:suff w:val="nothing"/>
      <w:lvlText w:val="%1.%2.%3."/>
      <w:lvlJc w:val="left"/>
      <w:pPr>
        <w:tabs>
          <w:tab w:val="num" w:pos="0"/>
        </w:tabs>
        <w:ind w:left="0" w:firstLine="0"/>
      </w:pPr>
      <w:rPr>
        <w:sz w:val="20"/>
        <w:szCs w:val="20"/>
      </w:rPr>
    </w:lvl>
    <w:lvl w:ilvl="3">
      <w:start w:val="1"/>
      <w:numFmt w:val="decimal"/>
      <w:lvlText w:val="%1.%2.%3.%4."/>
      <w:lvlJc w:val="left"/>
      <w:pPr>
        <w:tabs>
          <w:tab w:val="num" w:pos="0"/>
        </w:tabs>
        <w:ind w:left="0" w:firstLine="0"/>
      </w:pPr>
      <w:rPr>
        <w:b w:val="0"/>
        <w:i w:val="0"/>
        <w:sz w:val="20"/>
        <w:szCs w:val="20"/>
      </w:rPr>
    </w:lvl>
    <w:lvl w:ilvl="4">
      <w:start w:val="1"/>
      <w:numFmt w:val="decimal"/>
      <w:lvlText w:val="%1.%2.%3.%4.%5."/>
      <w:lvlJc w:val="left"/>
      <w:pPr>
        <w:tabs>
          <w:tab w:val="num" w:pos="0"/>
        </w:tabs>
        <w:ind w:left="0" w:firstLine="0"/>
      </w:pPr>
      <w:rPr>
        <w:sz w:val="20"/>
        <w:szCs w:val="20"/>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6" w15:restartNumberingAfterBreak="0">
    <w:nsid w:val="4343290C"/>
    <w:multiLevelType w:val="multilevel"/>
    <w:tmpl w:val="6DCEED3C"/>
    <w:lvl w:ilvl="0">
      <w:start w:val="1"/>
      <w:numFmt w:val="decimal"/>
      <w:lvlText w:val="%1)"/>
      <w:lvlJc w:val="left"/>
      <w:pPr>
        <w:ind w:left="0" w:firstLine="0"/>
      </w:pPr>
      <w:rPr>
        <w:rFonts w:hint="defaul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7" w15:restartNumberingAfterBreak="0">
    <w:nsid w:val="43A54467"/>
    <w:multiLevelType w:val="multilevel"/>
    <w:tmpl w:val="CB2CD880"/>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38" w15:restartNumberingAfterBreak="0">
    <w:nsid w:val="46167A2A"/>
    <w:multiLevelType w:val="multilevel"/>
    <w:tmpl w:val="DB7E0C88"/>
    <w:lvl w:ilvl="0">
      <w:start w:val="3"/>
      <w:numFmt w:val="decimal"/>
      <w:lvlText w:val="%1."/>
      <w:lvlJc w:val="left"/>
      <w:pPr>
        <w:tabs>
          <w:tab w:val="num" w:pos="0"/>
        </w:tabs>
        <w:ind w:left="1080" w:hanging="360"/>
      </w:pPr>
    </w:lvl>
    <w:lvl w:ilvl="1">
      <w:start w:val="1"/>
      <w:numFmt w:val="decimal"/>
      <w:lvlText w:val="%1.%2."/>
      <w:lvlJc w:val="left"/>
      <w:pPr>
        <w:tabs>
          <w:tab w:val="num" w:pos="0"/>
        </w:tabs>
        <w:ind w:left="1140" w:hanging="420"/>
      </w:pPr>
      <w:rPr>
        <w:sz w:val="26"/>
        <w:szCs w:val="26"/>
      </w:rPr>
    </w:lvl>
    <w:lvl w:ilvl="2">
      <w:start w:val="1"/>
      <w:numFmt w:val="decimal"/>
      <w:lvlText w:val="%1.%2.%3."/>
      <w:lvlJc w:val="left"/>
      <w:pPr>
        <w:tabs>
          <w:tab w:val="num" w:pos="0"/>
        </w:tabs>
        <w:ind w:left="1440" w:hanging="720"/>
      </w:pPr>
      <w:rPr>
        <w:b w:val="0"/>
        <w:bCs w:val="0"/>
      </w:r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39" w15:restartNumberingAfterBreak="0">
    <w:nsid w:val="47DA3235"/>
    <w:multiLevelType w:val="multilevel"/>
    <w:tmpl w:val="8C38C928"/>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40" w15:restartNumberingAfterBreak="0">
    <w:nsid w:val="4F9146EA"/>
    <w:multiLevelType w:val="multilevel"/>
    <w:tmpl w:val="8294E12C"/>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1" w15:restartNumberingAfterBreak="0">
    <w:nsid w:val="53703DDF"/>
    <w:multiLevelType w:val="multilevel"/>
    <w:tmpl w:val="C7382FDC"/>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1"/>
      <w:lvlText w:val="(%4)"/>
      <w:lvlJc w:val="left"/>
      <w:pPr>
        <w:tabs>
          <w:tab w:val="num" w:pos="0"/>
        </w:tabs>
        <w:ind w:left="1985"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2"/>
      <w:suff w:val="nothing"/>
      <w:lvlText w:val=""/>
      <w:lvlJc w:val="left"/>
      <w:pPr>
        <w:tabs>
          <w:tab w:val="num" w:pos="0"/>
        </w:tabs>
        <w:ind w:left="1134" w:firstLine="0"/>
      </w:pPr>
    </w:lvl>
    <w:lvl w:ilvl="6">
      <w:start w:val="1"/>
      <w:numFmt w:val="none"/>
      <w:pStyle w:val="20"/>
      <w:suff w:val="nothing"/>
      <w:lvlText w:val=""/>
      <w:lvlJc w:val="left"/>
      <w:pPr>
        <w:tabs>
          <w:tab w:val="num" w:pos="0"/>
        </w:tabs>
        <w:ind w:left="1701" w:firstLine="0"/>
      </w:pPr>
    </w:lvl>
    <w:lvl w:ilvl="7">
      <w:start w:val="1"/>
      <w:numFmt w:val="none"/>
      <w:pStyle w:val="3"/>
      <w:suff w:val="nothing"/>
      <w:lvlText w:val=""/>
      <w:lvlJc w:val="left"/>
      <w:pPr>
        <w:tabs>
          <w:tab w:val="num" w:pos="0"/>
        </w:tabs>
        <w:ind w:left="0" w:firstLine="0"/>
      </w:pPr>
    </w:lvl>
    <w:lvl w:ilvl="8">
      <w:start w:val="1"/>
      <w:numFmt w:val="none"/>
      <w:suff w:val="nothing"/>
      <w:lvlText w:val=""/>
      <w:lvlJc w:val="left"/>
      <w:pPr>
        <w:tabs>
          <w:tab w:val="num" w:pos="0"/>
        </w:tabs>
        <w:ind w:left="1134" w:firstLine="0"/>
      </w:pPr>
    </w:lvl>
  </w:abstractNum>
  <w:abstractNum w:abstractNumId="42" w15:restartNumberingAfterBreak="0">
    <w:nsid w:val="55695873"/>
    <w:multiLevelType w:val="multilevel"/>
    <w:tmpl w:val="CCC65A8E"/>
    <w:lvl w:ilvl="0">
      <w:start w:val="1"/>
      <w:numFmt w:val="decimal"/>
      <w:lvlText w:val="%1."/>
      <w:lvlJc w:val="left"/>
      <w:pPr>
        <w:tabs>
          <w:tab w:val="num" w:pos="0"/>
        </w:tabs>
        <w:ind w:left="0" w:firstLine="0"/>
      </w:pPr>
    </w:lvl>
    <w:lvl w:ilvl="1">
      <w:start w:val="5"/>
      <w:numFmt w:val="decimal"/>
      <w:lvlText w:val="%1.%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3" w15:restartNumberingAfterBreak="0">
    <w:nsid w:val="56710511"/>
    <w:multiLevelType w:val="multilevel"/>
    <w:tmpl w:val="D48E09CE"/>
    <w:lvl w:ilvl="0">
      <w:start w:val="1"/>
      <w:numFmt w:val="decimal"/>
      <w:suff w:val="space"/>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4" w15:restartNumberingAfterBreak="0">
    <w:nsid w:val="56FC487C"/>
    <w:multiLevelType w:val="multilevel"/>
    <w:tmpl w:val="E312A586"/>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45" w15:restartNumberingAfterBreak="0">
    <w:nsid w:val="594C12C9"/>
    <w:multiLevelType w:val="multilevel"/>
    <w:tmpl w:val="C588995C"/>
    <w:lvl w:ilvl="0">
      <w:start w:val="1"/>
      <w:numFmt w:val="decimal"/>
      <w:lvlText w:val="%1."/>
      <w:lvlJc w:val="left"/>
      <w:pPr>
        <w:tabs>
          <w:tab w:val="num" w:pos="0"/>
        </w:tabs>
        <w:ind w:left="360" w:hanging="360"/>
      </w:pPr>
    </w:lvl>
    <w:lvl w:ilvl="1">
      <w:start w:val="5"/>
      <w:numFmt w:val="decimal"/>
      <w:lvlText w:val="%1.%2."/>
      <w:lvlJc w:val="left"/>
      <w:pPr>
        <w:tabs>
          <w:tab w:val="num" w:pos="0"/>
        </w:tabs>
        <w:ind w:left="792" w:hanging="432"/>
      </w:pPr>
    </w:lvl>
    <w:lvl w:ilvl="2">
      <w:start w:val="1"/>
      <w:numFmt w:val="decimal"/>
      <w:lvlText w:val="%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6" w15:restartNumberingAfterBreak="0">
    <w:nsid w:val="5A722288"/>
    <w:multiLevelType w:val="multilevel"/>
    <w:tmpl w:val="D5388424"/>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47" w15:restartNumberingAfterBreak="0">
    <w:nsid w:val="5B26181E"/>
    <w:multiLevelType w:val="multilevel"/>
    <w:tmpl w:val="B2CE0990"/>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48" w15:restartNumberingAfterBreak="0">
    <w:nsid w:val="5EA24053"/>
    <w:multiLevelType w:val="multilevel"/>
    <w:tmpl w:val="F44C8874"/>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9" w15:restartNumberingAfterBreak="0">
    <w:nsid w:val="60BE2D83"/>
    <w:multiLevelType w:val="multilevel"/>
    <w:tmpl w:val="5BCE82C4"/>
    <w:lvl w:ilvl="0">
      <w:start w:val="1"/>
      <w:numFmt w:val="decimal"/>
      <w:suff w:val="nothing"/>
      <w:lvlText w:val="%1."/>
      <w:lvlJc w:val="left"/>
      <w:pPr>
        <w:tabs>
          <w:tab w:val="num" w:pos="0"/>
        </w:tabs>
        <w:ind w:left="360" w:hanging="360"/>
      </w:pPr>
      <w:rPr>
        <w:b w:val="0"/>
      </w:rPr>
    </w:lvl>
    <w:lvl w:ilvl="1">
      <w:start w:val="1"/>
      <w:numFmt w:val="decimal"/>
      <w:suff w:val="nothing"/>
      <w:lvlText w:val="%1.%2."/>
      <w:lvlJc w:val="left"/>
      <w:pPr>
        <w:tabs>
          <w:tab w:val="num" w:pos="0"/>
        </w:tabs>
        <w:ind w:left="0" w:firstLine="0"/>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0" w15:restartNumberingAfterBreak="0">
    <w:nsid w:val="67C83279"/>
    <w:multiLevelType w:val="multilevel"/>
    <w:tmpl w:val="F7181D6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1" w15:restartNumberingAfterBreak="0">
    <w:nsid w:val="67FE45FD"/>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52" w15:restartNumberingAfterBreak="0">
    <w:nsid w:val="69215F92"/>
    <w:multiLevelType w:val="multilevel"/>
    <w:tmpl w:val="710A156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3" w15:restartNumberingAfterBreak="0">
    <w:nsid w:val="6C1A73E3"/>
    <w:multiLevelType w:val="multilevel"/>
    <w:tmpl w:val="394433F4"/>
    <w:lvl w:ilvl="0">
      <w:start w:val="4"/>
      <w:numFmt w:val="bullet"/>
      <w:pStyle w:val="31"/>
      <w:lvlText w:val="-"/>
      <w:lvlJc w:val="left"/>
      <w:pPr>
        <w:tabs>
          <w:tab w:val="num" w:pos="0"/>
        </w:tabs>
        <w:ind w:left="-207" w:hanging="360"/>
      </w:pPr>
      <w:rPr>
        <w:rFonts w:ascii="Times New Roman" w:hAnsi="Times New Roman" w:cs="Times New Roman" w:hint="default"/>
      </w:rPr>
    </w:lvl>
    <w:lvl w:ilvl="1">
      <w:start w:val="1"/>
      <w:numFmt w:val="bullet"/>
      <w:pStyle w:val="21"/>
      <w:lvlText w:val="o"/>
      <w:lvlJc w:val="left"/>
      <w:pPr>
        <w:tabs>
          <w:tab w:val="num" w:pos="513"/>
        </w:tabs>
        <w:ind w:left="513" w:hanging="360"/>
      </w:pPr>
      <w:rPr>
        <w:rFonts w:ascii="Courier New" w:hAnsi="Courier New" w:cs="Courier New" w:hint="default"/>
      </w:rPr>
    </w:lvl>
    <w:lvl w:ilvl="2">
      <w:start w:val="1"/>
      <w:numFmt w:val="bullet"/>
      <w:pStyle w:val="30"/>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54" w15:restartNumberingAfterBreak="0">
    <w:nsid w:val="6E0B6242"/>
    <w:multiLevelType w:val="multilevel"/>
    <w:tmpl w:val="6FC6794A"/>
    <w:lvl w:ilvl="0">
      <w:start w:val="1"/>
      <w:numFmt w:val="decimal"/>
      <w:suff w:val="nothing"/>
      <w:lvlText w:val="%1."/>
      <w:lvlJc w:val="left"/>
      <w:pPr>
        <w:tabs>
          <w:tab w:val="num" w:pos="0"/>
        </w:tabs>
        <w:ind w:left="0" w:firstLine="0"/>
      </w:pPr>
      <w:rPr>
        <w:b w:val="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5" w15:restartNumberingAfterBreak="0">
    <w:nsid w:val="71773E20"/>
    <w:multiLevelType w:val="multilevel"/>
    <w:tmpl w:val="2FDEE58E"/>
    <w:lvl w:ilvl="0">
      <w:start w:val="4"/>
      <w:numFmt w:val="bullet"/>
      <w:lvlText w:val="-"/>
      <w:lvlJc w:val="left"/>
      <w:pPr>
        <w:tabs>
          <w:tab w:val="num" w:pos="0"/>
        </w:tabs>
        <w:ind w:left="-207" w:hanging="360"/>
      </w:pPr>
      <w:rPr>
        <w:rFonts w:ascii="Times New Roman" w:hAnsi="Times New Roman" w:cs="Times New Roman" w:hint="default"/>
      </w:rPr>
    </w:lvl>
    <w:lvl w:ilvl="1">
      <w:start w:val="1"/>
      <w:numFmt w:val="bullet"/>
      <w:lvlText w:val="o"/>
      <w:lvlJc w:val="left"/>
      <w:pPr>
        <w:tabs>
          <w:tab w:val="num" w:pos="513"/>
        </w:tabs>
        <w:ind w:left="513" w:hanging="360"/>
      </w:pPr>
      <w:rPr>
        <w:rFonts w:ascii="Courier New" w:hAnsi="Courier New" w:cs="Courier New" w:hint="default"/>
      </w:rPr>
    </w:lvl>
    <w:lvl w:ilvl="2">
      <w:start w:val="1"/>
      <w:numFmt w:val="bullet"/>
      <w:lvlText w:val=""/>
      <w:lvlJc w:val="left"/>
      <w:pPr>
        <w:tabs>
          <w:tab w:val="num" w:pos="1233"/>
        </w:tabs>
        <w:ind w:left="1233" w:hanging="360"/>
      </w:pPr>
      <w:rPr>
        <w:rFonts w:ascii="Wingdings" w:hAnsi="Wingdings" w:cs="Wingdings" w:hint="default"/>
      </w:rPr>
    </w:lvl>
    <w:lvl w:ilvl="3">
      <w:start w:val="1"/>
      <w:numFmt w:val="bullet"/>
      <w:lvlText w:val=""/>
      <w:lvlJc w:val="left"/>
      <w:pPr>
        <w:tabs>
          <w:tab w:val="num" w:pos="1953"/>
        </w:tabs>
        <w:ind w:left="1953" w:hanging="360"/>
      </w:pPr>
      <w:rPr>
        <w:rFonts w:ascii="Symbol" w:hAnsi="Symbol" w:cs="Symbol" w:hint="default"/>
      </w:rPr>
    </w:lvl>
    <w:lvl w:ilvl="4">
      <w:start w:val="1"/>
      <w:numFmt w:val="bullet"/>
      <w:lvlText w:val="o"/>
      <w:lvlJc w:val="left"/>
      <w:pPr>
        <w:tabs>
          <w:tab w:val="num" w:pos="2673"/>
        </w:tabs>
        <w:ind w:left="2673" w:hanging="360"/>
      </w:pPr>
      <w:rPr>
        <w:rFonts w:ascii="Courier New" w:hAnsi="Courier New" w:cs="Courier New" w:hint="default"/>
      </w:rPr>
    </w:lvl>
    <w:lvl w:ilvl="5">
      <w:start w:val="1"/>
      <w:numFmt w:val="bullet"/>
      <w:lvlText w:val=""/>
      <w:lvlJc w:val="left"/>
      <w:pPr>
        <w:tabs>
          <w:tab w:val="num" w:pos="3393"/>
        </w:tabs>
        <w:ind w:left="3393" w:hanging="360"/>
      </w:pPr>
      <w:rPr>
        <w:rFonts w:ascii="Wingdings" w:hAnsi="Wingdings" w:cs="Wingdings" w:hint="default"/>
      </w:rPr>
    </w:lvl>
    <w:lvl w:ilvl="6">
      <w:start w:val="1"/>
      <w:numFmt w:val="bullet"/>
      <w:lvlText w:val=""/>
      <w:lvlJc w:val="left"/>
      <w:pPr>
        <w:tabs>
          <w:tab w:val="num" w:pos="4113"/>
        </w:tabs>
        <w:ind w:left="4113" w:hanging="360"/>
      </w:pPr>
      <w:rPr>
        <w:rFonts w:ascii="Symbol" w:hAnsi="Symbol" w:cs="Symbol" w:hint="default"/>
      </w:rPr>
    </w:lvl>
    <w:lvl w:ilvl="7">
      <w:start w:val="1"/>
      <w:numFmt w:val="bullet"/>
      <w:lvlText w:val="o"/>
      <w:lvlJc w:val="left"/>
      <w:pPr>
        <w:tabs>
          <w:tab w:val="num" w:pos="4833"/>
        </w:tabs>
        <w:ind w:left="4833" w:hanging="360"/>
      </w:pPr>
      <w:rPr>
        <w:rFonts w:ascii="Courier New" w:hAnsi="Courier New" w:cs="Courier New" w:hint="default"/>
      </w:rPr>
    </w:lvl>
    <w:lvl w:ilvl="8">
      <w:start w:val="1"/>
      <w:numFmt w:val="bullet"/>
      <w:lvlText w:val=""/>
      <w:lvlJc w:val="left"/>
      <w:pPr>
        <w:tabs>
          <w:tab w:val="num" w:pos="5553"/>
        </w:tabs>
        <w:ind w:left="5553" w:hanging="360"/>
      </w:pPr>
      <w:rPr>
        <w:rFonts w:ascii="Wingdings" w:hAnsi="Wingdings" w:cs="Wingdings" w:hint="default"/>
      </w:rPr>
    </w:lvl>
  </w:abstractNum>
  <w:abstractNum w:abstractNumId="56" w15:restartNumberingAfterBreak="0">
    <w:nsid w:val="72545EAE"/>
    <w:multiLevelType w:val="multilevel"/>
    <w:tmpl w:val="F4BC6BE8"/>
    <w:lvl w:ilvl="0">
      <w:start w:val="1"/>
      <w:numFmt w:val="russianLower"/>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57" w15:restartNumberingAfterBreak="0">
    <w:nsid w:val="745D6A29"/>
    <w:multiLevelType w:val="multilevel"/>
    <w:tmpl w:val="F71C9C82"/>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58" w15:restartNumberingAfterBreak="0">
    <w:nsid w:val="74774D73"/>
    <w:multiLevelType w:val="multilevel"/>
    <w:tmpl w:val="DBE441C2"/>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59" w15:restartNumberingAfterBreak="0">
    <w:nsid w:val="75B27DB2"/>
    <w:multiLevelType w:val="multilevel"/>
    <w:tmpl w:val="ECECBAA8"/>
    <w:lvl w:ilvl="0">
      <w:start w:val="1"/>
      <w:numFmt w:val="decimal"/>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abstractNum w:abstractNumId="60" w15:restartNumberingAfterBreak="0">
    <w:nsid w:val="779A1F27"/>
    <w:multiLevelType w:val="multilevel"/>
    <w:tmpl w:val="895CFD8E"/>
    <w:lvl w:ilvl="0">
      <w:start w:val="1"/>
      <w:numFmt w:val="russianLower"/>
      <w:lvlText w:val="%1)"/>
      <w:lvlJc w:val="left"/>
      <w:pPr>
        <w:tabs>
          <w:tab w:val="num" w:pos="80"/>
        </w:tabs>
        <w:ind w:left="1800" w:hanging="360"/>
      </w:pPr>
    </w:lvl>
    <w:lvl w:ilvl="1">
      <w:start w:val="1"/>
      <w:numFmt w:val="lowerLetter"/>
      <w:lvlText w:val="%2."/>
      <w:lvlJc w:val="left"/>
      <w:pPr>
        <w:tabs>
          <w:tab w:val="num" w:pos="80"/>
        </w:tabs>
        <w:ind w:left="2520" w:hanging="360"/>
      </w:pPr>
    </w:lvl>
    <w:lvl w:ilvl="2">
      <w:start w:val="1"/>
      <w:numFmt w:val="lowerRoman"/>
      <w:lvlText w:val="%3."/>
      <w:lvlJc w:val="right"/>
      <w:pPr>
        <w:tabs>
          <w:tab w:val="num" w:pos="80"/>
        </w:tabs>
        <w:ind w:left="3240" w:hanging="180"/>
      </w:pPr>
    </w:lvl>
    <w:lvl w:ilvl="3">
      <w:start w:val="1"/>
      <w:numFmt w:val="decimal"/>
      <w:lvlText w:val="%4."/>
      <w:lvlJc w:val="left"/>
      <w:pPr>
        <w:tabs>
          <w:tab w:val="num" w:pos="80"/>
        </w:tabs>
        <w:ind w:left="3960" w:hanging="360"/>
      </w:pPr>
    </w:lvl>
    <w:lvl w:ilvl="4">
      <w:start w:val="1"/>
      <w:numFmt w:val="lowerLetter"/>
      <w:lvlText w:val="%5."/>
      <w:lvlJc w:val="left"/>
      <w:pPr>
        <w:tabs>
          <w:tab w:val="num" w:pos="80"/>
        </w:tabs>
        <w:ind w:left="4680" w:hanging="360"/>
      </w:pPr>
    </w:lvl>
    <w:lvl w:ilvl="5">
      <w:start w:val="1"/>
      <w:numFmt w:val="lowerRoman"/>
      <w:lvlText w:val="%6."/>
      <w:lvlJc w:val="right"/>
      <w:pPr>
        <w:tabs>
          <w:tab w:val="num" w:pos="80"/>
        </w:tabs>
        <w:ind w:left="5400" w:hanging="180"/>
      </w:pPr>
    </w:lvl>
    <w:lvl w:ilvl="6">
      <w:start w:val="1"/>
      <w:numFmt w:val="decimal"/>
      <w:lvlText w:val="%7."/>
      <w:lvlJc w:val="left"/>
      <w:pPr>
        <w:tabs>
          <w:tab w:val="num" w:pos="80"/>
        </w:tabs>
        <w:ind w:left="6120" w:hanging="360"/>
      </w:pPr>
    </w:lvl>
    <w:lvl w:ilvl="7">
      <w:start w:val="1"/>
      <w:numFmt w:val="lowerLetter"/>
      <w:lvlText w:val="%8."/>
      <w:lvlJc w:val="left"/>
      <w:pPr>
        <w:tabs>
          <w:tab w:val="num" w:pos="80"/>
        </w:tabs>
        <w:ind w:left="6840" w:hanging="360"/>
      </w:pPr>
    </w:lvl>
    <w:lvl w:ilvl="8">
      <w:start w:val="1"/>
      <w:numFmt w:val="lowerRoman"/>
      <w:lvlText w:val="%9."/>
      <w:lvlJc w:val="right"/>
      <w:pPr>
        <w:tabs>
          <w:tab w:val="num" w:pos="80"/>
        </w:tabs>
        <w:ind w:left="7560" w:hanging="180"/>
      </w:pPr>
    </w:lvl>
  </w:abstractNum>
  <w:abstractNum w:abstractNumId="61" w15:restartNumberingAfterBreak="0">
    <w:nsid w:val="7C714AA5"/>
    <w:multiLevelType w:val="multilevel"/>
    <w:tmpl w:val="E386203E"/>
    <w:lvl w:ilvl="0">
      <w:start w:val="1"/>
      <w:numFmt w:val="russianLower"/>
      <w:lvlText w:val="%1)"/>
      <w:lvlJc w:val="left"/>
      <w:pPr>
        <w:tabs>
          <w:tab w:val="num" w:pos="0"/>
        </w:tabs>
        <w:ind w:left="1720" w:hanging="360"/>
      </w:pPr>
    </w:lvl>
    <w:lvl w:ilvl="1">
      <w:start w:val="1"/>
      <w:numFmt w:val="lowerLetter"/>
      <w:lvlText w:val="%2."/>
      <w:lvlJc w:val="left"/>
      <w:pPr>
        <w:tabs>
          <w:tab w:val="num" w:pos="0"/>
        </w:tabs>
        <w:ind w:left="2440" w:hanging="360"/>
      </w:pPr>
    </w:lvl>
    <w:lvl w:ilvl="2">
      <w:start w:val="1"/>
      <w:numFmt w:val="lowerRoman"/>
      <w:lvlText w:val="%3."/>
      <w:lvlJc w:val="right"/>
      <w:pPr>
        <w:tabs>
          <w:tab w:val="num" w:pos="0"/>
        </w:tabs>
        <w:ind w:left="3160" w:hanging="180"/>
      </w:pPr>
    </w:lvl>
    <w:lvl w:ilvl="3">
      <w:start w:val="1"/>
      <w:numFmt w:val="decimal"/>
      <w:lvlText w:val="%4."/>
      <w:lvlJc w:val="left"/>
      <w:pPr>
        <w:tabs>
          <w:tab w:val="num" w:pos="0"/>
        </w:tabs>
        <w:ind w:left="3880" w:hanging="360"/>
      </w:pPr>
    </w:lvl>
    <w:lvl w:ilvl="4">
      <w:start w:val="1"/>
      <w:numFmt w:val="lowerLetter"/>
      <w:lvlText w:val="%5."/>
      <w:lvlJc w:val="left"/>
      <w:pPr>
        <w:tabs>
          <w:tab w:val="num" w:pos="0"/>
        </w:tabs>
        <w:ind w:left="4600" w:hanging="360"/>
      </w:pPr>
    </w:lvl>
    <w:lvl w:ilvl="5">
      <w:start w:val="1"/>
      <w:numFmt w:val="lowerRoman"/>
      <w:lvlText w:val="%6."/>
      <w:lvlJc w:val="right"/>
      <w:pPr>
        <w:tabs>
          <w:tab w:val="num" w:pos="0"/>
        </w:tabs>
        <w:ind w:left="5320" w:hanging="180"/>
      </w:pPr>
    </w:lvl>
    <w:lvl w:ilvl="6">
      <w:start w:val="1"/>
      <w:numFmt w:val="decimal"/>
      <w:lvlText w:val="%7."/>
      <w:lvlJc w:val="left"/>
      <w:pPr>
        <w:tabs>
          <w:tab w:val="num" w:pos="0"/>
        </w:tabs>
        <w:ind w:left="6040" w:hanging="360"/>
      </w:pPr>
    </w:lvl>
    <w:lvl w:ilvl="7">
      <w:start w:val="1"/>
      <w:numFmt w:val="lowerLetter"/>
      <w:lvlText w:val="%8."/>
      <w:lvlJc w:val="left"/>
      <w:pPr>
        <w:tabs>
          <w:tab w:val="num" w:pos="0"/>
        </w:tabs>
        <w:ind w:left="6760" w:hanging="360"/>
      </w:pPr>
    </w:lvl>
    <w:lvl w:ilvl="8">
      <w:start w:val="1"/>
      <w:numFmt w:val="lowerRoman"/>
      <w:lvlText w:val="%9."/>
      <w:lvlJc w:val="right"/>
      <w:pPr>
        <w:tabs>
          <w:tab w:val="num" w:pos="0"/>
        </w:tabs>
        <w:ind w:left="7480" w:hanging="180"/>
      </w:pPr>
    </w:lvl>
  </w:abstractNum>
  <w:abstractNum w:abstractNumId="62" w15:restartNumberingAfterBreak="0">
    <w:nsid w:val="7FAD6F0A"/>
    <w:multiLevelType w:val="multilevel"/>
    <w:tmpl w:val="382EB6F4"/>
    <w:lvl w:ilvl="0">
      <w:start w:val="1"/>
      <w:numFmt w:val="russianLower"/>
      <w:lvlText w:val="%1)"/>
      <w:lvlJc w:val="left"/>
      <w:pPr>
        <w:tabs>
          <w:tab w:val="num" w:pos="0"/>
        </w:tabs>
        <w:ind w:left="1627" w:hanging="360"/>
      </w:pPr>
    </w:lvl>
    <w:lvl w:ilvl="1">
      <w:start w:val="1"/>
      <w:numFmt w:val="lowerLetter"/>
      <w:lvlText w:val="%2."/>
      <w:lvlJc w:val="left"/>
      <w:pPr>
        <w:tabs>
          <w:tab w:val="num" w:pos="0"/>
        </w:tabs>
        <w:ind w:left="2347" w:hanging="360"/>
      </w:pPr>
    </w:lvl>
    <w:lvl w:ilvl="2">
      <w:start w:val="1"/>
      <w:numFmt w:val="lowerRoman"/>
      <w:lvlText w:val="%3."/>
      <w:lvlJc w:val="right"/>
      <w:pPr>
        <w:tabs>
          <w:tab w:val="num" w:pos="0"/>
        </w:tabs>
        <w:ind w:left="3067" w:hanging="180"/>
      </w:pPr>
    </w:lvl>
    <w:lvl w:ilvl="3">
      <w:start w:val="1"/>
      <w:numFmt w:val="decimal"/>
      <w:lvlText w:val="%4."/>
      <w:lvlJc w:val="left"/>
      <w:pPr>
        <w:tabs>
          <w:tab w:val="num" w:pos="0"/>
        </w:tabs>
        <w:ind w:left="3787" w:hanging="360"/>
      </w:pPr>
    </w:lvl>
    <w:lvl w:ilvl="4">
      <w:start w:val="1"/>
      <w:numFmt w:val="lowerLetter"/>
      <w:lvlText w:val="%5."/>
      <w:lvlJc w:val="left"/>
      <w:pPr>
        <w:tabs>
          <w:tab w:val="num" w:pos="0"/>
        </w:tabs>
        <w:ind w:left="4507" w:hanging="360"/>
      </w:pPr>
    </w:lvl>
    <w:lvl w:ilvl="5">
      <w:start w:val="1"/>
      <w:numFmt w:val="lowerRoman"/>
      <w:lvlText w:val="%6."/>
      <w:lvlJc w:val="right"/>
      <w:pPr>
        <w:tabs>
          <w:tab w:val="num" w:pos="0"/>
        </w:tabs>
        <w:ind w:left="5227" w:hanging="180"/>
      </w:pPr>
    </w:lvl>
    <w:lvl w:ilvl="6">
      <w:start w:val="1"/>
      <w:numFmt w:val="decimal"/>
      <w:lvlText w:val="%7."/>
      <w:lvlJc w:val="left"/>
      <w:pPr>
        <w:tabs>
          <w:tab w:val="num" w:pos="0"/>
        </w:tabs>
        <w:ind w:left="5947" w:hanging="360"/>
      </w:pPr>
    </w:lvl>
    <w:lvl w:ilvl="7">
      <w:start w:val="1"/>
      <w:numFmt w:val="lowerLetter"/>
      <w:lvlText w:val="%8."/>
      <w:lvlJc w:val="left"/>
      <w:pPr>
        <w:tabs>
          <w:tab w:val="num" w:pos="0"/>
        </w:tabs>
        <w:ind w:left="6667" w:hanging="360"/>
      </w:pPr>
    </w:lvl>
    <w:lvl w:ilvl="8">
      <w:start w:val="1"/>
      <w:numFmt w:val="lowerRoman"/>
      <w:lvlText w:val="%9."/>
      <w:lvlJc w:val="right"/>
      <w:pPr>
        <w:tabs>
          <w:tab w:val="num" w:pos="0"/>
        </w:tabs>
        <w:ind w:left="7387" w:hanging="180"/>
      </w:pPr>
    </w:lvl>
  </w:abstractNum>
  <w:num w:numId="1">
    <w:abstractNumId w:val="14"/>
  </w:num>
  <w:num w:numId="2">
    <w:abstractNumId w:val="53"/>
  </w:num>
  <w:num w:numId="3">
    <w:abstractNumId w:val="28"/>
  </w:num>
  <w:num w:numId="4">
    <w:abstractNumId w:val="41"/>
  </w:num>
  <w:num w:numId="5">
    <w:abstractNumId w:val="24"/>
  </w:num>
  <w:num w:numId="6">
    <w:abstractNumId w:val="19"/>
  </w:num>
  <w:num w:numId="7">
    <w:abstractNumId w:val="35"/>
  </w:num>
  <w:num w:numId="8">
    <w:abstractNumId w:val="49"/>
  </w:num>
  <w:num w:numId="9">
    <w:abstractNumId w:val="2"/>
  </w:num>
  <w:num w:numId="10">
    <w:abstractNumId w:val="5"/>
  </w:num>
  <w:num w:numId="11">
    <w:abstractNumId w:val="48"/>
  </w:num>
  <w:num w:numId="12">
    <w:abstractNumId w:val="22"/>
  </w:num>
  <w:num w:numId="13">
    <w:abstractNumId w:val="12"/>
  </w:num>
  <w:num w:numId="14">
    <w:abstractNumId w:val="54"/>
  </w:num>
  <w:num w:numId="15">
    <w:abstractNumId w:val="40"/>
  </w:num>
  <w:num w:numId="16">
    <w:abstractNumId w:val="52"/>
  </w:num>
  <w:num w:numId="17">
    <w:abstractNumId w:val="31"/>
  </w:num>
  <w:num w:numId="18">
    <w:abstractNumId w:val="32"/>
  </w:num>
  <w:num w:numId="19">
    <w:abstractNumId w:val="29"/>
  </w:num>
  <w:num w:numId="20">
    <w:abstractNumId w:val="25"/>
  </w:num>
  <w:num w:numId="21">
    <w:abstractNumId w:val="0"/>
  </w:num>
  <w:num w:numId="22">
    <w:abstractNumId w:val="46"/>
  </w:num>
  <w:num w:numId="23">
    <w:abstractNumId w:val="61"/>
  </w:num>
  <w:num w:numId="24">
    <w:abstractNumId w:val="16"/>
  </w:num>
  <w:num w:numId="25">
    <w:abstractNumId w:val="44"/>
  </w:num>
  <w:num w:numId="26">
    <w:abstractNumId w:val="37"/>
  </w:num>
  <w:num w:numId="27">
    <w:abstractNumId w:val="26"/>
  </w:num>
  <w:num w:numId="28">
    <w:abstractNumId w:val="58"/>
  </w:num>
  <w:num w:numId="29">
    <w:abstractNumId w:val="4"/>
  </w:num>
  <w:num w:numId="30">
    <w:abstractNumId w:val="60"/>
  </w:num>
  <w:num w:numId="31">
    <w:abstractNumId w:val="57"/>
  </w:num>
  <w:num w:numId="32">
    <w:abstractNumId w:val="39"/>
  </w:num>
  <w:num w:numId="33">
    <w:abstractNumId w:val="47"/>
  </w:num>
  <w:num w:numId="34">
    <w:abstractNumId w:val="13"/>
  </w:num>
  <w:num w:numId="35">
    <w:abstractNumId w:val="20"/>
  </w:num>
  <w:num w:numId="36">
    <w:abstractNumId w:val="11"/>
  </w:num>
  <w:num w:numId="37">
    <w:abstractNumId w:val="3"/>
  </w:num>
  <w:num w:numId="38">
    <w:abstractNumId w:val="50"/>
  </w:num>
  <w:num w:numId="39">
    <w:abstractNumId w:val="55"/>
  </w:num>
  <w:num w:numId="40">
    <w:abstractNumId w:val="9"/>
  </w:num>
  <w:num w:numId="41">
    <w:abstractNumId w:val="56"/>
  </w:num>
  <w:num w:numId="42">
    <w:abstractNumId w:val="62"/>
  </w:num>
  <w:num w:numId="43">
    <w:abstractNumId w:val="6"/>
  </w:num>
  <w:num w:numId="44">
    <w:abstractNumId w:val="15"/>
  </w:num>
  <w:num w:numId="45">
    <w:abstractNumId w:val="34"/>
  </w:num>
  <w:num w:numId="46">
    <w:abstractNumId w:val="43"/>
  </w:num>
  <w:num w:numId="47">
    <w:abstractNumId w:val="7"/>
  </w:num>
  <w:num w:numId="48">
    <w:abstractNumId w:val="18"/>
  </w:num>
  <w:num w:numId="49">
    <w:abstractNumId w:val="42"/>
  </w:num>
  <w:num w:numId="50">
    <w:abstractNumId w:val="45"/>
  </w:num>
  <w:num w:numId="51">
    <w:abstractNumId w:val="36"/>
  </w:num>
  <w:num w:numId="52">
    <w:abstractNumId w:val="23"/>
  </w:num>
  <w:num w:numId="53">
    <w:abstractNumId w:val="17"/>
  </w:num>
  <w:num w:numId="54">
    <w:abstractNumId w:val="59"/>
  </w:num>
  <w:num w:numId="55">
    <w:abstractNumId w:val="10"/>
  </w:num>
  <w:num w:numId="56">
    <w:abstractNumId w:val="1"/>
  </w:num>
  <w:num w:numId="57">
    <w:abstractNumId w:val="21"/>
  </w:num>
  <w:num w:numId="58">
    <w:abstractNumId w:val="27"/>
  </w:num>
  <w:num w:numId="59">
    <w:abstractNumId w:val="38"/>
  </w:num>
  <w:num w:numId="60">
    <w:abstractNumId w:val="30"/>
  </w:num>
  <w:num w:numId="61">
    <w:abstractNumId w:val="51"/>
  </w:num>
  <w:num w:numId="62">
    <w:abstractNumId w:val="8"/>
  </w:num>
  <w:num w:numId="63">
    <w:abstractNumId w:val="33"/>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BCF"/>
    <w:rsid w:val="00011778"/>
    <w:rsid w:val="00032D41"/>
    <w:rsid w:val="000336CC"/>
    <w:rsid w:val="000604F2"/>
    <w:rsid w:val="00097631"/>
    <w:rsid w:val="000A18C9"/>
    <w:rsid w:val="000C2066"/>
    <w:rsid w:val="000E0AFC"/>
    <w:rsid w:val="0011230F"/>
    <w:rsid w:val="00114A6E"/>
    <w:rsid w:val="001238FD"/>
    <w:rsid w:val="00155F80"/>
    <w:rsid w:val="0015624D"/>
    <w:rsid w:val="001A111A"/>
    <w:rsid w:val="001E48CB"/>
    <w:rsid w:val="0021020C"/>
    <w:rsid w:val="00255294"/>
    <w:rsid w:val="002728B4"/>
    <w:rsid w:val="002C2714"/>
    <w:rsid w:val="0034288B"/>
    <w:rsid w:val="00376725"/>
    <w:rsid w:val="0038355F"/>
    <w:rsid w:val="003A73E2"/>
    <w:rsid w:val="003D4775"/>
    <w:rsid w:val="003D70BB"/>
    <w:rsid w:val="003E368D"/>
    <w:rsid w:val="0040173F"/>
    <w:rsid w:val="00426FC9"/>
    <w:rsid w:val="00454FBD"/>
    <w:rsid w:val="004605E5"/>
    <w:rsid w:val="004B143D"/>
    <w:rsid w:val="004E2C35"/>
    <w:rsid w:val="004F1265"/>
    <w:rsid w:val="00500F70"/>
    <w:rsid w:val="00583552"/>
    <w:rsid w:val="005838C5"/>
    <w:rsid w:val="00594F44"/>
    <w:rsid w:val="005A2B67"/>
    <w:rsid w:val="005B3093"/>
    <w:rsid w:val="005B4042"/>
    <w:rsid w:val="005C6F45"/>
    <w:rsid w:val="005D427C"/>
    <w:rsid w:val="00602739"/>
    <w:rsid w:val="0061792B"/>
    <w:rsid w:val="00642BCF"/>
    <w:rsid w:val="00652A40"/>
    <w:rsid w:val="00730BBE"/>
    <w:rsid w:val="007337D1"/>
    <w:rsid w:val="00740D21"/>
    <w:rsid w:val="00741C60"/>
    <w:rsid w:val="00756C39"/>
    <w:rsid w:val="00757292"/>
    <w:rsid w:val="00774072"/>
    <w:rsid w:val="00790D74"/>
    <w:rsid w:val="007B2584"/>
    <w:rsid w:val="007C3ECB"/>
    <w:rsid w:val="007D72C8"/>
    <w:rsid w:val="00835563"/>
    <w:rsid w:val="00842E7B"/>
    <w:rsid w:val="00864E3D"/>
    <w:rsid w:val="008660FF"/>
    <w:rsid w:val="008818A8"/>
    <w:rsid w:val="00884841"/>
    <w:rsid w:val="00890975"/>
    <w:rsid w:val="0089513C"/>
    <w:rsid w:val="008956A3"/>
    <w:rsid w:val="008C089D"/>
    <w:rsid w:val="008E1EFC"/>
    <w:rsid w:val="008E5787"/>
    <w:rsid w:val="008F319C"/>
    <w:rsid w:val="009221CA"/>
    <w:rsid w:val="009365A9"/>
    <w:rsid w:val="00937873"/>
    <w:rsid w:val="0094647C"/>
    <w:rsid w:val="009559B6"/>
    <w:rsid w:val="00986382"/>
    <w:rsid w:val="009E70D4"/>
    <w:rsid w:val="00A03041"/>
    <w:rsid w:val="00A138E9"/>
    <w:rsid w:val="00A16EA2"/>
    <w:rsid w:val="00A17286"/>
    <w:rsid w:val="00A426F3"/>
    <w:rsid w:val="00AA4AC3"/>
    <w:rsid w:val="00AD00DF"/>
    <w:rsid w:val="00B25AFC"/>
    <w:rsid w:val="00B77CE9"/>
    <w:rsid w:val="00B90010"/>
    <w:rsid w:val="00BA6402"/>
    <w:rsid w:val="00BC5F7E"/>
    <w:rsid w:val="00BD66AF"/>
    <w:rsid w:val="00C13195"/>
    <w:rsid w:val="00C13983"/>
    <w:rsid w:val="00C175EB"/>
    <w:rsid w:val="00C61371"/>
    <w:rsid w:val="00C761D0"/>
    <w:rsid w:val="00CF2317"/>
    <w:rsid w:val="00D623B0"/>
    <w:rsid w:val="00D8197C"/>
    <w:rsid w:val="00DC690D"/>
    <w:rsid w:val="00DF054F"/>
    <w:rsid w:val="00E34B35"/>
    <w:rsid w:val="00EA4832"/>
    <w:rsid w:val="00EC652B"/>
    <w:rsid w:val="00F03953"/>
    <w:rsid w:val="00F14ADD"/>
    <w:rsid w:val="00F7207D"/>
    <w:rsid w:val="00F86235"/>
    <w:rsid w:val="00FD7333"/>
    <w:rsid w:val="00FD759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5BFA1332"/>
  <w15:docId w15:val="{7A268C67-D1EC-44BD-AFAD-1DB0C4968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DA5791"/>
    <w:pPr>
      <w:spacing w:after="160" w:line="259" w:lineRule="auto"/>
    </w:pPr>
  </w:style>
  <w:style w:type="paragraph" w:styleId="1">
    <w:name w:val="heading 1"/>
    <w:basedOn w:val="32"/>
    <w:next w:val="a3"/>
    <w:link w:val="10"/>
    <w:qFormat/>
    <w:rsid w:val="00F62E73"/>
    <w:pPr>
      <w:outlineLvl w:val="0"/>
    </w:pPr>
    <w:rPr>
      <w:sz w:val="28"/>
      <w:szCs w:val="28"/>
    </w:rPr>
  </w:style>
  <w:style w:type="paragraph" w:styleId="22">
    <w:name w:val="heading 2"/>
    <w:basedOn w:val="4"/>
    <w:next w:val="a3"/>
    <w:link w:val="23"/>
    <w:qFormat/>
    <w:rsid w:val="00F62E73"/>
    <w:pPr>
      <w:outlineLvl w:val="1"/>
    </w:pPr>
  </w:style>
  <w:style w:type="paragraph" w:styleId="32">
    <w:name w:val="heading 3"/>
    <w:basedOn w:val="a3"/>
    <w:next w:val="a3"/>
    <w:link w:val="33"/>
    <w:autoRedefine/>
    <w:qFormat/>
    <w:rsid w:val="00F62E73"/>
    <w:pPr>
      <w:keepNext/>
      <w:tabs>
        <w:tab w:val="left" w:pos="0"/>
      </w:tabs>
      <w:spacing w:before="120" w:after="60" w:line="240" w:lineRule="auto"/>
      <w:ind w:left="1224" w:hanging="504"/>
      <w:outlineLvl w:val="2"/>
    </w:pPr>
    <w:rPr>
      <w:rFonts w:ascii="Times New Roman" w:eastAsia="Calibri" w:hAnsi="Times New Roman" w:cs="Times New Roman"/>
      <w:b/>
      <w:sz w:val="24"/>
      <w:szCs w:val="24"/>
      <w:lang w:val="x-none" w:eastAsia="x-none"/>
    </w:rPr>
  </w:style>
  <w:style w:type="paragraph" w:styleId="4">
    <w:name w:val="heading 4"/>
    <w:basedOn w:val="32"/>
    <w:next w:val="a3"/>
    <w:link w:val="40"/>
    <w:qFormat/>
    <w:rsid w:val="00F62E73"/>
    <w:pPr>
      <w:outlineLvl w:val="3"/>
    </w:pPr>
    <w:rPr>
      <w:bCs/>
    </w:rPr>
  </w:style>
  <w:style w:type="paragraph" w:styleId="5">
    <w:name w:val="heading 5"/>
    <w:basedOn w:val="a3"/>
    <w:next w:val="a3"/>
    <w:link w:val="50"/>
    <w:uiPriority w:val="9"/>
    <w:qFormat/>
    <w:rsid w:val="00F62E73"/>
    <w:pPr>
      <w:spacing w:before="240" w:after="60" w:line="240" w:lineRule="auto"/>
      <w:outlineLvl w:val="4"/>
    </w:pPr>
    <w:rPr>
      <w:rFonts w:ascii="Times New Roman" w:eastAsia="Times New Roman" w:hAnsi="Times New Roman" w:cs="Times New Roman"/>
      <w:b/>
      <w:bCs/>
      <w:i/>
      <w:iCs/>
      <w:sz w:val="26"/>
      <w:szCs w:val="26"/>
      <w:lang w:val="x-none" w:eastAsia="x-none"/>
    </w:rPr>
  </w:style>
  <w:style w:type="paragraph" w:styleId="6">
    <w:name w:val="heading 6"/>
    <w:basedOn w:val="a3"/>
    <w:next w:val="a3"/>
    <w:link w:val="60"/>
    <w:uiPriority w:val="9"/>
    <w:qFormat/>
    <w:rsid w:val="00F62E73"/>
    <w:pPr>
      <w:keepNext/>
      <w:keepLines/>
      <w:spacing w:before="200" w:after="0" w:line="240" w:lineRule="auto"/>
      <w:outlineLvl w:val="5"/>
    </w:pPr>
    <w:rPr>
      <w:rFonts w:ascii="Cambria" w:eastAsia="Times New Roman" w:hAnsi="Cambria" w:cs="Times New Roman"/>
      <w:i/>
      <w:iCs/>
      <w:color w:val="243F60"/>
      <w:sz w:val="20"/>
      <w:szCs w:val="20"/>
      <w:lang w:val="x-none" w:eastAsia="x-none"/>
    </w:rPr>
  </w:style>
  <w:style w:type="paragraph" w:styleId="7">
    <w:name w:val="heading 7"/>
    <w:basedOn w:val="a3"/>
    <w:next w:val="a3"/>
    <w:link w:val="70"/>
    <w:uiPriority w:val="9"/>
    <w:qFormat/>
    <w:rsid w:val="00F62E73"/>
    <w:pPr>
      <w:keepNext/>
      <w:keepLines/>
      <w:spacing w:before="200" w:after="0" w:line="240" w:lineRule="auto"/>
      <w:outlineLvl w:val="6"/>
    </w:pPr>
    <w:rPr>
      <w:rFonts w:ascii="Cambria" w:eastAsia="Times New Roman" w:hAnsi="Cambria" w:cs="Times New Roman"/>
      <w:i/>
      <w:iCs/>
      <w:color w:val="404040"/>
      <w:sz w:val="20"/>
      <w:szCs w:val="20"/>
      <w:lang w:val="x-none" w:eastAsia="x-none"/>
    </w:rPr>
  </w:style>
  <w:style w:type="paragraph" w:styleId="8">
    <w:name w:val="heading 8"/>
    <w:basedOn w:val="a3"/>
    <w:next w:val="a3"/>
    <w:link w:val="80"/>
    <w:uiPriority w:val="9"/>
    <w:qFormat/>
    <w:rsid w:val="00F62E73"/>
    <w:pPr>
      <w:keepNext/>
      <w:keepLines/>
      <w:spacing w:before="200" w:after="0" w:line="240" w:lineRule="auto"/>
      <w:outlineLvl w:val="7"/>
    </w:pPr>
    <w:rPr>
      <w:rFonts w:ascii="Cambria" w:eastAsia="Times New Roman" w:hAnsi="Cambria" w:cs="Times New Roman"/>
      <w:color w:val="4F81BD"/>
      <w:sz w:val="20"/>
      <w:szCs w:val="20"/>
      <w:lang w:val="x-none" w:eastAsia="x-none"/>
    </w:rPr>
  </w:style>
  <w:style w:type="paragraph" w:styleId="9">
    <w:name w:val="heading 9"/>
    <w:basedOn w:val="a3"/>
    <w:next w:val="a3"/>
    <w:link w:val="90"/>
    <w:uiPriority w:val="9"/>
    <w:qFormat/>
    <w:rsid w:val="00F62E73"/>
    <w:pPr>
      <w:spacing w:before="240" w:after="60" w:line="240" w:lineRule="auto"/>
      <w:outlineLvl w:val="8"/>
    </w:pPr>
    <w:rPr>
      <w:rFonts w:ascii="Arial" w:eastAsia="Times New Roman" w:hAnsi="Arial" w:cs="Times New Roman"/>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qFormat/>
    <w:rsid w:val="00F62E73"/>
    <w:rPr>
      <w:rFonts w:ascii="Times New Roman" w:eastAsia="Calibri" w:hAnsi="Times New Roman" w:cs="Times New Roman"/>
      <w:b/>
      <w:sz w:val="28"/>
      <w:szCs w:val="28"/>
      <w:lang w:val="x-none" w:eastAsia="x-none"/>
    </w:rPr>
  </w:style>
  <w:style w:type="character" w:customStyle="1" w:styleId="23">
    <w:name w:val="Заголовок 2 Знак"/>
    <w:basedOn w:val="a4"/>
    <w:link w:val="22"/>
    <w:qFormat/>
    <w:rsid w:val="00F62E73"/>
    <w:rPr>
      <w:rFonts w:ascii="Times New Roman" w:eastAsia="Calibri" w:hAnsi="Times New Roman" w:cs="Times New Roman"/>
      <w:b/>
      <w:bCs/>
      <w:sz w:val="24"/>
      <w:szCs w:val="24"/>
      <w:lang w:val="x-none" w:eastAsia="x-none"/>
    </w:rPr>
  </w:style>
  <w:style w:type="character" w:customStyle="1" w:styleId="33">
    <w:name w:val="Заголовок 3 Знак"/>
    <w:basedOn w:val="a4"/>
    <w:link w:val="32"/>
    <w:qFormat/>
    <w:rsid w:val="00F62E73"/>
    <w:rPr>
      <w:rFonts w:ascii="Times New Roman" w:eastAsia="Calibri" w:hAnsi="Times New Roman" w:cs="Times New Roman"/>
      <w:b/>
      <w:sz w:val="24"/>
      <w:szCs w:val="24"/>
      <w:lang w:val="x-none" w:eastAsia="x-none"/>
    </w:rPr>
  </w:style>
  <w:style w:type="character" w:customStyle="1" w:styleId="40">
    <w:name w:val="Заголовок 4 Знак"/>
    <w:basedOn w:val="a4"/>
    <w:link w:val="4"/>
    <w:qFormat/>
    <w:rsid w:val="00F62E73"/>
    <w:rPr>
      <w:rFonts w:ascii="Times New Roman" w:eastAsia="Calibri" w:hAnsi="Times New Roman" w:cs="Times New Roman"/>
      <w:b/>
      <w:bCs/>
      <w:sz w:val="24"/>
      <w:szCs w:val="24"/>
      <w:lang w:val="x-none" w:eastAsia="x-none"/>
    </w:rPr>
  </w:style>
  <w:style w:type="character" w:customStyle="1" w:styleId="50">
    <w:name w:val="Заголовок 5 Знак"/>
    <w:basedOn w:val="a4"/>
    <w:link w:val="5"/>
    <w:uiPriority w:val="9"/>
    <w:qFormat/>
    <w:rsid w:val="00F62E73"/>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4"/>
    <w:link w:val="6"/>
    <w:uiPriority w:val="9"/>
    <w:qFormat/>
    <w:rsid w:val="00F62E73"/>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4"/>
    <w:link w:val="7"/>
    <w:uiPriority w:val="9"/>
    <w:qFormat/>
    <w:rsid w:val="00F62E73"/>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4"/>
    <w:link w:val="8"/>
    <w:uiPriority w:val="9"/>
    <w:qFormat/>
    <w:rsid w:val="00F62E73"/>
    <w:rPr>
      <w:rFonts w:ascii="Cambria" w:eastAsia="Times New Roman" w:hAnsi="Cambria" w:cs="Times New Roman"/>
      <w:color w:val="4F81BD"/>
      <w:sz w:val="20"/>
      <w:szCs w:val="20"/>
      <w:lang w:val="x-none" w:eastAsia="x-none"/>
    </w:rPr>
  </w:style>
  <w:style w:type="character" w:customStyle="1" w:styleId="90">
    <w:name w:val="Заголовок 9 Знак"/>
    <w:basedOn w:val="a4"/>
    <w:link w:val="9"/>
    <w:uiPriority w:val="9"/>
    <w:qFormat/>
    <w:rsid w:val="00F62E73"/>
    <w:rPr>
      <w:rFonts w:ascii="Arial" w:eastAsia="Times New Roman" w:hAnsi="Arial" w:cs="Times New Roman"/>
      <w:lang w:val="x-none" w:eastAsia="x-none"/>
    </w:rPr>
  </w:style>
  <w:style w:type="character" w:customStyle="1" w:styleId="a7">
    <w:name w:val="Текст сноски Знак"/>
    <w:basedOn w:val="a4"/>
    <w:link w:val="a8"/>
    <w:uiPriority w:val="99"/>
    <w:qFormat/>
    <w:rsid w:val="00F62E73"/>
    <w:rPr>
      <w:rFonts w:ascii="Times New Roman" w:eastAsia="Times New Roman" w:hAnsi="Times New Roman" w:cs="Times New Roman"/>
      <w:sz w:val="20"/>
      <w:szCs w:val="20"/>
      <w:lang w:eastAsia="ru-RU"/>
    </w:rPr>
  </w:style>
  <w:style w:type="character" w:customStyle="1" w:styleId="a9">
    <w:name w:val="Символ сноски"/>
    <w:qFormat/>
    <w:rsid w:val="00586D10"/>
    <w:rPr>
      <w:vertAlign w:val="superscript"/>
    </w:rPr>
  </w:style>
  <w:style w:type="character" w:styleId="aa">
    <w:name w:val="footnote reference"/>
    <w:rPr>
      <w:vertAlign w:val="superscript"/>
    </w:rPr>
  </w:style>
  <w:style w:type="character" w:customStyle="1" w:styleId="FootnoteCharacters">
    <w:name w:val="Footnote Characters"/>
    <w:qFormat/>
    <w:rsid w:val="00F62E73"/>
    <w:rPr>
      <w:vertAlign w:val="superscript"/>
    </w:rPr>
  </w:style>
  <w:style w:type="character" w:customStyle="1" w:styleId="ab">
    <w:name w:val="Верхний колонтитул Знак"/>
    <w:basedOn w:val="a4"/>
    <w:link w:val="ac"/>
    <w:uiPriority w:val="99"/>
    <w:qFormat/>
    <w:rsid w:val="00F62E73"/>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4"/>
    <w:link w:val="ae"/>
    <w:qFormat/>
    <w:rsid w:val="00F62E73"/>
    <w:rPr>
      <w:rFonts w:ascii="Times New Roman" w:eastAsia="Times New Roman" w:hAnsi="Times New Roman" w:cs="Times New Roman"/>
      <w:sz w:val="24"/>
      <w:szCs w:val="24"/>
      <w:lang w:eastAsia="ru-RU"/>
    </w:rPr>
  </w:style>
  <w:style w:type="character" w:customStyle="1" w:styleId="af">
    <w:name w:val="Нижний колонтитул Знак"/>
    <w:basedOn w:val="a4"/>
    <w:link w:val="af0"/>
    <w:uiPriority w:val="99"/>
    <w:qFormat/>
    <w:rsid w:val="00F62E73"/>
    <w:rPr>
      <w:rFonts w:ascii="Times New Roman" w:eastAsia="Times New Roman" w:hAnsi="Times New Roman" w:cs="Times New Roman"/>
      <w:sz w:val="28"/>
      <w:szCs w:val="28"/>
      <w:lang w:eastAsia="ru-RU"/>
    </w:rPr>
  </w:style>
  <w:style w:type="character" w:customStyle="1" w:styleId="af1">
    <w:name w:val="Основной текст Знак"/>
    <w:basedOn w:val="a4"/>
    <w:link w:val="af2"/>
    <w:qFormat/>
    <w:rsid w:val="00F62E73"/>
    <w:rPr>
      <w:rFonts w:ascii="Times New Roman" w:eastAsia="Times New Roman" w:hAnsi="Times New Roman" w:cs="Times New Roman"/>
      <w:sz w:val="28"/>
      <w:szCs w:val="28"/>
      <w:lang w:eastAsia="ru-RU"/>
    </w:rPr>
  </w:style>
  <w:style w:type="character" w:customStyle="1" w:styleId="24">
    <w:name w:val="Основной текст с отступом 2 Знак"/>
    <w:basedOn w:val="a4"/>
    <w:link w:val="25"/>
    <w:qFormat/>
    <w:rsid w:val="00F62E73"/>
    <w:rPr>
      <w:rFonts w:ascii="Times New Roman" w:eastAsia="Times New Roman" w:hAnsi="Times New Roman" w:cs="Times New Roman"/>
      <w:sz w:val="28"/>
      <w:szCs w:val="28"/>
      <w:lang w:eastAsia="ru-RU"/>
    </w:rPr>
  </w:style>
  <w:style w:type="character" w:customStyle="1" w:styleId="34">
    <w:name w:val="Основной текст 3 Знак"/>
    <w:basedOn w:val="a4"/>
    <w:link w:val="35"/>
    <w:qFormat/>
    <w:rsid w:val="00F62E73"/>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4"/>
    <w:link w:val="37"/>
    <w:qFormat/>
    <w:rsid w:val="00F62E73"/>
    <w:rPr>
      <w:rFonts w:ascii="Times New Roman" w:eastAsia="Times New Roman" w:hAnsi="Times New Roman" w:cs="Times New Roman"/>
      <w:sz w:val="16"/>
      <w:szCs w:val="16"/>
      <w:lang w:eastAsia="ru-RU"/>
    </w:rPr>
  </w:style>
  <w:style w:type="character" w:customStyle="1" w:styleId="26">
    <w:name w:val="Основной текст 2 Знак"/>
    <w:basedOn w:val="a4"/>
    <w:link w:val="27"/>
    <w:qFormat/>
    <w:rsid w:val="00F62E73"/>
    <w:rPr>
      <w:rFonts w:ascii="Times New Roman" w:eastAsia="Times New Roman" w:hAnsi="Times New Roman" w:cs="Times New Roman"/>
      <w:sz w:val="28"/>
      <w:szCs w:val="28"/>
      <w:lang w:eastAsia="ru-RU"/>
    </w:rPr>
  </w:style>
  <w:style w:type="character" w:styleId="af3">
    <w:name w:val="page number"/>
    <w:basedOn w:val="a4"/>
    <w:qFormat/>
    <w:rsid w:val="00F62E73"/>
  </w:style>
  <w:style w:type="character" w:styleId="af4">
    <w:name w:val="Hyperlink"/>
    <w:basedOn w:val="a4"/>
    <w:uiPriority w:val="99"/>
    <w:unhideWhenUsed/>
    <w:rsid w:val="00877C0D"/>
    <w:rPr>
      <w:color w:val="0563C1" w:themeColor="hyperlink"/>
      <w:u w:val="single"/>
    </w:rPr>
  </w:style>
  <w:style w:type="character" w:customStyle="1" w:styleId="af5">
    <w:name w:val="Текст выноски Знак"/>
    <w:basedOn w:val="a4"/>
    <w:link w:val="af6"/>
    <w:semiHidden/>
    <w:qFormat/>
    <w:rsid w:val="00F62E73"/>
    <w:rPr>
      <w:rFonts w:ascii="Tahoma" w:eastAsia="Times New Roman" w:hAnsi="Tahoma" w:cs="Tahoma"/>
      <w:sz w:val="16"/>
      <w:szCs w:val="16"/>
      <w:lang w:eastAsia="ru-RU"/>
    </w:rPr>
  </w:style>
  <w:style w:type="character" w:styleId="af7">
    <w:name w:val="annotation reference"/>
    <w:uiPriority w:val="99"/>
    <w:semiHidden/>
    <w:qFormat/>
    <w:rsid w:val="00F62E73"/>
    <w:rPr>
      <w:sz w:val="16"/>
      <w:szCs w:val="16"/>
    </w:rPr>
  </w:style>
  <w:style w:type="character" w:customStyle="1" w:styleId="af8">
    <w:name w:val="Текст примечания Знак"/>
    <w:basedOn w:val="a4"/>
    <w:link w:val="af9"/>
    <w:uiPriority w:val="99"/>
    <w:semiHidden/>
    <w:qFormat/>
    <w:rsid w:val="00F62E73"/>
    <w:rPr>
      <w:rFonts w:ascii="Times New Roman" w:eastAsia="Times New Roman" w:hAnsi="Times New Roman" w:cs="Times New Roman"/>
      <w:sz w:val="20"/>
      <w:szCs w:val="20"/>
      <w:lang w:eastAsia="ru-RU"/>
    </w:rPr>
  </w:style>
  <w:style w:type="character" w:customStyle="1" w:styleId="afa">
    <w:name w:val="Тема примечания Знак"/>
    <w:basedOn w:val="af8"/>
    <w:link w:val="afb"/>
    <w:semiHidden/>
    <w:qFormat/>
    <w:rsid w:val="00F62E73"/>
    <w:rPr>
      <w:rFonts w:ascii="Times New Roman" w:eastAsia="Times New Roman" w:hAnsi="Times New Roman" w:cs="Times New Roman"/>
      <w:b/>
      <w:bCs/>
      <w:sz w:val="20"/>
      <w:szCs w:val="20"/>
      <w:lang w:eastAsia="ru-RU"/>
    </w:rPr>
  </w:style>
  <w:style w:type="character" w:styleId="afc">
    <w:name w:val="Strong"/>
    <w:qFormat/>
    <w:rsid w:val="00F62E73"/>
    <w:rPr>
      <w:b/>
      <w:bCs/>
    </w:rPr>
  </w:style>
  <w:style w:type="character" w:customStyle="1" w:styleId="afd">
    <w:name w:val="Название Знак"/>
    <w:link w:val="11"/>
    <w:uiPriority w:val="10"/>
    <w:qFormat/>
    <w:rsid w:val="00F62E73"/>
    <w:rPr>
      <w:rFonts w:ascii="Times New Roman" w:eastAsia="Times New Roman" w:hAnsi="Times New Roman" w:cs="Times New Roman"/>
      <w:sz w:val="28"/>
      <w:szCs w:val="20"/>
      <w:lang w:val="x-none" w:eastAsia="x-none"/>
    </w:rPr>
  </w:style>
  <w:style w:type="character" w:customStyle="1" w:styleId="afe">
    <w:name w:val="Подзаголовок Знак"/>
    <w:basedOn w:val="a4"/>
    <w:link w:val="aff"/>
    <w:uiPriority w:val="11"/>
    <w:qFormat/>
    <w:rsid w:val="00F62E73"/>
    <w:rPr>
      <w:rFonts w:ascii="Cambria" w:eastAsia="Times New Roman" w:hAnsi="Cambria" w:cs="Times New Roman"/>
      <w:i/>
      <w:iCs/>
      <w:color w:val="4F81BD"/>
      <w:spacing w:val="15"/>
      <w:sz w:val="24"/>
      <w:szCs w:val="24"/>
      <w:lang w:val="x-none" w:eastAsia="x-none"/>
    </w:rPr>
  </w:style>
  <w:style w:type="character" w:styleId="aff0">
    <w:name w:val="Emphasis"/>
    <w:uiPriority w:val="20"/>
    <w:qFormat/>
    <w:rsid w:val="00F62E73"/>
    <w:rPr>
      <w:i/>
      <w:iCs/>
    </w:rPr>
  </w:style>
  <w:style w:type="character" w:customStyle="1" w:styleId="28">
    <w:name w:val="Цитата 2 Знак"/>
    <w:basedOn w:val="a4"/>
    <w:link w:val="29"/>
    <w:uiPriority w:val="29"/>
    <w:qFormat/>
    <w:rsid w:val="00F62E73"/>
    <w:rPr>
      <w:rFonts w:ascii="Calibri" w:eastAsia="Calibri" w:hAnsi="Calibri" w:cs="Times New Roman"/>
      <w:i/>
      <w:iCs/>
      <w:color w:val="000000"/>
      <w:sz w:val="20"/>
      <w:szCs w:val="20"/>
      <w:lang w:val="x-none" w:eastAsia="x-none"/>
    </w:rPr>
  </w:style>
  <w:style w:type="character" w:customStyle="1" w:styleId="aff1">
    <w:name w:val="Выделенная цитата Знак"/>
    <w:basedOn w:val="a4"/>
    <w:link w:val="aff2"/>
    <w:uiPriority w:val="30"/>
    <w:qFormat/>
    <w:rsid w:val="00F62E73"/>
    <w:rPr>
      <w:rFonts w:ascii="Calibri" w:eastAsia="Calibri" w:hAnsi="Calibri" w:cs="Times New Roman"/>
      <w:b/>
      <w:bCs/>
      <w:i/>
      <w:iCs/>
      <w:color w:val="4F81BD"/>
      <w:sz w:val="20"/>
      <w:szCs w:val="20"/>
      <w:lang w:val="x-none" w:eastAsia="x-none"/>
    </w:rPr>
  </w:style>
  <w:style w:type="character" w:styleId="aff3">
    <w:name w:val="Subtle Emphasis"/>
    <w:uiPriority w:val="19"/>
    <w:qFormat/>
    <w:rsid w:val="00F62E73"/>
    <w:rPr>
      <w:i/>
      <w:iCs/>
      <w:color w:val="808080"/>
    </w:rPr>
  </w:style>
  <w:style w:type="character" w:styleId="aff4">
    <w:name w:val="Intense Emphasis"/>
    <w:uiPriority w:val="21"/>
    <w:qFormat/>
    <w:rsid w:val="00F62E73"/>
    <w:rPr>
      <w:b/>
      <w:bCs/>
      <w:i/>
      <w:iCs/>
      <w:color w:val="4F81BD"/>
    </w:rPr>
  </w:style>
  <w:style w:type="character" w:styleId="aff5">
    <w:name w:val="Subtle Reference"/>
    <w:uiPriority w:val="31"/>
    <w:qFormat/>
    <w:rsid w:val="00F62E73"/>
    <w:rPr>
      <w:smallCaps/>
      <w:color w:val="C0504D"/>
      <w:u w:val="single"/>
    </w:rPr>
  </w:style>
  <w:style w:type="character" w:styleId="aff6">
    <w:name w:val="Intense Reference"/>
    <w:uiPriority w:val="32"/>
    <w:qFormat/>
    <w:rsid w:val="00F62E73"/>
    <w:rPr>
      <w:b/>
      <w:bCs/>
      <w:smallCaps/>
      <w:color w:val="C0504D"/>
      <w:spacing w:val="5"/>
      <w:u w:val="single"/>
    </w:rPr>
  </w:style>
  <w:style w:type="character" w:styleId="aff7">
    <w:name w:val="Book Title"/>
    <w:uiPriority w:val="33"/>
    <w:qFormat/>
    <w:rsid w:val="00F62E73"/>
    <w:rPr>
      <w:b/>
      <w:bCs/>
      <w:smallCaps/>
      <w:spacing w:val="5"/>
    </w:rPr>
  </w:style>
  <w:style w:type="character" w:customStyle="1" w:styleId="aff8">
    <w:name w:val="Электронная подпись Знак"/>
    <w:basedOn w:val="a4"/>
    <w:link w:val="aff9"/>
    <w:uiPriority w:val="99"/>
    <w:qFormat/>
    <w:rsid w:val="00F62E73"/>
    <w:rPr>
      <w:rFonts w:ascii="Times New Roman" w:eastAsia="Calibri" w:hAnsi="Times New Roman" w:cs="Times New Roman"/>
      <w:sz w:val="24"/>
      <w:szCs w:val="24"/>
      <w:lang w:val="x-none" w:eastAsia="x-none"/>
    </w:rPr>
  </w:style>
  <w:style w:type="character" w:customStyle="1" w:styleId="12">
    <w:name w:val="Подпункт Знак1"/>
    <w:link w:val="affa"/>
    <w:qFormat/>
    <w:locked/>
    <w:rsid w:val="00F62E73"/>
    <w:rPr>
      <w:rFonts w:ascii="Times New Roman" w:eastAsia="Times New Roman" w:hAnsi="Times New Roman" w:cs="Times New Roman"/>
      <w:sz w:val="28"/>
      <w:szCs w:val="20"/>
      <w:lang w:val="x-none" w:eastAsia="x-none"/>
    </w:rPr>
  </w:style>
  <w:style w:type="character" w:customStyle="1" w:styleId="blk">
    <w:name w:val="blk"/>
    <w:qFormat/>
    <w:rsid w:val="00F62E73"/>
  </w:style>
  <w:style w:type="character" w:customStyle="1" w:styleId="affb">
    <w:name w:val="Абзац списка Знак"/>
    <w:aliases w:val="ТТ_Требование Знак,Общий_К Знак,Нумерованый список Знак,ПАРАГРАФ Знак,Абзац списка2 Знак"/>
    <w:link w:val="affc"/>
    <w:uiPriority w:val="34"/>
    <w:qFormat/>
    <w:locked/>
    <w:rsid w:val="00F62E73"/>
    <w:rPr>
      <w:rFonts w:ascii="Times New Roman" w:eastAsia="Calibri" w:hAnsi="Times New Roman" w:cs="Times New Roman"/>
      <w:sz w:val="24"/>
      <w:szCs w:val="24"/>
      <w:lang w:eastAsia="ru-RU"/>
    </w:rPr>
  </w:style>
  <w:style w:type="character" w:customStyle="1" w:styleId="affd">
    <w:name w:val="комментарий"/>
    <w:qFormat/>
    <w:rsid w:val="00F62E73"/>
    <w:rPr>
      <w:b/>
      <w:i/>
      <w:shd w:val="clear" w:color="auto" w:fill="FFFF99"/>
    </w:rPr>
  </w:style>
  <w:style w:type="character" w:customStyle="1" w:styleId="affe">
    <w:name w:val="Подподпункт Знак"/>
    <w:link w:val="afff"/>
    <w:qFormat/>
    <w:locked/>
    <w:rsid w:val="00F62E73"/>
    <w:rPr>
      <w:rFonts w:ascii="Times New Roman" w:eastAsia="Times New Roman" w:hAnsi="Times New Roman" w:cs="Times New Roman"/>
      <w:sz w:val="26"/>
      <w:szCs w:val="26"/>
      <w:lang w:eastAsia="ru-RU"/>
    </w:rPr>
  </w:style>
  <w:style w:type="character" w:customStyle="1" w:styleId="38">
    <w:name w:val="УРОВЕНЬ_Абзац_тип3 Знак"/>
    <w:link w:val="3"/>
    <w:qFormat/>
    <w:rsid w:val="00F62E73"/>
    <w:rPr>
      <w:rFonts w:ascii="Times New Roman" w:eastAsia="Calibri" w:hAnsi="Times New Roman" w:cs="Times New Roman"/>
      <w:sz w:val="26"/>
      <w:szCs w:val="28"/>
    </w:rPr>
  </w:style>
  <w:style w:type="character" w:customStyle="1" w:styleId="afff0">
    <w:name w:val="Текст концевой сноски Знак"/>
    <w:basedOn w:val="a4"/>
    <w:link w:val="afff1"/>
    <w:qFormat/>
    <w:rsid w:val="00F62E73"/>
    <w:rPr>
      <w:rFonts w:ascii="Times New Roman" w:eastAsia="Times New Roman" w:hAnsi="Times New Roman" w:cs="Times New Roman"/>
      <w:sz w:val="20"/>
      <w:szCs w:val="20"/>
      <w:lang w:eastAsia="ru-RU"/>
    </w:rPr>
  </w:style>
  <w:style w:type="character" w:customStyle="1" w:styleId="afff2">
    <w:name w:val="Символ концевой сноски"/>
    <w:qFormat/>
    <w:rPr>
      <w:vertAlign w:val="superscript"/>
    </w:rPr>
  </w:style>
  <w:style w:type="character" w:styleId="afff3">
    <w:name w:val="endnote reference"/>
    <w:rPr>
      <w:vertAlign w:val="superscript"/>
    </w:rPr>
  </w:style>
  <w:style w:type="character" w:customStyle="1" w:styleId="EndnoteCharacters">
    <w:name w:val="Endnote Characters"/>
    <w:basedOn w:val="a4"/>
    <w:qFormat/>
    <w:rsid w:val="00F62E73"/>
    <w:rPr>
      <w:vertAlign w:val="superscript"/>
    </w:rPr>
  </w:style>
  <w:style w:type="character" w:customStyle="1" w:styleId="2a">
    <w:name w:val="Пункт2 Знак"/>
    <w:link w:val="2b"/>
    <w:qFormat/>
    <w:rsid w:val="00F62E73"/>
    <w:rPr>
      <w:rFonts w:ascii="Times New Roman" w:eastAsia="Times New Roman" w:hAnsi="Times New Roman" w:cs="Times New Roman"/>
      <w:b/>
      <w:sz w:val="28"/>
      <w:szCs w:val="20"/>
      <w:lang w:eastAsia="ru-RU"/>
    </w:rPr>
  </w:style>
  <w:style w:type="character" w:customStyle="1" w:styleId="13">
    <w:name w:val="УРОВЕНЬ_1. Знак"/>
    <w:link w:val="14"/>
    <w:qFormat/>
    <w:rsid w:val="00F62E73"/>
    <w:rPr>
      <w:rFonts w:ascii="Times New Roman" w:eastAsia="Calibri" w:hAnsi="Times New Roman" w:cs="Times New Roman"/>
      <w:caps/>
      <w:sz w:val="28"/>
      <w:szCs w:val="28"/>
    </w:rPr>
  </w:style>
  <w:style w:type="character" w:customStyle="1" w:styleId="15">
    <w:name w:val="Неразрешенное упоминание1"/>
    <w:basedOn w:val="a4"/>
    <w:uiPriority w:val="99"/>
    <w:semiHidden/>
    <w:unhideWhenUsed/>
    <w:qFormat/>
    <w:rsid w:val="00F62E73"/>
    <w:rPr>
      <w:color w:val="605E5C"/>
      <w:shd w:val="clear" w:color="auto" w:fill="E1DFDD"/>
    </w:rPr>
  </w:style>
  <w:style w:type="character" w:customStyle="1" w:styleId="afff4">
    <w:name w:val="Ссылка указателя"/>
    <w:qFormat/>
  </w:style>
  <w:style w:type="character" w:customStyle="1" w:styleId="16">
    <w:name w:val="Номер строки1"/>
    <w:qFormat/>
  </w:style>
  <w:style w:type="character" w:styleId="afff5">
    <w:name w:val="FollowedHyperlink"/>
    <w:basedOn w:val="a4"/>
    <w:uiPriority w:val="99"/>
    <w:semiHidden/>
    <w:unhideWhenUsed/>
    <w:rsid w:val="00DE4995"/>
    <w:rPr>
      <w:color w:val="954F72" w:themeColor="followedHyperlink"/>
      <w:u w:val="single"/>
    </w:rPr>
  </w:style>
  <w:style w:type="paragraph" w:styleId="afff6">
    <w:name w:val="Title"/>
    <w:basedOn w:val="a3"/>
    <w:next w:val="af2"/>
    <w:qFormat/>
    <w:pPr>
      <w:keepNext/>
      <w:spacing w:before="240" w:after="120"/>
    </w:pPr>
    <w:rPr>
      <w:rFonts w:ascii="Liberation Sans" w:eastAsia="Arial Unicode MS" w:hAnsi="Liberation Sans" w:cs="Arial Unicode MS"/>
      <w:sz w:val="28"/>
      <w:szCs w:val="28"/>
    </w:rPr>
  </w:style>
  <w:style w:type="paragraph" w:styleId="af2">
    <w:name w:val="Body Text"/>
    <w:basedOn w:val="a3"/>
    <w:link w:val="af1"/>
    <w:rsid w:val="00F62E73"/>
    <w:pPr>
      <w:spacing w:after="120" w:line="240" w:lineRule="auto"/>
    </w:pPr>
    <w:rPr>
      <w:rFonts w:ascii="Times New Roman" w:eastAsia="Times New Roman" w:hAnsi="Times New Roman" w:cs="Times New Roman"/>
      <w:sz w:val="28"/>
      <w:szCs w:val="28"/>
      <w:lang w:eastAsia="ru-RU"/>
    </w:rPr>
  </w:style>
  <w:style w:type="paragraph" w:styleId="afff7">
    <w:name w:val="List"/>
    <w:basedOn w:val="af2"/>
  </w:style>
  <w:style w:type="paragraph" w:styleId="afff8">
    <w:name w:val="caption"/>
    <w:basedOn w:val="a3"/>
    <w:qFormat/>
    <w:pPr>
      <w:suppressLineNumbers/>
      <w:spacing w:before="120" w:after="120"/>
    </w:pPr>
    <w:rPr>
      <w:rFonts w:cs="Arial Unicode MS"/>
      <w:i/>
      <w:iCs/>
      <w:sz w:val="24"/>
      <w:szCs w:val="24"/>
    </w:rPr>
  </w:style>
  <w:style w:type="paragraph" w:styleId="afff9">
    <w:name w:val="index heading"/>
    <w:basedOn w:val="afff6"/>
  </w:style>
  <w:style w:type="paragraph" w:customStyle="1" w:styleId="caption1">
    <w:name w:val="caption1"/>
    <w:basedOn w:val="a3"/>
    <w:qFormat/>
    <w:pPr>
      <w:suppressLineNumbers/>
      <w:spacing w:before="120" w:after="120"/>
    </w:pPr>
    <w:rPr>
      <w:i/>
      <w:iCs/>
      <w:sz w:val="24"/>
      <w:szCs w:val="24"/>
    </w:rPr>
  </w:style>
  <w:style w:type="paragraph" w:customStyle="1" w:styleId="indexheading1">
    <w:name w:val="index heading1"/>
    <w:basedOn w:val="afff6"/>
    <w:qFormat/>
  </w:style>
  <w:style w:type="paragraph" w:customStyle="1" w:styleId="caption11">
    <w:name w:val="caption11"/>
    <w:basedOn w:val="a3"/>
    <w:qFormat/>
    <w:pPr>
      <w:suppressLineNumbers/>
      <w:spacing w:before="120" w:after="120"/>
    </w:pPr>
    <w:rPr>
      <w:i/>
      <w:iCs/>
      <w:sz w:val="24"/>
      <w:szCs w:val="24"/>
    </w:rPr>
  </w:style>
  <w:style w:type="paragraph" w:customStyle="1" w:styleId="indexheading11">
    <w:name w:val="index heading11"/>
    <w:basedOn w:val="afff6"/>
    <w:qFormat/>
  </w:style>
  <w:style w:type="paragraph" w:customStyle="1" w:styleId="caption111">
    <w:name w:val="caption111"/>
    <w:basedOn w:val="a3"/>
    <w:qFormat/>
    <w:pPr>
      <w:suppressLineNumbers/>
      <w:spacing w:before="120" w:after="120"/>
    </w:pPr>
    <w:rPr>
      <w:i/>
      <w:iCs/>
      <w:sz w:val="24"/>
      <w:szCs w:val="24"/>
    </w:rPr>
  </w:style>
  <w:style w:type="paragraph" w:customStyle="1" w:styleId="indexheading111">
    <w:name w:val="index heading111"/>
    <w:basedOn w:val="afff6"/>
    <w:qFormat/>
  </w:style>
  <w:style w:type="paragraph" w:customStyle="1" w:styleId="caption1111">
    <w:name w:val="caption1111"/>
    <w:basedOn w:val="a3"/>
    <w:qFormat/>
    <w:pPr>
      <w:suppressLineNumbers/>
      <w:spacing w:before="120" w:after="120"/>
    </w:pPr>
    <w:rPr>
      <w:i/>
      <w:iCs/>
      <w:sz w:val="24"/>
      <w:szCs w:val="24"/>
    </w:rPr>
  </w:style>
  <w:style w:type="paragraph" w:customStyle="1" w:styleId="indexheading1111">
    <w:name w:val="index heading1111"/>
    <w:basedOn w:val="afff6"/>
    <w:qFormat/>
  </w:style>
  <w:style w:type="paragraph" w:customStyle="1" w:styleId="caption11111">
    <w:name w:val="caption11111"/>
    <w:basedOn w:val="a3"/>
    <w:next w:val="a3"/>
    <w:uiPriority w:val="35"/>
    <w:qFormat/>
    <w:rsid w:val="00F62E73"/>
    <w:pPr>
      <w:spacing w:after="0" w:line="240" w:lineRule="auto"/>
    </w:pPr>
    <w:rPr>
      <w:rFonts w:ascii="Times New Roman" w:eastAsia="Calibri" w:hAnsi="Times New Roman" w:cs="Times New Roman"/>
      <w:b/>
      <w:bCs/>
      <w:color w:val="4F81BD"/>
      <w:sz w:val="18"/>
      <w:szCs w:val="18"/>
      <w:lang w:eastAsia="ru-RU"/>
    </w:rPr>
  </w:style>
  <w:style w:type="paragraph" w:customStyle="1" w:styleId="indexheading11111">
    <w:name w:val="index heading11111"/>
    <w:basedOn w:val="afff6"/>
    <w:qFormat/>
  </w:style>
  <w:style w:type="paragraph" w:customStyle="1" w:styleId="afffa">
    <w:name w:val="Название раздела инструкции"/>
    <w:basedOn w:val="a3"/>
    <w:autoRedefine/>
    <w:qFormat/>
    <w:rsid w:val="00F62E73"/>
    <w:pPr>
      <w:spacing w:after="0" w:line="240" w:lineRule="auto"/>
      <w:jc w:val="center"/>
    </w:pPr>
    <w:rPr>
      <w:rFonts w:ascii="Times New Roman" w:eastAsia="Times New Roman" w:hAnsi="Times New Roman" w:cs="Times New Roman"/>
      <w:b/>
      <w:sz w:val="28"/>
      <w:szCs w:val="28"/>
      <w:lang w:eastAsia="ru-RU"/>
    </w:rPr>
  </w:style>
  <w:style w:type="paragraph" w:customStyle="1" w:styleId="a">
    <w:name w:val="Раздел положения"/>
    <w:basedOn w:val="a3"/>
    <w:autoRedefine/>
    <w:qFormat/>
    <w:rsid w:val="00F62E73"/>
    <w:pPr>
      <w:numPr>
        <w:numId w:val="1"/>
      </w:numPr>
      <w:spacing w:before="80" w:after="80" w:line="240" w:lineRule="auto"/>
      <w:jc w:val="center"/>
    </w:pPr>
    <w:rPr>
      <w:rFonts w:ascii="Times New Roman" w:eastAsia="Times New Roman" w:hAnsi="Times New Roman" w:cs="Times New Roman"/>
      <w:b/>
      <w:sz w:val="32"/>
      <w:szCs w:val="32"/>
      <w:lang w:eastAsia="ru-RU"/>
    </w:rPr>
  </w:style>
  <w:style w:type="paragraph" w:customStyle="1" w:styleId="a0">
    <w:name w:val="Подраздел раздела положения"/>
    <w:basedOn w:val="a3"/>
    <w:autoRedefine/>
    <w:qFormat/>
    <w:rsid w:val="00F62E73"/>
    <w:pPr>
      <w:numPr>
        <w:ilvl w:val="1"/>
        <w:numId w:val="1"/>
      </w:numPr>
      <w:spacing w:before="80" w:after="80" w:line="240" w:lineRule="auto"/>
      <w:jc w:val="both"/>
    </w:pPr>
    <w:rPr>
      <w:rFonts w:ascii="Times New Roman" w:eastAsia="Times New Roman" w:hAnsi="Times New Roman" w:cs="Times New Roman"/>
      <w:sz w:val="28"/>
      <w:szCs w:val="28"/>
      <w:lang w:eastAsia="ru-RU"/>
    </w:rPr>
  </w:style>
  <w:style w:type="paragraph" w:styleId="a8">
    <w:name w:val="footnote text"/>
    <w:basedOn w:val="a3"/>
    <w:link w:val="a7"/>
    <w:uiPriority w:val="99"/>
    <w:rsid w:val="00F62E73"/>
    <w:pPr>
      <w:spacing w:after="0" w:line="240" w:lineRule="auto"/>
    </w:pPr>
    <w:rPr>
      <w:rFonts w:ascii="Times New Roman" w:eastAsia="Times New Roman" w:hAnsi="Times New Roman" w:cs="Times New Roman"/>
      <w:sz w:val="20"/>
      <w:szCs w:val="20"/>
      <w:lang w:eastAsia="ru-RU"/>
    </w:rPr>
  </w:style>
  <w:style w:type="paragraph" w:customStyle="1" w:styleId="17">
    <w:name w:val="Шапка 1"/>
    <w:basedOn w:val="a3"/>
    <w:qFormat/>
    <w:rsid w:val="00F62E73"/>
    <w:pPr>
      <w:pBdr>
        <w:bottom w:val="thickThinSmallGap" w:sz="24" w:space="1" w:color="000000"/>
      </w:pBdr>
      <w:spacing w:after="240" w:line="240" w:lineRule="auto"/>
      <w:jc w:val="center"/>
    </w:pPr>
    <w:rPr>
      <w:rFonts w:ascii="Times New Roman" w:eastAsia="Times New Roman" w:hAnsi="Times New Roman" w:cs="Times New Roman"/>
      <w:lang w:eastAsia="ru-RU"/>
    </w:rPr>
  </w:style>
  <w:style w:type="paragraph" w:customStyle="1" w:styleId="2c">
    <w:name w:val="Шапка 2"/>
    <w:basedOn w:val="a3"/>
    <w:qFormat/>
    <w:rsid w:val="00F62E73"/>
    <w:pPr>
      <w:pBdr>
        <w:bottom w:val="thickThinSmallGap" w:sz="24" w:space="1" w:color="000000"/>
      </w:pBdr>
      <w:spacing w:after="120" w:line="240" w:lineRule="auto"/>
      <w:jc w:val="center"/>
    </w:pPr>
    <w:rPr>
      <w:rFonts w:ascii="Times New Roman" w:eastAsia="Times New Roman" w:hAnsi="Times New Roman" w:cs="Times New Roman"/>
      <w:b/>
      <w:lang w:eastAsia="ru-RU"/>
    </w:rPr>
  </w:style>
  <w:style w:type="paragraph" w:customStyle="1" w:styleId="39">
    <w:name w:val="Шапка 3"/>
    <w:basedOn w:val="a3"/>
    <w:qFormat/>
    <w:rsid w:val="00F62E73"/>
    <w:pPr>
      <w:pBdr>
        <w:bottom w:val="thickThinSmallGap" w:sz="24" w:space="1" w:color="000000"/>
      </w:pBdr>
      <w:spacing w:before="240" w:after="360" w:line="240" w:lineRule="auto"/>
      <w:jc w:val="center"/>
    </w:pPr>
    <w:rPr>
      <w:rFonts w:ascii="Times New Roman" w:eastAsia="Times New Roman" w:hAnsi="Times New Roman" w:cs="Times New Roman"/>
      <w:b/>
      <w:sz w:val="24"/>
      <w:szCs w:val="24"/>
      <w:lang w:eastAsia="ru-RU"/>
    </w:rPr>
  </w:style>
  <w:style w:type="paragraph" w:customStyle="1" w:styleId="11">
    <w:name w:val="Название1"/>
    <w:basedOn w:val="a3"/>
    <w:link w:val="afd"/>
    <w:uiPriority w:val="10"/>
    <w:qFormat/>
    <w:rsid w:val="00F62E73"/>
    <w:pPr>
      <w:spacing w:after="0" w:line="240" w:lineRule="auto"/>
      <w:jc w:val="center"/>
    </w:pPr>
    <w:rPr>
      <w:rFonts w:ascii="Times New Roman" w:eastAsia="Times New Roman" w:hAnsi="Times New Roman" w:cs="Times New Roman"/>
      <w:sz w:val="28"/>
      <w:szCs w:val="20"/>
      <w:lang w:val="x-none" w:eastAsia="x-none"/>
    </w:rPr>
  </w:style>
  <w:style w:type="paragraph" w:customStyle="1" w:styleId="afffb">
    <w:name w:val="Колонтитул"/>
    <w:basedOn w:val="a3"/>
    <w:qFormat/>
  </w:style>
  <w:style w:type="paragraph" w:styleId="ac">
    <w:name w:val="header"/>
    <w:basedOn w:val="a3"/>
    <w:link w:val="ab"/>
    <w:uiPriority w:val="99"/>
    <w:rsid w:val="00F62E7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e">
    <w:name w:val="Body Text Indent"/>
    <w:basedOn w:val="a3"/>
    <w:link w:val="ad"/>
    <w:rsid w:val="00F62E73"/>
    <w:pPr>
      <w:spacing w:after="0" w:line="240" w:lineRule="auto"/>
      <w:ind w:left="360"/>
    </w:pPr>
    <w:rPr>
      <w:rFonts w:ascii="Times New Roman" w:eastAsia="Times New Roman" w:hAnsi="Times New Roman" w:cs="Times New Roman"/>
      <w:sz w:val="24"/>
      <w:szCs w:val="24"/>
      <w:lang w:eastAsia="ru-RU"/>
    </w:rPr>
  </w:style>
  <w:style w:type="paragraph" w:styleId="af0">
    <w:name w:val="footer"/>
    <w:basedOn w:val="a3"/>
    <w:link w:val="af"/>
    <w:uiPriority w:val="99"/>
    <w:rsid w:val="00F62E73"/>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paragraph" w:styleId="25">
    <w:name w:val="Body Text Indent 2"/>
    <w:basedOn w:val="a3"/>
    <w:link w:val="24"/>
    <w:qFormat/>
    <w:rsid w:val="00F62E73"/>
    <w:pPr>
      <w:spacing w:after="120" w:line="480" w:lineRule="auto"/>
      <w:ind w:left="283"/>
    </w:pPr>
    <w:rPr>
      <w:rFonts w:ascii="Times New Roman" w:eastAsia="Times New Roman" w:hAnsi="Times New Roman" w:cs="Times New Roman"/>
      <w:sz w:val="28"/>
      <w:szCs w:val="28"/>
      <w:lang w:eastAsia="ru-RU"/>
    </w:rPr>
  </w:style>
  <w:style w:type="paragraph" w:styleId="35">
    <w:name w:val="Body Text 3"/>
    <w:basedOn w:val="a3"/>
    <w:link w:val="34"/>
    <w:qFormat/>
    <w:rsid w:val="00F62E73"/>
    <w:pPr>
      <w:spacing w:after="120" w:line="240" w:lineRule="auto"/>
    </w:pPr>
    <w:rPr>
      <w:rFonts w:ascii="Times New Roman" w:eastAsia="Times New Roman" w:hAnsi="Times New Roman" w:cs="Times New Roman"/>
      <w:sz w:val="16"/>
      <w:szCs w:val="16"/>
      <w:lang w:eastAsia="ru-RU"/>
    </w:rPr>
  </w:style>
  <w:style w:type="paragraph" w:styleId="37">
    <w:name w:val="Body Text Indent 3"/>
    <w:basedOn w:val="a3"/>
    <w:link w:val="36"/>
    <w:qFormat/>
    <w:rsid w:val="00F62E73"/>
    <w:pPr>
      <w:spacing w:after="120" w:line="240" w:lineRule="auto"/>
      <w:ind w:left="283"/>
    </w:pPr>
    <w:rPr>
      <w:rFonts w:ascii="Times New Roman" w:eastAsia="Times New Roman" w:hAnsi="Times New Roman" w:cs="Times New Roman"/>
      <w:sz w:val="16"/>
      <w:szCs w:val="16"/>
      <w:lang w:eastAsia="ru-RU"/>
    </w:rPr>
  </w:style>
  <w:style w:type="paragraph" w:styleId="27">
    <w:name w:val="Body Text 2"/>
    <w:basedOn w:val="a3"/>
    <w:link w:val="26"/>
    <w:qFormat/>
    <w:rsid w:val="00F62E73"/>
    <w:pPr>
      <w:spacing w:after="120" w:line="480" w:lineRule="auto"/>
    </w:pPr>
    <w:rPr>
      <w:rFonts w:ascii="Times New Roman" w:eastAsia="Times New Roman" w:hAnsi="Times New Roman" w:cs="Times New Roman"/>
      <w:sz w:val="28"/>
      <w:szCs w:val="28"/>
      <w:lang w:eastAsia="ru-RU"/>
    </w:rPr>
  </w:style>
  <w:style w:type="paragraph" w:styleId="afffc">
    <w:name w:val="Block Text"/>
    <w:basedOn w:val="a3"/>
    <w:qFormat/>
    <w:rsid w:val="00F62E73"/>
    <w:pPr>
      <w:spacing w:after="0" w:line="240" w:lineRule="auto"/>
      <w:ind w:left="-567" w:right="-766"/>
      <w:jc w:val="center"/>
    </w:pPr>
    <w:rPr>
      <w:rFonts w:ascii="Times New Roman" w:eastAsia="Times New Roman" w:hAnsi="Times New Roman" w:cs="Times New Roman"/>
      <w:b/>
      <w:bCs/>
      <w:sz w:val="24"/>
      <w:szCs w:val="20"/>
      <w:lang w:eastAsia="ru-RU"/>
    </w:rPr>
  </w:style>
  <w:style w:type="paragraph" w:customStyle="1" w:styleId="affa">
    <w:name w:val="Подпункт"/>
    <w:basedOn w:val="a3"/>
    <w:link w:val="12"/>
    <w:qFormat/>
    <w:rsid w:val="00F62E73"/>
    <w:pPr>
      <w:tabs>
        <w:tab w:val="left" w:pos="1134"/>
      </w:tabs>
      <w:snapToGrid w:val="0"/>
      <w:spacing w:after="0" w:line="360" w:lineRule="auto"/>
      <w:ind w:left="1134" w:hanging="1134"/>
      <w:jc w:val="both"/>
    </w:pPr>
    <w:rPr>
      <w:rFonts w:ascii="Times New Roman" w:eastAsia="Times New Roman" w:hAnsi="Times New Roman" w:cs="Times New Roman"/>
      <w:sz w:val="28"/>
      <w:szCs w:val="20"/>
      <w:lang w:val="x-none" w:eastAsia="x-none"/>
    </w:rPr>
  </w:style>
  <w:style w:type="paragraph" w:customStyle="1" w:styleId="2b">
    <w:name w:val="Пункт2"/>
    <w:basedOn w:val="a3"/>
    <w:link w:val="2a"/>
    <w:qFormat/>
    <w:rsid w:val="00F62E73"/>
    <w:pPr>
      <w:keepNext/>
      <w:tabs>
        <w:tab w:val="left" w:pos="1134"/>
      </w:tabs>
      <w:snapToGrid w:val="0"/>
      <w:spacing w:before="240" w:after="120" w:line="240" w:lineRule="auto"/>
      <w:ind w:left="1134" w:hanging="1134"/>
      <w:outlineLvl w:val="2"/>
    </w:pPr>
    <w:rPr>
      <w:rFonts w:ascii="Times New Roman" w:eastAsia="Times New Roman" w:hAnsi="Times New Roman" w:cs="Times New Roman"/>
      <w:b/>
      <w:sz w:val="28"/>
      <w:szCs w:val="20"/>
      <w:lang w:eastAsia="ru-RU"/>
    </w:rPr>
  </w:style>
  <w:style w:type="paragraph" w:styleId="18">
    <w:name w:val="toc 1"/>
    <w:basedOn w:val="a3"/>
    <w:next w:val="a3"/>
    <w:autoRedefine/>
    <w:uiPriority w:val="39"/>
    <w:rsid w:val="00F62E73"/>
    <w:pPr>
      <w:spacing w:before="120" w:after="0" w:line="240" w:lineRule="auto"/>
    </w:pPr>
    <w:rPr>
      <w:rFonts w:ascii="Times New Roman" w:eastAsia="Times New Roman" w:hAnsi="Times New Roman" w:cs="calibri light (Заголовки)"/>
      <w:b/>
      <w:bCs/>
      <w:sz w:val="24"/>
      <w:szCs w:val="24"/>
      <w:lang w:eastAsia="ru-RU"/>
    </w:rPr>
  </w:style>
  <w:style w:type="paragraph" w:customStyle="1" w:styleId="310">
    <w:name w:val="Оглавление 31"/>
    <w:basedOn w:val="a3"/>
    <w:next w:val="a3"/>
    <w:autoRedefine/>
    <w:uiPriority w:val="39"/>
    <w:qFormat/>
    <w:rsid w:val="00F62E73"/>
    <w:pPr>
      <w:spacing w:after="0" w:line="240" w:lineRule="auto"/>
      <w:ind w:left="280"/>
    </w:pPr>
    <w:rPr>
      <w:rFonts w:ascii="Times New Roman" w:eastAsia="Times New Roman" w:hAnsi="Times New Roman" w:cs="Calibri"/>
      <w:sz w:val="20"/>
      <w:szCs w:val="20"/>
      <w:lang w:eastAsia="ru-RU"/>
    </w:rPr>
  </w:style>
  <w:style w:type="paragraph" w:customStyle="1" w:styleId="afffd">
    <w:name w:val="Раздел регламента"/>
    <w:basedOn w:val="a3"/>
    <w:qFormat/>
    <w:rsid w:val="00F62E73"/>
    <w:pPr>
      <w:spacing w:after="0" w:line="240" w:lineRule="auto"/>
    </w:pPr>
    <w:rPr>
      <w:rFonts w:ascii="Times New Roman" w:eastAsia="Times New Roman" w:hAnsi="Times New Roman" w:cs="Times New Roman"/>
      <w:sz w:val="28"/>
      <w:szCs w:val="28"/>
      <w:lang w:eastAsia="ru-RU"/>
    </w:rPr>
  </w:style>
  <w:style w:type="paragraph" w:customStyle="1" w:styleId="afffe">
    <w:name w:val="Приложение к регламенту"/>
    <w:basedOn w:val="a3"/>
    <w:qFormat/>
    <w:rsid w:val="00F62E73"/>
    <w:pPr>
      <w:spacing w:after="0" w:line="240" w:lineRule="auto"/>
      <w:jc w:val="right"/>
    </w:pPr>
    <w:rPr>
      <w:rFonts w:ascii="Times New Roman" w:eastAsia="Times New Roman" w:hAnsi="Times New Roman" w:cs="Times New Roman"/>
      <w:sz w:val="28"/>
      <w:szCs w:val="28"/>
      <w:lang w:eastAsia="ru-RU"/>
    </w:rPr>
  </w:style>
  <w:style w:type="paragraph" w:customStyle="1" w:styleId="210">
    <w:name w:val="Оглавление 21"/>
    <w:basedOn w:val="a3"/>
    <w:next w:val="a3"/>
    <w:autoRedefine/>
    <w:uiPriority w:val="39"/>
    <w:qFormat/>
    <w:rsid w:val="00F62E73"/>
    <w:pPr>
      <w:spacing w:before="240" w:after="0" w:line="240" w:lineRule="auto"/>
    </w:pPr>
    <w:rPr>
      <w:rFonts w:ascii="Times New Roman" w:eastAsia="Times New Roman" w:hAnsi="Times New Roman" w:cs="Calibri"/>
      <w:b/>
      <w:bCs/>
      <w:sz w:val="20"/>
      <w:szCs w:val="20"/>
      <w:lang w:eastAsia="ru-RU"/>
    </w:rPr>
  </w:style>
  <w:style w:type="paragraph" w:styleId="af6">
    <w:name w:val="Balloon Text"/>
    <w:basedOn w:val="a3"/>
    <w:link w:val="af5"/>
    <w:semiHidden/>
    <w:qFormat/>
    <w:rsid w:val="00F62E73"/>
    <w:pPr>
      <w:spacing w:after="0" w:line="240" w:lineRule="auto"/>
    </w:pPr>
    <w:rPr>
      <w:rFonts w:ascii="Tahoma" w:eastAsia="Times New Roman" w:hAnsi="Tahoma" w:cs="Tahoma"/>
      <w:sz w:val="16"/>
      <w:szCs w:val="16"/>
      <w:lang w:eastAsia="ru-RU"/>
    </w:rPr>
  </w:style>
  <w:style w:type="paragraph" w:styleId="af9">
    <w:name w:val="annotation text"/>
    <w:basedOn w:val="a3"/>
    <w:link w:val="af8"/>
    <w:uiPriority w:val="99"/>
    <w:semiHidden/>
    <w:qFormat/>
    <w:rsid w:val="00F62E73"/>
    <w:pPr>
      <w:spacing w:after="0" w:line="240" w:lineRule="auto"/>
    </w:pPr>
    <w:rPr>
      <w:rFonts w:ascii="Times New Roman" w:eastAsia="Times New Roman" w:hAnsi="Times New Roman" w:cs="Times New Roman"/>
      <w:sz w:val="20"/>
      <w:szCs w:val="20"/>
      <w:lang w:eastAsia="ru-RU"/>
    </w:rPr>
  </w:style>
  <w:style w:type="paragraph" w:styleId="afb">
    <w:name w:val="annotation subject"/>
    <w:basedOn w:val="af9"/>
    <w:next w:val="af9"/>
    <w:link w:val="afa"/>
    <w:semiHidden/>
    <w:qFormat/>
    <w:rsid w:val="00F62E73"/>
    <w:rPr>
      <w:b/>
      <w:bCs/>
    </w:rPr>
  </w:style>
  <w:style w:type="paragraph" w:customStyle="1" w:styleId="19">
    <w:name w:val="Обычный (веб)1"/>
    <w:basedOn w:val="a3"/>
    <w:uiPriority w:val="99"/>
    <w:qFormat/>
    <w:rsid w:val="00F62E73"/>
    <w:pPr>
      <w:spacing w:beforeAutospacing="1" w:afterAutospacing="1" w:line="240" w:lineRule="auto"/>
    </w:pPr>
    <w:rPr>
      <w:rFonts w:ascii="Arial Unicode MS" w:eastAsia="Arial Unicode MS" w:hAnsi="Arial Unicode MS" w:cs="Arial Unicode MS"/>
      <w:sz w:val="24"/>
      <w:szCs w:val="24"/>
      <w:lang w:eastAsia="ru-RU"/>
    </w:rPr>
  </w:style>
  <w:style w:type="paragraph" w:customStyle="1" w:styleId="91">
    <w:name w:val="Оглавление 91"/>
    <w:basedOn w:val="a3"/>
    <w:next w:val="a3"/>
    <w:autoRedefine/>
    <w:semiHidden/>
    <w:qFormat/>
    <w:rsid w:val="00F62E73"/>
    <w:pPr>
      <w:spacing w:after="0" w:line="240" w:lineRule="auto"/>
      <w:ind w:left="1960"/>
    </w:pPr>
    <w:rPr>
      <w:rFonts w:eastAsia="Times New Roman" w:cs="Calibri"/>
      <w:sz w:val="20"/>
      <w:szCs w:val="20"/>
      <w:lang w:eastAsia="ru-RU"/>
    </w:rPr>
  </w:style>
  <w:style w:type="paragraph" w:customStyle="1" w:styleId="51">
    <w:name w:val="Оглавление 51"/>
    <w:basedOn w:val="a3"/>
    <w:next w:val="a3"/>
    <w:autoRedefine/>
    <w:semiHidden/>
    <w:qFormat/>
    <w:rsid w:val="00F62E73"/>
    <w:pPr>
      <w:spacing w:after="0" w:line="240" w:lineRule="auto"/>
      <w:ind w:left="840"/>
    </w:pPr>
    <w:rPr>
      <w:rFonts w:eastAsia="Times New Roman" w:cs="Calibri"/>
      <w:sz w:val="20"/>
      <w:szCs w:val="20"/>
      <w:lang w:eastAsia="ru-RU"/>
    </w:rPr>
  </w:style>
  <w:style w:type="paragraph" w:customStyle="1" w:styleId="41">
    <w:name w:val="Оглавление 41"/>
    <w:basedOn w:val="a3"/>
    <w:next w:val="a3"/>
    <w:autoRedefine/>
    <w:uiPriority w:val="39"/>
    <w:qFormat/>
    <w:rsid w:val="00F62E73"/>
    <w:pPr>
      <w:spacing w:after="0" w:line="240" w:lineRule="auto"/>
      <w:ind w:left="560"/>
    </w:pPr>
    <w:rPr>
      <w:rFonts w:ascii="Times New Roman" w:eastAsia="Times New Roman" w:hAnsi="Times New Roman" w:cs="Calibri"/>
      <w:sz w:val="20"/>
      <w:szCs w:val="20"/>
      <w:lang w:eastAsia="ru-RU"/>
    </w:rPr>
  </w:style>
  <w:style w:type="paragraph" w:customStyle="1" w:styleId="2d">
    <w:name w:val="Раздел положения 2"/>
    <w:basedOn w:val="a3"/>
    <w:qFormat/>
    <w:rsid w:val="00F62E73"/>
    <w:pPr>
      <w:pageBreakBefore/>
      <w:spacing w:after="0" w:line="240" w:lineRule="auto"/>
      <w:jc w:val="both"/>
      <w:outlineLvl w:val="0"/>
    </w:pPr>
    <w:rPr>
      <w:rFonts w:ascii="Times New Roman" w:eastAsia="Times New Roman" w:hAnsi="Times New Roman" w:cs="Times New Roman"/>
      <w:b/>
      <w:sz w:val="28"/>
      <w:szCs w:val="28"/>
      <w:lang w:eastAsia="ru-RU"/>
    </w:rPr>
  </w:style>
  <w:style w:type="paragraph" w:customStyle="1" w:styleId="affff">
    <w:name w:val="Знак Знак Знак Знак Знак Знак Знак Знак Знак"/>
    <w:basedOn w:val="a3"/>
    <w:qFormat/>
    <w:rsid w:val="00F62E73"/>
    <w:pPr>
      <w:spacing w:line="240" w:lineRule="exact"/>
      <w:jc w:val="both"/>
    </w:pPr>
    <w:rPr>
      <w:rFonts w:ascii="Verdana" w:eastAsia="Times New Roman" w:hAnsi="Verdana" w:cs="Verdana"/>
      <w:lang w:val="en-US"/>
    </w:rPr>
  </w:style>
  <w:style w:type="paragraph" w:styleId="affff0">
    <w:name w:val="No Spacing"/>
    <w:basedOn w:val="a3"/>
    <w:uiPriority w:val="1"/>
    <w:qFormat/>
    <w:rsid w:val="00F62E73"/>
    <w:pPr>
      <w:spacing w:after="0" w:line="360" w:lineRule="auto"/>
    </w:pPr>
    <w:rPr>
      <w:rFonts w:ascii="Times New Roman" w:eastAsia="Calibri" w:hAnsi="Times New Roman" w:cs="Times New Roman"/>
      <w:sz w:val="24"/>
      <w:szCs w:val="24"/>
      <w:lang w:eastAsia="ru-RU"/>
    </w:rPr>
  </w:style>
  <w:style w:type="paragraph" w:styleId="aff">
    <w:name w:val="Subtitle"/>
    <w:basedOn w:val="a3"/>
    <w:next w:val="a3"/>
    <w:link w:val="afe"/>
    <w:uiPriority w:val="11"/>
    <w:qFormat/>
    <w:rsid w:val="00F62E73"/>
    <w:pPr>
      <w:spacing w:after="0" w:line="240" w:lineRule="auto"/>
      <w:ind w:left="1066" w:firstLine="709"/>
    </w:pPr>
    <w:rPr>
      <w:rFonts w:ascii="Cambria" w:eastAsia="Times New Roman" w:hAnsi="Cambria" w:cs="Times New Roman"/>
      <w:i/>
      <w:iCs/>
      <w:color w:val="4F81BD"/>
      <w:spacing w:val="15"/>
      <w:sz w:val="24"/>
      <w:szCs w:val="24"/>
      <w:lang w:val="x-none" w:eastAsia="x-none"/>
    </w:rPr>
  </w:style>
  <w:style w:type="paragraph" w:styleId="affc">
    <w:name w:val="List Paragraph"/>
    <w:aliases w:val="ТТ_Требование,Общий_К,Нумерованый список,ПАРАГРАФ,Абзац списка2"/>
    <w:basedOn w:val="a3"/>
    <w:link w:val="affb"/>
    <w:uiPriority w:val="34"/>
    <w:qFormat/>
    <w:rsid w:val="00F62E73"/>
    <w:pPr>
      <w:spacing w:after="0" w:line="240" w:lineRule="auto"/>
      <w:ind w:left="720"/>
      <w:contextualSpacing/>
    </w:pPr>
    <w:rPr>
      <w:rFonts w:ascii="Times New Roman" w:eastAsia="Calibri" w:hAnsi="Times New Roman" w:cs="Times New Roman"/>
      <w:sz w:val="24"/>
      <w:szCs w:val="24"/>
      <w:lang w:eastAsia="ru-RU"/>
    </w:rPr>
  </w:style>
  <w:style w:type="paragraph" w:styleId="29">
    <w:name w:val="Quote"/>
    <w:basedOn w:val="a3"/>
    <w:next w:val="a3"/>
    <w:link w:val="28"/>
    <w:uiPriority w:val="29"/>
    <w:qFormat/>
    <w:rsid w:val="00F62E73"/>
    <w:pPr>
      <w:spacing w:after="0" w:line="240" w:lineRule="auto"/>
    </w:pPr>
    <w:rPr>
      <w:rFonts w:ascii="Calibri" w:eastAsia="Calibri" w:hAnsi="Calibri" w:cs="Times New Roman"/>
      <w:i/>
      <w:iCs/>
      <w:color w:val="000000"/>
      <w:sz w:val="20"/>
      <w:szCs w:val="20"/>
      <w:lang w:val="x-none" w:eastAsia="x-none"/>
    </w:rPr>
  </w:style>
  <w:style w:type="paragraph" w:styleId="aff2">
    <w:name w:val="Intense Quote"/>
    <w:basedOn w:val="a3"/>
    <w:next w:val="a3"/>
    <w:link w:val="aff1"/>
    <w:uiPriority w:val="30"/>
    <w:qFormat/>
    <w:rsid w:val="00F62E73"/>
    <w:pPr>
      <w:pBdr>
        <w:bottom w:val="single" w:sz="4" w:space="4" w:color="4F81BD"/>
      </w:pBdr>
      <w:spacing w:before="200" w:after="280" w:line="240" w:lineRule="auto"/>
      <w:ind w:left="936" w:right="936"/>
    </w:pPr>
    <w:rPr>
      <w:rFonts w:ascii="Calibri" w:eastAsia="Calibri" w:hAnsi="Calibri" w:cs="Times New Roman"/>
      <w:b/>
      <w:bCs/>
      <w:i/>
      <w:iCs/>
      <w:color w:val="4F81BD"/>
      <w:sz w:val="20"/>
      <w:szCs w:val="20"/>
      <w:lang w:val="x-none" w:eastAsia="x-none"/>
    </w:rPr>
  </w:style>
  <w:style w:type="paragraph" w:styleId="affff1">
    <w:name w:val="TOC Heading"/>
    <w:basedOn w:val="1"/>
    <w:next w:val="a3"/>
    <w:uiPriority w:val="39"/>
    <w:qFormat/>
    <w:rsid w:val="00F62E73"/>
    <w:pPr>
      <w:keepLines/>
      <w:spacing w:before="480"/>
      <w:outlineLvl w:val="9"/>
    </w:pPr>
    <w:rPr>
      <w:rFonts w:ascii="Cambria" w:hAnsi="Cambria"/>
      <w:bCs/>
      <w:color w:val="365F91"/>
    </w:rPr>
  </w:style>
  <w:style w:type="paragraph" w:styleId="aff9">
    <w:name w:val="E-mail Signature"/>
    <w:basedOn w:val="a3"/>
    <w:link w:val="aff8"/>
    <w:uiPriority w:val="99"/>
    <w:unhideWhenUsed/>
    <w:qFormat/>
    <w:rsid w:val="00F62E73"/>
    <w:pPr>
      <w:spacing w:after="0" w:line="240" w:lineRule="auto"/>
    </w:pPr>
    <w:rPr>
      <w:rFonts w:ascii="Times New Roman" w:eastAsia="Calibri" w:hAnsi="Times New Roman" w:cs="Times New Roman"/>
      <w:sz w:val="24"/>
      <w:szCs w:val="24"/>
      <w:lang w:val="x-none" w:eastAsia="x-none"/>
    </w:rPr>
  </w:style>
  <w:style w:type="paragraph" w:customStyle="1" w:styleId="affff2">
    <w:name w:val="Знак"/>
    <w:basedOn w:val="a3"/>
    <w:qFormat/>
    <w:rsid w:val="00F62E73"/>
    <w:pPr>
      <w:spacing w:line="240" w:lineRule="exact"/>
    </w:pPr>
    <w:rPr>
      <w:rFonts w:ascii="Verdana" w:eastAsia="Times New Roman" w:hAnsi="Verdana" w:cs="Verdana"/>
      <w:sz w:val="20"/>
      <w:szCs w:val="20"/>
      <w:lang w:val="en-US"/>
    </w:rPr>
  </w:style>
  <w:style w:type="paragraph" w:customStyle="1" w:styleId="30">
    <w:name w:val="Нумерованный список ур3"/>
    <w:basedOn w:val="a3"/>
    <w:qFormat/>
    <w:rsid w:val="00F62E73"/>
    <w:pPr>
      <w:numPr>
        <w:ilvl w:val="2"/>
        <w:numId w:val="2"/>
      </w:numPr>
      <w:spacing w:after="0" w:line="240" w:lineRule="auto"/>
      <w:jc w:val="both"/>
    </w:pPr>
    <w:rPr>
      <w:rFonts w:ascii="Garamond" w:eastAsia="Times New Roman" w:hAnsi="Garamond" w:cs="Times New Roman"/>
      <w:sz w:val="24"/>
      <w:szCs w:val="20"/>
      <w:lang w:eastAsia="ru-RU"/>
    </w:rPr>
  </w:style>
  <w:style w:type="paragraph" w:customStyle="1" w:styleId="31">
    <w:name w:val="Список 31"/>
    <w:basedOn w:val="a3"/>
    <w:qFormat/>
    <w:rsid w:val="00F62E73"/>
    <w:pPr>
      <w:numPr>
        <w:numId w:val="2"/>
      </w:numPr>
      <w:spacing w:before="120" w:after="0" w:line="240" w:lineRule="auto"/>
      <w:jc w:val="both"/>
    </w:pPr>
    <w:rPr>
      <w:rFonts w:ascii="Garamond" w:eastAsia="Times New Roman" w:hAnsi="Garamond" w:cs="Times New Roman"/>
      <w:sz w:val="24"/>
      <w:szCs w:val="20"/>
      <w:lang w:eastAsia="ru-RU"/>
    </w:rPr>
  </w:style>
  <w:style w:type="paragraph" w:customStyle="1" w:styleId="21">
    <w:name w:val="Нумерованный список ур2"/>
    <w:basedOn w:val="a3"/>
    <w:qFormat/>
    <w:rsid w:val="00F62E73"/>
    <w:pPr>
      <w:numPr>
        <w:ilvl w:val="1"/>
        <w:numId w:val="2"/>
      </w:numPr>
      <w:spacing w:before="120" w:after="0" w:line="240" w:lineRule="auto"/>
      <w:jc w:val="both"/>
    </w:pPr>
    <w:rPr>
      <w:rFonts w:ascii="Garamond" w:eastAsia="Times New Roman" w:hAnsi="Garamond" w:cs="Times New Roman"/>
      <w:sz w:val="24"/>
      <w:szCs w:val="20"/>
      <w:lang w:eastAsia="ru-RU"/>
    </w:rPr>
  </w:style>
  <w:style w:type="paragraph" w:styleId="affff3">
    <w:name w:val="Revision"/>
    <w:uiPriority w:val="99"/>
    <w:semiHidden/>
    <w:qFormat/>
    <w:rsid w:val="00F62E73"/>
    <w:rPr>
      <w:rFonts w:ascii="Times New Roman" w:hAnsi="Times New Roman" w:cs="Times New Roman"/>
      <w:sz w:val="24"/>
      <w:szCs w:val="24"/>
      <w:lang w:eastAsia="ru-RU"/>
    </w:rPr>
  </w:style>
  <w:style w:type="paragraph" w:customStyle="1" w:styleId="ConsPlusNormal">
    <w:name w:val="ConsPlusNormal"/>
    <w:qFormat/>
    <w:rsid w:val="00F62E73"/>
    <w:pPr>
      <w:widowControl w:val="0"/>
      <w:ind w:firstLine="720"/>
    </w:pPr>
    <w:rPr>
      <w:rFonts w:ascii="Arial" w:eastAsia="Times New Roman" w:hAnsi="Arial" w:cs="Arial"/>
      <w:sz w:val="20"/>
      <w:szCs w:val="20"/>
      <w:lang w:eastAsia="ru-RU"/>
    </w:rPr>
  </w:style>
  <w:style w:type="paragraph" w:customStyle="1" w:styleId="3a">
    <w:name w:val="Знак Знак3 Знак Знак"/>
    <w:basedOn w:val="a3"/>
    <w:qFormat/>
    <w:rsid w:val="00F62E73"/>
    <w:pPr>
      <w:spacing w:line="240" w:lineRule="exact"/>
      <w:jc w:val="both"/>
    </w:pPr>
    <w:rPr>
      <w:rFonts w:ascii="Verdana" w:eastAsia="Times New Roman" w:hAnsi="Verdana" w:cs="Verdana"/>
      <w:lang w:val="en-US"/>
    </w:rPr>
  </w:style>
  <w:style w:type="paragraph" w:customStyle="1" w:styleId="affff4">
    <w:name w:val="Пункт"/>
    <w:basedOn w:val="a3"/>
    <w:qFormat/>
    <w:rsid w:val="00F62E73"/>
    <w:pPr>
      <w:widowControl w:val="0"/>
      <w:tabs>
        <w:tab w:val="left" w:pos="1134"/>
      </w:tabs>
      <w:spacing w:before="120" w:after="0" w:line="360" w:lineRule="auto"/>
      <w:ind w:left="1134" w:right="800" w:hanging="1134"/>
      <w:jc w:val="both"/>
    </w:pPr>
    <w:rPr>
      <w:rFonts w:ascii="Arial" w:eastAsia="Times New Roman" w:hAnsi="Arial" w:cs="Times New Roman"/>
      <w:b/>
      <w:i/>
      <w:sz w:val="28"/>
      <w:szCs w:val="20"/>
      <w:lang w:eastAsia="ru-RU"/>
    </w:rPr>
  </w:style>
  <w:style w:type="paragraph" w:customStyle="1" w:styleId="1a">
    <w:name w:val="Абзац списка1"/>
    <w:basedOn w:val="a3"/>
    <w:qFormat/>
    <w:rsid w:val="00F62E73"/>
    <w:pPr>
      <w:spacing w:after="200" w:line="276" w:lineRule="auto"/>
      <w:ind w:left="720"/>
      <w:contextualSpacing/>
    </w:pPr>
    <w:rPr>
      <w:rFonts w:ascii="Calibri" w:eastAsia="Times New Roman" w:hAnsi="Calibri" w:cs="Times New Roman"/>
    </w:rPr>
  </w:style>
  <w:style w:type="paragraph" w:customStyle="1" w:styleId="affff5">
    <w:name w:val="Таблица"/>
    <w:basedOn w:val="a3"/>
    <w:qFormat/>
    <w:rsid w:val="00F62E73"/>
    <w:pPr>
      <w:keepNext/>
      <w:spacing w:before="60" w:after="60" w:line="240" w:lineRule="auto"/>
      <w:jc w:val="center"/>
    </w:pPr>
    <w:rPr>
      <w:rFonts w:ascii="Times New Roman" w:eastAsia="Calibri" w:hAnsi="Times New Roman" w:cs="Times New Roman"/>
      <w:b/>
      <w:sz w:val="24"/>
      <w:szCs w:val="24"/>
      <w:lang w:val="x-none" w:eastAsia="x-none"/>
    </w:rPr>
  </w:style>
  <w:style w:type="paragraph" w:customStyle="1" w:styleId="affff6">
    <w:name w:val="Таблица шапка"/>
    <w:basedOn w:val="a3"/>
    <w:qFormat/>
    <w:rsid w:val="00F62E73"/>
    <w:pPr>
      <w:keepNext/>
      <w:spacing w:before="40" w:after="40" w:line="240" w:lineRule="auto"/>
      <w:ind w:left="57" w:right="57"/>
    </w:pPr>
    <w:rPr>
      <w:rFonts w:ascii="Times New Roman" w:eastAsia="Times New Roman" w:hAnsi="Times New Roman" w:cs="Times New Roman"/>
      <w:szCs w:val="26"/>
      <w:lang w:eastAsia="ru-RU"/>
    </w:rPr>
  </w:style>
  <w:style w:type="paragraph" w:customStyle="1" w:styleId="afff">
    <w:name w:val="Подподпункт"/>
    <w:basedOn w:val="affa"/>
    <w:link w:val="affe"/>
    <w:qFormat/>
    <w:rsid w:val="00F62E73"/>
    <w:pPr>
      <w:tabs>
        <w:tab w:val="clear" w:pos="1134"/>
        <w:tab w:val="left" w:pos="5104"/>
      </w:tabs>
      <w:snapToGrid/>
      <w:spacing w:before="120" w:line="240" w:lineRule="auto"/>
      <w:ind w:left="5104" w:hanging="567"/>
    </w:pPr>
    <w:rPr>
      <w:sz w:val="26"/>
      <w:szCs w:val="26"/>
      <w:lang w:val="ru-RU" w:eastAsia="ru-RU"/>
    </w:rPr>
  </w:style>
  <w:style w:type="paragraph" w:customStyle="1" w:styleId="a1">
    <w:name w:val="УРОВЕНЬ_(а)"/>
    <w:basedOn w:val="affc"/>
    <w:qFormat/>
    <w:rsid w:val="00F62E73"/>
    <w:pPr>
      <w:numPr>
        <w:ilvl w:val="3"/>
        <w:numId w:val="4"/>
      </w:numPr>
      <w:spacing w:before="120" w:line="360" w:lineRule="exact"/>
      <w:contextualSpacing w:val="0"/>
      <w:jc w:val="both"/>
      <w:outlineLvl w:val="3"/>
    </w:pPr>
    <w:rPr>
      <w:sz w:val="26"/>
      <w:szCs w:val="28"/>
      <w:lang w:eastAsia="en-US"/>
    </w:rPr>
  </w:style>
  <w:style w:type="paragraph" w:customStyle="1" w:styleId="-">
    <w:name w:val="УРОВЕНЬ_-"/>
    <w:basedOn w:val="affc"/>
    <w:qFormat/>
    <w:rsid w:val="00F62E73"/>
    <w:pPr>
      <w:numPr>
        <w:ilvl w:val="4"/>
        <w:numId w:val="4"/>
      </w:numPr>
      <w:spacing w:before="120" w:line="360" w:lineRule="exact"/>
      <w:contextualSpacing w:val="0"/>
      <w:jc w:val="both"/>
      <w:outlineLvl w:val="4"/>
    </w:pPr>
    <w:rPr>
      <w:sz w:val="26"/>
      <w:szCs w:val="28"/>
      <w:lang w:eastAsia="en-US"/>
    </w:rPr>
  </w:style>
  <w:style w:type="paragraph" w:customStyle="1" w:styleId="20">
    <w:name w:val="УРОВЕНЬ_Абзац_тип2"/>
    <w:basedOn w:val="affc"/>
    <w:qFormat/>
    <w:rsid w:val="00F62E73"/>
    <w:pPr>
      <w:numPr>
        <w:ilvl w:val="6"/>
        <w:numId w:val="4"/>
      </w:numPr>
      <w:spacing w:before="120" w:line="360" w:lineRule="exact"/>
      <w:contextualSpacing w:val="0"/>
      <w:jc w:val="both"/>
    </w:pPr>
    <w:rPr>
      <w:sz w:val="26"/>
      <w:szCs w:val="28"/>
      <w:lang w:eastAsia="en-US"/>
    </w:rPr>
  </w:style>
  <w:style w:type="paragraph" w:customStyle="1" w:styleId="3">
    <w:name w:val="УРОВЕНЬ_Абзац_тип3"/>
    <w:basedOn w:val="affc"/>
    <w:link w:val="38"/>
    <w:qFormat/>
    <w:rsid w:val="00F62E73"/>
    <w:pPr>
      <w:numPr>
        <w:ilvl w:val="7"/>
        <w:numId w:val="4"/>
      </w:numPr>
      <w:spacing w:before="120" w:line="360" w:lineRule="exact"/>
      <w:contextualSpacing w:val="0"/>
      <w:jc w:val="both"/>
    </w:pPr>
    <w:rPr>
      <w:sz w:val="26"/>
      <w:szCs w:val="28"/>
      <w:lang w:eastAsia="en-US"/>
    </w:rPr>
  </w:style>
  <w:style w:type="paragraph" w:customStyle="1" w:styleId="a2">
    <w:name w:val="УРОВЕНЬ_Подпись"/>
    <w:basedOn w:val="affc"/>
    <w:qFormat/>
    <w:rsid w:val="00F62E73"/>
    <w:pPr>
      <w:keepNext/>
      <w:numPr>
        <w:ilvl w:val="5"/>
        <w:numId w:val="4"/>
      </w:numPr>
      <w:spacing w:before="120" w:after="120" w:line="360" w:lineRule="exact"/>
      <w:contextualSpacing w:val="0"/>
      <w:jc w:val="right"/>
      <w:outlineLvl w:val="3"/>
    </w:pPr>
    <w:rPr>
      <w:sz w:val="26"/>
      <w:szCs w:val="28"/>
      <w:lang w:eastAsia="en-US"/>
    </w:rPr>
  </w:style>
  <w:style w:type="paragraph" w:customStyle="1" w:styleId="1b">
    <w:name w:val="Стиль Заголовок 1 + по ширине"/>
    <w:basedOn w:val="1"/>
    <w:qFormat/>
    <w:rsid w:val="00F62E73"/>
    <w:pPr>
      <w:keepLines/>
      <w:tabs>
        <w:tab w:val="clear" w:pos="0"/>
        <w:tab w:val="left" w:pos="567"/>
      </w:tabs>
      <w:spacing w:before="480" w:after="240"/>
      <w:ind w:left="567" w:hanging="567"/>
      <w:jc w:val="both"/>
    </w:pPr>
    <w:rPr>
      <w:rFonts w:ascii="Arial" w:eastAsia="Times New Roman" w:hAnsi="Arial"/>
      <w:bCs/>
      <w:kern w:val="2"/>
      <w:sz w:val="40"/>
      <w:szCs w:val="20"/>
      <w:lang w:val="ru-RU" w:eastAsia="ru-RU"/>
    </w:rPr>
  </w:style>
  <w:style w:type="paragraph" w:styleId="afff1">
    <w:name w:val="endnote text"/>
    <w:basedOn w:val="a3"/>
    <w:link w:val="afff0"/>
    <w:rsid w:val="00F62E73"/>
    <w:pPr>
      <w:spacing w:after="0" w:line="240" w:lineRule="auto"/>
    </w:pPr>
    <w:rPr>
      <w:rFonts w:ascii="Times New Roman" w:eastAsia="Times New Roman" w:hAnsi="Times New Roman" w:cs="Times New Roman"/>
      <w:sz w:val="20"/>
      <w:szCs w:val="20"/>
      <w:lang w:eastAsia="ru-RU"/>
    </w:rPr>
  </w:style>
  <w:style w:type="paragraph" w:customStyle="1" w:styleId="2">
    <w:name w:val="Заголовок 2 КВВ"/>
    <w:basedOn w:val="a3"/>
    <w:qFormat/>
    <w:rsid w:val="00F62E73"/>
    <w:pPr>
      <w:keepNext/>
      <w:numPr>
        <w:numId w:val="5"/>
      </w:numPr>
      <w:spacing w:before="120" w:after="120" w:line="240" w:lineRule="auto"/>
      <w:jc w:val="both"/>
      <w:outlineLvl w:val="0"/>
    </w:pPr>
    <w:rPr>
      <w:rFonts w:ascii="Times New Roman" w:eastAsia="Times New Roman" w:hAnsi="Times New Roman" w:cs="Times New Roman"/>
      <w:b/>
      <w:kern w:val="2"/>
      <w:sz w:val="24"/>
      <w:szCs w:val="20"/>
      <w:lang w:eastAsia="x-none"/>
    </w:rPr>
  </w:style>
  <w:style w:type="paragraph" w:customStyle="1" w:styleId="affff7">
    <w:name w:val="Таблица текст"/>
    <w:basedOn w:val="a3"/>
    <w:qFormat/>
    <w:rsid w:val="00F62E73"/>
    <w:pPr>
      <w:spacing w:before="40" w:after="40" w:line="240" w:lineRule="auto"/>
      <w:ind w:left="57" w:right="57"/>
    </w:pPr>
    <w:rPr>
      <w:rFonts w:ascii="Times New Roman" w:eastAsia="Times New Roman" w:hAnsi="Times New Roman" w:cs="Times New Roman"/>
      <w:sz w:val="24"/>
      <w:szCs w:val="26"/>
      <w:lang w:eastAsia="ru-RU"/>
    </w:rPr>
  </w:style>
  <w:style w:type="paragraph" w:styleId="affff8">
    <w:name w:val="Normal (Web)"/>
    <w:basedOn w:val="a3"/>
    <w:uiPriority w:val="99"/>
    <w:unhideWhenUsed/>
    <w:qFormat/>
    <w:rsid w:val="00F62E7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14">
    <w:name w:val="УРОВЕНЬ_1."/>
    <w:basedOn w:val="affc"/>
    <w:link w:val="13"/>
    <w:qFormat/>
    <w:rsid w:val="00F62E73"/>
    <w:pPr>
      <w:keepNext/>
      <w:keepLines/>
      <w:spacing w:before="240" w:after="120" w:line="276" w:lineRule="auto"/>
      <w:ind w:left="0"/>
      <w:contextualSpacing w:val="0"/>
      <w:jc w:val="both"/>
      <w:outlineLvl w:val="0"/>
    </w:pPr>
    <w:rPr>
      <w:caps/>
      <w:sz w:val="28"/>
      <w:szCs w:val="28"/>
      <w:lang w:eastAsia="en-US"/>
    </w:rPr>
  </w:style>
  <w:style w:type="paragraph" w:customStyle="1" w:styleId="61">
    <w:name w:val="Оглавление 61"/>
    <w:basedOn w:val="a3"/>
    <w:next w:val="a3"/>
    <w:autoRedefine/>
    <w:unhideWhenUsed/>
    <w:qFormat/>
    <w:rsid w:val="00F62E73"/>
    <w:pPr>
      <w:spacing w:after="0" w:line="240" w:lineRule="auto"/>
      <w:ind w:left="1120"/>
    </w:pPr>
    <w:rPr>
      <w:rFonts w:eastAsia="Times New Roman" w:cs="Calibri"/>
      <w:sz w:val="20"/>
      <w:szCs w:val="20"/>
      <w:lang w:eastAsia="ru-RU"/>
    </w:rPr>
  </w:style>
  <w:style w:type="paragraph" w:customStyle="1" w:styleId="71">
    <w:name w:val="Оглавление 71"/>
    <w:basedOn w:val="a3"/>
    <w:next w:val="a3"/>
    <w:autoRedefine/>
    <w:unhideWhenUsed/>
    <w:qFormat/>
    <w:rsid w:val="00F62E73"/>
    <w:pPr>
      <w:spacing w:after="0" w:line="240" w:lineRule="auto"/>
      <w:ind w:left="1400"/>
    </w:pPr>
    <w:rPr>
      <w:rFonts w:eastAsia="Times New Roman" w:cs="Calibri"/>
      <w:sz w:val="20"/>
      <w:szCs w:val="20"/>
      <w:lang w:eastAsia="ru-RU"/>
    </w:rPr>
  </w:style>
  <w:style w:type="paragraph" w:customStyle="1" w:styleId="81">
    <w:name w:val="Оглавление 81"/>
    <w:basedOn w:val="a3"/>
    <w:next w:val="a3"/>
    <w:autoRedefine/>
    <w:unhideWhenUsed/>
    <w:qFormat/>
    <w:rsid w:val="00F62E73"/>
    <w:pPr>
      <w:spacing w:after="0" w:line="240" w:lineRule="auto"/>
      <w:ind w:left="1680"/>
    </w:pPr>
    <w:rPr>
      <w:rFonts w:eastAsia="Times New Roman" w:cs="Calibri"/>
      <w:sz w:val="20"/>
      <w:szCs w:val="20"/>
      <w:lang w:eastAsia="ru-RU"/>
    </w:rPr>
  </w:style>
  <w:style w:type="paragraph" w:styleId="3b">
    <w:name w:val="toc 3"/>
    <w:basedOn w:val="a3"/>
    <w:next w:val="a3"/>
    <w:autoRedefine/>
    <w:uiPriority w:val="39"/>
    <w:unhideWhenUsed/>
    <w:rsid w:val="00F62E73"/>
    <w:pPr>
      <w:spacing w:after="100"/>
      <w:ind w:left="440"/>
    </w:pPr>
  </w:style>
  <w:style w:type="paragraph" w:styleId="42">
    <w:name w:val="toc 4"/>
    <w:basedOn w:val="a3"/>
    <w:next w:val="a3"/>
    <w:autoRedefine/>
    <w:uiPriority w:val="39"/>
    <w:unhideWhenUsed/>
    <w:rsid w:val="00C2183B"/>
    <w:pPr>
      <w:tabs>
        <w:tab w:val="left" w:pos="1320"/>
        <w:tab w:val="right" w:leader="dot" w:pos="10194"/>
      </w:tabs>
      <w:spacing w:after="100"/>
      <w:ind w:left="660"/>
    </w:pPr>
    <w:rPr>
      <w:rFonts w:ascii="Times New Roman" w:hAnsi="Times New Roman" w:cs="Times New Roman"/>
      <w:iCs/>
    </w:rPr>
  </w:style>
  <w:style w:type="paragraph" w:customStyle="1" w:styleId="affff9">
    <w:name w:val="Содержимое врезки"/>
    <w:basedOn w:val="a3"/>
    <w:qFormat/>
  </w:style>
  <w:style w:type="paragraph" w:customStyle="1" w:styleId="affffa">
    <w:name w:val="Содержимое таблицы"/>
    <w:basedOn w:val="a3"/>
    <w:qFormat/>
    <w:pPr>
      <w:widowControl w:val="0"/>
      <w:suppressLineNumbers/>
    </w:pPr>
  </w:style>
  <w:style w:type="paragraph" w:customStyle="1" w:styleId="affffb">
    <w:name w:val="Заголовок таблицы"/>
    <w:basedOn w:val="affffa"/>
    <w:qFormat/>
    <w:pPr>
      <w:jc w:val="center"/>
    </w:pPr>
    <w:rPr>
      <w:b/>
      <w:bCs/>
    </w:rPr>
  </w:style>
  <w:style w:type="paragraph" w:customStyle="1" w:styleId="2e">
    <w:name w:val="Стиль2"/>
    <w:basedOn w:val="a3"/>
    <w:qFormat/>
    <w:pPr>
      <w:tabs>
        <w:tab w:val="left" w:pos="360"/>
        <w:tab w:val="left" w:pos="900"/>
      </w:tabs>
      <w:jc w:val="both"/>
    </w:pPr>
    <w:rPr>
      <w:rFonts w:ascii="Calibri" w:eastAsia="Calibri" w:hAnsi="Calibri"/>
      <w:sz w:val="24"/>
      <w:szCs w:val="24"/>
    </w:rPr>
  </w:style>
  <w:style w:type="paragraph" w:customStyle="1" w:styleId="Default">
    <w:name w:val="Default"/>
    <w:qFormat/>
    <w:rsid w:val="00840A6C"/>
    <w:pPr>
      <w:suppressAutoHyphens w:val="0"/>
    </w:pPr>
    <w:rPr>
      <w:rFonts w:ascii="Times New Roman" w:eastAsia="Calibri" w:hAnsi="Times New Roman" w:cs="Times New Roman"/>
      <w:color w:val="000000"/>
      <w:sz w:val="24"/>
      <w:szCs w:val="24"/>
    </w:rPr>
  </w:style>
  <w:style w:type="paragraph" w:customStyle="1" w:styleId="Standard">
    <w:name w:val="Standard"/>
    <w:qFormat/>
    <w:rsid w:val="005D3D0A"/>
    <w:pPr>
      <w:textAlignment w:val="baseline"/>
    </w:pPr>
    <w:rPr>
      <w:rFonts w:eastAsia="Times New Roman" w:cs="Times New Roman"/>
      <w:kern w:val="2"/>
      <w:sz w:val="24"/>
      <w:szCs w:val="24"/>
      <w:lang w:eastAsia="ru-RU"/>
    </w:rPr>
  </w:style>
  <w:style w:type="numbering" w:customStyle="1" w:styleId="1c">
    <w:name w:val="Нет списка1"/>
    <w:uiPriority w:val="99"/>
    <w:semiHidden/>
    <w:unhideWhenUsed/>
    <w:qFormat/>
    <w:rsid w:val="00F62E73"/>
  </w:style>
  <w:style w:type="numbering" w:customStyle="1" w:styleId="1d">
    <w:name w:val="Стиль1"/>
    <w:uiPriority w:val="99"/>
    <w:qFormat/>
    <w:rsid w:val="00F62E73"/>
  </w:style>
  <w:style w:type="numbering" w:customStyle="1" w:styleId="211">
    <w:name w:val="Стиль21"/>
    <w:uiPriority w:val="99"/>
    <w:qFormat/>
    <w:rsid w:val="00F62E73"/>
  </w:style>
  <w:style w:type="table" w:styleId="affffc">
    <w:name w:val="Table Grid"/>
    <w:basedOn w:val="a5"/>
    <w:uiPriority w:val="39"/>
    <w:rsid w:val="00F62E73"/>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Сетка таблицы1"/>
    <w:basedOn w:val="a5"/>
    <w:uiPriority w:val="39"/>
    <w:rsid w:val="00F62E73"/>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
    <w:name w:val="Сетка таблицы2"/>
    <w:basedOn w:val="a5"/>
    <w:uiPriority w:val="39"/>
    <w:rsid w:val="00926045"/>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5"/>
    <w:uiPriority w:val="39"/>
    <w:rsid w:val="00BF48F2"/>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5"/>
    <w:uiPriority w:val="39"/>
    <w:rsid w:val="001F2D84"/>
    <w:pPr>
      <w:spacing w:before="120" w:after="120"/>
      <w:jc w:val="both"/>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5"/>
    <w:uiPriority w:val="39"/>
    <w:rsid w:val="008E1B90"/>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Маркированный список 41"/>
    <w:basedOn w:val="a3"/>
    <w:qFormat/>
    <w:rsid w:val="00E34B35"/>
    <w:pPr>
      <w:tabs>
        <w:tab w:val="num" w:pos="0"/>
      </w:tabs>
      <w:spacing w:before="120" w:after="0" w:line="240" w:lineRule="auto"/>
      <w:ind w:left="-207" w:hanging="360"/>
      <w:jc w:val="both"/>
    </w:pPr>
    <w:rPr>
      <w:rFonts w:ascii="Garamond" w:eastAsia="Times New Roman" w:hAnsi="Garamond"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shydro.ru/activity/tsifrovaya-transformatsiya/" TargetMode="External"/><Relationship Id="rId13" Type="http://schemas.openxmlformats.org/officeDocument/2006/relationships/header" Target="header3.xm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package" Target="embeddings/_________Microsoft_Word.docx"/><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isk.rushydro.ru/index.php/s/M97KAnCTnw4fBk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package" Target="embeddings/_____Microsoft_Excel.xlsx"/><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1DC6B-056C-45AE-BBD8-77F58490E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387</TotalTime>
  <Pages>17</Pages>
  <Words>4231</Words>
  <Characters>24118</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28293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Муратова Светлана Витальевна</dc:creator>
  <dc:description/>
  <cp:lastModifiedBy>Михаил Лигай</cp:lastModifiedBy>
  <cp:revision>42</cp:revision>
  <cp:lastPrinted>2023-03-17T09:24:00Z</cp:lastPrinted>
  <dcterms:created xsi:type="dcterms:W3CDTF">2026-01-20T14:00:00Z</dcterms:created>
  <dcterms:modified xsi:type="dcterms:W3CDTF">2026-08-20T13:54:00Z</dcterms:modified>
  <dc:language>ru-RU</dc:language>
</cp:coreProperties>
</file>