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right="0" w:hanging="0"/>
        <w:jc w:val="center"/>
        <w:outlineLvl w:val="0"/>
        <w:rPr>
          <w:b/>
          <w:sz w:val="24"/>
          <w:szCs w:val="24"/>
        </w:rPr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>ОКПД2 27.40.2 Поставка осветительных устройств на Колымскую ГЭС для нужд Башкирского филиала.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left="284" w:right="0" w:hanging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left="284" w:right="0" w:hang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left="284" w:right="0" w:hanging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rPr/>
            <w:t xml:space="preserve">Таблица </w:t>
          </w:r>
          <w:hyperlink w:anchor="__RefHeading___Toc7035_899461045">
            <w:r>
              <w:rPr>
                <w:rStyle w:val="Style16"/>
              </w:rPr>
              <w:t>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7_899461045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  <w:t>4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/>
        <w:t>14</w:t>
      </w:r>
      <w:r>
        <w:br w:type="page"/>
      </w:r>
    </w:p>
    <w:p>
      <w:pPr>
        <w:pStyle w:val="Heading1"/>
        <w:numPr>
          <w:ilvl w:val="0"/>
          <w:numId w:val="3"/>
        </w:numPr>
        <w:ind w:left="432" w:right="0" w:hanging="432"/>
        <w:rPr>
          <w:b/>
          <w:sz w:val="24"/>
          <w:szCs w:val="24"/>
        </w:rPr>
      </w:pPr>
      <w:bookmarkStart w:id="3" w:name="__RefHeading___Toc7017_899461045"/>
      <w:bookmarkStart w:id="4" w:name="_Toc46743506"/>
      <w:bookmarkStart w:id="5" w:name="_Toc75446568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6" w:name="__RefHeading___Toc7019_899461045"/>
      <w:bookmarkEnd w:id="6"/>
      <w:r>
        <w:rPr>
          <w:b/>
        </w:rPr>
        <w:t>Наименование закупаемой продукции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spacing w:lineRule="auto" w:line="360"/>
        <w:jc w:val="left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ОКПД2 27.40.2 Поставка осветительных устройств на Колымскую ГЭС для нужд Башкирского филиала.</w:t>
      </w: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8" w:name="__RefHeading___Toc8323_2243388018"/>
      <w:bookmarkEnd w:id="8"/>
      <w:r>
        <w:rPr>
          <w:b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у взаимозависимого лица по лоту №0012-ТПиР БЕЗОП-2026-КЭ-КГЭС, подписанного между ПАО «Колымаэнерго»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left="709" w:right="0" w:hanging="709"/>
        <w:rPr>
          <w:b/>
          <w:bCs/>
        </w:rPr>
      </w:pPr>
      <w:bookmarkStart w:id="9" w:name="__RefHeading___Toc8325_2243388018"/>
      <w:bookmarkStart w:id="10" w:name="_Toc124846885"/>
      <w:bookmarkStart w:id="11" w:name="_Toc75446573"/>
      <w:bookmarkStart w:id="12" w:name="_Toc51339693"/>
      <w:bookmarkStart w:id="13" w:name="_Toc50125126"/>
      <w:bookmarkStart w:id="14" w:name="_Toc46743510_Копия_1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ind w:left="284" w:right="0" w:hanging="0"/>
        <w:rPr>
          <w:b/>
          <w:sz w:val="24"/>
          <w:szCs w:val="24"/>
        </w:rPr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1006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340" w:right="0" w:hanging="2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Светильник уличный Grad M-40-740A-S1, 40W, IP66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left="1224" w:right="0" w:hanging="504"/>
        <w:rPr>
          <w:b/>
        </w:rPr>
      </w:pPr>
      <w:bookmarkStart w:id="22" w:name="__RefHeading___Toc7029_899461045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left="142" w:right="0" w:hanging="0"/>
        <w:rPr>
          <w:b/>
          <w:sz w:val="24"/>
        </w:rPr>
      </w:pPr>
      <w:bookmarkStart w:id="23" w:name="__RefHeading___Toc7031_899461045"/>
      <w:bookmarkStart w:id="24" w:name="_Toc75446579"/>
      <w:bookmarkStart w:id="25" w:name="_Toc51339697"/>
      <w:bookmarkStart w:id="26" w:name="_Toc5012512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78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1"/>
        <w:gridCol w:w="3470"/>
        <w:gridCol w:w="3877"/>
        <w:gridCol w:w="2079"/>
      </w:tblGrid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6</w:t>
            </w:r>
            <w:bookmarkEnd w:id="29"/>
          </w:p>
        </w:tc>
      </w:tr>
      <w:tr>
        <w:trPr>
          <w:trHeight w:val="919" w:hRule="atLeas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ОКПД2 27.40.2 Поставка осветительных устройств на Колымскую ГЭС для нужд Башкирского филиала.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60 календарных дней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432" w:right="0" w:hanging="432"/>
        <w:rPr>
          <w:b/>
        </w:rPr>
      </w:pPr>
      <w:bookmarkStart w:id="30" w:name="__RefHeading___Toc7033_899461045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numPr>
          <w:ilvl w:val="0"/>
        </w:numPr>
        <w:ind w:left="0" w:right="0" w:hanging="0"/>
        <w:rPr>
          <w:b/>
          <w:sz w:val="24"/>
          <w:szCs w:val="24"/>
        </w:rPr>
      </w:pPr>
      <w:bookmarkStart w:id="35" w:name="__RefHeading___Toc7035_899461045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b w:val="false"/>
          <w:bCs w:val="false"/>
          <w:iCs/>
          <w:color w:val="000000"/>
          <w:sz w:val="24"/>
          <w:szCs w:val="24"/>
        </w:rPr>
        <w:t>ОКПД2 27.40.2 Поставка осветительных устройств на Колымскую ГЭС для нужд Башкирского филиала.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4687"/>
        <w:gridCol w:w="2270"/>
        <w:gridCol w:w="2114"/>
        <w:gridCol w:w="1714"/>
        <w:gridCol w:w="1564"/>
        <w:gridCol w:w="1634"/>
      </w:tblGrid>
      <w:tr>
        <w:trPr>
          <w:tblHeader w:val="true"/>
          <w:trHeight w:val="20" w:hRule="atLeast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20" w:hRule="atLeast"/>
        </w:trPr>
        <w:tc>
          <w:tcPr>
            <w:tcW w:w="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Светильник уличный Grad M-40-740A-S1, 40W, IP66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-5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</w:t>
            </w:r>
          </w:p>
        </w:tc>
        <w:tc>
          <w:tcPr>
            <w:tcW w:w="4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Мощность светильника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 Вт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1.1.2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лампы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встроенные светодиоды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594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1.1.3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цоколя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встроенные светодиоды(LED)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1.1.4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Питание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сеть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1.1.5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Напряжение питания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220 В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1.1.6</w:t>
            </w:r>
          </w:p>
        </w:tc>
        <w:tc>
          <w:tcPr>
            <w:tcW w:w="4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Защитное стекло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1.1.7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Способ установки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консольный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1.1.8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66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1.1.9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алюминий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1.1.10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рассеивателя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силикатное стекло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1.1.11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Цветовая температура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 K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1.1.12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Световой поток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6600 лм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1.1.13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Цветопередача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Ra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 мм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1.1.15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мм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1.1.16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 мм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1.1.17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трубы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мм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left="360" w:right="-53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1.1.18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стандарту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МЭК 60598-1-2011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-53" w:hanging="0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37" w:name="_GoBack"/>
            <w:bookmarkStart w:id="38" w:name="_GoBack"/>
            <w:bookmarkEnd w:id="38"/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склада Колымской ГЭС, Ягодинский муниципальный округ, Магаданская область.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товара осуществляется по заявкам транспортом и силами Поставщика.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8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90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18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12 месяцев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0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 о качестве продукции (паспорт)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Документы на русском языке (декларация соответствия и сертификат качества, паспорт)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5.1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righ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5.2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4"/>
        <w:numPr>
          <w:ilvl w:val="0"/>
        </w:numPr>
        <w:ind w:left="0" w:right="0" w:hanging="0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Heading4"/>
        <w:numPr>
          <w:ilvl w:val="0"/>
        </w:numPr>
        <w:spacing w:lineRule="auto" w:line="360"/>
        <w:ind w:left="0" w:right="0" w:hanging="0"/>
        <w:rPr/>
      </w:pPr>
      <w:bookmarkStart w:id="39" w:name="__RefHeading___Toc7037_899461045"/>
      <w:bookmarkEnd w:id="39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0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40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lineRule="auto" w:line="360" w:before="0" w:after="120"/>
        <w:contextualSpacing/>
        <w:jc w:val="both"/>
        <w:rPr>
          <w:color w:val="DBDBDB"/>
          <w:sz w:val="20"/>
          <w:szCs w:val="20"/>
          <w:shd w:fill="171717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41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41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left="284" w:right="0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ind w:left="0" w:right="0" w:hanging="1191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284" w:right="0" w:hanging="1191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7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3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>
    <w:name w:val="Основной текст_"/>
    <w:link w:val="112"/>
    <w:qFormat/>
    <w:rPr>
      <w:sz w:val="28"/>
      <w:shd w:fill="FFFFFF" w:val="clear"/>
    </w:rPr>
  </w:style>
  <w:style w:type="character" w:styleId="Style15">
    <w:name w:val="Символ нумерации"/>
    <w:qFormat/>
    <w:rPr/>
  </w:style>
  <w:style w:type="character" w:styleId="Ecattext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Title"/>
    <w:qFormat/>
    <w:pPr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>
    <w:name w:val="index heading1111"/>
    <w:basedOn w:val="15"/>
    <w:qFormat/>
    <w:pPr/>
    <w:rPr/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>
    <w:name w:val="index heading11111"/>
    <w:basedOn w:val="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>
    <w:name w:val="index heading111111"/>
    <w:basedOn w:val="Title"/>
    <w:qFormat/>
    <w:pPr/>
    <w:rPr/>
  </w:style>
  <w:style w:type="paragraph" w:styleId="Caption1111111">
    <w:name w:val="caption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">
    <w:name w:val="index heading11111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3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37">
    <w:name w:val="Абзац списка3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>
    <w:name w:val="Основной текст1"/>
    <w:basedOn w:val="Normal"/>
    <w:link w:val="Style14"/>
    <w:qFormat/>
    <w:pPr>
      <w:widowControl w:val="false"/>
      <w:shd w:val="clear" w:fill="FFFFFF"/>
      <w:spacing w:lineRule="exact" w:line="302"/>
    </w:pPr>
    <w:rPr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numbering" w:styleId="113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Application>AlterOffice/3.4.0.9$Linux_X86_64 LibreOffice_project/b8daf9e823b1a5463a2f48435ddc2e8696e7d4fc</Application>
  <AppVersion>15.0000</AppVersion>
  <Pages>6</Pages>
  <Words>837</Words>
  <Characters>5521</Characters>
  <CharactersWithSpaces>6118</CharactersWithSpaces>
  <Paragraphs>235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/>
  <dcterms:modified xsi:type="dcterms:W3CDTF">2026-08-24T10:04:04Z</dcterms:modified>
  <cp:revision>75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