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customXml/_rels/item1.xml.rels" ContentType="application/vnd.openxmlformats-package.relationships+xml"/>
  <Override PartName="/customXml/item1.xml" ContentType="application/xml"/>
  <Override PartName="/customXml/itemProps1.xml" ContentType="application/vnd.openxmlformats-officedocument.customXmlProperties+xml"/>
  <Override PartName="/word/_rels/document.xml.rels" ContentType="application/vnd.openxmlformats-package.relationships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tabs>
          <w:tab w:val="clear" w:pos="709"/>
          <w:tab w:val="left" w:pos="567" w:leader="none"/>
        </w:tabs>
        <w:spacing w:lineRule="auto" w:line="240" w:before="0" w:after="0"/>
        <w:jc w:val="right"/>
        <w:rPr>
          <w:rFonts w:ascii="Times New Roman" w:hAnsi="Times New Roman"/>
          <w:b/>
          <w:bCs/>
          <w:sz w:val="28"/>
          <w:szCs w:val="28"/>
        </w:rPr>
      </w:pPr>
      <w:r>
        <w:rPr/>
      </w:r>
    </w:p>
    <w:p>
      <w:pPr>
        <w:pStyle w:val="Normal"/>
        <w:spacing w:before="0" w:after="120"/>
        <w:jc w:val="right"/>
        <w:rPr>
          <w:rFonts w:eastAsia="Calibri"/>
          <w:sz w:val="24"/>
          <w:szCs w:val="24"/>
        </w:rPr>
      </w:pPr>
      <w:r>
        <w:rPr>
          <w:rFonts w:eastAsia="Calibri" w:ascii="Times New Roman" w:hAnsi="Times New Roman"/>
          <w:bCs/>
          <w:sz w:val="24"/>
          <w:szCs w:val="24"/>
        </w:rPr>
        <w:t>Приложение №</w:t>
      </w:r>
      <w:r>
        <w:rPr>
          <w:rFonts w:eastAsia="Calibri" w:ascii="Times New Roman" w:hAnsi="Times New Roman"/>
          <w:bCs/>
          <w:sz w:val="24"/>
          <w:szCs w:val="24"/>
        </w:rPr>
        <w:t>1</w:t>
      </w:r>
      <w:r>
        <w:rPr>
          <w:rFonts w:eastAsia="Calibri" w:ascii="Times New Roman" w:hAnsi="Times New Roman"/>
          <w:bCs/>
          <w:sz w:val="24"/>
          <w:szCs w:val="24"/>
        </w:rPr>
        <w:t xml:space="preserve"> к Техническим требованиям</w:t>
      </w:r>
    </w:p>
    <w:p>
      <w:pPr>
        <w:pStyle w:val="Normal"/>
        <w:tabs>
          <w:tab w:val="clear" w:pos="709"/>
          <w:tab w:val="left" w:pos="567" w:leader="none"/>
        </w:tabs>
        <w:spacing w:lineRule="auto" w:line="240" w:before="0" w:after="0"/>
        <w:jc w:val="right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</w:rPr>
      </w:r>
    </w:p>
    <w:p>
      <w:pPr>
        <w:pStyle w:val="Normal"/>
        <w:spacing w:lineRule="auto" w:line="240" w:before="0" w:after="0"/>
        <w:rPr>
          <w:rFonts w:ascii="Times New Roman" w:hAnsi="Times New Roman"/>
          <w:b/>
          <w:bCs/>
        </w:rPr>
      </w:pPr>
      <w:r>
        <w:rPr>
          <w:rFonts w:ascii="Times New Roman" w:hAnsi="Times New Roman"/>
          <w:b/>
          <w:bCs/>
        </w:rPr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 xml:space="preserve">Требования к оформлению и составлению документации по ценообразованию </w:t>
      </w:r>
    </w:p>
    <w:p>
      <w:pPr>
        <w:pStyle w:val="Normal"/>
        <w:spacing w:lineRule="auto" w:line="240" w:before="0" w:after="0"/>
        <w:jc w:val="right"/>
        <w:rPr>
          <w:rFonts w:ascii="Times New Roman" w:hAnsi="Times New Roman" w:eastAsia="Calibri"/>
        </w:rPr>
      </w:pPr>
      <w:r>
        <w:rPr>
          <w:rFonts w:eastAsia="Calibri" w:ascii="Times New Roman" w:hAnsi="Times New Roman"/>
        </w:rPr>
      </w:r>
    </w:p>
    <w:p>
      <w:pPr>
        <w:pStyle w:val="Normal"/>
        <w:widowControl w:val="false"/>
        <w:tabs>
          <w:tab w:val="clear" w:pos="709"/>
          <w:tab w:val="left" w:pos="426" w:leader="none"/>
        </w:tabs>
        <w:spacing w:lineRule="auto" w:line="240" w:before="0" w:after="0"/>
        <w:jc w:val="right"/>
        <w:rPr>
          <w:rStyle w:val="Style15"/>
          <w:rFonts w:ascii="Times New Roman" w:hAnsi="Times New Roman"/>
          <w:b w:val="false"/>
          <w:iCs/>
          <w:sz w:val="26"/>
          <w:szCs w:val="26"/>
        </w:rPr>
      </w:pPr>
      <w:r>
        <w:rPr>
          <w:rStyle w:val="Style15"/>
          <w:rFonts w:ascii="Times New Roman" w:hAnsi="Times New Roman"/>
          <w:b w:val="false"/>
          <w:iCs/>
          <w:sz w:val="26"/>
          <w:szCs w:val="26"/>
        </w:rPr>
        <w:br/>
        <w:t xml:space="preserve"> </w:t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eastAsia="Calibri"/>
          <w:b/>
        </w:rPr>
      </w:pPr>
      <w:r>
        <w:rPr>
          <w:rFonts w:eastAsia="Calibri" w:ascii="Times New Roman" w:hAnsi="Times New Roman"/>
          <w:b/>
        </w:rPr>
        <w:t>Спецификация поставляемого оборудования</w:t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eastAsia="Calibri"/>
          <w:b/>
        </w:rPr>
      </w:pPr>
      <w:r>
        <w:rPr>
          <w:rFonts w:eastAsia="Calibri" w:ascii="Times New Roman" w:hAnsi="Times New Roman"/>
          <w:b/>
        </w:rPr>
      </w:r>
    </w:p>
    <w:tbl>
      <w:tblPr>
        <w:tblW w:w="15047" w:type="dxa"/>
        <w:jc w:val="left"/>
        <w:tblInd w:w="108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 w:noVBand="1" w:noHBand="0" w:lastColumn="0" w:firstColumn="1" w:lastRow="0" w:firstRow="1"/>
      </w:tblPr>
      <w:tblGrid>
        <w:gridCol w:w="504"/>
        <w:gridCol w:w="1509"/>
        <w:gridCol w:w="993"/>
        <w:gridCol w:w="1416"/>
        <w:gridCol w:w="1276"/>
        <w:gridCol w:w="1702"/>
        <w:gridCol w:w="1134"/>
        <w:gridCol w:w="1276"/>
        <w:gridCol w:w="1276"/>
        <w:gridCol w:w="1275"/>
        <w:gridCol w:w="1134"/>
        <w:gridCol w:w="1551"/>
      </w:tblGrid>
      <w:tr>
        <w:trPr>
          <w:trHeight w:val="1005" w:hRule="atLeast"/>
        </w:trPr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 xml:space="preserve">№ </w:t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п/п</w:t>
            </w:r>
          </w:p>
        </w:tc>
        <w:tc>
          <w:tcPr>
            <w:tcW w:w="1509" w:type="dxa"/>
            <w:tcBorders>
              <w:top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 xml:space="preserve">Наименование оборудования  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Тип, марка, артикул</w:t>
            </w:r>
          </w:p>
        </w:tc>
        <w:tc>
          <w:tcPr>
            <w:tcW w:w="141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 xml:space="preserve">Изготовитель </w:t>
            </w:r>
          </w:p>
        </w:tc>
        <w:tc>
          <w:tcPr>
            <w:tcW w:w="127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 xml:space="preserve">Страна происхождения 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 xml:space="preserve">Технические характеристики (описание) </w:t>
            </w:r>
          </w:p>
        </w:tc>
        <w:tc>
          <w:tcPr>
            <w:tcW w:w="113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Единица измерения</w:t>
            </w:r>
          </w:p>
        </w:tc>
        <w:tc>
          <w:tcPr>
            <w:tcW w:w="127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Количество</w:t>
            </w:r>
          </w:p>
        </w:tc>
        <w:tc>
          <w:tcPr>
            <w:tcW w:w="127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 xml:space="preserve">Стоимость ед. (руб. без НДС) </w:t>
            </w:r>
            <w:r>
              <w:rPr>
                <w:rFonts w:ascii="Times New Roman" w:hAnsi="Times New Roman"/>
                <w:b/>
                <w:color w:val="000000"/>
                <w:sz w:val="20"/>
              </w:rPr>
              <w:t>*</w:t>
            </w:r>
          </w:p>
        </w:tc>
        <w:tc>
          <w:tcPr>
            <w:tcW w:w="127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 xml:space="preserve">Общая стоимость (руб. без НДС) </w:t>
            </w:r>
          </w:p>
        </w:tc>
        <w:tc>
          <w:tcPr>
            <w:tcW w:w="113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 xml:space="preserve">Срок поставки </w:t>
            </w:r>
          </w:p>
        </w:tc>
        <w:tc>
          <w:tcPr>
            <w:tcW w:w="155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Перечень документов, подтверждающих качество Оборудования</w:t>
            </w:r>
          </w:p>
        </w:tc>
      </w:tr>
      <w:tr>
        <w:trPr>
          <w:trHeight w:val="240" w:hRule="atLeast"/>
        </w:trPr>
        <w:tc>
          <w:tcPr>
            <w:tcW w:w="50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b/>
                <w:color w:val="000000"/>
                <w:sz w:val="20"/>
              </w:rPr>
            </w:pPr>
            <w:r>
              <w:rPr>
                <w:rFonts w:ascii="Times New Roman" w:hAnsi="Times New Roman"/>
                <w:b/>
                <w:color w:val="000000"/>
                <w:sz w:val="20"/>
              </w:rPr>
              <w:t>1</w:t>
            </w:r>
          </w:p>
        </w:tc>
        <w:tc>
          <w:tcPr>
            <w:tcW w:w="1509" w:type="dxa"/>
            <w:tcBorders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b/>
                <w:color w:val="000000"/>
                <w:sz w:val="20"/>
              </w:rPr>
            </w:pPr>
            <w:r>
              <w:rPr>
                <w:rFonts w:ascii="Times New Roman" w:hAnsi="Times New Roman"/>
                <w:b/>
                <w:color w:val="000000"/>
                <w:sz w:val="20"/>
              </w:rPr>
              <w:t>2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b/>
                <w:color w:val="000000"/>
                <w:sz w:val="20"/>
              </w:rPr>
            </w:pPr>
            <w:r>
              <w:rPr>
                <w:rFonts w:ascii="Times New Roman" w:hAnsi="Times New Roman"/>
                <w:b/>
                <w:color w:val="000000"/>
                <w:sz w:val="20"/>
              </w:rPr>
              <w:t>3</w:t>
            </w:r>
          </w:p>
        </w:tc>
        <w:tc>
          <w:tcPr>
            <w:tcW w:w="1416" w:type="dxa"/>
            <w:tcBorders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b/>
                <w:color w:val="000000"/>
                <w:sz w:val="20"/>
              </w:rPr>
            </w:pPr>
            <w:r>
              <w:rPr>
                <w:rFonts w:ascii="Times New Roman" w:hAnsi="Times New Roman"/>
                <w:b/>
                <w:color w:val="000000"/>
                <w:sz w:val="20"/>
              </w:rPr>
              <w:t>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b/>
                <w:color w:val="000000"/>
                <w:sz w:val="20"/>
              </w:rPr>
            </w:pPr>
            <w:r>
              <w:rPr>
                <w:rFonts w:ascii="Times New Roman" w:hAnsi="Times New Roman"/>
                <w:b/>
                <w:color w:val="000000"/>
                <w:sz w:val="20"/>
              </w:rPr>
              <w:t>5</w:t>
            </w:r>
          </w:p>
        </w:tc>
        <w:tc>
          <w:tcPr>
            <w:tcW w:w="170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ind w:left="430" w:hanging="430"/>
              <w:jc w:val="center"/>
              <w:rPr>
                <w:rFonts w:ascii="Times New Roman" w:hAnsi="Times New Roman"/>
                <w:b/>
                <w:color w:val="000000"/>
                <w:sz w:val="20"/>
              </w:rPr>
            </w:pPr>
            <w:r>
              <w:rPr>
                <w:rFonts w:ascii="Times New Roman" w:hAnsi="Times New Roman"/>
                <w:b/>
                <w:color w:val="000000"/>
                <w:sz w:val="20"/>
              </w:rPr>
              <w:t>6</w:t>
            </w:r>
          </w:p>
        </w:tc>
        <w:tc>
          <w:tcPr>
            <w:tcW w:w="1134" w:type="dxa"/>
            <w:tcBorders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b/>
                <w:color w:val="000000"/>
                <w:sz w:val="20"/>
              </w:rPr>
            </w:pPr>
            <w:r>
              <w:rPr>
                <w:rFonts w:ascii="Times New Roman" w:hAnsi="Times New Roman"/>
                <w:b/>
                <w:color w:val="000000"/>
                <w:sz w:val="20"/>
              </w:rPr>
              <w:t>7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b/>
                <w:color w:val="000000"/>
                <w:sz w:val="20"/>
              </w:rPr>
            </w:pPr>
            <w:r>
              <w:rPr>
                <w:rFonts w:ascii="Times New Roman" w:hAnsi="Times New Roman"/>
                <w:b/>
                <w:color w:val="000000"/>
                <w:sz w:val="20"/>
              </w:rPr>
              <w:t>8</w:t>
            </w:r>
          </w:p>
        </w:tc>
        <w:tc>
          <w:tcPr>
            <w:tcW w:w="1276" w:type="dxa"/>
            <w:tcBorders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b/>
                <w:color w:val="000000"/>
                <w:sz w:val="20"/>
              </w:rPr>
            </w:pPr>
            <w:r>
              <w:rPr>
                <w:rFonts w:ascii="Times New Roman" w:hAnsi="Times New Roman"/>
                <w:b/>
                <w:color w:val="000000"/>
                <w:sz w:val="20"/>
              </w:rPr>
              <w:t>9</w:t>
            </w:r>
          </w:p>
        </w:tc>
        <w:tc>
          <w:tcPr>
            <w:tcW w:w="127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b/>
                <w:color w:val="000000"/>
                <w:sz w:val="20"/>
              </w:rPr>
            </w:pPr>
            <w:r>
              <w:rPr>
                <w:rFonts w:ascii="Times New Roman" w:hAnsi="Times New Roman"/>
                <w:b/>
                <w:color w:val="000000"/>
                <w:sz w:val="20"/>
              </w:rPr>
              <w:t>10</w:t>
            </w:r>
          </w:p>
        </w:tc>
        <w:tc>
          <w:tcPr>
            <w:tcW w:w="1134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b/>
                <w:color w:val="000000"/>
                <w:sz w:val="20"/>
              </w:rPr>
            </w:pPr>
            <w:r>
              <w:rPr>
                <w:rFonts w:ascii="Times New Roman" w:hAnsi="Times New Roman"/>
                <w:b/>
                <w:color w:val="000000"/>
                <w:sz w:val="20"/>
              </w:rPr>
              <w:t>11</w:t>
            </w:r>
          </w:p>
        </w:tc>
        <w:tc>
          <w:tcPr>
            <w:tcW w:w="1551" w:type="dxa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b/>
                <w:color w:val="000000"/>
                <w:sz w:val="20"/>
              </w:rPr>
            </w:pPr>
            <w:r>
              <w:rPr>
                <w:rFonts w:ascii="Times New Roman" w:hAnsi="Times New Roman"/>
                <w:b/>
                <w:color w:val="000000"/>
                <w:sz w:val="20"/>
              </w:rPr>
              <w:t>12</w:t>
            </w:r>
          </w:p>
        </w:tc>
      </w:tr>
      <w:tr>
        <w:trPr>
          <w:trHeight w:val="225" w:hRule="atLeast"/>
        </w:trPr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 </w:t>
            </w:r>
          </w:p>
        </w:tc>
        <w:tc>
          <w:tcPr>
            <w:tcW w:w="150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 </w:t>
            </w:r>
          </w:p>
        </w:tc>
        <w:tc>
          <w:tcPr>
            <w:tcW w:w="99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 </w:t>
            </w:r>
          </w:p>
        </w:tc>
        <w:tc>
          <w:tcPr>
            <w:tcW w:w="141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 </w:t>
            </w:r>
          </w:p>
        </w:tc>
        <w:tc>
          <w:tcPr>
            <w:tcW w:w="127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 </w:t>
            </w:r>
          </w:p>
        </w:tc>
        <w:tc>
          <w:tcPr>
            <w:tcW w:w="113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 </w:t>
            </w:r>
          </w:p>
        </w:tc>
        <w:tc>
          <w:tcPr>
            <w:tcW w:w="127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 </w:t>
            </w:r>
          </w:p>
        </w:tc>
        <w:tc>
          <w:tcPr>
            <w:tcW w:w="127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 </w:t>
            </w:r>
          </w:p>
        </w:tc>
        <w:tc>
          <w:tcPr>
            <w:tcW w:w="127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 </w:t>
            </w:r>
          </w:p>
        </w:tc>
        <w:tc>
          <w:tcPr>
            <w:tcW w:w="113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 </w:t>
            </w:r>
          </w:p>
        </w:tc>
        <w:tc>
          <w:tcPr>
            <w:tcW w:w="155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</w:r>
          </w:p>
        </w:tc>
      </w:tr>
      <w:tr>
        <w:trPr>
          <w:trHeight w:val="225" w:hRule="atLeast"/>
        </w:trPr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 </w:t>
            </w:r>
          </w:p>
        </w:tc>
        <w:tc>
          <w:tcPr>
            <w:tcW w:w="150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 </w:t>
            </w:r>
          </w:p>
        </w:tc>
        <w:tc>
          <w:tcPr>
            <w:tcW w:w="99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 </w:t>
            </w:r>
          </w:p>
        </w:tc>
        <w:tc>
          <w:tcPr>
            <w:tcW w:w="141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 </w:t>
            </w:r>
          </w:p>
        </w:tc>
        <w:tc>
          <w:tcPr>
            <w:tcW w:w="127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 </w:t>
            </w:r>
          </w:p>
        </w:tc>
        <w:tc>
          <w:tcPr>
            <w:tcW w:w="113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 </w:t>
            </w:r>
          </w:p>
        </w:tc>
        <w:tc>
          <w:tcPr>
            <w:tcW w:w="127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 </w:t>
            </w:r>
          </w:p>
        </w:tc>
        <w:tc>
          <w:tcPr>
            <w:tcW w:w="127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 </w:t>
            </w:r>
          </w:p>
        </w:tc>
        <w:tc>
          <w:tcPr>
            <w:tcW w:w="127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 </w:t>
            </w:r>
          </w:p>
        </w:tc>
        <w:tc>
          <w:tcPr>
            <w:tcW w:w="113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 </w:t>
            </w:r>
          </w:p>
        </w:tc>
        <w:tc>
          <w:tcPr>
            <w:tcW w:w="155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</w:r>
          </w:p>
        </w:tc>
      </w:tr>
    </w:tbl>
    <w:p>
      <w:pPr>
        <w:pStyle w:val="Normal"/>
        <w:spacing w:lineRule="auto" w:line="240" w:before="0" w:after="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</w:r>
    </w:p>
    <w:p>
      <w:pPr>
        <w:pStyle w:val="Normal"/>
        <w:spacing w:lineRule="auto" w:line="240" w:before="0" w:after="0"/>
        <w:rPr>
          <w:rFonts w:ascii="Times New Roman" w:hAnsi="Times New Roman"/>
        </w:rPr>
      </w:pPr>
      <w:r>
        <w:rPr>
          <w:rFonts w:ascii="Times New Roman" w:hAnsi="Times New Roman"/>
          <w:b/>
          <w:u w:val="single"/>
        </w:rPr>
        <w:t>Примечание</w:t>
      </w:r>
      <w:r>
        <w:rPr>
          <w:rFonts w:ascii="Times New Roman" w:hAnsi="Times New Roman"/>
        </w:rPr>
        <w:t>: в случае закупки оборудования (материалов) комплектом, в спецификации необходимо разбить его на позиции (ценообразующие и являющиеся оборудованием) с указанием полного наименования (тип, марка, артикул) каждой составляющей и стоимости за единицу.</w:t>
      </w:r>
    </w:p>
    <w:p>
      <w:pPr>
        <w:pStyle w:val="Normal"/>
        <w:spacing w:lineRule="auto" w:line="240" w:before="0" w:after="0"/>
        <w:rPr>
          <w:rFonts w:ascii="Times New Roman" w:hAnsi="Times New Roman"/>
        </w:rPr>
      </w:pPr>
      <w:r>
        <w:rPr>
          <w:rFonts w:ascii="Times New Roman" w:hAnsi="Times New Roman"/>
          <w:b/>
        </w:rPr>
        <w:t>*</w:t>
      </w:r>
      <w:r>
        <w:rPr>
          <w:rFonts w:ascii="Times New Roman" w:hAnsi="Times New Roman"/>
        </w:rPr>
        <w:t>В случае включения в спецификацию стоимости за единицу оборудования, МТР с учетом доставки, указать данное условие.</w:t>
      </w:r>
    </w:p>
    <w:sectPr>
      <w:footerReference w:type="default" r:id="rId2"/>
      <w:type w:val="nextPage"/>
      <w:pgSz w:orient="landscape" w:w="16838" w:h="11906"/>
      <w:pgMar w:left="1304" w:right="924" w:gutter="0" w:header="0" w:top="539" w:footer="709" w:bottom="1134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Calibri">
    <w:charset w:val="01"/>
    <w:family w:val="roman"/>
    <w:pitch w:val="variable"/>
  </w:font>
  <w:font w:name="Cambria">
    <w:charset w:val="01"/>
    <w:family w:val="roman"/>
    <w:pitch w:val="variable"/>
  </w:font>
  <w:font w:name="Times New Roman">
    <w:charset w:val="01"/>
    <w:family w:val="roman"/>
    <w:pitch w:val="variable"/>
  </w:font>
  <w:font w:name="Tahoma">
    <w:charset w:val="01"/>
    <w:family w:val="roman"/>
    <w:pitch w:val="variable"/>
  </w:font>
  <w:font w:name="Arial">
    <w:charset w:val="01"/>
    <w:family w:val="roman"/>
    <w:pitch w:val="variable"/>
  </w:font>
  <w:font w:name="Liberation Sans">
    <w:altName w:val="Arial"/>
    <w:charset w:val="01"/>
    <w:family w:val="swiss"/>
    <w:pitch w:val="variable"/>
  </w:font>
  <w:font w:name="Verdana">
    <w:charset w:val="01"/>
    <w:family w:val="roman"/>
    <w:pitch w:val="variable"/>
  </w:font>
  <w:font w:name="Garamond">
    <w:charset w:val="01"/>
    <w:family w:val="roman"/>
    <w:pitch w:val="variable"/>
  </w:font>
  <w:font w:name="Wingdings">
    <w:charset w:val="02"/>
    <w:family w:val="auto"/>
    <w:pitch w:val="default"/>
  </w:font>
  <w:font w:name="Courier New">
    <w:charset w:val="01"/>
    <w:family w:val="modern"/>
    <w:pitch w:val="fixed"/>
  </w:font>
  <w:font w:name="Symbol">
    <w:charset w:val="02"/>
    <w:family w:val="auto"/>
    <w:pitch w:val="default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sdt>
    <w:sdtPr>
      <w:docPartObj>
        <w:docPartGallery w:val="Page Numbers (Bottom of Page)"/>
        <w:docPartUnique w:val="true"/>
      </w:docPartObj>
      <w:id w:val="1499409368"/>
    </w:sdtPr>
    <w:sdtContent>
      <w:p>
        <w:pPr>
          <w:pStyle w:val="Footer"/>
          <w:jc w:val="center"/>
          <w:rPr/>
        </w:pPr>
        <w:r>
          <w:rPr/>
          <w:fldChar w:fldCharType="begin"/>
        </w:r>
        <w:r>
          <w:rPr/>
          <w:instrText xml:space="preserve"> PAGE </w:instrText>
        </w:r>
        <w:r>
          <w:rPr/>
          <w:fldChar w:fldCharType="separate"/>
        </w:r>
        <w:r>
          <w:rPr/>
          <w:t>1</w:t>
        </w:r>
        <w:r>
          <w:rPr/>
          <w:fldChar w:fldCharType="end"/>
        </w:r>
      </w:p>
      <w:p>
        <w:pPr>
          <w:pStyle w:val="Footer"/>
          <w:rPr/>
        </w:pPr>
        <w:r>
          <w:rPr/>
        </w:r>
      </w:p>
    </w:sdtContent>
  </w:sdt>
</w:ft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decimal"/>
      <w:lvlText w:val="%1."/>
      <w:lvlJc w:val="center"/>
      <w:pPr>
        <w:tabs>
          <w:tab w:val="num" w:pos="567"/>
        </w:tabs>
        <w:ind w:left="567" w:hanging="279"/>
      </w:pPr>
      <w:rPr/>
    </w:lvl>
    <w:lvl w:ilvl="1">
      <w:start w:val="1"/>
      <w:numFmt w:val="decimal"/>
      <w:lvlText w:val="%1.%2."/>
      <w:lvlJc w:val="left"/>
      <w:pPr>
        <w:tabs>
          <w:tab w:val="num" w:pos="1844"/>
        </w:tabs>
        <w:ind w:left="1844" w:hanging="567"/>
      </w:pPr>
      <w:rPr>
        <w:u w:val="none"/>
      </w:rPr>
    </w:lvl>
    <w:lvl w:ilvl="2">
      <w:start w:val="1"/>
      <w:numFmt w:val="decimal"/>
      <w:lvlText w:val="%1.%2.%3."/>
      <w:lvlJc w:val="left"/>
      <w:pPr>
        <w:tabs>
          <w:tab w:val="num" w:pos="993"/>
        </w:tabs>
        <w:ind w:left="993" w:hanging="851"/>
      </w:pPr>
      <w:rPr>
        <w:dstrike w:val="false"/>
        <w:strike w:val="false"/>
      </w:rPr>
    </w:lvl>
    <w:lvl w:ilvl="3">
      <w:start w:val="1"/>
      <w:numFmt w:val="decimal"/>
      <w:lvlText w:val="%1.%2.%3.%4."/>
      <w:lvlJc w:val="left"/>
      <w:pPr>
        <w:tabs>
          <w:tab w:val="num" w:pos="1277"/>
        </w:tabs>
        <w:ind w:left="1277" w:hanging="567"/>
      </w:pPr>
      <w:rPr/>
    </w:lvl>
    <w:lvl w:ilvl="4">
      <w:start w:val="1"/>
      <w:numFmt w:val="lowerLetter"/>
      <w:lvlText w:val="%5)"/>
      <w:lvlJc w:val="left"/>
      <w:pPr>
        <w:tabs>
          <w:tab w:val="num" w:pos="1718"/>
        </w:tabs>
        <w:ind w:left="1718" w:hanging="1008"/>
      </w:pPr>
      <w:rPr/>
    </w:lvl>
    <w:lvl w:ilvl="5">
      <w:start w:val="1"/>
      <w:numFmt w:val="decimal"/>
      <w:lvlText w:val="%1.%2.%3.%4.%5.%6."/>
      <w:lvlJc w:val="left"/>
      <w:pPr>
        <w:tabs>
          <w:tab w:val="num" w:pos="2592"/>
        </w:tabs>
        <w:ind w:left="2592" w:hanging="1152"/>
      </w:pPr>
      <w:rPr/>
    </w:lvl>
    <w:lvl w:ilvl="6">
      <w:start w:val="1"/>
      <w:numFmt w:val="decimal"/>
      <w:lvlText w:val="%1.%2.%3.%4.%5.%6.%7."/>
      <w:lvlJc w:val="left"/>
      <w:pPr>
        <w:tabs>
          <w:tab w:val="num" w:pos="2736"/>
        </w:tabs>
        <w:ind w:left="2736" w:hanging="1296"/>
      </w:pPr>
      <w:rPr/>
    </w:lvl>
    <w:lvl w:ilvl="7">
      <w:start w:val="1"/>
      <w:numFmt w:val="decimal"/>
      <w:lvlText w:val="%1.%2.%3.%4.%5.%6.%7.%8."/>
      <w:lvlJc w:val="left"/>
      <w:pPr>
        <w:tabs>
          <w:tab w:val="num" w:pos="2880"/>
        </w:tabs>
        <w:ind w:left="2880" w:hanging="1440"/>
      </w:pPr>
      <w:rPr/>
    </w:lvl>
    <w:lvl w:ilvl="8">
      <w:start w:val="1"/>
      <w:numFmt w:val="decimal"/>
      <w:lvlText w:val="%1.%2.%3.%4.%5.%6.%7.%8.%9."/>
      <w:lvlJc w:val="left"/>
      <w:pPr>
        <w:tabs>
          <w:tab w:val="num" w:pos="3024"/>
        </w:tabs>
        <w:ind w:left="3024" w:hanging="1584"/>
      </w:pPr>
      <w:rPr/>
    </w:lvl>
  </w:abstractNum>
  <w:abstractNum w:abstractNumId="2"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/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color w:val="auto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i w:val="false"/>
        <w:rFonts w:ascii="Garamond" w:hAnsi="Garamond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/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/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/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/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/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/>
    </w:lvl>
  </w:abstractNum>
  <w:abstractNum w:abstractNumId="3">
    <w:lvl w:ilvl="0">
      <w:start w:val="1"/>
      <w:numFmt w:val="bullet"/>
      <w:lvlText w:val=""/>
      <w:lvlJc w:val="left"/>
      <w:pPr>
        <w:tabs>
          <w:tab w:val="num" w:pos="0"/>
        </w:tabs>
        <w:ind w:left="720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</w:numbering>
</file>

<file path=word/settings.xml><?xml version="1.0" encoding="utf-8"?>
<w:settings xmlns:w="http://schemas.openxmlformats.org/wordprocessingml/2006/main">
  <w:zoom w:percent="100"/>
  <w:defaultTabStop w:val="709"/>
  <w:autoHyphenation w:val="true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Times New Roman" w:cs="Times New Roman"/>
        <w:lang w:val="ru-RU" w:eastAsia="ru-RU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uiPriority="0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uiPriority="0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uiPriority="0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uiPriority="0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uiPriority="0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styleId="Normal" w:default="1">
    <w:name w:val="Normal"/>
    <w:qFormat/>
    <w:pPr>
      <w:widowControl/>
      <w:bidi w:val="0"/>
      <w:spacing w:lineRule="auto" w:line="276" w:before="0" w:after="200"/>
      <w:jc w:val="left"/>
    </w:pPr>
    <w:rPr>
      <w:rFonts w:ascii="Calibri" w:hAnsi="Calibri" w:eastAsia="Times New Roman" w:cs="Times New Roman"/>
      <w:color w:val="auto"/>
      <w:kern w:val="0"/>
      <w:sz w:val="22"/>
      <w:szCs w:val="22"/>
      <w:lang w:val="ru-RU" w:eastAsia="ru-RU" w:bidi="ar-SA"/>
    </w:rPr>
  </w:style>
  <w:style w:type="paragraph" w:styleId="Heading1">
    <w:name w:val="Heading 1"/>
    <w:basedOn w:val="Normal"/>
    <w:next w:val="Normal"/>
    <w:link w:val="11"/>
    <w:uiPriority w:val="9"/>
    <w:qFormat/>
    <w:rsid w:val="00bb18d9"/>
    <w:pPr>
      <w:keepNext w:val="true"/>
      <w:keepLines/>
      <w:spacing w:lineRule="auto" w:line="240" w:before="480" w:after="0"/>
      <w:outlineLvl w:val="0"/>
    </w:pPr>
    <w:rPr>
      <w:rFonts w:ascii="Cambria" w:hAnsi="Cambria"/>
      <w:b/>
      <w:bCs/>
      <w:color w:val="365F91"/>
      <w:sz w:val="28"/>
      <w:szCs w:val="28"/>
    </w:rPr>
  </w:style>
  <w:style w:type="paragraph" w:styleId="Heading2">
    <w:name w:val="Heading 2"/>
    <w:basedOn w:val="Normal"/>
    <w:next w:val="Normal"/>
    <w:link w:val="2"/>
    <w:uiPriority w:val="9"/>
    <w:unhideWhenUsed/>
    <w:qFormat/>
    <w:rsid w:val="00d4745f"/>
    <w:pPr>
      <w:keepNext w:val="true"/>
      <w:keepLines/>
      <w:spacing w:before="200" w:after="0"/>
      <w:outlineLvl w:val="1"/>
    </w:pPr>
    <w:rPr>
      <w:rFonts w:ascii="Cambria" w:hAnsi="Cambria"/>
      <w:b/>
      <w:bCs/>
      <w:color w:val="4F81BD"/>
      <w:sz w:val="26"/>
      <w:szCs w:val="26"/>
    </w:rPr>
  </w:style>
  <w:style w:type="paragraph" w:styleId="Heading3">
    <w:name w:val="Heading 3"/>
    <w:basedOn w:val="Normal"/>
    <w:next w:val="Normal"/>
    <w:link w:val="3"/>
    <w:uiPriority w:val="9"/>
    <w:qFormat/>
    <w:rsid w:val="00bb18d9"/>
    <w:pPr>
      <w:keepNext w:val="true"/>
      <w:keepLines/>
      <w:spacing w:lineRule="auto" w:line="240" w:before="200" w:after="0"/>
      <w:outlineLvl w:val="2"/>
    </w:pPr>
    <w:rPr>
      <w:rFonts w:ascii="Cambria" w:hAnsi="Cambria"/>
      <w:b/>
      <w:bCs/>
      <w:color w:val="4F81BD"/>
      <w:sz w:val="20"/>
      <w:szCs w:val="20"/>
    </w:rPr>
  </w:style>
  <w:style w:type="paragraph" w:styleId="Heading4">
    <w:name w:val="Heading 4"/>
    <w:basedOn w:val="Normal"/>
    <w:next w:val="Normal"/>
    <w:link w:val="4"/>
    <w:uiPriority w:val="9"/>
    <w:qFormat/>
    <w:rsid w:val="00bb18d9"/>
    <w:pPr>
      <w:keepNext w:val="true"/>
      <w:keepLines/>
      <w:spacing w:lineRule="auto" w:line="240" w:before="200" w:after="0"/>
      <w:outlineLvl w:val="3"/>
    </w:pPr>
    <w:rPr>
      <w:rFonts w:ascii="Cambria" w:hAnsi="Cambria"/>
      <w:b/>
      <w:bCs/>
      <w:i/>
      <w:iCs/>
      <w:color w:val="4F81BD"/>
      <w:sz w:val="20"/>
      <w:szCs w:val="20"/>
    </w:rPr>
  </w:style>
  <w:style w:type="paragraph" w:styleId="Heading5">
    <w:name w:val="Heading 5"/>
    <w:basedOn w:val="Normal"/>
    <w:next w:val="Normal"/>
    <w:link w:val="5"/>
    <w:uiPriority w:val="9"/>
    <w:qFormat/>
    <w:rsid w:val="00bb18d9"/>
    <w:pPr>
      <w:keepNext w:val="true"/>
      <w:keepLines/>
      <w:spacing w:lineRule="auto" w:line="240" w:before="200" w:after="0"/>
      <w:outlineLvl w:val="4"/>
    </w:pPr>
    <w:rPr>
      <w:rFonts w:ascii="Cambria" w:hAnsi="Cambria"/>
      <w:color w:val="243F60"/>
      <w:sz w:val="20"/>
      <w:szCs w:val="20"/>
    </w:rPr>
  </w:style>
  <w:style w:type="paragraph" w:styleId="Heading6">
    <w:name w:val="Heading 6"/>
    <w:basedOn w:val="Normal"/>
    <w:next w:val="Normal"/>
    <w:link w:val="6"/>
    <w:uiPriority w:val="9"/>
    <w:qFormat/>
    <w:rsid w:val="00bb18d9"/>
    <w:pPr>
      <w:keepNext w:val="true"/>
      <w:keepLines/>
      <w:spacing w:lineRule="auto" w:line="240" w:before="200" w:after="0"/>
      <w:outlineLvl w:val="5"/>
    </w:pPr>
    <w:rPr>
      <w:rFonts w:ascii="Cambria" w:hAnsi="Cambria"/>
      <w:i/>
      <w:iCs/>
      <w:color w:val="243F60"/>
      <w:sz w:val="20"/>
      <w:szCs w:val="20"/>
    </w:rPr>
  </w:style>
  <w:style w:type="paragraph" w:styleId="Heading7">
    <w:name w:val="Heading 7"/>
    <w:basedOn w:val="Normal"/>
    <w:next w:val="Normal"/>
    <w:link w:val="7"/>
    <w:uiPriority w:val="9"/>
    <w:qFormat/>
    <w:rsid w:val="00bb18d9"/>
    <w:pPr>
      <w:keepNext w:val="true"/>
      <w:keepLines/>
      <w:spacing w:lineRule="auto" w:line="240" w:before="200" w:after="0"/>
      <w:outlineLvl w:val="6"/>
    </w:pPr>
    <w:rPr>
      <w:rFonts w:ascii="Cambria" w:hAnsi="Cambria"/>
      <w:i/>
      <w:iCs/>
      <w:color w:val="404040"/>
      <w:sz w:val="20"/>
      <w:szCs w:val="20"/>
    </w:rPr>
  </w:style>
  <w:style w:type="paragraph" w:styleId="Heading8">
    <w:name w:val="Heading 8"/>
    <w:basedOn w:val="Normal"/>
    <w:next w:val="Normal"/>
    <w:link w:val="8"/>
    <w:uiPriority w:val="9"/>
    <w:qFormat/>
    <w:rsid w:val="00bb18d9"/>
    <w:pPr>
      <w:keepNext w:val="true"/>
      <w:keepLines/>
      <w:spacing w:lineRule="auto" w:line="240" w:before="200" w:after="0"/>
      <w:outlineLvl w:val="7"/>
    </w:pPr>
    <w:rPr>
      <w:rFonts w:ascii="Cambria" w:hAnsi="Cambria"/>
      <w:color w:val="4F81BD"/>
      <w:sz w:val="20"/>
      <w:szCs w:val="20"/>
    </w:rPr>
  </w:style>
  <w:style w:type="paragraph" w:styleId="Heading9">
    <w:name w:val="Heading 9"/>
    <w:basedOn w:val="Normal"/>
    <w:next w:val="Normal"/>
    <w:link w:val="9"/>
    <w:uiPriority w:val="9"/>
    <w:qFormat/>
    <w:rsid w:val="00bb18d9"/>
    <w:pPr>
      <w:keepNext w:val="true"/>
      <w:keepLines/>
      <w:spacing w:lineRule="auto" w:line="240" w:before="200" w:after="0"/>
      <w:outlineLvl w:val="8"/>
    </w:pPr>
    <w:rPr>
      <w:rFonts w:ascii="Cambria" w:hAnsi="Cambria"/>
      <w:i/>
      <w:iCs/>
      <w:color w:val="404040"/>
      <w:sz w:val="20"/>
      <w:szCs w:val="20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Annotationreference">
    <w:name w:val="annotation reference"/>
    <w:qFormat/>
    <w:rsid w:val="00cb04da"/>
    <w:rPr>
      <w:sz w:val="16"/>
      <w:szCs w:val="16"/>
    </w:rPr>
  </w:style>
  <w:style w:type="character" w:styleId="Style" w:customStyle="1">
    <w:name w:val="Текст примечания Знак"/>
    <w:link w:val="Annotationtext"/>
    <w:qFormat/>
    <w:rsid w:val="00cb04da"/>
    <w:rPr>
      <w:rFonts w:ascii="Times New Roman" w:hAnsi="Times New Roman" w:eastAsia="Times New Roman" w:cs="Times New Roman"/>
      <w:sz w:val="20"/>
      <w:szCs w:val="20"/>
      <w:lang w:eastAsia="ru-RU"/>
    </w:rPr>
  </w:style>
  <w:style w:type="character" w:styleId="Style1" w:customStyle="1">
    <w:name w:val="Текст выноски Знак"/>
    <w:link w:val="BalloonText"/>
    <w:uiPriority w:val="99"/>
    <w:semiHidden/>
    <w:qFormat/>
    <w:rsid w:val="00cb04da"/>
    <w:rPr>
      <w:rFonts w:ascii="Tahoma" w:hAnsi="Tahoma" w:cs="Tahoma"/>
      <w:sz w:val="16"/>
      <w:szCs w:val="16"/>
    </w:rPr>
  </w:style>
  <w:style w:type="character" w:styleId="2" w:customStyle="1">
    <w:name w:val="Заголовок 2 Знак"/>
    <w:uiPriority w:val="9"/>
    <w:qFormat/>
    <w:rsid w:val="00d4745f"/>
    <w:rPr>
      <w:rFonts w:ascii="Cambria" w:hAnsi="Cambria" w:eastAsia="Times New Roman" w:cs="Times New Roman"/>
      <w:b/>
      <w:bCs/>
      <w:color w:val="4F81BD"/>
      <w:sz w:val="26"/>
      <w:szCs w:val="26"/>
    </w:rPr>
  </w:style>
  <w:style w:type="character" w:styleId="Hyperlink">
    <w:name w:val="Hyperlink"/>
    <w:uiPriority w:val="99"/>
    <w:rsid w:val="00d4745f"/>
    <w:rPr>
      <w:color w:val="0000FF"/>
      <w:u w:val="single"/>
    </w:rPr>
  </w:style>
  <w:style w:type="character" w:styleId="Apple-style-span" w:customStyle="1">
    <w:name w:val="apple-style-span"/>
    <w:basedOn w:val="DefaultParagraphFont"/>
    <w:qFormat/>
    <w:rsid w:val="00b4339d"/>
    <w:rPr/>
  </w:style>
  <w:style w:type="character" w:styleId="Apple-converted-space" w:customStyle="1">
    <w:name w:val="apple-converted-space"/>
    <w:basedOn w:val="DefaultParagraphFont"/>
    <w:qFormat/>
    <w:rsid w:val="00b4339d"/>
    <w:rPr/>
  </w:style>
  <w:style w:type="character" w:styleId="Style2" w:customStyle="1">
    <w:name w:val="Текст сноски Знак"/>
    <w:uiPriority w:val="99"/>
    <w:qFormat/>
    <w:rsid w:val="0080406e"/>
    <w:rPr>
      <w:rFonts w:ascii="Times New Roman" w:hAnsi="Times New Roman" w:eastAsia="Calibri" w:cs="Times New Roman"/>
      <w:sz w:val="20"/>
      <w:szCs w:val="20"/>
      <w:lang w:eastAsia="ru-RU"/>
    </w:rPr>
  </w:style>
  <w:style w:type="character" w:styleId="Style3">
    <w:name w:val="Символ сноски"/>
    <w:uiPriority w:val="99"/>
    <w:unhideWhenUsed/>
    <w:qFormat/>
    <w:rsid w:val="0080406e"/>
    <w:rPr>
      <w:vertAlign w:val="superscript"/>
    </w:rPr>
  </w:style>
  <w:style w:type="character" w:styleId="FootnoteReference">
    <w:name w:val="Footnote Reference"/>
    <w:rPr>
      <w:vertAlign w:val="superscript"/>
    </w:rPr>
  </w:style>
  <w:style w:type="character" w:styleId="1" w:customStyle="1">
    <w:name w:val="Подпункт Знак1"/>
    <w:link w:val="Style23"/>
    <w:qFormat/>
    <w:locked/>
    <w:rsid w:val="00192f26"/>
    <w:rPr>
      <w:rFonts w:ascii="Times New Roman" w:hAnsi="Times New Roman"/>
      <w:b/>
      <w:sz w:val="28"/>
    </w:rPr>
  </w:style>
  <w:style w:type="character" w:styleId="Style4" w:customStyle="1">
    <w:name w:val="Верхний колонтитул Знак"/>
    <w:basedOn w:val="DefaultParagraphFont"/>
    <w:uiPriority w:val="99"/>
    <w:qFormat/>
    <w:rsid w:val="00ff6229"/>
    <w:rPr/>
  </w:style>
  <w:style w:type="character" w:styleId="Style5" w:customStyle="1">
    <w:name w:val="Нижний колонтитул Знак"/>
    <w:basedOn w:val="DefaultParagraphFont"/>
    <w:uiPriority w:val="99"/>
    <w:qFormat/>
    <w:rsid w:val="00ff6229"/>
    <w:rPr/>
  </w:style>
  <w:style w:type="character" w:styleId="Linenumber">
    <w:name w:val="line number"/>
    <w:basedOn w:val="DefaultParagraphFont"/>
    <w:uiPriority w:val="99"/>
    <w:semiHidden/>
    <w:unhideWhenUsed/>
    <w:qFormat/>
    <w:rsid w:val="00ff6229"/>
    <w:rPr/>
  </w:style>
  <w:style w:type="character" w:styleId="Style6" w:customStyle="1">
    <w:name w:val="Схема документа Знак"/>
    <w:link w:val="DocumentMap"/>
    <w:uiPriority w:val="99"/>
    <w:semiHidden/>
    <w:qFormat/>
    <w:rsid w:val="0040689f"/>
    <w:rPr>
      <w:rFonts w:ascii="Tahoma" w:hAnsi="Tahoma" w:cs="Tahoma"/>
      <w:sz w:val="16"/>
      <w:szCs w:val="16"/>
    </w:rPr>
  </w:style>
  <w:style w:type="character" w:styleId="11" w:customStyle="1">
    <w:name w:val="Заголовок 1 Знак"/>
    <w:uiPriority w:val="9"/>
    <w:qFormat/>
    <w:rsid w:val="00bb18d9"/>
    <w:rPr>
      <w:rFonts w:ascii="Cambria" w:hAnsi="Cambria" w:eastAsia="Times New Roman" w:cs="Times New Roman"/>
      <w:b/>
      <w:bCs/>
      <w:color w:val="365F91"/>
      <w:sz w:val="28"/>
      <w:szCs w:val="28"/>
    </w:rPr>
  </w:style>
  <w:style w:type="character" w:styleId="3" w:customStyle="1">
    <w:name w:val="Заголовок 3 Знак"/>
    <w:uiPriority w:val="9"/>
    <w:qFormat/>
    <w:rsid w:val="00bb18d9"/>
    <w:rPr>
      <w:rFonts w:ascii="Cambria" w:hAnsi="Cambria" w:eastAsia="Times New Roman" w:cs="Times New Roman"/>
      <w:b/>
      <w:bCs/>
      <w:color w:val="4F81BD"/>
      <w:sz w:val="20"/>
      <w:szCs w:val="20"/>
    </w:rPr>
  </w:style>
  <w:style w:type="character" w:styleId="4" w:customStyle="1">
    <w:name w:val="Заголовок 4 Знак"/>
    <w:uiPriority w:val="9"/>
    <w:qFormat/>
    <w:rsid w:val="00bb18d9"/>
    <w:rPr>
      <w:rFonts w:ascii="Cambria" w:hAnsi="Cambria" w:eastAsia="Times New Roman" w:cs="Times New Roman"/>
      <w:b/>
      <w:bCs/>
      <w:i/>
      <w:iCs/>
      <w:color w:val="4F81BD"/>
      <w:sz w:val="20"/>
      <w:szCs w:val="20"/>
    </w:rPr>
  </w:style>
  <w:style w:type="character" w:styleId="5" w:customStyle="1">
    <w:name w:val="Заголовок 5 Знак"/>
    <w:uiPriority w:val="9"/>
    <w:qFormat/>
    <w:rsid w:val="00bb18d9"/>
    <w:rPr>
      <w:rFonts w:ascii="Cambria" w:hAnsi="Cambria" w:eastAsia="Times New Roman" w:cs="Times New Roman"/>
      <w:color w:val="243F60"/>
      <w:sz w:val="20"/>
      <w:szCs w:val="20"/>
    </w:rPr>
  </w:style>
  <w:style w:type="character" w:styleId="6" w:customStyle="1">
    <w:name w:val="Заголовок 6 Знак"/>
    <w:uiPriority w:val="9"/>
    <w:qFormat/>
    <w:rsid w:val="00bb18d9"/>
    <w:rPr>
      <w:rFonts w:ascii="Cambria" w:hAnsi="Cambria" w:eastAsia="Times New Roman" w:cs="Times New Roman"/>
      <w:i/>
      <w:iCs/>
      <w:color w:val="243F60"/>
      <w:sz w:val="20"/>
      <w:szCs w:val="20"/>
    </w:rPr>
  </w:style>
  <w:style w:type="character" w:styleId="7" w:customStyle="1">
    <w:name w:val="Заголовок 7 Знак"/>
    <w:uiPriority w:val="9"/>
    <w:qFormat/>
    <w:rsid w:val="00bb18d9"/>
    <w:rPr>
      <w:rFonts w:ascii="Cambria" w:hAnsi="Cambria" w:eastAsia="Times New Roman" w:cs="Times New Roman"/>
      <w:i/>
      <w:iCs/>
      <w:color w:val="404040"/>
      <w:sz w:val="20"/>
      <w:szCs w:val="20"/>
    </w:rPr>
  </w:style>
  <w:style w:type="character" w:styleId="8" w:customStyle="1">
    <w:name w:val="Заголовок 8 Знак"/>
    <w:uiPriority w:val="9"/>
    <w:qFormat/>
    <w:rsid w:val="00bb18d9"/>
    <w:rPr>
      <w:rFonts w:ascii="Cambria" w:hAnsi="Cambria" w:eastAsia="Times New Roman" w:cs="Times New Roman"/>
      <w:color w:val="4F81BD"/>
      <w:sz w:val="20"/>
      <w:szCs w:val="20"/>
    </w:rPr>
  </w:style>
  <w:style w:type="character" w:styleId="9" w:customStyle="1">
    <w:name w:val="Заголовок 9 Знак"/>
    <w:uiPriority w:val="9"/>
    <w:qFormat/>
    <w:rsid w:val="00bb18d9"/>
    <w:rPr>
      <w:rFonts w:ascii="Cambria" w:hAnsi="Cambria" w:eastAsia="Times New Roman" w:cs="Times New Roman"/>
      <w:i/>
      <w:iCs/>
      <w:color w:val="404040"/>
      <w:sz w:val="20"/>
      <w:szCs w:val="20"/>
    </w:rPr>
  </w:style>
  <w:style w:type="character" w:styleId="Style7" w:customStyle="1">
    <w:name w:val="Название Знак"/>
    <w:link w:val="15"/>
    <w:uiPriority w:val="10"/>
    <w:qFormat/>
    <w:rsid w:val="00bb18d9"/>
    <w:rPr>
      <w:rFonts w:ascii="Cambria" w:hAnsi="Cambria" w:eastAsia="Times New Roman" w:cs="Times New Roman"/>
      <w:color w:val="17365D"/>
      <w:spacing w:val="5"/>
      <w:kern w:val="2"/>
      <w:sz w:val="52"/>
      <w:szCs w:val="52"/>
    </w:rPr>
  </w:style>
  <w:style w:type="character" w:styleId="Style8" w:customStyle="1">
    <w:name w:val="Подзаголовок Знак"/>
    <w:uiPriority w:val="11"/>
    <w:qFormat/>
    <w:rsid w:val="00bb18d9"/>
    <w:rPr>
      <w:rFonts w:ascii="Cambria" w:hAnsi="Cambria" w:eastAsia="Times New Roman" w:cs="Times New Roman"/>
      <w:i/>
      <w:iCs/>
      <w:color w:val="4F81BD"/>
      <w:spacing w:val="15"/>
      <w:sz w:val="24"/>
      <w:szCs w:val="24"/>
    </w:rPr>
  </w:style>
  <w:style w:type="character" w:styleId="Strong">
    <w:name w:val="Strong"/>
    <w:uiPriority w:val="22"/>
    <w:qFormat/>
    <w:rsid w:val="00bb18d9"/>
    <w:rPr>
      <w:b/>
      <w:bCs/>
    </w:rPr>
  </w:style>
  <w:style w:type="character" w:styleId="Emphasis">
    <w:name w:val="Emphasis"/>
    <w:uiPriority w:val="20"/>
    <w:qFormat/>
    <w:rsid w:val="00bb18d9"/>
    <w:rPr>
      <w:i/>
      <w:iCs/>
    </w:rPr>
  </w:style>
  <w:style w:type="character" w:styleId="21" w:customStyle="1">
    <w:name w:val="Цитата 2 Знак"/>
    <w:link w:val="Quote"/>
    <w:uiPriority w:val="29"/>
    <w:qFormat/>
    <w:rsid w:val="00bb18d9"/>
    <w:rPr>
      <w:rFonts w:ascii="Calibri" w:hAnsi="Calibri" w:eastAsia="Calibri" w:cs="Times New Roman"/>
      <w:i/>
      <w:iCs/>
      <w:color w:val="000000"/>
      <w:sz w:val="20"/>
      <w:szCs w:val="20"/>
    </w:rPr>
  </w:style>
  <w:style w:type="character" w:styleId="Style9" w:customStyle="1">
    <w:name w:val="Выделенная цитата Знак"/>
    <w:link w:val="IntenseQuote"/>
    <w:uiPriority w:val="30"/>
    <w:qFormat/>
    <w:rsid w:val="00bb18d9"/>
    <w:rPr>
      <w:rFonts w:ascii="Calibri" w:hAnsi="Calibri" w:eastAsia="Calibri" w:cs="Times New Roman"/>
      <w:b/>
      <w:bCs/>
      <w:i/>
      <w:iCs/>
      <w:color w:val="4F81BD"/>
      <w:sz w:val="20"/>
      <w:szCs w:val="20"/>
    </w:rPr>
  </w:style>
  <w:style w:type="character" w:styleId="SubtleEmphasis">
    <w:name w:val="Subtle Emphasis"/>
    <w:uiPriority w:val="19"/>
    <w:qFormat/>
    <w:rsid w:val="00bb18d9"/>
    <w:rPr>
      <w:i/>
      <w:iCs/>
      <w:color w:val="808080"/>
    </w:rPr>
  </w:style>
  <w:style w:type="character" w:styleId="IntenseEmphasis">
    <w:name w:val="Intense Emphasis"/>
    <w:uiPriority w:val="21"/>
    <w:qFormat/>
    <w:rsid w:val="00bb18d9"/>
    <w:rPr>
      <w:b/>
      <w:bCs/>
      <w:i/>
      <w:iCs/>
      <w:color w:val="4F81BD"/>
    </w:rPr>
  </w:style>
  <w:style w:type="character" w:styleId="SubtleReference">
    <w:name w:val="Subtle Reference"/>
    <w:uiPriority w:val="31"/>
    <w:qFormat/>
    <w:rsid w:val="00bb18d9"/>
    <w:rPr>
      <w:smallCaps/>
      <w:color w:val="C0504D"/>
      <w:u w:val="single"/>
    </w:rPr>
  </w:style>
  <w:style w:type="character" w:styleId="IntenseReference">
    <w:name w:val="Intense Reference"/>
    <w:uiPriority w:val="32"/>
    <w:qFormat/>
    <w:rsid w:val="00bb18d9"/>
    <w:rPr>
      <w:b/>
      <w:bCs/>
      <w:smallCaps/>
      <w:color w:val="C0504D"/>
      <w:spacing w:val="5"/>
      <w:u w:val="single"/>
    </w:rPr>
  </w:style>
  <w:style w:type="character" w:styleId="BookTitle">
    <w:name w:val="Book Title"/>
    <w:uiPriority w:val="33"/>
    <w:qFormat/>
    <w:rsid w:val="00bb18d9"/>
    <w:rPr>
      <w:b/>
      <w:bCs/>
      <w:smallCaps/>
      <w:spacing w:val="5"/>
    </w:rPr>
  </w:style>
  <w:style w:type="character" w:styleId="Style10" w:customStyle="1">
    <w:name w:val="Электронная подпись Знак"/>
    <w:link w:val="E-mailSignature"/>
    <w:uiPriority w:val="99"/>
    <w:semiHidden/>
    <w:qFormat/>
    <w:rsid w:val="00bb18d9"/>
    <w:rPr>
      <w:rFonts w:ascii="Times New Roman" w:hAnsi="Times New Roman" w:eastAsia="Calibri" w:cs="Times New Roman"/>
      <w:sz w:val="24"/>
      <w:szCs w:val="24"/>
      <w:lang w:eastAsia="ru-RU"/>
    </w:rPr>
  </w:style>
  <w:style w:type="character" w:styleId="Style11" w:customStyle="1">
    <w:name w:val="Тема примечания Знак"/>
    <w:link w:val="Annotationsubject"/>
    <w:semiHidden/>
    <w:qFormat/>
    <w:rsid w:val="00bb18d9"/>
    <w:rPr>
      <w:rFonts w:ascii="Times New Roman" w:hAnsi="Times New Roman" w:eastAsia="Calibri" w:cs="Times New Roman"/>
      <w:b/>
      <w:bCs/>
      <w:sz w:val="20"/>
      <w:szCs w:val="20"/>
      <w:lang w:eastAsia="ru-RU"/>
    </w:rPr>
  </w:style>
  <w:style w:type="character" w:styleId="Style12" w:customStyle="1">
    <w:name w:val="Основной текст с отступом Знак"/>
    <w:qFormat/>
    <w:rsid w:val="008757e8"/>
    <w:rPr>
      <w:rFonts w:ascii="Times New Roman" w:hAnsi="Times New Roman" w:eastAsia="Times New Roman" w:cs="Times New Roman"/>
      <w:sz w:val="28"/>
      <w:szCs w:val="28"/>
      <w:lang w:eastAsia="ru-RU"/>
    </w:rPr>
  </w:style>
  <w:style w:type="character" w:styleId="FollowedHyperlink">
    <w:name w:val="FollowedHyperlink"/>
    <w:uiPriority w:val="99"/>
    <w:semiHidden/>
    <w:unhideWhenUsed/>
    <w:rsid w:val="00b211e3"/>
    <w:rPr>
      <w:color w:val="954F72"/>
      <w:u w:val="single"/>
    </w:rPr>
  </w:style>
  <w:style w:type="character" w:styleId="Style13" w:customStyle="1">
    <w:name w:val="Абзац списка Знак"/>
    <w:link w:val="ListParagraph"/>
    <w:uiPriority w:val="34"/>
    <w:qFormat/>
    <w:rsid w:val="00253374"/>
    <w:rPr>
      <w:sz w:val="22"/>
      <w:szCs w:val="22"/>
    </w:rPr>
  </w:style>
  <w:style w:type="character" w:styleId="61" w:customStyle="1">
    <w:name w:val="Основной текст (6)_"/>
    <w:basedOn w:val="DefaultParagraphFont"/>
    <w:link w:val="62"/>
    <w:qFormat/>
    <w:rsid w:val="00310980"/>
    <w:rPr>
      <w:rFonts w:ascii="Times New Roman" w:hAnsi="Times New Roman"/>
      <w:shd w:fill="FFFFFF" w:val="clear"/>
    </w:rPr>
  </w:style>
  <w:style w:type="character" w:styleId="Style14" w:customStyle="1">
    <w:name w:val="Колонтитул_"/>
    <w:basedOn w:val="DefaultParagraphFont"/>
    <w:link w:val="Style27"/>
    <w:qFormat/>
    <w:rsid w:val="006d08bc"/>
    <w:rPr>
      <w:rFonts w:ascii="Times New Roman" w:hAnsi="Times New Roman"/>
      <w:shd w:fill="FFFFFF" w:val="clear"/>
    </w:rPr>
  </w:style>
  <w:style w:type="character" w:styleId="Style15" w:customStyle="1">
    <w:name w:val="комментарий"/>
    <w:qFormat/>
    <w:rsid w:val="008d2ec1"/>
    <w:rPr>
      <w:b/>
      <w:i/>
      <w:shd w:fill="FFFF99" w:val="clear"/>
    </w:rPr>
  </w:style>
  <w:style w:type="character" w:styleId="ConsPlusNormal" w:customStyle="1">
    <w:name w:val="ConsPlusNormal Знак"/>
    <w:link w:val="ConsPlusNormal1"/>
    <w:qFormat/>
    <w:rsid w:val="00170c47"/>
    <w:rPr>
      <w:rFonts w:ascii="Arial" w:hAnsi="Arial" w:cs="Arial"/>
    </w:rPr>
  </w:style>
  <w:style w:type="character" w:styleId="12" w:customStyle="1">
    <w:name w:val="Абзац списка Знак1"/>
    <w:basedOn w:val="DefaultParagraphFont"/>
    <w:uiPriority w:val="34"/>
    <w:qFormat/>
    <w:rsid w:val="00a270f3"/>
    <w:rPr>
      <w:rFonts w:ascii="Calibri" w:hAnsi="Calibri"/>
      <w:sz w:val="22"/>
    </w:rPr>
  </w:style>
  <w:style w:type="character" w:styleId="EndnoteReference">
    <w:name w:val="Endnote Reference"/>
    <w:rPr>
      <w:vertAlign w:val="superscript"/>
    </w:rPr>
  </w:style>
  <w:style w:type="character" w:styleId="Style16">
    <w:name w:val="Символ концевой сноски"/>
    <w:qFormat/>
    <w:rPr/>
  </w:style>
  <w:style w:type="paragraph" w:styleId="Style17">
    <w:name w:val="Заголовок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Arial Unicode MS" w:cs="Arial Unicode MS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/>
  </w:style>
  <w:style w:type="paragraph" w:styleId="Caption">
    <w:name w:val="Caption"/>
    <w:basedOn w:val="Normal"/>
    <w:qFormat/>
    <w:pPr>
      <w:suppressLineNumbers/>
      <w:spacing w:before="120" w:after="120"/>
    </w:pPr>
    <w:rPr>
      <w:i/>
      <w:iCs/>
      <w:sz w:val="24"/>
      <w:szCs w:val="24"/>
    </w:rPr>
  </w:style>
  <w:style w:type="paragraph" w:styleId="Style18">
    <w:name w:val="Указатель"/>
    <w:basedOn w:val="Normal"/>
    <w:qFormat/>
    <w:pPr>
      <w:suppressLineNumbers/>
    </w:pPr>
    <w:rPr/>
  </w:style>
  <w:style w:type="paragraph" w:styleId="ListParagraph">
    <w:name w:val="List Paragraph"/>
    <w:basedOn w:val="Normal"/>
    <w:link w:val="Style13"/>
    <w:uiPriority w:val="34"/>
    <w:qFormat/>
    <w:rsid w:val="00141d91"/>
    <w:pPr>
      <w:spacing w:before="0" w:after="200"/>
      <w:ind w:left="720" w:hanging="0"/>
      <w:contextualSpacing/>
    </w:pPr>
    <w:rPr/>
  </w:style>
  <w:style w:type="paragraph" w:styleId="Annotationtext">
    <w:name w:val="annotation text"/>
    <w:basedOn w:val="Normal"/>
    <w:link w:val="Style"/>
    <w:qFormat/>
    <w:rsid w:val="00cb04da"/>
    <w:pPr>
      <w:spacing w:lineRule="auto" w:line="240" w:before="0" w:after="0"/>
    </w:pPr>
    <w:rPr>
      <w:rFonts w:ascii="Times New Roman" w:hAnsi="Times New Roman"/>
      <w:sz w:val="20"/>
      <w:szCs w:val="20"/>
    </w:rPr>
  </w:style>
  <w:style w:type="paragraph" w:styleId="BalloonText">
    <w:name w:val="Balloon Text"/>
    <w:basedOn w:val="Normal"/>
    <w:link w:val="Style1"/>
    <w:semiHidden/>
    <w:unhideWhenUsed/>
    <w:qFormat/>
    <w:rsid w:val="00cb04da"/>
    <w:pPr>
      <w:spacing w:lineRule="auto" w:line="240" w:before="0" w:after="0"/>
    </w:pPr>
    <w:rPr>
      <w:rFonts w:ascii="Tahoma" w:hAnsi="Tahoma" w:cs="Tahoma"/>
      <w:sz w:val="16"/>
      <w:szCs w:val="16"/>
    </w:rPr>
  </w:style>
  <w:style w:type="paragraph" w:styleId="Style19" w:customStyle="1">
    <w:name w:val="Обычный+ без отступа"/>
    <w:basedOn w:val="Normal"/>
    <w:qFormat/>
    <w:rsid w:val="000a41f8"/>
    <w:pPr>
      <w:spacing w:lineRule="auto" w:line="360" w:before="120" w:after="0"/>
      <w:jc w:val="both"/>
    </w:pPr>
    <w:rPr>
      <w:rFonts w:ascii="Times New Roman" w:hAnsi="Times New Roman" w:eastAsia="MS Mincho"/>
      <w:sz w:val="28"/>
      <w:szCs w:val="28"/>
    </w:rPr>
  </w:style>
  <w:style w:type="paragraph" w:styleId="Style20" w:customStyle="1">
    <w:name w:val="Таблица шапка"/>
    <w:basedOn w:val="Normal"/>
    <w:qFormat/>
    <w:rsid w:val="008b7e3f"/>
    <w:pPr>
      <w:keepNext w:val="true"/>
      <w:spacing w:lineRule="auto" w:line="240" w:before="40" w:after="40"/>
      <w:ind w:left="57" w:right="57" w:hanging="0"/>
    </w:pPr>
    <w:rPr>
      <w:rFonts w:ascii="Times New Roman" w:hAnsi="Times New Roman"/>
      <w:sz w:val="18"/>
      <w:szCs w:val="18"/>
    </w:rPr>
  </w:style>
  <w:style w:type="paragraph" w:styleId="Style21" w:customStyle="1">
    <w:name w:val="Текст таблицы"/>
    <w:basedOn w:val="Normal"/>
    <w:qFormat/>
    <w:rsid w:val="008b7e3f"/>
    <w:pPr>
      <w:spacing w:lineRule="auto" w:line="240" w:before="40" w:after="40"/>
      <w:ind w:left="57" w:right="57" w:hanging="0"/>
    </w:pPr>
    <w:rPr>
      <w:rFonts w:ascii="Times New Roman" w:hAnsi="Times New Roman"/>
      <w:sz w:val="24"/>
      <w:szCs w:val="24"/>
    </w:rPr>
  </w:style>
  <w:style w:type="paragraph" w:styleId="Style22" w:customStyle="1">
    <w:name w:val="Пункт Знак"/>
    <w:basedOn w:val="Normal"/>
    <w:qFormat/>
    <w:rsid w:val="00112ebd"/>
    <w:pPr>
      <w:numPr>
        <w:ilvl w:val="1"/>
        <w:numId w:val="1"/>
      </w:numPr>
      <w:tabs>
        <w:tab w:val="clear" w:pos="709"/>
        <w:tab w:val="left" w:pos="851" w:leader="none"/>
        <w:tab w:val="left" w:pos="1134" w:leader="none"/>
      </w:tabs>
      <w:spacing w:lineRule="auto" w:line="360" w:before="0" w:after="0"/>
      <w:jc w:val="both"/>
    </w:pPr>
    <w:rPr>
      <w:rFonts w:ascii="Times New Roman" w:hAnsi="Times New Roman"/>
      <w:b/>
      <w:sz w:val="28"/>
      <w:szCs w:val="20"/>
    </w:rPr>
  </w:style>
  <w:style w:type="paragraph" w:styleId="Style23" w:customStyle="1">
    <w:name w:val="Подпункт"/>
    <w:basedOn w:val="Style22"/>
    <w:link w:val="1"/>
    <w:qFormat/>
    <w:rsid w:val="00b5006b"/>
    <w:pPr>
      <w:numPr>
        <w:ilvl w:val="2"/>
      </w:numPr>
      <w:tabs>
        <w:tab w:val="clear" w:pos="1134"/>
        <w:tab w:val="left" w:pos="851" w:leader="none"/>
      </w:tabs>
    </w:pPr>
    <w:rPr/>
  </w:style>
  <w:style w:type="paragraph" w:styleId="Style24" w:customStyle="1">
    <w:name w:val="Подподпункт"/>
    <w:basedOn w:val="Style23"/>
    <w:qFormat/>
    <w:rsid w:val="00b5006b"/>
    <w:pPr>
      <w:numPr>
        <w:ilvl w:val="3"/>
      </w:numPr>
      <w:tabs>
        <w:tab w:val="left" w:pos="851" w:leader="none"/>
        <w:tab w:val="left" w:pos="1134" w:leader="none"/>
        <w:tab w:val="left" w:pos="1418" w:leader="none"/>
      </w:tabs>
    </w:pPr>
    <w:rPr/>
  </w:style>
  <w:style w:type="paragraph" w:styleId="Style25" w:customStyle="1">
    <w:name w:val="Подподподпункт"/>
    <w:basedOn w:val="Normal"/>
    <w:qFormat/>
    <w:rsid w:val="00112ebd"/>
    <w:pPr>
      <w:numPr>
        <w:ilvl w:val="4"/>
        <w:numId w:val="1"/>
      </w:numPr>
      <w:tabs>
        <w:tab w:val="clear" w:pos="709"/>
        <w:tab w:val="left" w:pos="1134" w:leader="none"/>
        <w:tab w:val="left" w:pos="1701" w:leader="none"/>
      </w:tabs>
      <w:spacing w:lineRule="auto" w:line="360" w:before="0" w:after="0"/>
      <w:jc w:val="both"/>
    </w:pPr>
    <w:rPr>
      <w:rFonts w:ascii="Times New Roman" w:hAnsi="Times New Roman"/>
      <w:sz w:val="28"/>
      <w:szCs w:val="20"/>
    </w:rPr>
  </w:style>
  <w:style w:type="paragraph" w:styleId="13" w:customStyle="1">
    <w:name w:val="Пункт1"/>
    <w:basedOn w:val="Normal"/>
    <w:qFormat/>
    <w:rsid w:val="00b5006b"/>
    <w:pPr>
      <w:numPr>
        <w:ilvl w:val="0"/>
        <w:numId w:val="1"/>
      </w:numPr>
      <w:spacing w:lineRule="auto" w:line="360" w:before="240" w:after="0"/>
      <w:jc w:val="center"/>
    </w:pPr>
    <w:rPr>
      <w:rFonts w:ascii="Arial" w:hAnsi="Arial"/>
      <w:b/>
      <w:sz w:val="28"/>
      <w:szCs w:val="28"/>
    </w:rPr>
  </w:style>
  <w:style w:type="paragraph" w:styleId="31" w:customStyle="1">
    <w:name w:val="Пункт_3"/>
    <w:basedOn w:val="Normal"/>
    <w:uiPriority w:val="99"/>
    <w:qFormat/>
    <w:rsid w:val="00112ebd"/>
    <w:pPr>
      <w:tabs>
        <w:tab w:val="clear" w:pos="709"/>
        <w:tab w:val="left" w:pos="1134" w:leader="none"/>
      </w:tabs>
      <w:spacing w:lineRule="auto" w:line="360" w:before="0" w:after="0"/>
      <w:ind w:left="1134" w:hanging="1133"/>
      <w:jc w:val="both"/>
    </w:pPr>
    <w:rPr>
      <w:rFonts w:ascii="Times New Roman" w:hAnsi="Times New Roman"/>
      <w:sz w:val="28"/>
      <w:szCs w:val="20"/>
    </w:rPr>
  </w:style>
  <w:style w:type="paragraph" w:styleId="TOC1">
    <w:name w:val="TOC 1"/>
    <w:basedOn w:val="Normal"/>
    <w:next w:val="Normal"/>
    <w:autoRedefine/>
    <w:uiPriority w:val="39"/>
    <w:rsid w:val="00b17e73"/>
    <w:pPr>
      <w:tabs>
        <w:tab w:val="clear" w:pos="709"/>
        <w:tab w:val="right" w:pos="9344" w:leader="dot"/>
      </w:tabs>
      <w:spacing w:lineRule="auto" w:line="240" w:before="0" w:after="0"/>
      <w:jc w:val="center"/>
    </w:pPr>
    <w:rPr>
      <w:rFonts w:ascii="Times New Roman" w:hAnsi="Times New Roman"/>
      <w:b/>
      <w:sz w:val="24"/>
      <w:szCs w:val="24"/>
    </w:rPr>
  </w:style>
  <w:style w:type="paragraph" w:styleId="TOC2">
    <w:name w:val="TOC 2"/>
    <w:basedOn w:val="Normal"/>
    <w:next w:val="Normal"/>
    <w:autoRedefine/>
    <w:uiPriority w:val="39"/>
    <w:unhideWhenUsed/>
    <w:rsid w:val="00b87d05"/>
    <w:pPr>
      <w:tabs>
        <w:tab w:val="clear" w:pos="709"/>
        <w:tab w:val="left" w:pos="426" w:leader="none"/>
        <w:tab w:val="left" w:pos="1680" w:leader="none"/>
        <w:tab w:val="right" w:pos="9344" w:leader="dot"/>
        <w:tab w:val="right" w:pos="9639" w:leader="dot"/>
      </w:tabs>
      <w:spacing w:before="0" w:after="0"/>
      <w:ind w:left="220" w:hanging="0"/>
    </w:pPr>
    <w:rPr/>
  </w:style>
  <w:style w:type="paragraph" w:styleId="FootnoteText">
    <w:name w:val="Footnote Text"/>
    <w:basedOn w:val="Normal"/>
    <w:link w:val="Style2"/>
    <w:uiPriority w:val="99"/>
    <w:unhideWhenUsed/>
    <w:rsid w:val="0080406e"/>
    <w:pPr>
      <w:spacing w:lineRule="auto" w:line="240" w:before="0" w:after="0"/>
    </w:pPr>
    <w:rPr>
      <w:rFonts w:ascii="Times New Roman" w:hAnsi="Times New Roman" w:eastAsia="Calibri"/>
      <w:sz w:val="20"/>
      <w:szCs w:val="20"/>
    </w:rPr>
  </w:style>
  <w:style w:type="paragraph" w:styleId="ConsPlusNormal1" w:customStyle="1">
    <w:name w:val="ConsPlusNormal"/>
    <w:link w:val="ConsPlusNormal"/>
    <w:qFormat/>
    <w:rsid w:val="00192f26"/>
    <w:pPr>
      <w:widowControl w:val="false"/>
      <w:bidi w:val="0"/>
      <w:spacing w:before="0" w:after="0"/>
      <w:ind w:firstLine="720"/>
      <w:jc w:val="left"/>
    </w:pPr>
    <w:rPr>
      <w:rFonts w:ascii="Arial" w:hAnsi="Arial" w:cs="Arial" w:eastAsia="Times New Roman"/>
      <w:color w:val="auto"/>
      <w:kern w:val="0"/>
      <w:sz w:val="20"/>
      <w:szCs w:val="20"/>
      <w:lang w:val="ru-RU" w:eastAsia="ru-RU" w:bidi="ar-SA"/>
    </w:rPr>
  </w:style>
  <w:style w:type="paragraph" w:styleId="Style26" w:customStyle="1">
    <w:name w:val="Таблица"/>
    <w:basedOn w:val="Normal"/>
    <w:qFormat/>
    <w:rsid w:val="00192f26"/>
    <w:pPr>
      <w:spacing w:lineRule="auto" w:line="240" w:before="0" w:after="0"/>
    </w:pPr>
    <w:rPr>
      <w:rFonts w:ascii="Times New Roman" w:hAnsi="Times New Roman"/>
      <w:sz w:val="20"/>
      <w:szCs w:val="20"/>
    </w:rPr>
  </w:style>
  <w:style w:type="paragraph" w:styleId="14" w:customStyle="1">
    <w:name w:val="Абзац списка1"/>
    <w:basedOn w:val="Normal"/>
    <w:qFormat/>
    <w:rsid w:val="00192f26"/>
    <w:pPr>
      <w:spacing w:before="0" w:after="200"/>
      <w:ind w:left="720" w:hanging="0"/>
      <w:contextualSpacing/>
    </w:pPr>
    <w:rPr/>
  </w:style>
  <w:style w:type="paragraph" w:styleId="Style27" w:customStyle="1">
    <w:name w:val="Колонтитул"/>
    <w:basedOn w:val="Normal"/>
    <w:link w:val="Style14"/>
    <w:qFormat/>
    <w:rsid w:val="006d08bc"/>
    <w:pPr>
      <w:widowControl w:val="false"/>
      <w:shd w:val="clear" w:color="auto" w:fill="FFFFFF"/>
      <w:spacing w:lineRule="auto" w:line="240" w:before="0" w:after="0"/>
    </w:pPr>
    <w:rPr>
      <w:rFonts w:ascii="Times New Roman" w:hAnsi="Times New Roman"/>
      <w:sz w:val="20"/>
      <w:szCs w:val="20"/>
    </w:rPr>
  </w:style>
  <w:style w:type="paragraph" w:styleId="Header">
    <w:name w:val="Header"/>
    <w:basedOn w:val="Normal"/>
    <w:link w:val="Style4"/>
    <w:uiPriority w:val="99"/>
    <w:unhideWhenUsed/>
    <w:rsid w:val="00ff6229"/>
    <w:pPr>
      <w:tabs>
        <w:tab w:val="clear" w:pos="709"/>
        <w:tab w:val="center" w:pos="4677" w:leader="none"/>
        <w:tab w:val="right" w:pos="9355" w:leader="none"/>
      </w:tabs>
      <w:spacing w:lineRule="auto" w:line="240" w:before="0" w:after="0"/>
    </w:pPr>
    <w:rPr/>
  </w:style>
  <w:style w:type="paragraph" w:styleId="Footer">
    <w:name w:val="Footer"/>
    <w:basedOn w:val="Normal"/>
    <w:link w:val="Style5"/>
    <w:uiPriority w:val="99"/>
    <w:unhideWhenUsed/>
    <w:rsid w:val="00ff6229"/>
    <w:pPr>
      <w:tabs>
        <w:tab w:val="clear" w:pos="709"/>
        <w:tab w:val="center" w:pos="4677" w:leader="none"/>
        <w:tab w:val="right" w:pos="9355" w:leader="none"/>
      </w:tabs>
      <w:spacing w:lineRule="auto" w:line="240" w:before="0" w:after="0"/>
    </w:pPr>
    <w:rPr/>
  </w:style>
  <w:style w:type="paragraph" w:styleId="DocumentMap">
    <w:name w:val="Document Map"/>
    <w:basedOn w:val="Normal"/>
    <w:link w:val="Style6"/>
    <w:uiPriority w:val="99"/>
    <w:semiHidden/>
    <w:unhideWhenUsed/>
    <w:qFormat/>
    <w:rsid w:val="0040689f"/>
    <w:pPr>
      <w:spacing w:lineRule="auto" w:line="240" w:before="0" w:after="0"/>
    </w:pPr>
    <w:rPr>
      <w:rFonts w:ascii="Tahoma" w:hAnsi="Tahoma" w:cs="Tahoma"/>
      <w:sz w:val="16"/>
      <w:szCs w:val="16"/>
    </w:rPr>
  </w:style>
  <w:style w:type="paragraph" w:styleId="Style28" w:customStyle="1">
    <w:name w:val="Знак Знак Знак Знак Знак Знак Знак Знак Знак"/>
    <w:basedOn w:val="Normal"/>
    <w:qFormat/>
    <w:rsid w:val="00bb18d9"/>
    <w:pPr>
      <w:spacing w:lineRule="exact" w:line="240" w:before="0" w:after="160"/>
      <w:jc w:val="both"/>
    </w:pPr>
    <w:rPr>
      <w:rFonts w:ascii="Verdana" w:hAnsi="Verdana" w:cs="Verdana"/>
      <w:lang w:val="en-US"/>
    </w:rPr>
  </w:style>
  <w:style w:type="paragraph" w:styleId="NoSpacing">
    <w:name w:val="No Spacing"/>
    <w:basedOn w:val="Normal"/>
    <w:uiPriority w:val="1"/>
    <w:qFormat/>
    <w:rsid w:val="00bb18d9"/>
    <w:pPr>
      <w:spacing w:lineRule="auto" w:line="360" w:before="0" w:after="0"/>
    </w:pPr>
    <w:rPr>
      <w:rFonts w:ascii="Times New Roman" w:hAnsi="Times New Roman" w:eastAsia="Calibri"/>
      <w:sz w:val="24"/>
      <w:szCs w:val="24"/>
    </w:rPr>
  </w:style>
  <w:style w:type="paragraph" w:styleId="Caption1">
    <w:name w:val="caption1"/>
    <w:basedOn w:val="Normal"/>
    <w:next w:val="Normal"/>
    <w:uiPriority w:val="35"/>
    <w:qFormat/>
    <w:rsid w:val="00bb18d9"/>
    <w:pPr>
      <w:spacing w:lineRule="auto" w:line="240" w:before="0" w:after="0"/>
    </w:pPr>
    <w:rPr>
      <w:rFonts w:ascii="Times New Roman" w:hAnsi="Times New Roman" w:eastAsia="Calibri"/>
      <w:b/>
      <w:bCs/>
      <w:color w:val="4F81BD"/>
      <w:sz w:val="18"/>
      <w:szCs w:val="18"/>
    </w:rPr>
  </w:style>
  <w:style w:type="paragraph" w:styleId="15" w:customStyle="1">
    <w:name w:val="Название1"/>
    <w:basedOn w:val="Normal"/>
    <w:next w:val="Normal"/>
    <w:link w:val="Style7"/>
    <w:uiPriority w:val="10"/>
    <w:qFormat/>
    <w:rsid w:val="00bb18d9"/>
    <w:pPr>
      <w:pBdr>
        <w:bottom w:val="single" w:sz="8" w:space="4" w:color="4F81BD"/>
      </w:pBdr>
      <w:spacing w:lineRule="auto" w:line="240" w:before="0" w:after="300"/>
      <w:contextualSpacing/>
    </w:pPr>
    <w:rPr>
      <w:rFonts w:ascii="Cambria" w:hAnsi="Cambria"/>
      <w:color w:val="17365D"/>
      <w:spacing w:val="5"/>
      <w:kern w:val="2"/>
      <w:sz w:val="52"/>
      <w:szCs w:val="52"/>
    </w:rPr>
  </w:style>
  <w:style w:type="paragraph" w:styleId="Subtitle">
    <w:name w:val="Subtitle"/>
    <w:basedOn w:val="Normal"/>
    <w:next w:val="Normal"/>
    <w:link w:val="Style8"/>
    <w:uiPriority w:val="11"/>
    <w:qFormat/>
    <w:rsid w:val="00bb18d9"/>
    <w:pPr>
      <w:numPr>
        <w:ilvl w:val="1"/>
      </w:numPr>
      <w:spacing w:lineRule="auto" w:line="240" w:before="0" w:after="0"/>
      <w:ind w:left="1066" w:firstLine="709"/>
    </w:pPr>
    <w:rPr>
      <w:rFonts w:ascii="Cambria" w:hAnsi="Cambria"/>
      <w:i/>
      <w:iCs/>
      <w:color w:val="4F81BD"/>
      <w:spacing w:val="15"/>
      <w:sz w:val="24"/>
      <w:szCs w:val="24"/>
    </w:rPr>
  </w:style>
  <w:style w:type="paragraph" w:styleId="Quote">
    <w:name w:val="Quote"/>
    <w:basedOn w:val="Normal"/>
    <w:next w:val="Normal"/>
    <w:link w:val="21"/>
    <w:uiPriority w:val="29"/>
    <w:qFormat/>
    <w:rsid w:val="00bb18d9"/>
    <w:pPr>
      <w:spacing w:lineRule="auto" w:line="240" w:before="0" w:after="0"/>
    </w:pPr>
    <w:rPr>
      <w:rFonts w:eastAsia="Calibri"/>
      <w:i/>
      <w:iCs/>
      <w:color w:val="000000"/>
      <w:sz w:val="20"/>
      <w:szCs w:val="20"/>
    </w:rPr>
  </w:style>
  <w:style w:type="paragraph" w:styleId="IntenseQuote">
    <w:name w:val="Intense Quote"/>
    <w:basedOn w:val="Normal"/>
    <w:next w:val="Normal"/>
    <w:link w:val="Style9"/>
    <w:uiPriority w:val="30"/>
    <w:qFormat/>
    <w:rsid w:val="00bb18d9"/>
    <w:pPr>
      <w:pBdr>
        <w:bottom w:val="single" w:sz="4" w:space="4" w:color="4F81BD"/>
      </w:pBdr>
      <w:spacing w:lineRule="auto" w:line="240" w:before="200" w:after="280"/>
      <w:ind w:left="936" w:right="936" w:hanging="0"/>
    </w:pPr>
    <w:rPr>
      <w:rFonts w:eastAsia="Calibri"/>
      <w:b/>
      <w:bCs/>
      <w:i/>
      <w:iCs/>
      <w:color w:val="4F81BD"/>
      <w:sz w:val="20"/>
      <w:szCs w:val="20"/>
    </w:rPr>
  </w:style>
  <w:style w:type="paragraph" w:styleId="IndexHeading">
    <w:name w:val="Index Heading"/>
    <w:basedOn w:val="Style17"/>
    <w:pPr/>
    <w:rPr/>
  </w:style>
  <w:style w:type="paragraph" w:styleId="TOCHeading">
    <w:name w:val="TOC Heading"/>
    <w:basedOn w:val="Heading1"/>
    <w:next w:val="Normal"/>
    <w:uiPriority w:val="39"/>
    <w:qFormat/>
    <w:rsid w:val="00bb18d9"/>
    <w:pPr>
      <w:outlineLvl w:val="9"/>
    </w:pPr>
    <w:rPr/>
  </w:style>
  <w:style w:type="paragraph" w:styleId="E-mailSignature">
    <w:name w:val="E-mail Signature"/>
    <w:basedOn w:val="Normal"/>
    <w:link w:val="Style10"/>
    <w:uiPriority w:val="99"/>
    <w:semiHidden/>
    <w:unhideWhenUsed/>
    <w:qFormat/>
    <w:rsid w:val="00bb18d9"/>
    <w:pPr>
      <w:spacing w:lineRule="auto" w:line="240" w:before="0" w:after="0"/>
    </w:pPr>
    <w:rPr>
      <w:rFonts w:ascii="Times New Roman" w:hAnsi="Times New Roman" w:eastAsia="Calibri"/>
      <w:sz w:val="24"/>
      <w:szCs w:val="24"/>
    </w:rPr>
  </w:style>
  <w:style w:type="paragraph" w:styleId="Style29" w:customStyle="1">
    <w:name w:val="Знак"/>
    <w:basedOn w:val="Normal"/>
    <w:qFormat/>
    <w:rsid w:val="00bb18d9"/>
    <w:pPr>
      <w:spacing w:lineRule="exact" w:line="240" w:before="0" w:after="160"/>
    </w:pPr>
    <w:rPr>
      <w:rFonts w:ascii="Verdana" w:hAnsi="Verdana" w:cs="Verdana"/>
      <w:sz w:val="20"/>
      <w:szCs w:val="20"/>
      <w:lang w:val="en-US"/>
    </w:rPr>
  </w:style>
  <w:style w:type="paragraph" w:styleId="Annotationsubject">
    <w:name w:val="annotation subject"/>
    <w:basedOn w:val="Annotationtext"/>
    <w:next w:val="Annotationtext"/>
    <w:link w:val="Style11"/>
    <w:semiHidden/>
    <w:qFormat/>
    <w:rsid w:val="00bb18d9"/>
    <w:pPr/>
    <w:rPr>
      <w:rFonts w:eastAsia="Calibri"/>
      <w:b/>
      <w:bCs/>
    </w:rPr>
  </w:style>
  <w:style w:type="paragraph" w:styleId="32" w:customStyle="1">
    <w:name w:val="Нумерованный список ур3"/>
    <w:basedOn w:val="Normal"/>
    <w:qFormat/>
    <w:rsid w:val="00bb18d9"/>
    <w:pPr>
      <w:numPr>
        <w:ilvl w:val="2"/>
        <w:numId w:val="2"/>
      </w:numPr>
      <w:spacing w:lineRule="auto" w:line="240" w:before="0" w:after="0"/>
      <w:jc w:val="both"/>
    </w:pPr>
    <w:rPr>
      <w:rFonts w:ascii="Garamond" w:hAnsi="Garamond"/>
      <w:sz w:val="24"/>
      <w:szCs w:val="20"/>
    </w:rPr>
  </w:style>
  <w:style w:type="paragraph" w:styleId="List3" w:customStyle="1">
    <w:name w:val="List 3"/>
    <w:basedOn w:val="Normal"/>
    <w:rsid w:val="00b5006b"/>
    <w:pPr>
      <w:numPr>
        <w:ilvl w:val="0"/>
        <w:numId w:val="2"/>
      </w:numPr>
      <w:spacing w:lineRule="auto" w:line="240" w:before="120" w:after="0"/>
      <w:jc w:val="both"/>
    </w:pPr>
    <w:rPr>
      <w:rFonts w:ascii="Garamond" w:hAnsi="Garamond"/>
      <w:sz w:val="24"/>
      <w:szCs w:val="20"/>
    </w:rPr>
  </w:style>
  <w:style w:type="paragraph" w:styleId="22" w:customStyle="1">
    <w:name w:val="Нумерованный список ур2"/>
    <w:basedOn w:val="Normal"/>
    <w:qFormat/>
    <w:rsid w:val="00bb18d9"/>
    <w:pPr>
      <w:numPr>
        <w:ilvl w:val="1"/>
        <w:numId w:val="2"/>
      </w:numPr>
      <w:spacing w:lineRule="auto" w:line="240" w:before="120" w:after="0"/>
      <w:jc w:val="both"/>
    </w:pPr>
    <w:rPr>
      <w:rFonts w:ascii="Garamond" w:hAnsi="Garamond"/>
      <w:sz w:val="24"/>
      <w:szCs w:val="20"/>
    </w:rPr>
  </w:style>
  <w:style w:type="paragraph" w:styleId="NormalWeb">
    <w:name w:val="Normal (Web)"/>
    <w:basedOn w:val="Normal"/>
    <w:uiPriority w:val="99"/>
    <w:qFormat/>
    <w:rsid w:val="00bb18d9"/>
    <w:pPr>
      <w:spacing w:lineRule="auto" w:line="240" w:before="30" w:after="30"/>
    </w:pPr>
    <w:rPr>
      <w:rFonts w:ascii="Arial" w:hAnsi="Arial" w:eastAsia="Arial Unicode MS" w:cs="Arial"/>
      <w:color w:val="332E2D"/>
      <w:spacing w:val="2"/>
      <w:sz w:val="24"/>
      <w:szCs w:val="24"/>
    </w:rPr>
  </w:style>
  <w:style w:type="paragraph" w:styleId="Revision">
    <w:name w:val="Revision"/>
    <w:uiPriority w:val="99"/>
    <w:semiHidden/>
    <w:qFormat/>
    <w:rsid w:val="00bb18d9"/>
    <w:pPr>
      <w:widowControl/>
      <w:bidi w:val="0"/>
      <w:spacing w:before="0" w:after="0"/>
      <w:jc w:val="left"/>
    </w:pPr>
    <w:rPr>
      <w:rFonts w:ascii="Times New Roman" w:hAnsi="Times New Roman" w:eastAsia="Calibri" w:cs="Times New Roman"/>
      <w:color w:val="auto"/>
      <w:kern w:val="0"/>
      <w:sz w:val="24"/>
      <w:szCs w:val="24"/>
      <w:lang w:val="ru-RU" w:eastAsia="ru-RU" w:bidi="ar-SA"/>
    </w:rPr>
  </w:style>
  <w:style w:type="paragraph" w:styleId="33" w:customStyle="1">
    <w:name w:val="Знак Знак3 Знак Знак"/>
    <w:basedOn w:val="Normal"/>
    <w:qFormat/>
    <w:rsid w:val="00bb18d9"/>
    <w:pPr>
      <w:spacing w:lineRule="exact" w:line="240" w:before="0" w:after="160"/>
      <w:jc w:val="both"/>
    </w:pPr>
    <w:rPr>
      <w:rFonts w:ascii="Verdana" w:hAnsi="Verdana" w:cs="Verdana"/>
      <w:lang w:val="en-US"/>
    </w:rPr>
  </w:style>
  <w:style w:type="paragraph" w:styleId="Style30" w:customStyle="1">
    <w:name w:val="Пункт"/>
    <w:basedOn w:val="Normal"/>
    <w:qFormat/>
    <w:rsid w:val="00bb18d9"/>
    <w:pPr>
      <w:widowControl w:val="false"/>
      <w:tabs>
        <w:tab w:val="clear" w:pos="709"/>
        <w:tab w:val="left" w:pos="1134" w:leader="none"/>
      </w:tabs>
      <w:spacing w:lineRule="auto" w:line="360" w:before="120" w:after="0"/>
      <w:ind w:left="1134" w:right="800" w:hanging="1134"/>
      <w:jc w:val="both"/>
    </w:pPr>
    <w:rPr>
      <w:rFonts w:ascii="Arial" w:hAnsi="Arial"/>
      <w:b/>
      <w:i/>
      <w:sz w:val="28"/>
      <w:szCs w:val="20"/>
    </w:rPr>
  </w:style>
  <w:style w:type="paragraph" w:styleId="23" w:customStyle="1">
    <w:name w:val="Абзац списка2"/>
    <w:basedOn w:val="Normal"/>
    <w:qFormat/>
    <w:rsid w:val="00bb18d9"/>
    <w:pPr>
      <w:spacing w:before="0" w:after="200"/>
      <w:ind w:left="720" w:hanging="0"/>
      <w:contextualSpacing/>
    </w:pPr>
    <w:rPr/>
  </w:style>
  <w:style w:type="paragraph" w:styleId="BodyTextIndent">
    <w:name w:val="Body Text Indent"/>
    <w:basedOn w:val="Normal"/>
    <w:link w:val="Style12"/>
    <w:rsid w:val="008757e8"/>
    <w:pPr>
      <w:spacing w:lineRule="auto" w:line="240" w:before="0" w:after="120"/>
      <w:ind w:left="283" w:hanging="0"/>
    </w:pPr>
    <w:rPr>
      <w:rFonts w:ascii="Times New Roman" w:hAnsi="Times New Roman"/>
      <w:sz w:val="28"/>
      <w:szCs w:val="28"/>
    </w:rPr>
  </w:style>
  <w:style w:type="paragraph" w:styleId="Style31" w:customStyle="1">
    <w:name w:val="Знак Знак"/>
    <w:basedOn w:val="Normal"/>
    <w:qFormat/>
    <w:rsid w:val="00d30377"/>
    <w:pPr>
      <w:spacing w:lineRule="exact" w:line="240" w:before="0" w:after="160"/>
    </w:pPr>
    <w:rPr>
      <w:rFonts w:ascii="Verdana" w:hAnsi="Verdana" w:cs="Verdana"/>
      <w:sz w:val="20"/>
      <w:szCs w:val="20"/>
      <w:lang w:val="en-US" w:eastAsia="en-US"/>
    </w:rPr>
  </w:style>
  <w:style w:type="paragraph" w:styleId="TOC3">
    <w:name w:val="TOC 3"/>
    <w:basedOn w:val="Normal"/>
    <w:next w:val="Normal"/>
    <w:autoRedefine/>
    <w:uiPriority w:val="39"/>
    <w:unhideWhenUsed/>
    <w:rsid w:val="00bb55ba"/>
    <w:pPr>
      <w:spacing w:before="0" w:after="100"/>
      <w:ind w:left="440" w:hanging="0"/>
    </w:pPr>
    <w:rPr/>
  </w:style>
  <w:style w:type="paragraph" w:styleId="62" w:customStyle="1">
    <w:name w:val="Основной текст (6)"/>
    <w:basedOn w:val="Normal"/>
    <w:link w:val="61"/>
    <w:qFormat/>
    <w:rsid w:val="00310980"/>
    <w:pPr>
      <w:widowControl w:val="false"/>
      <w:shd w:val="clear" w:color="auto" w:fill="FFFFFF"/>
      <w:spacing w:lineRule="auto" w:line="240" w:before="0" w:after="0"/>
      <w:ind w:firstLine="720"/>
      <w:jc w:val="both"/>
    </w:pPr>
    <w:rPr>
      <w:rFonts w:ascii="Times New Roman" w:hAnsi="Times New Roman"/>
      <w:sz w:val="20"/>
      <w:szCs w:val="20"/>
    </w:rPr>
  </w:style>
  <w:style w:type="paragraph" w:styleId="TableListParagraph" w:customStyle="1">
    <w:name w:val="Table List Paragraph"/>
    <w:basedOn w:val="Normal"/>
    <w:qFormat/>
    <w:rsid w:val="00a270f3"/>
    <w:pPr>
      <w:numPr>
        <w:ilvl w:val="0"/>
        <w:numId w:val="3"/>
      </w:numPr>
      <w:tabs>
        <w:tab w:val="clear" w:pos="709"/>
        <w:tab w:val="left" w:pos="360" w:leader="none"/>
      </w:tabs>
      <w:spacing w:lineRule="auto" w:line="240" w:before="0" w:after="0"/>
      <w:jc w:val="both"/>
    </w:pPr>
    <w:rPr>
      <w:rFonts w:ascii="Times New Roman" w:hAnsi="Times New Roman"/>
      <w:sz w:val="24"/>
      <w:szCs w:val="24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a5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ae">
    <w:name w:val="Table Grid"/>
    <w:basedOn w:val="a5"/>
    <w:uiPriority w:val="39"/>
    <w:rsid w:val="00b9183a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oter" Target="footer1.xml"/><Relationship Id="rId3" Type="http://schemas.openxmlformats.org/officeDocument/2006/relationships/numbering" Target="numbering.xml"/><Relationship Id="rId4" Type="http://schemas.openxmlformats.org/officeDocument/2006/relationships/fontTable" Target="fontTable.xml"/><Relationship Id="rId5" Type="http://schemas.openxmlformats.org/officeDocument/2006/relationships/settings" Target="settings.xml"/><Relationship Id="rId6" Type="http://schemas.openxmlformats.org/officeDocument/2006/relationships/theme" Target="theme/theme1.xml"/><Relationship Id="rId7" Type="http://schemas.openxmlformats.org/officeDocument/2006/relationships/customXml" Target="../customXml/item1.xml"/>
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59252EC-00A1-4A7F-A933-0BFC665315A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Application>AlterOffice/3.4.0.8$Linux_X86_64 LibreOffice_project/8f3f3c847f0b8d6fea24e251d3d8ed4f23cbe23c</Application>
  <AppVersion>15.0000</AppVersion>
  <Pages>1</Pages>
  <Words>134</Words>
  <Characters>778</Characters>
  <CharactersWithSpaces>888</CharactersWithSpaces>
  <Paragraphs>76</Paragraphs>
  <Company>####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2024-02-19T08:29:00Z</dcterms:created>
  <dc:creator>Торопов Денис Владимирович</dc:creator>
  <dc:description/>
  <dc:language>ru-RU</dc:language>
  <cp:lastModifiedBy>Ирина Анатольевна Щербак</cp:lastModifiedBy>
  <cp:lastPrinted>2021-07-09T09:18:00Z</cp:lastPrinted>
  <dcterms:modified xsi:type="dcterms:W3CDTF">2025-02-07T14:25:39Z</dcterms:modified>
  <cp:revision>3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EDOID">
    <vt:i4>0</vt:i4>
  </property>
</Properties>
</file>