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37"/>
        <w:gridCol w:w="5812"/>
      </w:tblGrid>
      <w:tr w:rsidR="00847E1D" w:rsidRPr="00895124" w:rsidTr="00AC28C9">
        <w:trPr>
          <w:trHeight w:val="20"/>
          <w:tblHeader/>
        </w:trPr>
        <w:tc>
          <w:tcPr>
            <w:tcW w:w="3964" w:type="dxa"/>
            <w:gridSpan w:val="2"/>
            <w:vAlign w:val="center"/>
          </w:tcPr>
          <w:p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rsidTr="00AC28C9">
        <w:trPr>
          <w:trHeight w:val="1214"/>
        </w:trPr>
        <w:tc>
          <w:tcPr>
            <w:tcW w:w="3964" w:type="dxa"/>
            <w:gridSpan w:val="2"/>
            <w:shd w:val="clear" w:color="auto" w:fill="auto"/>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rsidR="00847E1D" w:rsidRPr="00895124" w:rsidRDefault="003B62C2" w:rsidP="009B6937">
            <w:pPr>
              <w:tabs>
                <w:tab w:val="right" w:pos="9354"/>
              </w:tabs>
              <w:spacing w:after="0" w:line="240" w:lineRule="auto"/>
              <w:rPr>
                <w:rFonts w:ascii="Times New Roman" w:eastAsia="Times New Roman" w:hAnsi="Times New Roman" w:cs="Times New Roman"/>
                <w:i/>
                <w:sz w:val="24"/>
                <w:szCs w:val="24"/>
                <w:lang w:eastAsia="ru-RU"/>
              </w:rPr>
            </w:pPr>
            <w:hyperlink r:id="rId7"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rsidR="00847E1D" w:rsidRPr="00895124" w:rsidRDefault="003B62C2" w:rsidP="005423A6">
            <w:pPr>
              <w:tabs>
                <w:tab w:val="right" w:pos="9354"/>
              </w:tabs>
              <w:spacing w:after="0" w:line="240" w:lineRule="auto"/>
              <w:rPr>
                <w:rFonts w:ascii="Times New Roman" w:eastAsia="Times New Roman" w:hAnsi="Times New Roman" w:cs="Times New Roman"/>
                <w:i/>
                <w:sz w:val="24"/>
                <w:szCs w:val="24"/>
                <w:lang w:eastAsia="ru-RU"/>
              </w:rPr>
            </w:pPr>
            <w:r w:rsidRPr="00596A0B">
              <w:rPr>
                <w:rFonts w:ascii="Times New Roman" w:eastAsia="Times New Roman" w:hAnsi="Times New Roman" w:cs="Times New Roman"/>
                <w:sz w:val="24"/>
                <w:szCs w:val="24"/>
                <w:lang w:eastAsia="ru-RU"/>
              </w:rPr>
              <w:t>5 (пять) рабочих дней</w:t>
            </w:r>
            <w:bookmarkStart w:id="2" w:name="_GoBack"/>
            <w:bookmarkEnd w:id="2"/>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rsidR="00847E1D" w:rsidRPr="00895124" w:rsidRDefault="00F27C07" w:rsidP="005423A6">
            <w:pPr>
              <w:tabs>
                <w:tab w:val="right" w:pos="9354"/>
              </w:tabs>
              <w:spacing w:after="0" w:line="240" w:lineRule="auto"/>
              <w:rPr>
                <w:rFonts w:ascii="Times New Roman" w:eastAsia="Times New Roman" w:hAnsi="Times New Roman" w:cs="Times New Roman"/>
                <w:i/>
                <w:sz w:val="24"/>
                <w:szCs w:val="24"/>
                <w:lang w:eastAsia="ru-RU"/>
              </w:rPr>
            </w:pPr>
            <w:r w:rsidRPr="00F27C07">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-НИКОЛЬСКОЕ РФЦ, 20 тонн для нужд УФПС г. Москвы</w:t>
            </w:r>
          </w:p>
        </w:tc>
      </w:tr>
      <w:tr w:rsidR="00847E1D" w:rsidRPr="00895124" w:rsidTr="00AC28C9">
        <w:trPr>
          <w:trHeight w:val="20"/>
        </w:trPr>
        <w:tc>
          <w:tcPr>
            <w:tcW w:w="3964" w:type="dxa"/>
            <w:gridSpan w:val="2"/>
          </w:tcPr>
          <w:p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 xml:space="preserve"> </w:t>
            </w:r>
            <w:r w:rsidR="00847E1D">
              <w:rPr>
                <w:rFonts w:ascii="Times New Roman" w:hAnsi="Times New Roman" w:cs="Times New Roman"/>
                <w:sz w:val="24"/>
                <w:szCs w:val="24"/>
              </w:rPr>
              <w:t>«Защитные» меры не применяются</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Н</w:t>
            </w:r>
            <w:r w:rsidRPr="00895124">
              <w:rPr>
                <w:rFonts w:ascii="Times New Roman" w:eastAsia="Times New Roman" w:hAnsi="Times New Roman" w:cs="Times New Roman"/>
                <w:i/>
                <w:sz w:val="24"/>
                <w:szCs w:val="24"/>
                <w:lang w:eastAsia="ru-RU"/>
              </w:rPr>
              <w:t>е применимо</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rsidR="00D732B1" w:rsidRPr="00895124" w:rsidRDefault="00847E1D" w:rsidP="00D732B1">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Сумма доведенного бюдже</w:t>
            </w:r>
            <w:r>
              <w:rPr>
                <w:rFonts w:ascii="Times New Roman" w:eastAsia="Times New Roman" w:hAnsi="Times New Roman" w:cs="Times New Roman"/>
                <w:i/>
                <w:sz w:val="24"/>
                <w:szCs w:val="24"/>
                <w:lang w:eastAsia="ru-RU"/>
              </w:rPr>
              <w:t xml:space="preserve">та по данной закупке: </w:t>
            </w:r>
            <w:r w:rsidR="00F27C07">
              <w:rPr>
                <w:rFonts w:ascii="Times New Roman" w:eastAsia="Times New Roman" w:hAnsi="Times New Roman" w:cs="Times New Roman"/>
                <w:i/>
                <w:sz w:val="24"/>
                <w:szCs w:val="24"/>
                <w:lang w:eastAsia="ru-RU"/>
              </w:rPr>
              <w:t xml:space="preserve">4 975 500 </w:t>
            </w:r>
            <w:r w:rsidRPr="009A7579">
              <w:rPr>
                <w:rFonts w:ascii="Times New Roman" w:eastAsia="Times New Roman" w:hAnsi="Times New Roman" w:cs="Times New Roman"/>
                <w:i/>
                <w:sz w:val="24"/>
                <w:szCs w:val="24"/>
                <w:lang w:eastAsia="ru-RU"/>
              </w:rPr>
              <w:t>(</w:t>
            </w:r>
            <w:r w:rsidR="00F27C07" w:rsidRPr="00F27C07">
              <w:rPr>
                <w:rFonts w:ascii="Times New Roman" w:eastAsia="Times New Roman" w:hAnsi="Times New Roman" w:cs="Times New Roman"/>
                <w:i/>
                <w:sz w:val="24"/>
                <w:szCs w:val="24"/>
                <w:lang w:eastAsia="ru-RU"/>
              </w:rPr>
              <w:t>четыре миллиона девятьсот семьдесят пять тысяч пятьсот</w:t>
            </w:r>
            <w:r>
              <w:rPr>
                <w:rFonts w:ascii="Times New Roman" w:eastAsia="Times New Roman" w:hAnsi="Times New Roman" w:cs="Times New Roman"/>
                <w:i/>
                <w:sz w:val="24"/>
                <w:szCs w:val="24"/>
                <w:lang w:eastAsia="ru-RU"/>
              </w:rPr>
              <w:t>)</w:t>
            </w:r>
            <w:r w:rsidRPr="00223439">
              <w:rPr>
                <w:rFonts w:ascii="Times New Roman" w:eastAsia="Times New Roman" w:hAnsi="Times New Roman" w:cs="Times New Roman"/>
                <w:i/>
                <w:sz w:val="24"/>
                <w:szCs w:val="24"/>
                <w:lang w:eastAsia="ru-RU"/>
              </w:rPr>
              <w:t xml:space="preserve"> рублей</w:t>
            </w:r>
            <w:r>
              <w:rPr>
                <w:rFonts w:ascii="Times New Roman" w:eastAsia="Times New Roman" w:hAnsi="Times New Roman" w:cs="Times New Roman"/>
                <w:i/>
                <w:sz w:val="24"/>
                <w:szCs w:val="24"/>
                <w:lang w:eastAsia="ru-RU"/>
              </w:rPr>
              <w:t xml:space="preserve"> </w:t>
            </w:r>
            <w:r w:rsidRPr="009A7579">
              <w:rPr>
                <w:rFonts w:ascii="Times New Roman" w:eastAsia="Times New Roman" w:hAnsi="Times New Roman" w:cs="Times New Roman"/>
                <w:i/>
                <w:sz w:val="24"/>
                <w:szCs w:val="24"/>
                <w:lang w:eastAsia="ru-RU"/>
              </w:rPr>
              <w:t>00 копеек, с учетом всех налогов и сборов, и других обязательных платежей.</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rsidTr="00AC28C9">
        <w:trPr>
          <w:trHeight w:val="20"/>
        </w:trPr>
        <w:tc>
          <w:tcPr>
            <w:tcW w:w="3964" w:type="dxa"/>
            <w:gridSpan w:val="2"/>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rsidR="00847E1D" w:rsidRPr="00223439" w:rsidRDefault="00847E1D" w:rsidP="00223439">
            <w:pPr>
              <w:tabs>
                <w:tab w:val="right" w:pos="9354"/>
              </w:tabs>
              <w:spacing w:after="0" w:line="240" w:lineRule="auto"/>
              <w:rPr>
                <w:rFonts w:ascii="Times New Roman" w:eastAsia="Times New Roman" w:hAnsi="Times New Roman" w:cs="Times New Roman"/>
                <w:i/>
                <w:sz w:val="24"/>
                <w:szCs w:val="24"/>
                <w:lang w:eastAsia="ru-RU"/>
              </w:rPr>
            </w:pPr>
            <w:r w:rsidRPr="00223439">
              <w:rPr>
                <w:rFonts w:ascii="Times New Roman" w:eastAsia="Times New Roman" w:hAnsi="Times New Roman" w:cs="Times New Roman"/>
                <w:i/>
                <w:sz w:val="24"/>
                <w:szCs w:val="24"/>
                <w:lang w:eastAsia="ru-RU"/>
              </w:rPr>
              <w:t xml:space="preserve">Услуги по перевозке ПО и прочих ТМЦ </w:t>
            </w:r>
            <w:r w:rsidR="00F27C07">
              <w:rPr>
                <w:rFonts w:ascii="Times New Roman" w:eastAsia="Times New Roman" w:hAnsi="Times New Roman" w:cs="Times New Roman"/>
                <w:i/>
                <w:sz w:val="24"/>
                <w:szCs w:val="24"/>
                <w:lang w:eastAsia="ru-RU"/>
              </w:rPr>
              <w:t>– 107</w:t>
            </w:r>
          </w:p>
          <w:p w:rsidR="00847E1D" w:rsidRPr="00895124" w:rsidRDefault="00847E1D" w:rsidP="00223439">
            <w:pPr>
              <w:tabs>
                <w:tab w:val="right" w:pos="9354"/>
              </w:tabs>
              <w:spacing w:after="0" w:line="240" w:lineRule="auto"/>
              <w:rPr>
                <w:rFonts w:ascii="Times New Roman" w:eastAsia="Times New Roman" w:hAnsi="Times New Roman" w:cs="Times New Roman"/>
                <w:i/>
                <w:sz w:val="24"/>
                <w:szCs w:val="24"/>
                <w:lang w:eastAsia="ru-RU"/>
              </w:rPr>
            </w:pPr>
          </w:p>
        </w:tc>
      </w:tr>
      <w:tr w:rsidR="009B6937" w:rsidRPr="00895124" w:rsidTr="00DC77DE">
        <w:trPr>
          <w:trHeight w:val="20"/>
        </w:trPr>
        <w:tc>
          <w:tcPr>
            <w:tcW w:w="9776" w:type="dxa"/>
            <w:gridSpan w:val="3"/>
          </w:tcPr>
          <w:p w:rsidR="009B6937" w:rsidRPr="00223439" w:rsidRDefault="009B6937" w:rsidP="00223439">
            <w:pPr>
              <w:tabs>
                <w:tab w:val="right" w:pos="9354"/>
              </w:tabs>
              <w:spacing w:after="0" w:line="240" w:lineRule="auto"/>
              <w:rPr>
                <w:rFonts w:ascii="Times New Roman" w:eastAsia="Times New Roman" w:hAnsi="Times New Roman" w:cs="Times New Roman"/>
                <w:i/>
                <w:sz w:val="24"/>
                <w:szCs w:val="24"/>
                <w:lang w:eastAsia="ru-RU"/>
              </w:rPr>
            </w:pPr>
            <w:r w:rsidRPr="009B6937">
              <w:rPr>
                <w:rFonts w:ascii="Times New Roman" w:eastAsia="Times New Roman" w:hAnsi="Times New Roman" w:cs="Times New Roman"/>
                <w:b/>
                <w:sz w:val="24"/>
                <w:szCs w:val="24"/>
                <w:lang w:eastAsia="ru-RU"/>
              </w:rPr>
              <w:t>Приложения</w:t>
            </w:r>
          </w:p>
        </w:tc>
      </w:tr>
      <w:tr w:rsidR="009B6937" w:rsidRPr="00895124" w:rsidTr="009B6937">
        <w:trPr>
          <w:trHeight w:val="20"/>
        </w:trPr>
        <w:tc>
          <w:tcPr>
            <w:tcW w:w="3927" w:type="dxa"/>
          </w:tcPr>
          <w:p w:rsidR="009B6937" w:rsidRPr="00F51110" w:rsidRDefault="009B6937" w:rsidP="009B6937">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49" w:type="dxa"/>
            <w:gridSpan w:val="2"/>
          </w:tcPr>
          <w:p w:rsidR="009B6937" w:rsidRPr="00F51110" w:rsidRDefault="009B6937" w:rsidP="009B6937">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9B6937" w:rsidRPr="00895124" w:rsidTr="00AC28C9">
        <w:trPr>
          <w:trHeight w:val="20"/>
        </w:trPr>
        <w:tc>
          <w:tcPr>
            <w:tcW w:w="3964" w:type="dxa"/>
            <w:gridSpan w:val="2"/>
          </w:tcPr>
          <w:p w:rsidR="009B6937" w:rsidRPr="00F51110" w:rsidRDefault="009B6937" w:rsidP="009B6937">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rsidR="009B6937" w:rsidRPr="00F51110" w:rsidRDefault="009B6937" w:rsidP="009B6937">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rsidR="0011192C" w:rsidRDefault="0011192C"/>
    <w:p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Условия закупки</w:t>
      </w:r>
    </w:p>
    <w:p w:rsidR="00BD0A69" w:rsidRPr="003C6386"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3C6386">
        <w:rPr>
          <w:rFonts w:ascii="Times New Roman" w:eastAsia="Calibri" w:hAnsi="Times New Roman" w:cs="Times New Roman"/>
          <w:bCs/>
          <w:iCs/>
          <w:sz w:val="24"/>
          <w:szCs w:val="24"/>
        </w:rPr>
        <w:br/>
        <w:t>о поставляемой продукции в соответствии с настоящей информацией</w:t>
      </w:r>
      <w:r w:rsidRPr="003C6386">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3C6386">
        <w:rPr>
          <w:rFonts w:ascii="Times New Roman" w:eastAsia="Calibri" w:hAnsi="Times New Roman" w:cs="Times New Roman"/>
          <w:bCs/>
          <w:iCs/>
          <w:sz w:val="24"/>
          <w:szCs w:val="24"/>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Участники, размещая предложения, подтверждают, что согласны</w:t>
      </w:r>
      <w:r w:rsidRPr="003C6386">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Pr="003C6386">
        <w:rPr>
          <w:rFonts w:ascii="Times New Roman" w:eastAsia="Calibri" w:hAnsi="Times New Roman" w:cs="Times New Roman"/>
          <w:bCs/>
          <w:iCs/>
          <w:sz w:val="24"/>
          <w:szCs w:val="24"/>
        </w:rPr>
        <w:br/>
        <w:t>АО «Почта России» (далее также – Положение о закупке), а также порядком проведения таких закупок, предусмотренным функционалом ЭП.</w:t>
      </w:r>
    </w:p>
    <w:p w:rsidR="00BD0A69" w:rsidRPr="003C6386" w:rsidRDefault="00BD0A69" w:rsidP="00BD0A69">
      <w:pPr>
        <w:spacing w:after="0" w:line="240" w:lineRule="auto"/>
        <w:ind w:firstLine="709"/>
        <w:jc w:val="both"/>
        <w:rPr>
          <w:rFonts w:ascii="Times New Roman" w:eastAsia="Calibri" w:hAnsi="Times New Roman" w:cs="Times New Roman"/>
          <w:bCs/>
          <w:iCs/>
          <w:sz w:val="24"/>
          <w:szCs w:val="24"/>
          <w:lang w:eastAsia="ru-RU"/>
        </w:rPr>
      </w:pPr>
      <w:r w:rsidRPr="003C6386">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отклонить отобранные оператором ЭП предложения,</w:t>
      </w:r>
      <w:r w:rsidRPr="003C6386">
        <w:rPr>
          <w:rFonts w:ascii="Times New Roman" w:eastAsia="Calibri" w:hAnsi="Times New Roman" w:cs="Times New Roman"/>
          <w:bCs/>
          <w:iCs/>
          <w:sz w:val="24"/>
          <w:szCs w:val="24"/>
        </w:rPr>
        <w:br/>
        <w:t>в том числе в следующих случаях:</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1)</w:t>
      </w:r>
      <w:r w:rsidRPr="003C6386">
        <w:rPr>
          <w:rFonts w:ascii="Times New Roman" w:eastAsia="Calibri" w:hAnsi="Times New Roman" w:cs="Times New Roman"/>
          <w:bCs/>
          <w:iCs/>
          <w:sz w:val="24"/>
          <w:szCs w:val="24"/>
        </w:rPr>
        <w:tab/>
        <w:t>предложение не соответствует требованиям, установленным</w:t>
      </w:r>
      <w:r w:rsidRPr="003C6386">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2)</w:t>
      </w:r>
      <w:r w:rsidRPr="003C6386">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3)</w:t>
      </w:r>
      <w:r w:rsidRPr="003C6386">
        <w:rPr>
          <w:rFonts w:ascii="Times New Roman" w:eastAsia="Calibri" w:hAnsi="Times New Roman" w:cs="Times New Roman"/>
          <w:bCs/>
          <w:iCs/>
          <w:sz w:val="24"/>
          <w:szCs w:val="24"/>
        </w:rPr>
        <w:tab/>
        <w:t>заказчик вправе отклонить предложения участника в случае, если</w:t>
      </w:r>
      <w:r w:rsidRPr="003C6386">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Осуществление закупок способом ЭМ СМСП не является извещением</w:t>
      </w:r>
      <w:r w:rsidRPr="003C6386">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3C6386">
        <w:rPr>
          <w:rFonts w:ascii="Times New Roman" w:eastAsia="Calibri" w:hAnsi="Times New Roman" w:cs="Times New Roman"/>
          <w:bCs/>
          <w:iCs/>
          <w:sz w:val="24"/>
          <w:szCs w:val="24"/>
        </w:rPr>
        <w:br/>
        <w:t xml:space="preserve">не является офертой или приглашением делать оферты с целью заключения договора. </w:t>
      </w:r>
      <w:r w:rsidRPr="003C6386">
        <w:rPr>
          <w:rFonts w:ascii="Times New Roman" w:eastAsia="Calibri" w:hAnsi="Times New Roman" w:cs="Times New Roman"/>
          <w:bCs/>
          <w:iCs/>
          <w:sz w:val="24"/>
          <w:szCs w:val="24"/>
        </w:rPr>
        <w:lastRenderedPageBreak/>
        <w:t>Правила, предусмотренные ст. 437, 447–449 Гражданского кодекса Российской Федерации, к таким процедурам не применяются.</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C6386">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3C6386">
        <w:rPr>
          <w:rFonts w:ascii="Times New Roman" w:eastAsia="Calibri" w:hAnsi="Times New Roman" w:cs="Times New Roman"/>
          <w:sz w:val="24"/>
          <w:szCs w:val="24"/>
        </w:rPr>
        <w:t>в том числе на основании ч. 5.10.7 ст. 5.10 Положения о закупке)</w:t>
      </w:r>
      <w:r w:rsidRPr="003C6386">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3C6386">
        <w:rPr>
          <w:rFonts w:ascii="Times New Roman" w:eastAsia="Calibri" w:hAnsi="Times New Roman" w:cs="Times New Roman"/>
          <w:sz w:val="24"/>
          <w:szCs w:val="24"/>
        </w:rPr>
        <w:t>или в иной срок, определенный заказчиком.</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C6386">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3C6386">
        <w:rPr>
          <w:rFonts w:ascii="Times New Roman" w:eastAsia="Calibri" w:hAnsi="Times New Roman" w:cs="Times New Roman"/>
          <w:sz w:val="24"/>
          <w:szCs w:val="24"/>
        </w:rPr>
        <w:br/>
        <w:t>с момента получения проекта договора на ЭП.</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В случае незаключения договора с участником з</w:t>
      </w:r>
      <w:r w:rsidRPr="003C6386">
        <w:rPr>
          <w:rFonts w:ascii="Times New Roman" w:eastAsia="Times New Roman" w:hAnsi="Times New Roman" w:cs="Times New Roman"/>
          <w:sz w:val="24"/>
          <w:szCs w:val="24"/>
          <w:lang w:eastAsia="ru-RU"/>
        </w:rPr>
        <w:t>аказчик</w:t>
      </w:r>
      <w:r w:rsidRPr="003C6386">
        <w:rPr>
          <w:rFonts w:ascii="Times New Roman" w:eastAsia="Calibri" w:hAnsi="Times New Roman" w:cs="Times New Roman"/>
          <w:sz w:val="24"/>
          <w:szCs w:val="24"/>
          <w:lang w:eastAsia="ru-RU"/>
        </w:rPr>
        <w:t xml:space="preserve"> вправе заключить договор с </w:t>
      </w:r>
      <w:r w:rsidRPr="003C6386">
        <w:rPr>
          <w:rFonts w:ascii="Times New Roman" w:eastAsia="Calibri" w:hAnsi="Times New Roman" w:cs="Times New Roman"/>
          <w:bCs/>
          <w:iCs/>
          <w:sz w:val="24"/>
          <w:szCs w:val="24"/>
        </w:rPr>
        <w:t>участником, занявшим следующее место при оценке предложений участников.</w:t>
      </w:r>
    </w:p>
    <w:p w:rsidR="00BD0A69" w:rsidRPr="003C6386" w:rsidRDefault="00BD0A69" w:rsidP="00BD0A69">
      <w:pPr>
        <w:spacing w:after="0" w:line="240" w:lineRule="auto"/>
        <w:ind w:firstLine="709"/>
        <w:jc w:val="both"/>
        <w:rPr>
          <w:rFonts w:ascii="Times New Roman" w:eastAsia="Times New Roman" w:hAnsi="Times New Roman" w:cs="Times New Roman"/>
          <w:sz w:val="24"/>
          <w:szCs w:val="24"/>
          <w:lang w:eastAsia="ru-RU"/>
        </w:rPr>
      </w:pPr>
      <w:r w:rsidRPr="003C6386">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BD0A69" w:rsidRPr="003C6386" w:rsidRDefault="00BD0A69" w:rsidP="00BD0A69">
      <w:pPr>
        <w:spacing w:after="0" w:line="240" w:lineRule="auto"/>
        <w:ind w:firstLine="709"/>
        <w:jc w:val="both"/>
        <w:rPr>
          <w:rFonts w:ascii="Times New Roman" w:eastAsia="Times New Roman" w:hAnsi="Times New Roman" w:cs="Times New Roman"/>
          <w:sz w:val="24"/>
          <w:szCs w:val="24"/>
          <w:lang w:eastAsia="ru-RU"/>
        </w:rPr>
      </w:pPr>
      <w:r w:rsidRPr="003C6386">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3C6386">
        <w:rPr>
          <w:rFonts w:ascii="Times New Roman" w:eastAsia="Times New Roman" w:hAnsi="Times New Roman" w:cs="Times New Roman"/>
          <w:sz w:val="24"/>
          <w:szCs w:val="24"/>
          <w:lang w:eastAsia="ru-RU"/>
        </w:rPr>
        <w:b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3C6386">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3C6386">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rsidR="00BD0A69"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r>
        <w:rPr>
          <w:rFonts w:ascii="Times New Roman" w:eastAsia="Calibri" w:hAnsi="Times New Roman" w:cs="Times New Roman"/>
          <w:bCs/>
          <w:iCs/>
          <w:sz w:val="24"/>
          <w:szCs w:val="24"/>
        </w:rPr>
        <w:t xml:space="preserve"> </w:t>
      </w:r>
      <w:r w:rsidRPr="003C6386">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rsidR="009B6937" w:rsidRPr="003C6386" w:rsidRDefault="009B6937" w:rsidP="009B693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Pr>
          <w:rFonts w:ascii="Times New Roman" w:eastAsia="Calibri" w:hAnsi="Times New Roman" w:cs="Times New Roman"/>
          <w:bCs/>
          <w:iCs/>
          <w:sz w:val="24"/>
          <w:szCs w:val="24"/>
        </w:rPr>
        <w:t>№2</w:t>
      </w:r>
    </w:p>
    <w:p w:rsidR="009B6937" w:rsidRPr="003C6386" w:rsidRDefault="009B6937" w:rsidP="009B693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rsidR="009B6937" w:rsidRPr="003C6386" w:rsidRDefault="009B6937" w:rsidP="009B693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rsidR="009B6937" w:rsidRPr="003C6386" w:rsidRDefault="009B6937" w:rsidP="009B693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rsidR="009B6937" w:rsidRPr="003C6386" w:rsidRDefault="009B6937" w:rsidP="009B693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rsidR="009B6937" w:rsidRDefault="009B6937" w:rsidP="009B6937">
      <w:pPr>
        <w:spacing w:after="0" w:line="240" w:lineRule="auto"/>
        <w:jc w:val="center"/>
        <w:rPr>
          <w:rFonts w:ascii="Times New Roman" w:hAnsi="Times New Roman" w:cs="Times New Roman"/>
          <w:sz w:val="24"/>
          <w:szCs w:val="24"/>
        </w:rPr>
      </w:pPr>
    </w:p>
    <w:p w:rsidR="009B6937" w:rsidRDefault="009B6937" w:rsidP="009B6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rsidR="009B6937" w:rsidRDefault="009B6937" w:rsidP="009B6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rsidR="00AC28C9" w:rsidRDefault="00AC28C9" w:rsidP="00111781">
      <w:pPr>
        <w:spacing w:after="0" w:line="240" w:lineRule="auto"/>
        <w:rPr>
          <w:rFonts w:ascii="Times New Roman" w:hAnsi="Times New Roman" w:cs="Times New Roman"/>
          <w:sz w:val="24"/>
          <w:szCs w:val="24"/>
        </w:rPr>
      </w:pPr>
    </w:p>
    <w:sectPr w:rsidR="00AC28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DEA" w:rsidRDefault="001B7DEA" w:rsidP="009A7579">
      <w:pPr>
        <w:spacing w:after="0" w:line="240" w:lineRule="auto"/>
      </w:pPr>
      <w:r>
        <w:separator/>
      </w:r>
    </w:p>
  </w:endnote>
  <w:endnote w:type="continuationSeparator" w:id="0">
    <w:p w:rsidR="001B7DEA" w:rsidRDefault="001B7DEA"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DEA" w:rsidRDefault="001B7DEA" w:rsidP="009A7579">
      <w:pPr>
        <w:spacing w:after="0" w:line="240" w:lineRule="auto"/>
      </w:pPr>
      <w:r>
        <w:separator/>
      </w:r>
    </w:p>
  </w:footnote>
  <w:footnote w:type="continuationSeparator" w:id="0">
    <w:p w:rsidR="001B7DEA" w:rsidRDefault="001B7DEA"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101C38"/>
    <w:rsid w:val="00111781"/>
    <w:rsid w:val="0011192C"/>
    <w:rsid w:val="00180122"/>
    <w:rsid w:val="001B7DEA"/>
    <w:rsid w:val="00223439"/>
    <w:rsid w:val="00237D85"/>
    <w:rsid w:val="00293A81"/>
    <w:rsid w:val="002967A6"/>
    <w:rsid w:val="003B62C2"/>
    <w:rsid w:val="00407959"/>
    <w:rsid w:val="006E379F"/>
    <w:rsid w:val="00742EAF"/>
    <w:rsid w:val="00847E1D"/>
    <w:rsid w:val="00913F35"/>
    <w:rsid w:val="009643B6"/>
    <w:rsid w:val="009A3676"/>
    <w:rsid w:val="009A7579"/>
    <w:rsid w:val="009B6937"/>
    <w:rsid w:val="00A45A5D"/>
    <w:rsid w:val="00AC28C9"/>
    <w:rsid w:val="00B10935"/>
    <w:rsid w:val="00BD0A69"/>
    <w:rsid w:val="00BD6FEE"/>
    <w:rsid w:val="00D1038C"/>
    <w:rsid w:val="00D732B1"/>
    <w:rsid w:val="00DB7499"/>
    <w:rsid w:val="00E065F0"/>
    <w:rsid w:val="00E07EFA"/>
    <w:rsid w:val="00ED2FFD"/>
    <w:rsid w:val="00EE1BCC"/>
    <w:rsid w:val="00F07B51"/>
    <w:rsid w:val="00F27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Топоркова Ольга Анатольевна</cp:lastModifiedBy>
  <cp:revision>3</cp:revision>
  <dcterms:created xsi:type="dcterms:W3CDTF">2026-08-24T10:15:00Z</dcterms:created>
  <dcterms:modified xsi:type="dcterms:W3CDTF">2026-08-24T10:16:00Z</dcterms:modified>
</cp:coreProperties>
</file>