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BD8" w:rsidRDefault="00BA4BD8">
      <w:pPr>
        <w:jc w:val="center"/>
        <w:rPr>
          <w:rFonts w:ascii="Times New Roman" w:hAnsi="Times New Roman"/>
          <w:sz w:val="24"/>
          <w:szCs w:val="24"/>
        </w:rPr>
      </w:pPr>
    </w:p>
    <w:p w:rsidR="00BA4BD8" w:rsidRDefault="00AB60EC">
      <w:pPr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Запрос технико-коммерческих предложений в рамках</w:t>
      </w:r>
    </w:p>
    <w:p w:rsidR="00AB60EC" w:rsidRDefault="00AB60EC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упрощенной закупки в электронной форме </w:t>
      </w:r>
      <w:r w:rsidRPr="00AB60EC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 право заключения договора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ОКПД2: </w:t>
      </w:r>
      <w:r w:rsidRPr="00AB60EC">
        <w:rPr>
          <w:rFonts w:ascii="Times New Roman" w:hAnsi="Times New Roman"/>
          <w:b/>
          <w:bCs/>
          <w:color w:val="000000"/>
          <w:sz w:val="24"/>
          <w:szCs w:val="24"/>
        </w:rPr>
        <w:t>77.32.10 Оказание услуг по аренде спецтехники</w:t>
      </w:r>
      <w:r>
        <w:rPr>
          <w:rStyle w:val="a8"/>
          <w:rFonts w:ascii="Times New Roman" w:eastAsia="Calibri" w:hAnsi="Times New Roman"/>
          <w:bCs/>
          <w:i w:val="0"/>
          <w:color w:val="000000"/>
          <w:sz w:val="24"/>
          <w:szCs w:val="24"/>
          <w:shd w:val="clear" w:color="auto" w:fill="auto"/>
          <w:lang w:eastAsia="x-none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для нужд Саяно-Шушенского филиала АО «ТК РусГидро» </w:t>
      </w:r>
    </w:p>
    <w:p w:rsidR="00BA4BD8" w:rsidRDefault="00AB60EC">
      <w:pPr>
        <w:jc w:val="center"/>
      </w:pPr>
      <w:r>
        <w:rPr>
          <w:rFonts w:ascii="Times New Roman" w:hAnsi="Times New Roman"/>
          <w:b/>
          <w:color w:val="000000"/>
        </w:rPr>
        <w:t xml:space="preserve">Лот </w:t>
      </w:r>
      <w:r>
        <w:rPr>
          <w:rFonts w:ascii="Times New Roman" w:hAnsi="Times New Roman"/>
          <w:b/>
          <w:color w:val="000000"/>
        </w:rPr>
        <w:t>№ 4117-ПРО ДЭК-2026-ТК-СШФ</w:t>
      </w:r>
    </w:p>
    <w:p w:rsidR="00BA4BD8" w:rsidRDefault="00BA4BD8">
      <w:pPr>
        <w:jc w:val="center"/>
        <w:rPr>
          <w:rFonts w:ascii="Times New Roman" w:hAnsi="Times New Roman"/>
          <w:b/>
          <w:bCs/>
          <w:color w:val="C9211E"/>
          <w:sz w:val="24"/>
          <w:szCs w:val="24"/>
        </w:rPr>
      </w:pPr>
    </w:p>
    <w:p w:rsidR="00BA4BD8" w:rsidRDefault="00AB60EC">
      <w:pPr>
        <w:numPr>
          <w:ilvl w:val="0"/>
          <w:numId w:val="4"/>
        </w:numPr>
        <w:spacing w:before="120"/>
        <w:ind w:left="567" w:hanging="567"/>
      </w:pPr>
      <w:r>
        <w:rPr>
          <w:rFonts w:ascii="Times New Roman" w:hAnsi="Times New Roman"/>
          <w:color w:val="000000"/>
          <w:sz w:val="24"/>
          <w:szCs w:val="24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(АО «ТК РусГидро) в лице Саяно-Шушенского филиала сообщает о проведении анализа технико-коммерческих предложений потенциальных поставщиков в рамках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упрощенной закупки в электронной форме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B60EC">
        <w:rPr>
          <w:rFonts w:ascii="Times New Roman" w:hAnsi="Times New Roman"/>
          <w:b/>
          <w:bCs/>
          <w:color w:val="000000"/>
          <w:sz w:val="24"/>
          <w:szCs w:val="24"/>
        </w:rPr>
        <w:t>на право заключения договора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ОКПД2: </w:t>
      </w:r>
      <w:r>
        <w:rPr>
          <w:rStyle w:val="a8"/>
          <w:rFonts w:ascii="Times New Roman" w:eastAsia="Calibri" w:hAnsi="Times New Roman"/>
          <w:bCs/>
          <w:i w:val="0"/>
          <w:color w:val="000000"/>
          <w:sz w:val="24"/>
          <w:szCs w:val="24"/>
          <w:shd w:val="clear" w:color="auto" w:fill="auto"/>
          <w:lang w:eastAsia="x-none"/>
        </w:rPr>
        <w:t xml:space="preserve">77.32.10 Оказание услуг по аренде спецтехники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для нужд Саян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о-Шушенского филиала АО «ТК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РусГидро</w:t>
      </w:r>
      <w:r>
        <w:rPr>
          <w:rFonts w:ascii="Times New Roman" w:hAnsi="Times New Roman"/>
          <w:color w:val="000000"/>
          <w:sz w:val="24"/>
          <w:szCs w:val="24"/>
        </w:rPr>
        <w:t xml:space="preserve">»» </w:t>
      </w:r>
      <w:r>
        <w:rPr>
          <w:rFonts w:ascii="Times New Roman" w:hAnsi="Times New Roman"/>
          <w:b/>
          <w:color w:val="000000"/>
        </w:rPr>
        <w:t>Лот № 4117-ПРО ДЭК-2026-ТК-СШФ</w:t>
      </w:r>
    </w:p>
    <w:p w:rsidR="00BA4BD8" w:rsidRDefault="00AB60EC">
      <w:pPr>
        <w:numPr>
          <w:ilvl w:val="0"/>
          <w:numId w:val="4"/>
        </w:numPr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</w:t>
      </w:r>
      <w:r>
        <w:rPr>
          <w:rFonts w:ascii="Times New Roman" w:hAnsi="Times New Roman"/>
          <w:color w:val="000000"/>
          <w:sz w:val="24"/>
          <w:szCs w:val="24"/>
        </w:rPr>
        <w:t>оплаты и гарантийных обязательств) – см. приложение 2 к настоящему запросу.</w:t>
      </w:r>
    </w:p>
    <w:p w:rsidR="00BA4BD8" w:rsidRDefault="00AB60EC">
      <w:pPr>
        <w:numPr>
          <w:ilvl w:val="0"/>
          <w:numId w:val="4"/>
        </w:numPr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</w:t>
      </w:r>
      <w:r>
        <w:rPr>
          <w:rFonts w:ascii="Times New Roman" w:hAnsi="Times New Roman"/>
          <w:color w:val="000000"/>
          <w:sz w:val="24"/>
          <w:szCs w:val="24"/>
        </w:rPr>
        <w:t>ниям Заказчика (см. приложения к настоящему запросу), является цена договора (без учета НДС).</w:t>
      </w:r>
    </w:p>
    <w:p w:rsidR="00BA4BD8" w:rsidRDefault="00AB60EC">
      <w:pPr>
        <w:numPr>
          <w:ilvl w:val="0"/>
          <w:numId w:val="4"/>
        </w:numPr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</w:t>
      </w:r>
      <w:r>
        <w:rPr>
          <w:rFonts w:ascii="Times New Roman" w:hAnsi="Times New Roman"/>
          <w:sz w:val="24"/>
          <w:szCs w:val="24"/>
        </w:rPr>
        <w:t>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</w:t>
      </w:r>
      <w:r>
        <w:rPr>
          <w:rFonts w:ascii="Times New Roman" w:hAnsi="Times New Roman"/>
          <w:sz w:val="24"/>
          <w:szCs w:val="24"/>
        </w:rPr>
        <w:t>ью согласования и заключения с ним договора.</w:t>
      </w:r>
    </w:p>
    <w:p w:rsidR="00BA4BD8" w:rsidRDefault="00AB60EC">
      <w:pPr>
        <w:numPr>
          <w:ilvl w:val="0"/>
          <w:numId w:val="4"/>
        </w:numPr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</w:t>
      </w:r>
      <w:r>
        <w:rPr>
          <w:rFonts w:ascii="Times New Roman" w:hAnsi="Times New Roman"/>
          <w:sz w:val="24"/>
          <w:szCs w:val="24"/>
        </w:rPr>
        <w:t>ать следующую информацию: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a8"/>
          <w:rFonts w:ascii="Times New Roman" w:hAnsi="Times New Roman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8"/>
          <w:rFonts w:ascii="Times New Roman" w:hAnsi="Times New Roman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гарантии наличия у Поставщика гражданской правоспособности в полном объеме для заключения и исполнения договора, </w:t>
      </w:r>
      <w:r>
        <w:rPr>
          <w:rFonts w:ascii="Times New Roman" w:hAnsi="Times New Roman"/>
          <w:sz w:val="24"/>
          <w:szCs w:val="24"/>
        </w:rPr>
        <w:t>в том числе наличие регистрации, отсутствие банкротства, стадии ликвидации или приостановления деятельности;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</w:t>
      </w:r>
      <w:r>
        <w:rPr>
          <w:rFonts w:ascii="Times New Roman" w:hAnsi="Times New Roman"/>
          <w:sz w:val="24"/>
          <w:szCs w:val="24"/>
        </w:rPr>
        <w:t>осу;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о производителе предлагае</w:t>
      </w:r>
      <w:r>
        <w:rPr>
          <w:rFonts w:ascii="Times New Roman" w:hAnsi="Times New Roman"/>
          <w:sz w:val="24"/>
          <w:szCs w:val="24"/>
        </w:rPr>
        <w:t>мой к поставке продукции;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 приложение 1 к настоящему запросу);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сроки поставки продукции в соответствии с установленными требованиями (см. приложение 1 к настоящему запросу);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Постав</w:t>
      </w:r>
      <w:r>
        <w:rPr>
          <w:rFonts w:ascii="Times New Roman" w:hAnsi="Times New Roman"/>
          <w:sz w:val="24"/>
          <w:szCs w:val="24"/>
        </w:rPr>
        <w:t>щика на существенные условия будущего договора, в том числе условия оплаты и поставки (см. приложение 2 к настоящему запросу);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</w:t>
      </w:r>
      <w:r>
        <w:rPr>
          <w:rFonts w:ascii="Times New Roman" w:hAnsi="Times New Roman"/>
          <w:sz w:val="24"/>
          <w:szCs w:val="24"/>
        </w:rPr>
        <w:t>ну предложения в рублях (без учета НДС и с учетом НДС).</w:t>
      </w:r>
    </w:p>
    <w:p w:rsidR="00BA4BD8" w:rsidRDefault="00AB60EC">
      <w:pPr>
        <w:numPr>
          <w:ilvl w:val="0"/>
          <w:numId w:val="4"/>
        </w:numPr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подачи технико-коммерческих предложений: д</w:t>
      </w:r>
      <w:r>
        <w:rPr>
          <w:rFonts w:ascii="Times New Roman" w:hAnsi="Times New Roman"/>
          <w:color w:val="302709"/>
          <w:sz w:val="24"/>
          <w:szCs w:val="24"/>
        </w:rPr>
        <w:t>о 10:00 МС</w:t>
      </w:r>
      <w:r>
        <w:rPr>
          <w:rFonts w:ascii="Times New Roman" w:hAnsi="Times New Roman"/>
          <w:color w:val="000000"/>
          <w:sz w:val="24"/>
          <w:szCs w:val="24"/>
        </w:rPr>
        <w:t>К 03.09</w:t>
      </w:r>
      <w:r>
        <w:rPr>
          <w:rFonts w:ascii="Times New Roman" w:hAnsi="Times New Roman"/>
          <w:color w:val="000000"/>
          <w:sz w:val="24"/>
          <w:szCs w:val="24"/>
        </w:rPr>
        <w:t xml:space="preserve">.2026 г. </w:t>
      </w:r>
    </w:p>
    <w:p w:rsidR="00BA4BD8" w:rsidRDefault="00AB60EC">
      <w:pPr>
        <w:numPr>
          <w:ilvl w:val="0"/>
          <w:numId w:val="4"/>
        </w:numPr>
        <w:spacing w:before="120"/>
        <w:ind w:left="0" w:hanging="11"/>
      </w:pPr>
      <w:r>
        <w:rPr>
          <w:rFonts w:ascii="Times New Roman" w:hAnsi="Times New Roman"/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6">
        <w:r>
          <w:rPr>
            <w:rStyle w:val="a5"/>
            <w:rFonts w:ascii="Times New Roman" w:hAnsi="Times New Roman"/>
            <w:sz w:val="24"/>
            <w:szCs w:val="24"/>
          </w:rPr>
          <w:t>https://tender.lot-online.ru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BA4BD8" w:rsidRDefault="00BA4BD8">
      <w:pPr>
        <w:ind w:left="567"/>
        <w:rPr>
          <w:rFonts w:ascii="Times New Roman" w:hAnsi="Times New Roman"/>
          <w:sz w:val="24"/>
          <w:szCs w:val="24"/>
        </w:rPr>
      </w:pPr>
    </w:p>
    <w:p w:rsidR="00BA4BD8" w:rsidRDefault="00AB60EC">
      <w:pPr>
        <w:keepNext/>
        <w:ind w:firstLine="85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 w:rsidR="00BA4BD8" w:rsidRDefault="00AB60EC">
      <w:pPr>
        <w:numPr>
          <w:ilvl w:val="0"/>
          <w:numId w:val="6"/>
        </w:numPr>
        <w:tabs>
          <w:tab w:val="left" w:pos="851"/>
        </w:tabs>
        <w:spacing w:before="120"/>
        <w:ind w:left="850" w:hanging="49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BA4BD8" w:rsidRDefault="00AB60EC">
      <w:pPr>
        <w:numPr>
          <w:ilvl w:val="0"/>
          <w:numId w:val="6"/>
        </w:numPr>
        <w:tabs>
          <w:tab w:val="left" w:pos="851"/>
        </w:tabs>
        <w:spacing w:before="120"/>
        <w:ind w:left="850" w:hanging="49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типового</w:t>
      </w:r>
      <w:r>
        <w:rPr>
          <w:rFonts w:ascii="Times New Roman" w:hAnsi="Times New Roman"/>
          <w:sz w:val="24"/>
          <w:szCs w:val="24"/>
        </w:rPr>
        <w:t xml:space="preserve"> договора / Существенные условия договора (в том числе, условия оплаты и гарантийных обязательств).</w:t>
      </w:r>
    </w:p>
    <w:p w:rsidR="00BA4BD8" w:rsidRDefault="00BA4BD8">
      <w:pPr>
        <w:tabs>
          <w:tab w:val="left" w:pos="3810"/>
        </w:tabs>
        <w:jc w:val="left"/>
        <w:rPr>
          <w:rFonts w:ascii="Times New Roman" w:hAnsi="Times New Roman"/>
          <w:sz w:val="24"/>
          <w:szCs w:val="24"/>
        </w:rPr>
      </w:pPr>
    </w:p>
    <w:p w:rsidR="00BA4BD8" w:rsidRDefault="00BA4BD8">
      <w:pPr>
        <w:tabs>
          <w:tab w:val="left" w:pos="3810"/>
        </w:tabs>
        <w:jc w:val="left"/>
        <w:rPr>
          <w:rFonts w:ascii="Times New Roman" w:hAnsi="Times New Roman"/>
          <w:sz w:val="24"/>
          <w:szCs w:val="24"/>
        </w:rPr>
      </w:pPr>
    </w:p>
    <w:p w:rsidR="00BA4BD8" w:rsidRDefault="00BA4BD8">
      <w:pPr>
        <w:tabs>
          <w:tab w:val="left" w:pos="3810"/>
        </w:tabs>
        <w:jc w:val="lef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A4BD8" w:rsidRDefault="00BA4BD8">
      <w:pPr>
        <w:tabs>
          <w:tab w:val="left" w:pos="3810"/>
        </w:tabs>
        <w:jc w:val="left"/>
        <w:rPr>
          <w:rFonts w:ascii="Times New Roman" w:hAnsi="Times New Roman"/>
          <w:sz w:val="24"/>
          <w:szCs w:val="24"/>
        </w:rPr>
      </w:pPr>
    </w:p>
    <w:p w:rsidR="00BA4BD8" w:rsidRDefault="00BA4BD8">
      <w:pPr>
        <w:tabs>
          <w:tab w:val="left" w:pos="3810"/>
        </w:tabs>
        <w:rPr>
          <w:rFonts w:ascii="Times New Roman" w:hAnsi="Times New Roman"/>
          <w:sz w:val="24"/>
          <w:szCs w:val="24"/>
        </w:rPr>
      </w:pPr>
    </w:p>
    <w:p w:rsidR="00BA4BD8" w:rsidRDefault="00BA4BD8">
      <w:pPr>
        <w:tabs>
          <w:tab w:val="left" w:pos="3810"/>
        </w:tabs>
        <w:rPr>
          <w:sz w:val="24"/>
          <w:szCs w:val="24"/>
        </w:rPr>
      </w:pPr>
    </w:p>
    <w:sectPr w:rsidR="00BA4BD8">
      <w:pgSz w:w="11906" w:h="16838"/>
      <w:pgMar w:top="851" w:right="851" w:bottom="426" w:left="153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0513F"/>
    <w:multiLevelType w:val="multilevel"/>
    <w:tmpl w:val="59DE2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FE4358"/>
    <w:multiLevelType w:val="multilevel"/>
    <w:tmpl w:val="A9E2CB6C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F46055"/>
    <w:multiLevelType w:val="multilevel"/>
    <w:tmpl w:val="C158C8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69210CF"/>
    <w:multiLevelType w:val="multilevel"/>
    <w:tmpl w:val="F74E172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5A5B2EDD"/>
    <w:multiLevelType w:val="multilevel"/>
    <w:tmpl w:val="249A7E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7A07D30"/>
    <w:multiLevelType w:val="multilevel"/>
    <w:tmpl w:val="CE5C2A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BD8"/>
    <w:rsid w:val="00AB60EC"/>
    <w:rsid w:val="00BA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F597A"/>
  <w15:docId w15:val="{58313292-21FB-4C26-B721-1952D327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14F5"/>
    <w:pPr>
      <w:jc w:val="both"/>
    </w:pPr>
    <w:rPr>
      <w:rFonts w:cs="Times New Roman"/>
    </w:rPr>
  </w:style>
  <w:style w:type="paragraph" w:styleId="10">
    <w:name w:val="heading 1"/>
    <w:basedOn w:val="a"/>
    <w:next w:val="a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pple-converted-space">
    <w:name w:val="apple-converted-space"/>
    <w:basedOn w:val="a2"/>
    <w:qFormat/>
    <w:rsid w:val="005014F5"/>
  </w:style>
  <w:style w:type="character" w:styleId="a5">
    <w:name w:val="Hyperlink"/>
    <w:basedOn w:val="a2"/>
    <w:uiPriority w:val="99"/>
    <w:unhideWhenUsed/>
    <w:rsid w:val="00351E77"/>
    <w:rPr>
      <w:color w:val="0000FF"/>
      <w:u w:val="single"/>
    </w:rPr>
  </w:style>
  <w:style w:type="character" w:customStyle="1" w:styleId="a6">
    <w:name w:val="Текст выноски Знак"/>
    <w:basedOn w:val="a2"/>
    <w:link w:val="a7"/>
    <w:uiPriority w:val="99"/>
    <w:semiHidden/>
    <w:qFormat/>
    <w:rsid w:val="000A5FBC"/>
    <w:rPr>
      <w:rFonts w:ascii="Segoe UI" w:eastAsia="Calibri" w:hAnsi="Segoe UI" w:cs="Segoe UI"/>
      <w:sz w:val="18"/>
      <w:szCs w:val="18"/>
    </w:rPr>
  </w:style>
  <w:style w:type="character" w:customStyle="1" w:styleId="a8">
    <w:name w:val="комментарий"/>
    <w:qFormat/>
    <w:rPr>
      <w:b/>
      <w:i/>
      <w:shd w:val="clear" w:color="auto" w:fill="FFFF99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0A5FBC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2A5211"/>
    <w:pPr>
      <w:ind w:left="708"/>
      <w:jc w:val="left"/>
    </w:pPr>
    <w:rPr>
      <w:rFonts w:ascii="Times New Roman" w:eastAsia="Times New Roman" w:hAnsi="Times New Roman"/>
      <w:kern w:val="2"/>
      <w:sz w:val="24"/>
      <w:szCs w:val="20"/>
      <w:lang w:eastAsia="ru-RU"/>
    </w:rPr>
  </w:style>
  <w:style w:type="paragraph" w:customStyle="1" w:styleId="1">
    <w:name w:val="Стиль Заголовок 1 + по ширине"/>
    <w:basedOn w:val="10"/>
    <w:qFormat/>
    <w:pPr>
      <w:numPr>
        <w:numId w:val="3"/>
      </w:numPr>
      <w:spacing w:before="480" w:after="240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table" w:customStyle="1" w:styleId="11">
    <w:name w:val="Сетка таблицы1"/>
    <w:basedOn w:val="a3"/>
    <w:uiPriority w:val="59"/>
    <w:rsid w:val="00D57320"/>
    <w:pPr>
      <w:jc w:val="both"/>
    </w:pPr>
    <w:rPr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3"/>
    <w:uiPriority w:val="39"/>
    <w:rsid w:val="00D57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nder.lot-on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14CE5-E0B0-48B8-86D1-9737CD795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590</Words>
  <Characters>3369</Characters>
  <Application>Microsoft Office Word</Application>
  <DocSecurity>0</DocSecurity>
  <Lines>28</Lines>
  <Paragraphs>7</Paragraphs>
  <ScaleCrop>false</ScaleCrop>
  <Company>РусГидро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Шефер</dc:creator>
  <dc:description/>
  <cp:lastModifiedBy>Лошинская Мария Александровна</cp:lastModifiedBy>
  <cp:revision>36</cp:revision>
  <cp:lastPrinted>2026-06-05T15:47:00Z</cp:lastPrinted>
  <dcterms:created xsi:type="dcterms:W3CDTF">2025-03-14T05:32:00Z</dcterms:created>
  <dcterms:modified xsi:type="dcterms:W3CDTF">2026-08-26T09:16:00Z</dcterms:modified>
  <dc:language>ru-RU</dc:language>
</cp:coreProperties>
</file>