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9B9E528" w14:textId="30911F8F" w:rsidR="001F5A84" w:rsidRDefault="001F5A84">
      <w:pPr>
        <w:pStyle w:val="LBNameoftheParty"/>
      </w:pPr>
      <w:r w:rsidRPr="001F5A84">
        <w:t>Часть IV. ПРОЕКТ ДОГОВОРА</w:t>
      </w:r>
      <w:bookmarkStart w:id="0" w:name="_GoBack"/>
      <w:bookmarkEnd w:id="0"/>
    </w:p>
    <w:p w14:paraId="12580B1A" w14:textId="5EDEF069" w:rsidR="00DA42D6" w:rsidRDefault="002C7990">
      <w:pPr>
        <w:pStyle w:val="LBNameoftheParty"/>
      </w:pPr>
      <w:r>
        <w:t xml:space="preserve">Договор </w:t>
      </w:r>
      <w:bookmarkStart w:id="1" w:name="_Hlk17981867"/>
      <w:r>
        <w:t xml:space="preserve">№ </w:t>
      </w:r>
      <w:r>
        <w:fldChar w:fldCharType="begin" w:fldLock="1"/>
      </w:r>
      <w:r>
        <w:instrText>LBVARIABLE \id "27650"</w:instrText>
      </w:r>
      <w:r>
        <w:fldChar w:fldCharType="separate"/>
      </w:r>
      <w:r>
        <w:t>_______________</w:t>
      </w:r>
      <w:r>
        <w:fldChar w:fldCharType="end"/>
      </w:r>
    </w:p>
    <w:p w14:paraId="56AEA362" w14:textId="6869C60F" w:rsidR="00DA42D6" w:rsidRDefault="002C7990">
      <w:pPr>
        <w:pStyle w:val="LBNameoftheParty"/>
      </w:pPr>
      <w:r>
        <w:t xml:space="preserve">на </w:t>
      </w:r>
      <w:bookmarkEnd w:id="1"/>
      <w:r>
        <w:t xml:space="preserve">выполнение </w:t>
      </w:r>
      <w:r w:rsidR="006F70A0" w:rsidRPr="006F70A0">
        <w:t xml:space="preserve">работ по ремонту кровли отделения почтовой связи 429040, расположенного по адресу: Чувашская Республика, Красночетайский район, с. Красные </w:t>
      </w:r>
      <w:proofErr w:type="spellStart"/>
      <w:r w:rsidR="006F70A0" w:rsidRPr="006F70A0">
        <w:t>Четаи</w:t>
      </w:r>
      <w:proofErr w:type="spellEnd"/>
      <w:r w:rsidR="006F70A0" w:rsidRPr="006F70A0">
        <w:t>, пл. Победы, д. 5 для нужд УФПС Чувашской Республики</w:t>
      </w:r>
    </w:p>
    <w:p w14:paraId="04BED6A0" w14:textId="77777777" w:rsidR="00DA42D6" w:rsidRDefault="00DA42D6">
      <w:pPr>
        <w:pStyle w:val="LBNameoftheParty"/>
      </w:pPr>
    </w:p>
    <w:tbl>
      <w:tblPr>
        <w:tblStyle w:val="a3"/>
        <w:tblW w:w="9498" w:type="dxa"/>
        <w:tblInd w:w="-142" w:type="dxa"/>
        <w:tblLayout w:type="fixed"/>
        <w:tblLook w:val="04A0" w:firstRow="1" w:lastRow="0" w:firstColumn="1" w:lastColumn="0" w:noHBand="0" w:noVBand="1"/>
      </w:tblPr>
      <w:tblGrid>
        <w:gridCol w:w="4672"/>
        <w:gridCol w:w="4826"/>
      </w:tblGrid>
      <w:tr w:rsidR="00DA42D6" w14:paraId="2D9F01D4" w14:textId="77777777">
        <w:tc>
          <w:tcPr>
            <w:tcW w:w="4672" w:type="dxa"/>
          </w:tcPr>
          <w:p w14:paraId="283C5A72" w14:textId="77777777" w:rsidR="00DA42D6" w:rsidRDefault="002C7990">
            <w:pPr>
              <w:pStyle w:val="LBScheduleBodytext"/>
            </w:pPr>
            <w:r>
              <w:t>«___»______________20__г.</w:t>
            </w:r>
          </w:p>
        </w:tc>
        <w:tc>
          <w:tcPr>
            <w:tcW w:w="4826" w:type="dxa"/>
          </w:tcPr>
          <w:p w14:paraId="2E66823C" w14:textId="77777777" w:rsidR="00DA42D6" w:rsidRDefault="002C7990">
            <w:pPr>
              <w:pStyle w:val="LBScheduleBodytext"/>
              <w:jc w:val="right"/>
            </w:pPr>
            <w:r>
              <w:fldChar w:fldCharType="begin" w:fldLock="1"/>
            </w:r>
            <w:r>
              <w:instrText>LBVARIABLE \id "47641"</w:instrText>
            </w:r>
            <w:r>
              <w:fldChar w:fldCharType="separate"/>
            </w:r>
            <w:r>
              <w:t>г. Чебоксары</w:t>
            </w:r>
            <w:r>
              <w:fldChar w:fldCharType="end"/>
            </w:r>
            <w:r>
              <w:t xml:space="preserve"> </w:t>
            </w:r>
          </w:p>
        </w:tc>
      </w:tr>
      <w:tr w:rsidR="00DA42D6" w14:paraId="7582D0FF" w14:textId="77777777">
        <w:tc>
          <w:tcPr>
            <w:tcW w:w="4672" w:type="dxa"/>
          </w:tcPr>
          <w:p w14:paraId="4815E72D" w14:textId="77777777" w:rsidR="00DA42D6" w:rsidRDefault="00DA42D6">
            <w:pPr>
              <w:pStyle w:val="LBBodyText1"/>
            </w:pPr>
          </w:p>
        </w:tc>
        <w:tc>
          <w:tcPr>
            <w:tcW w:w="4826" w:type="dxa"/>
          </w:tcPr>
          <w:p w14:paraId="0B5275EE" w14:textId="77777777" w:rsidR="00DA42D6" w:rsidRDefault="00DA42D6">
            <w:pPr>
              <w:pStyle w:val="LBBodyText1"/>
              <w:jc w:val="right"/>
            </w:pPr>
          </w:p>
        </w:tc>
      </w:tr>
    </w:tbl>
    <w:p w14:paraId="3698C6EA" w14:textId="77777777" w:rsidR="00DA42D6" w:rsidRDefault="002C7990">
      <w:pPr>
        <w:pStyle w:val="LBBodyText1"/>
      </w:pPr>
      <w:r>
        <w:rPr>
          <w:b/>
        </w:rPr>
        <w:t>АО «Почта России»</w:t>
      </w:r>
      <w:r>
        <w:t xml:space="preserve"> (далее – </w:t>
      </w:r>
      <w:r>
        <w:rPr>
          <w:b/>
        </w:rPr>
        <w:t>Заказчик</w:t>
      </w:r>
      <w:r>
        <w:t>)</w:t>
      </w:r>
      <w:r>
        <w:fldChar w:fldCharType="begin" w:fldLock="1"/>
      </w:r>
      <w:r>
        <w:instrText>LBVARIABLE \id "32904"</w:instrText>
      </w:r>
      <w:r>
        <w:fldChar w:fldCharType="separate"/>
      </w:r>
      <w:r>
        <w:t xml:space="preserve">, от </w:t>
      </w:r>
      <w:r>
        <w:fldChar w:fldCharType="begin" w:fldLock="1"/>
      </w:r>
      <w:r>
        <w:instrText>LBVARIABLE \id "64347"</w:instrText>
      </w:r>
      <w:r>
        <w:fldChar w:fldCharType="separate"/>
      </w:r>
      <w:r>
        <w:t>УФПС ЧУВАШСКОЙ РЕСПУБЛИКИ</w:t>
      </w:r>
      <w:r>
        <w:fldChar w:fldCharType="end"/>
      </w:r>
      <w:r>
        <w:fldChar w:fldCharType="end"/>
      </w:r>
      <w:r>
        <w:t xml:space="preserve">, </w:t>
      </w:r>
      <w:r>
        <w:fldChar w:fldCharType="begin" w:fldLock="1"/>
      </w:r>
      <w:r>
        <w:instrText>LBVARIABLE \id "32906"</w:instrText>
      </w:r>
      <w:r>
        <w:fldChar w:fldCharType="separate"/>
      </w:r>
      <w:r>
        <w:t xml:space="preserve">в лице </w:t>
      </w:r>
      <w:r>
        <w:fldChar w:fldCharType="begin" w:fldLock="1"/>
      </w:r>
      <w:r>
        <w:instrText>LBVARIABLE \id "47643" \grammarCase "genitive" \letterCase "normal" \rounding "none" \dateFormat "dd.mm.yyyy" \moneyFormat "0,000.##" \numeral "cardinal"</w:instrText>
      </w:r>
      <w:r>
        <w:fldChar w:fldCharType="separate"/>
      </w:r>
      <w:r>
        <w:t>директора УФПС Чувашской Республики</w:t>
      </w:r>
      <w:r>
        <w:fldChar w:fldCharType="end"/>
      </w:r>
      <w:r>
        <w:t xml:space="preserve"> </w:t>
      </w:r>
      <w:r>
        <w:fldChar w:fldCharType="begin" w:fldLock="1"/>
      </w:r>
      <w:r>
        <w:instrText>LBVARIABLE \id "47644" \grammarCase "genitive" \letterCase "camel" \rounding "none" \dateFormat "dd.mm.yyyy" \moneyFormat "0,000.##" \numeral "cardinal"</w:instrText>
      </w:r>
      <w:r>
        <w:fldChar w:fldCharType="separate"/>
      </w:r>
      <w:r>
        <w:t>Ладилова Максима Эдуардовича</w:t>
      </w:r>
      <w:r>
        <w:fldChar w:fldCharType="end"/>
      </w:r>
      <w:r>
        <w:t xml:space="preserve">, действующего (-ей) на основании </w:t>
      </w:r>
      <w:r>
        <w:fldChar w:fldCharType="begin" w:fldLock="1"/>
      </w:r>
      <w:r>
        <w:instrText>LBVARIABLE \id "47645" \grammarCase "genitive"</w:instrText>
      </w:r>
      <w:r>
        <w:fldChar w:fldCharType="separate"/>
      </w:r>
      <w:r>
        <w:t>машиночитаемой доверенности от 16.06.2025 г. № 84cf4920-8664-480eafb4-46d52c25bc5f, и Положения об УФПС Чувашской Республики</w:t>
      </w:r>
      <w:r>
        <w:fldChar w:fldCharType="end"/>
      </w:r>
      <w:r>
        <w:fldChar w:fldCharType="end"/>
      </w:r>
      <w:r>
        <w:t>, с одной стороны,</w:t>
      </w:r>
    </w:p>
    <w:p w14:paraId="1E13D7A6" w14:textId="77777777" w:rsidR="00DA42D6" w:rsidRDefault="002C7990">
      <w:pPr>
        <w:pStyle w:val="LBBodyText1"/>
      </w:pPr>
      <w:r>
        <w:fldChar w:fldCharType="begin" w:fldLock="1"/>
      </w:r>
      <w:r>
        <w:instrText>LBVARIABLE \id "27650" \displaced</w:instrText>
      </w:r>
      <w:r>
        <w:fldChar w:fldCharType="separate"/>
      </w:r>
      <w:r>
        <w:t>и ___________________________________</w:t>
      </w:r>
      <w:r>
        <w:rPr>
          <w:vertAlign w:val="superscript"/>
        </w:rPr>
        <w:footnoteReference w:id="1"/>
      </w:r>
      <w:r>
        <w:t xml:space="preserve">, (далее – </w:t>
      </w:r>
      <w:r>
        <w:rPr>
          <w:b/>
        </w:rPr>
        <w:t>Подрядчик</w:t>
      </w:r>
      <w:r>
        <w:t>), в лице ________________________________</w:t>
      </w:r>
      <w:r>
        <w:rPr>
          <w:vertAlign w:val="superscript"/>
        </w:rPr>
        <w:footnoteReference w:id="2"/>
      </w:r>
      <w:r>
        <w:t>, действующего (-ей) на основании ___________________</w:t>
      </w:r>
      <w:r>
        <w:rPr>
          <w:vertAlign w:val="superscript"/>
        </w:rPr>
        <w:footnoteReference w:id="3"/>
      </w:r>
      <w:r>
        <w:t xml:space="preserve">, с другой стороны, вместе именуемые в дальнейшем Стороны, заключили настоящий Договор (далее – </w:t>
      </w:r>
      <w:r>
        <w:rPr>
          <w:b/>
        </w:rPr>
        <w:t>Договор</w:t>
      </w:r>
      <w:r>
        <w:t>) о нижеследующем:</w:t>
      </w:r>
      <w:r>
        <w:fldChar w:fldCharType="end"/>
      </w:r>
    </w:p>
    <w:p w14:paraId="7A44D092" w14:textId="77777777" w:rsidR="00DA42D6" w:rsidRDefault="002C7990">
      <w:pPr>
        <w:pStyle w:val="LBGovstyle1"/>
      </w:pPr>
      <w:r>
        <w:t>Индивидуальные условия Договора</w:t>
      </w:r>
    </w:p>
    <w:tbl>
      <w:tblPr>
        <w:tblStyle w:val="a3"/>
        <w:tblpPr w:leftFromText="180" w:rightFromText="180" w:vertAnchor="text" w:tblpXSpec="right" w:tblpY="1"/>
        <w:tblOverlap w:val="neve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6"/>
        <w:gridCol w:w="2410"/>
        <w:gridCol w:w="850"/>
        <w:gridCol w:w="2268"/>
        <w:gridCol w:w="425"/>
        <w:gridCol w:w="2694"/>
      </w:tblGrid>
      <w:tr w:rsidR="00DA42D6" w14:paraId="2D5B4D4A" w14:textId="77777777">
        <w:tc>
          <w:tcPr>
            <w:tcW w:w="846" w:type="dxa"/>
          </w:tcPr>
          <w:p w14:paraId="3D026601" w14:textId="77777777" w:rsidR="00DA42D6" w:rsidRDefault="002C7990">
            <w:pPr>
              <w:pStyle w:val="LBBodyText1"/>
            </w:pPr>
            <w:r>
              <w:rPr>
                <w:b/>
              </w:rPr>
              <w:t>№ п/п</w:t>
            </w:r>
          </w:p>
        </w:tc>
        <w:tc>
          <w:tcPr>
            <w:tcW w:w="2410" w:type="dxa"/>
          </w:tcPr>
          <w:p w14:paraId="200FFCAC" w14:textId="77777777" w:rsidR="00DA42D6" w:rsidRDefault="002C7990">
            <w:pPr>
              <w:pStyle w:val="LBBodyText1"/>
            </w:pPr>
            <w:r>
              <w:rPr>
                <w:b/>
              </w:rPr>
              <w:t>Наименование</w:t>
            </w:r>
          </w:p>
        </w:tc>
        <w:tc>
          <w:tcPr>
            <w:tcW w:w="6237" w:type="dxa"/>
            <w:gridSpan w:val="4"/>
          </w:tcPr>
          <w:p w14:paraId="205D10D4" w14:textId="77777777" w:rsidR="00DA42D6" w:rsidRDefault="002C7990">
            <w:pPr>
              <w:pStyle w:val="LBBodyText1"/>
            </w:pPr>
            <w:r>
              <w:rPr>
                <w:b/>
              </w:rPr>
              <w:t>Содержание</w:t>
            </w:r>
          </w:p>
        </w:tc>
      </w:tr>
      <w:tr w:rsidR="00DA42D6" w14:paraId="28FB072F" w14:textId="77777777">
        <w:tc>
          <w:tcPr>
            <w:tcW w:w="846" w:type="dxa"/>
          </w:tcPr>
          <w:p w14:paraId="22B0D32C" w14:textId="77777777" w:rsidR="00DA42D6" w:rsidRDefault="002C7990">
            <w:pPr>
              <w:pStyle w:val="LBBodyText1"/>
            </w:pPr>
            <w:bookmarkStart w:id="2" w:name="_Hlk24516970"/>
            <w:bookmarkEnd w:id="2"/>
            <w:r>
              <w:t>1.1</w:t>
            </w:r>
          </w:p>
        </w:tc>
        <w:tc>
          <w:tcPr>
            <w:tcW w:w="2410" w:type="dxa"/>
          </w:tcPr>
          <w:p w14:paraId="74A1F6CE" w14:textId="774F758F" w:rsidR="00DA42D6" w:rsidRDefault="002C7990" w:rsidP="002F3487">
            <w:pPr>
              <w:pStyle w:val="LBBodyText1"/>
              <w:jc w:val="left"/>
            </w:pPr>
            <w:r>
              <w:t xml:space="preserve">Выполняемые </w:t>
            </w:r>
            <w:r w:rsidR="006F70A0" w:rsidRPr="006F70A0">
              <w:t>работ</w:t>
            </w:r>
            <w:r w:rsidR="006F70A0">
              <w:t>ы</w:t>
            </w:r>
            <w:r w:rsidR="006F70A0" w:rsidRPr="006F70A0">
              <w:t xml:space="preserve"> по ремонту кровли отделения почтовой связи 429040, расположенного по адресу: Чувашская Республика, Красночетайский район, с. Красные </w:t>
            </w:r>
            <w:proofErr w:type="spellStart"/>
            <w:r w:rsidR="006F70A0" w:rsidRPr="006F70A0">
              <w:t>Четаи</w:t>
            </w:r>
            <w:proofErr w:type="spellEnd"/>
            <w:r w:rsidR="006F70A0" w:rsidRPr="006F70A0">
              <w:t>, пл. Победы, д. 5 для нужд УФПС Чувашской Республики</w:t>
            </w:r>
            <w:r>
              <w:t xml:space="preserve"> (далее – Работы) - </w:t>
            </w:r>
          </w:p>
        </w:tc>
        <w:tc>
          <w:tcPr>
            <w:tcW w:w="6237" w:type="dxa"/>
            <w:gridSpan w:val="4"/>
          </w:tcPr>
          <w:p w14:paraId="0486230B" w14:textId="541F0563" w:rsidR="00DA42D6" w:rsidRDefault="002C7990">
            <w:pPr>
              <w:pStyle w:val="LBBodyText1"/>
            </w:pPr>
            <w:r>
              <w:fldChar w:fldCharType="begin" w:fldLock="1"/>
            </w:r>
            <w:r>
              <w:instrText>LBVARIABLE \id "47691" \grammarCase "nominative" \letterCase "normal" \rounding "none" \dateFormat "dd.mm.yyyy" \moneyFormat "0,000.##" \numeral "cardinal"</w:instrText>
            </w:r>
            <w:r>
              <w:fldChar w:fldCharType="separate"/>
            </w:r>
            <w:r>
              <w:t xml:space="preserve">Выполнение </w:t>
            </w:r>
            <w:r w:rsidR="006F70A0" w:rsidRPr="006F70A0">
              <w:t xml:space="preserve">работ по ремонту кровли отделения почтовой связи 429040, расположенного по адресу: Чувашская Республика, </w:t>
            </w:r>
            <w:proofErr w:type="spellStart"/>
            <w:r w:rsidR="006F70A0" w:rsidRPr="006F70A0">
              <w:t>Красночетайский</w:t>
            </w:r>
            <w:proofErr w:type="spellEnd"/>
            <w:r w:rsidR="006F70A0" w:rsidRPr="006F70A0">
              <w:t xml:space="preserve"> район, с. Красные </w:t>
            </w:r>
            <w:proofErr w:type="spellStart"/>
            <w:r w:rsidR="006F70A0" w:rsidRPr="006F70A0">
              <w:t>Четаи</w:t>
            </w:r>
            <w:proofErr w:type="spellEnd"/>
            <w:r w:rsidR="006F70A0" w:rsidRPr="006F70A0">
              <w:t>, пл. Победы, д. 5 для нужд УФПС Чувашской Республики</w:t>
            </w:r>
            <w:r>
              <w:fldChar w:fldCharType="end"/>
            </w:r>
            <w:r>
              <w:t xml:space="preserve">. Перечень и объем Работ, требования к Работам и результатам Работ, Подрядчику, сроки и порядок выполнения Работ указаны в техническом задании (приложение № </w:t>
            </w:r>
            <w:r>
              <w:fldChar w:fldCharType="begin"/>
            </w:r>
            <w:r>
              <w:instrText>REF "Приложение_1" \h</w:instrText>
            </w:r>
            <w:r>
              <w:fldChar w:fldCharType="separate"/>
            </w:r>
            <w:r>
              <w:t>1</w:t>
            </w:r>
            <w:r>
              <w:fldChar w:fldCharType="end"/>
            </w:r>
            <w:r>
              <w:t xml:space="preserve"> к Договору) (далее – </w:t>
            </w:r>
            <w:r>
              <w:rPr>
                <w:b/>
              </w:rPr>
              <w:t>Техническое задание</w:t>
            </w:r>
            <w:r>
              <w:t>).</w:t>
            </w:r>
          </w:p>
        </w:tc>
      </w:tr>
      <w:tr w:rsidR="00DA42D6" w14:paraId="09CF6B93" w14:textId="77777777">
        <w:tc>
          <w:tcPr>
            <w:tcW w:w="846" w:type="dxa"/>
          </w:tcPr>
          <w:p w14:paraId="0798A8B4" w14:textId="01C3ACC3" w:rsidR="00DA42D6" w:rsidRDefault="002C7990">
            <w:pPr>
              <w:pStyle w:val="LBBodyText1"/>
            </w:pPr>
            <w:r>
              <w:t>1.</w:t>
            </w:r>
            <w:r w:rsidR="004A54E8">
              <w:t>2</w:t>
            </w:r>
          </w:p>
        </w:tc>
        <w:tc>
          <w:tcPr>
            <w:tcW w:w="2410" w:type="dxa"/>
          </w:tcPr>
          <w:p w14:paraId="068CC0C9" w14:textId="77777777" w:rsidR="00DA42D6" w:rsidRDefault="002C7990">
            <w:pPr>
              <w:pStyle w:val="LBBodyText1"/>
            </w:pPr>
            <w:r>
              <w:fldChar w:fldCharType="begin" w:fldLock="1"/>
            </w:r>
            <w:r>
              <w:instrText>LBVARIABLE \id "27655"</w:instrText>
            </w:r>
            <w:r>
              <w:fldChar w:fldCharType="separate"/>
            </w:r>
            <w:r>
              <w:t>Цена</w:t>
            </w:r>
            <w:r>
              <w:fldChar w:fldCharType="end"/>
            </w:r>
            <w:r>
              <w:t xml:space="preserve"> Договора</w:t>
            </w:r>
          </w:p>
        </w:tc>
        <w:tc>
          <w:tcPr>
            <w:tcW w:w="6237" w:type="dxa"/>
            <w:gridSpan w:val="4"/>
          </w:tcPr>
          <w:p w14:paraId="60CC85C1" w14:textId="77777777" w:rsidR="00DA42D6" w:rsidRDefault="002C7990">
            <w:pPr>
              <w:pStyle w:val="LBBodyText1"/>
            </w:pPr>
            <w:r>
              <w:fldChar w:fldCharType="begin" w:fldLock="1"/>
            </w:r>
            <w:r>
              <w:instrText>LBVARIABLE \id "27650" \displaced</w:instrText>
            </w:r>
            <w:r>
              <w:fldChar w:fldCharType="separate"/>
            </w:r>
            <w:r>
              <w:t>Необходимо выбрать один из вариантов:</w:t>
            </w:r>
          </w:p>
          <w:p w14:paraId="213439CC" w14:textId="77777777" w:rsidR="00DA42D6" w:rsidRDefault="00DA42D6">
            <w:pPr>
              <w:pStyle w:val="LBBodyText1"/>
            </w:pPr>
          </w:p>
          <w:p w14:paraId="6B9A042C" w14:textId="77777777" w:rsidR="00DA42D6" w:rsidRDefault="002C7990">
            <w:pPr>
              <w:pStyle w:val="MsoNormaldoczillaStyle2"/>
              <w:spacing w:after="0"/>
              <w:jc w:val="both"/>
            </w:pPr>
            <w:r>
              <w:rPr>
                <w:rFonts w:ascii="Times New Roman" w:hAnsi="Times New Roman"/>
                <w:sz w:val="24"/>
              </w:rPr>
              <w:t>Вариант 1 (в случае, если Подрядчик является плательщиком НДС или применяет УСН и на дату заключения договора за текущий или предшествующий налоговый период по налогу, уплачиваемому в связи с применением УСН, сумма его доходов в совокупности превысила установленный законом порог, после которого Подрядчик становится плательщиком НДС.):</w:t>
            </w:r>
          </w:p>
          <w:p w14:paraId="0E9F0D9D" w14:textId="77777777" w:rsidR="00DA42D6" w:rsidRDefault="002C7990">
            <w:pPr>
              <w:pStyle w:val="LBBodyText1"/>
            </w:pPr>
            <w:r>
              <w:fldChar w:fldCharType="begin" w:fldLock="1"/>
            </w:r>
            <w:r>
              <w:instrText>LBVARIABLE \id "27655"</w:instrText>
            </w:r>
            <w:r>
              <w:fldChar w:fldCharType="separate"/>
            </w:r>
            <w:r>
              <w:t>Цена</w:t>
            </w:r>
            <w:r>
              <w:fldChar w:fldCharType="end"/>
            </w:r>
            <w:r>
              <w:t xml:space="preserve"> Договора составляет [указать цену договора], в том числе НДС в размере, определенном Налоговым кодексом </w:t>
            </w:r>
            <w:r>
              <w:lastRenderedPageBreak/>
              <w:t xml:space="preserve">Российской </w:t>
            </w:r>
            <w:proofErr w:type="spellStart"/>
            <w:r>
              <w:t>Федерации</w:t>
            </w:r>
            <w:r>
              <w:fldChar w:fldCharType="begin" w:fldLock="1"/>
            </w:r>
            <w:r>
              <w:instrText>LBVARIABLE \id "27655"</w:instrText>
            </w:r>
            <w:r>
              <w:fldChar w:fldCharType="separate"/>
            </w:r>
            <w:r>
              <w:t>.</w:t>
            </w:r>
            <w:r>
              <w:fldChar w:fldCharType="end"/>
            </w:r>
            <w:r>
              <w:t>В</w:t>
            </w:r>
            <w:proofErr w:type="spellEnd"/>
            <w:r>
              <w:t xml:space="preserve"> случае, если при исполнении Договора изменяется ставка НДС, применяемая Подрядчиком, то указанная цена Договора (цена за единицу Работ) содержит НДС в размере, определенном Налоговым кодексом Российской Федерации. Стороны договорились, что в указанном случае изменение ставки НДС не увеличивает общую цену Договора (цену за единицу Работ).</w:t>
            </w:r>
          </w:p>
          <w:p w14:paraId="06D9FCCE" w14:textId="77777777" w:rsidR="00DA42D6" w:rsidRDefault="00DA42D6">
            <w:pPr>
              <w:pStyle w:val="LBBodyText1"/>
            </w:pPr>
          </w:p>
          <w:p w14:paraId="73C42A39" w14:textId="77777777" w:rsidR="00DA42D6" w:rsidRDefault="002C7990">
            <w:pPr>
              <w:pStyle w:val="LBBodyText1"/>
              <w:rPr>
                <w:i/>
              </w:rPr>
            </w:pPr>
            <w:r>
              <w:rPr>
                <w:i/>
              </w:rPr>
              <w:t>Вариант 2 (в случае, если Подрядчик не является плательщиком НДС или применяет УСН и на дату заключения договора за текущий или предшествующий налоговый период по налогу, уплачиваемому в связи с применением УСН, сумма его доходов в совокупности не превысила установленный законом порог, после которого Подрядчик становится плательщиком НДС.):</w:t>
            </w:r>
          </w:p>
          <w:p w14:paraId="4794C02C" w14:textId="77777777" w:rsidR="00DA42D6" w:rsidRDefault="00DA42D6">
            <w:pPr>
              <w:pStyle w:val="LBBodyText1"/>
              <w:rPr>
                <w:i/>
              </w:rPr>
            </w:pPr>
          </w:p>
          <w:p w14:paraId="309D2E61" w14:textId="77777777" w:rsidR="00DA42D6" w:rsidRDefault="002C7990">
            <w:pPr>
              <w:pStyle w:val="LBBodyText1"/>
            </w:pPr>
            <w:r>
              <w:fldChar w:fldCharType="begin" w:fldLock="1"/>
            </w:r>
            <w:r>
              <w:instrText>LBVARIABLE \id "27655"</w:instrText>
            </w:r>
            <w:r>
              <w:fldChar w:fldCharType="separate"/>
            </w:r>
            <w:r>
              <w:t>Цена</w:t>
            </w:r>
            <w:r>
              <w:fldChar w:fldCharType="end"/>
            </w:r>
            <w:r>
              <w:t xml:space="preserve"> Договора составляет [указать цену договора], НДС не облагается на основании [указать ссылку на соответствующую норму] Налогового кодекса Российской </w:t>
            </w:r>
            <w:proofErr w:type="spellStart"/>
            <w:r>
              <w:t>Федерации</w:t>
            </w:r>
            <w:r>
              <w:fldChar w:fldCharType="begin" w:fldLock="1"/>
            </w:r>
            <w:r>
              <w:instrText>LBVARIABLE \id "27655"</w:instrText>
            </w:r>
            <w:r>
              <w:fldChar w:fldCharType="separate"/>
            </w:r>
            <w:r>
              <w:t>.</w:t>
            </w:r>
            <w:r>
              <w:fldChar w:fldCharType="end"/>
            </w:r>
            <w:r>
              <w:t>В</w:t>
            </w:r>
            <w:proofErr w:type="spellEnd"/>
            <w:r>
              <w:t xml:space="preserve"> случае, если при исполнении Договора Подрядчик становится плательщиком НДС, то указанная цена Договора (цена за единицу Работ) содержит НДС в размере, определенном главой 21 Налогового кодекса Российской Федерации. Стороны договорились, что в указанном случае сумма НДС не увеличивает общую цену Договора (цену за единицу Работ).</w:t>
            </w:r>
            <w:r>
              <w:fldChar w:fldCharType="end"/>
            </w:r>
          </w:p>
          <w:p w14:paraId="19090347" w14:textId="77777777" w:rsidR="00DA42D6" w:rsidRDefault="002C7990">
            <w:pPr>
              <w:rPr>
                <w:sz w:val="24"/>
              </w:rPr>
            </w:pPr>
            <w:r>
              <w:rPr>
                <w:sz w:val="24"/>
              </w:rPr>
              <w:fldChar w:fldCharType="begin" w:fldLock="1"/>
            </w:r>
            <w:r>
              <w:rPr>
                <w:sz w:val="24"/>
              </w:rPr>
              <w:instrText>LBVARIABLE \id "27610" \displaced</w:instrText>
            </w:r>
            <w:r>
              <w:rPr>
                <w:sz w:val="24"/>
              </w:rPr>
              <w:fldChar w:fldCharType="separate"/>
            </w:r>
            <w:r>
              <w:rPr>
                <w:sz w:val="24"/>
              </w:rPr>
              <w:t xml:space="preserve">Во избежание сомнений общая цена Договора (цена за единицу Работ) в соответствии с пунктом 3.3. Договора включает в себя, в том числе, но не исключительно </w:t>
            </w:r>
            <w:r>
              <w:rPr>
                <w:sz w:val="24"/>
              </w:rPr>
              <w:fldChar w:fldCharType="begin" w:fldLock="1"/>
            </w:r>
            <w:r>
              <w:rPr>
                <w:sz w:val="24"/>
              </w:rPr>
              <w:instrText>LBVARIABLE \id "47675"</w:instrText>
            </w:r>
            <w:r>
              <w:rPr>
                <w:sz w:val="24"/>
              </w:rPr>
              <w:fldChar w:fldCharType="separate"/>
            </w:r>
            <w:r>
              <w:rPr>
                <w:sz w:val="24"/>
              </w:rPr>
              <w:t>: оплату Подрядчиком налогов, сборов и других платежей, предусмотренных действующим законодательством Российской Федерации; затраты Подрядчика на производство ремонтно-строительных, монтажных и пусконаладочных работ с учетом стоимости материалов, конструкций, изделий, систем и оборудования; затраты, связанные с мобилизацией строительной техники и персонала Подрядчика, доставкой материалов, изделий, конструкций и оборудования, необходимых для производства работ, и их демобилизацией после окончания работ, или в случае прекращения действия настоящего Договора; затраты на вывоз мусора и утилизацию отходов, транспортные расходы, содержание и уборку строительной площадки; затраты, напрямую не упомянутые, но необходимые для завершения работ по настоящему Договору</w:t>
            </w:r>
            <w:r>
              <w:rPr>
                <w:sz w:val="24"/>
              </w:rPr>
              <w:fldChar w:fldCharType="end"/>
            </w:r>
            <w:r>
              <w:t>.</w:t>
            </w:r>
            <w:r>
              <w:fldChar w:fldCharType="end"/>
            </w:r>
          </w:p>
        </w:tc>
      </w:tr>
      <w:tr w:rsidR="00DA42D6" w14:paraId="7F2AB824" w14:textId="77777777">
        <w:tc>
          <w:tcPr>
            <w:tcW w:w="846" w:type="dxa"/>
          </w:tcPr>
          <w:p w14:paraId="755EA364" w14:textId="5C535B9F" w:rsidR="00DA42D6" w:rsidRDefault="002C7990">
            <w:pPr>
              <w:pStyle w:val="LBBodyText1"/>
            </w:pPr>
            <w:r>
              <w:lastRenderedPageBreak/>
              <w:t>1.</w:t>
            </w:r>
            <w:r w:rsidR="004A54E8">
              <w:t>3</w:t>
            </w:r>
          </w:p>
        </w:tc>
        <w:tc>
          <w:tcPr>
            <w:tcW w:w="2410" w:type="dxa"/>
          </w:tcPr>
          <w:p w14:paraId="4AAF2DFC" w14:textId="77777777" w:rsidR="00DA42D6" w:rsidRDefault="002C7990">
            <w:pPr>
              <w:pStyle w:val="LBBodyText1"/>
            </w:pPr>
            <w:r>
              <w:t>Акты, требования которых Подрядчик обязан соблюдать при выполнении Работ</w:t>
            </w:r>
          </w:p>
        </w:tc>
        <w:tc>
          <w:tcPr>
            <w:tcW w:w="6237" w:type="dxa"/>
            <w:gridSpan w:val="4"/>
          </w:tcPr>
          <w:p w14:paraId="3D8403B9" w14:textId="77777777" w:rsidR="00DA42D6" w:rsidRDefault="002C7990">
            <w:pPr>
              <w:pStyle w:val="LBBodyText1"/>
            </w:pPr>
            <w:r>
              <w:fldChar w:fldCharType="begin" w:fldLock="1"/>
            </w:r>
            <w:r>
              <w:instrText>LBVARIABLE \id "47668" \grammarCase "nominative" \letterCase "normal" \rounding "none" \dateFormat "dd.mm.yyyy" \moneyFormat "0,000.##" \numeral "cardinal"</w:instrText>
            </w:r>
            <w:r>
              <w:fldChar w:fldCharType="separate"/>
            </w:r>
            <w:r>
              <w:t>Перечень актов, требования которых Подрядчик обязан соблюдать при выполнении Работ, указан в Техническом задании (приложение № 1 к Договору).</w:t>
            </w:r>
            <w:r>
              <w:fldChar w:fldCharType="end"/>
            </w:r>
          </w:p>
          <w:p w14:paraId="0C8FAE9F" w14:textId="77777777" w:rsidR="00DA42D6" w:rsidRDefault="00DA42D6">
            <w:pPr>
              <w:pStyle w:val="LBBodyText1"/>
            </w:pPr>
          </w:p>
        </w:tc>
      </w:tr>
      <w:tr w:rsidR="00DA42D6" w14:paraId="3C4FF730" w14:textId="77777777">
        <w:tc>
          <w:tcPr>
            <w:tcW w:w="846" w:type="dxa"/>
          </w:tcPr>
          <w:p w14:paraId="24E727A1" w14:textId="556D15A0" w:rsidR="00DA42D6" w:rsidRDefault="002C7990">
            <w:pPr>
              <w:pStyle w:val="LBBodyText1"/>
            </w:pPr>
            <w:r>
              <w:lastRenderedPageBreak/>
              <w:t>1.</w:t>
            </w:r>
            <w:r w:rsidR="004A54E8">
              <w:t>4</w:t>
            </w:r>
          </w:p>
        </w:tc>
        <w:tc>
          <w:tcPr>
            <w:tcW w:w="2410" w:type="dxa"/>
          </w:tcPr>
          <w:p w14:paraId="52E80A5A" w14:textId="77777777" w:rsidR="00DA42D6" w:rsidRDefault="002C7990">
            <w:pPr>
              <w:pStyle w:val="LBBodyText1"/>
            </w:pPr>
            <w:r>
              <w:t>Место выполнения Работ</w:t>
            </w:r>
          </w:p>
        </w:tc>
        <w:tc>
          <w:tcPr>
            <w:tcW w:w="6237" w:type="dxa"/>
            <w:gridSpan w:val="4"/>
          </w:tcPr>
          <w:p w14:paraId="2AE207BF" w14:textId="77777777" w:rsidR="00DA42D6" w:rsidRDefault="002C7990">
            <w:pPr>
              <w:pStyle w:val="LBBodyText1"/>
            </w:pPr>
            <w:r>
              <w:fldChar w:fldCharType="begin" w:fldLock="1"/>
            </w:r>
            <w:r>
              <w:instrText>LBVARIABLE \id "76580" \displaced</w:instrText>
            </w:r>
            <w:r>
              <w:fldChar w:fldCharType="separate"/>
            </w:r>
            <w:r>
              <w:t xml:space="preserve">Место выполнения Работ указано в </w:t>
            </w:r>
            <w:r>
              <w:fldChar w:fldCharType="begin" w:fldLock="1"/>
            </w:r>
            <w:r>
              <w:instrText>LBVARIABLE \id "76580"</w:instrText>
            </w:r>
            <w:r>
              <w:fldChar w:fldCharType="separate"/>
            </w:r>
            <w:r>
              <w:t>Техническом задании (приложение № 1 к Договору)</w:t>
            </w:r>
            <w:r>
              <w:fldChar w:fldCharType="end"/>
            </w:r>
            <w:r>
              <w:fldChar w:fldCharType="end"/>
            </w:r>
          </w:p>
        </w:tc>
      </w:tr>
      <w:tr w:rsidR="00DA42D6" w14:paraId="551CD6E7" w14:textId="77777777">
        <w:tc>
          <w:tcPr>
            <w:tcW w:w="846" w:type="dxa"/>
          </w:tcPr>
          <w:p w14:paraId="62CACD3E" w14:textId="36DF8453" w:rsidR="00DA42D6" w:rsidRDefault="002C7990">
            <w:pPr>
              <w:pStyle w:val="LBBodyText1"/>
            </w:pPr>
            <w:r>
              <w:t>1.</w:t>
            </w:r>
            <w:r w:rsidR="004A54E8">
              <w:t>5</w:t>
            </w:r>
          </w:p>
        </w:tc>
        <w:tc>
          <w:tcPr>
            <w:tcW w:w="2410" w:type="dxa"/>
          </w:tcPr>
          <w:p w14:paraId="1930B771" w14:textId="77777777" w:rsidR="00DA42D6" w:rsidRDefault="002C7990">
            <w:pPr>
              <w:pStyle w:val="LBBodyText1"/>
            </w:pPr>
            <w:r>
              <w:t>Срок выполнения Работ</w:t>
            </w:r>
          </w:p>
        </w:tc>
        <w:tc>
          <w:tcPr>
            <w:tcW w:w="6237" w:type="dxa"/>
            <w:gridSpan w:val="4"/>
          </w:tcPr>
          <w:p w14:paraId="7CFA1D73" w14:textId="1D5C9CD4" w:rsidR="00DA42D6" w:rsidRDefault="002C7990">
            <w:pPr>
              <w:pStyle w:val="LBBodyText1"/>
            </w:pPr>
            <w:r>
              <w:t xml:space="preserve">Срок начала выполнения Работ – </w:t>
            </w:r>
            <w:r>
              <w:fldChar w:fldCharType="begin" w:fldLock="1"/>
            </w:r>
            <w:r>
              <w:instrText>LBVARIABLE \id "34075"</w:instrText>
            </w:r>
            <w:r>
              <w:fldChar w:fldCharType="separate"/>
            </w:r>
            <w:r>
              <w:fldChar w:fldCharType="begin" w:fldLock="1"/>
            </w:r>
            <w:r>
              <w:instrText>LBVARIABLE \id "66961"</w:instrText>
            </w:r>
            <w:r>
              <w:fldChar w:fldCharType="separate"/>
            </w:r>
            <w:r>
              <w:t>не позднее 3 (трех) календарных дней с даты подписания договора</w:t>
            </w:r>
            <w:r>
              <w:fldChar w:fldCharType="end"/>
            </w:r>
            <w:r>
              <w:fldChar w:fldCharType="end"/>
            </w:r>
            <w:r>
              <w:t>;</w:t>
            </w:r>
          </w:p>
          <w:p w14:paraId="2248B5D9" w14:textId="77777777" w:rsidR="00DA42D6" w:rsidRDefault="00DA42D6">
            <w:pPr>
              <w:pStyle w:val="LBBodyText1"/>
            </w:pPr>
          </w:p>
          <w:p w14:paraId="5A74FD0E" w14:textId="24503235" w:rsidR="00DA42D6" w:rsidRDefault="002C7990">
            <w:pPr>
              <w:pStyle w:val="LBBodyText1"/>
            </w:pPr>
            <w:r>
              <w:t xml:space="preserve">Срок окончания выполнения Работ – </w:t>
            </w:r>
            <w:r>
              <w:fldChar w:fldCharType="begin" w:fldLock="1"/>
            </w:r>
            <w:r>
              <w:instrText>LBVARIABLE \id "34075"</w:instrText>
            </w:r>
            <w:r>
              <w:fldChar w:fldCharType="separate"/>
            </w:r>
            <w:r>
              <w:fldChar w:fldCharType="begin" w:fldLock="1"/>
            </w:r>
            <w:r>
              <w:instrText>LBVARIABLE \id "66962"</w:instrText>
            </w:r>
            <w:r>
              <w:fldChar w:fldCharType="separate"/>
            </w:r>
            <w:r>
              <w:t xml:space="preserve">не позднее </w:t>
            </w:r>
            <w:r w:rsidR="002F3487">
              <w:t>45</w:t>
            </w:r>
            <w:r>
              <w:t xml:space="preserve"> (</w:t>
            </w:r>
            <w:r w:rsidR="002F3487">
              <w:t>сорока пяти</w:t>
            </w:r>
            <w:r>
              <w:t>) календарных дней с даты начала выполнения Работ</w:t>
            </w:r>
            <w:r>
              <w:fldChar w:fldCharType="end"/>
            </w:r>
            <w:r>
              <w:fldChar w:fldCharType="end"/>
            </w:r>
            <w:r>
              <w:t>.</w:t>
            </w:r>
          </w:p>
        </w:tc>
      </w:tr>
      <w:tr w:rsidR="00DA42D6" w14:paraId="16D5E806" w14:textId="77777777">
        <w:tc>
          <w:tcPr>
            <w:tcW w:w="846" w:type="dxa"/>
          </w:tcPr>
          <w:p w14:paraId="0FE818B0" w14:textId="472B8D7A" w:rsidR="00DA42D6" w:rsidRDefault="002C7990">
            <w:pPr>
              <w:pStyle w:val="LBBodyText1"/>
            </w:pPr>
            <w:r>
              <w:fldChar w:fldCharType="begin" w:fldLock="1"/>
            </w:r>
            <w:r>
              <w:instrText>LBVARIABLE \id "27655"</w:instrText>
            </w:r>
            <w:r>
              <w:fldChar w:fldCharType="separate"/>
            </w:r>
            <w:r>
              <w:t>1.</w:t>
            </w:r>
            <w:r>
              <w:fldChar w:fldCharType="end"/>
            </w:r>
            <w:r w:rsidR="004A54E8">
              <w:t>6</w:t>
            </w:r>
          </w:p>
        </w:tc>
        <w:tc>
          <w:tcPr>
            <w:tcW w:w="2410" w:type="dxa"/>
          </w:tcPr>
          <w:p w14:paraId="5607C80A" w14:textId="77777777" w:rsidR="00DA42D6" w:rsidRDefault="002C7990">
            <w:pPr>
              <w:pStyle w:val="LBBodyText1"/>
            </w:pPr>
            <w:r>
              <w:t>Уведомление о сдаче результата Работ</w:t>
            </w:r>
          </w:p>
        </w:tc>
        <w:tc>
          <w:tcPr>
            <w:tcW w:w="6237" w:type="dxa"/>
            <w:gridSpan w:val="4"/>
          </w:tcPr>
          <w:p w14:paraId="03921901" w14:textId="77777777" w:rsidR="00DA42D6" w:rsidRDefault="002C7990">
            <w:pPr>
              <w:pStyle w:val="LBBodyText1"/>
            </w:pPr>
            <w:r>
              <w:t xml:space="preserve">Подрядчик обязан известить Заказчика о дате и времени сдачи результата Работ не позднее, чем за </w:t>
            </w:r>
            <w:r>
              <w:fldChar w:fldCharType="begin" w:fldLock="1"/>
            </w:r>
            <w:r>
              <w:instrText>LBVARIABLE \id "47677"</w:instrText>
            </w:r>
            <w:r>
              <w:fldChar w:fldCharType="separate"/>
            </w:r>
            <w:r>
              <w:t>3 (три) рабочих дня</w:t>
            </w:r>
            <w:r>
              <w:fldChar w:fldCharType="end"/>
            </w:r>
            <w:r>
              <w:t xml:space="preserve"> до даты сдачи результата Работ.</w:t>
            </w:r>
          </w:p>
        </w:tc>
      </w:tr>
      <w:tr w:rsidR="00DA42D6" w14:paraId="6B483EA5" w14:textId="77777777">
        <w:tc>
          <w:tcPr>
            <w:tcW w:w="846" w:type="dxa"/>
          </w:tcPr>
          <w:p w14:paraId="2732EB8C" w14:textId="4DD33B6C" w:rsidR="00DA42D6" w:rsidRDefault="002C7990">
            <w:pPr>
              <w:pStyle w:val="LBBodyText1"/>
            </w:pPr>
            <w:r>
              <w:fldChar w:fldCharType="begin" w:fldLock="1"/>
            </w:r>
            <w:r>
              <w:instrText>LBVARIABLE \id "27655"</w:instrText>
            </w:r>
            <w:r>
              <w:fldChar w:fldCharType="separate"/>
            </w:r>
            <w:r>
              <w:t>1.</w:t>
            </w:r>
            <w:r w:rsidR="004A54E8">
              <w:t>7</w:t>
            </w:r>
            <w:r>
              <w:fldChar w:fldCharType="end"/>
            </w:r>
          </w:p>
        </w:tc>
        <w:tc>
          <w:tcPr>
            <w:tcW w:w="2410" w:type="dxa"/>
          </w:tcPr>
          <w:p w14:paraId="67832AA1" w14:textId="77777777" w:rsidR="00DA42D6" w:rsidRDefault="002C7990">
            <w:pPr>
              <w:pStyle w:val="LBBodyText1"/>
            </w:pPr>
            <w:r>
              <w:t>Срок направления Подрядчиком акта сдачи-приемки выполненных Работ</w:t>
            </w:r>
          </w:p>
        </w:tc>
        <w:tc>
          <w:tcPr>
            <w:tcW w:w="6237" w:type="dxa"/>
            <w:gridSpan w:val="4"/>
          </w:tcPr>
          <w:p w14:paraId="2E075B59" w14:textId="77777777" w:rsidR="00DA42D6" w:rsidRDefault="002C7990">
            <w:pPr>
              <w:pStyle w:val="LBBodyText1"/>
            </w:pPr>
            <w:r>
              <w:t xml:space="preserve">Подрядчик не позднее </w:t>
            </w:r>
            <w:r>
              <w:fldChar w:fldCharType="begin" w:fldLock="1"/>
            </w:r>
            <w:r>
              <w:instrText>LBVARIABLE \id "56782"</w:instrText>
            </w:r>
            <w:r>
              <w:fldChar w:fldCharType="separate"/>
            </w:r>
            <w:r>
              <w:t>10 (Десяти) рабочих дней</w:t>
            </w:r>
            <w:r>
              <w:fldChar w:fldCharType="end"/>
            </w:r>
            <w:r>
              <w:t xml:space="preserve"> после окончания выполнения Работ обязан направить Заказчику акт сдачи-приемки выполненных работ по форме </w:t>
            </w:r>
            <w:r>
              <w:fldChar w:fldCharType="begin" w:fldLock="1"/>
            </w:r>
            <w:r>
              <w:instrText>LBVARIABLE \id "31376"</w:instrText>
            </w:r>
            <w:r>
              <w:fldChar w:fldCharType="separate"/>
            </w:r>
            <w:r>
              <w:t xml:space="preserve">Приложения № </w:t>
            </w:r>
            <w:r>
              <w:fldChar w:fldCharType="begin"/>
            </w:r>
            <w:r>
              <w:instrText>REF "Приложение_2" \h</w:instrText>
            </w:r>
            <w:r>
              <w:fldChar w:fldCharType="separate"/>
            </w:r>
            <w:r>
              <w:t>2</w:t>
            </w:r>
            <w:r>
              <w:fldChar w:fldCharType="end"/>
            </w:r>
            <w:r>
              <w:t xml:space="preserve"> к Договору</w:t>
            </w:r>
            <w:r>
              <w:fldChar w:fldCharType="end"/>
            </w:r>
            <w:r>
              <w:t xml:space="preserve"> (далее – </w:t>
            </w:r>
            <w:r>
              <w:rPr>
                <w:b/>
              </w:rPr>
              <w:t>Акт сдачи-приемки выполненных Работ</w:t>
            </w:r>
            <w:r>
              <w:t>).</w:t>
            </w:r>
          </w:p>
        </w:tc>
      </w:tr>
      <w:tr w:rsidR="00DA42D6" w14:paraId="29D862C2" w14:textId="77777777">
        <w:tc>
          <w:tcPr>
            <w:tcW w:w="846" w:type="dxa"/>
          </w:tcPr>
          <w:p w14:paraId="4D982D90" w14:textId="45BD9AFA" w:rsidR="00DA42D6" w:rsidRDefault="004A54E8">
            <w:pPr>
              <w:pStyle w:val="LBBodyText1"/>
            </w:pPr>
            <w:r>
              <w:t>1.8</w:t>
            </w:r>
          </w:p>
        </w:tc>
        <w:tc>
          <w:tcPr>
            <w:tcW w:w="2410" w:type="dxa"/>
          </w:tcPr>
          <w:p w14:paraId="6218BD42" w14:textId="77777777" w:rsidR="00DA42D6" w:rsidRDefault="002C7990">
            <w:pPr>
              <w:pStyle w:val="LBBodyText1"/>
            </w:pPr>
            <w:r>
              <w:t>Отчетные документы, предоставляемые Подрядчиком</w:t>
            </w:r>
          </w:p>
        </w:tc>
        <w:tc>
          <w:tcPr>
            <w:tcW w:w="6237" w:type="dxa"/>
            <w:gridSpan w:val="4"/>
          </w:tcPr>
          <w:p w14:paraId="6A2185E9" w14:textId="77777777" w:rsidR="00DA42D6" w:rsidRDefault="002C7990">
            <w:pPr>
              <w:pStyle w:val="LBBodyText1"/>
            </w:pPr>
            <w:r>
              <w:fldChar w:fldCharType="begin" w:fldLock="1"/>
            </w:r>
            <w:r>
              <w:instrText>LBVARIABLE \id "47679"</w:instrText>
            </w:r>
            <w:r>
              <w:fldChar w:fldCharType="separate"/>
            </w:r>
            <w:r>
              <w:t>1. Акт о приемке выполненных работ по унифицированной форме КС-2;</w:t>
            </w:r>
          </w:p>
          <w:p w14:paraId="231B1BEE" w14:textId="77777777" w:rsidR="00DA42D6" w:rsidRDefault="002C7990">
            <w:pPr>
              <w:pStyle w:val="LBBodyText1"/>
            </w:pPr>
            <w:r>
              <w:t>2. Справку о стоимости выполненных работ и затрат по унифицированной форме КС-3;</w:t>
            </w:r>
          </w:p>
          <w:p w14:paraId="620B3C98" w14:textId="77CF12F5" w:rsidR="00DA42D6" w:rsidRDefault="002C7990">
            <w:pPr>
              <w:pStyle w:val="LBBodyText1"/>
            </w:pPr>
            <w:r>
              <w:t>3. Счет-фактуру (предоставление счет-фактуры не требуется в случае, если Подрядчик не является плательщиком НДС);</w:t>
            </w:r>
          </w:p>
          <w:p w14:paraId="5E173E22" w14:textId="28A987A5" w:rsidR="004765E4" w:rsidRDefault="004765E4">
            <w:pPr>
              <w:pStyle w:val="LBBodyText1"/>
            </w:pPr>
            <w:r>
              <w:t>4.</w:t>
            </w:r>
            <w:r w:rsidRPr="004765E4">
              <w:t xml:space="preserve"> Сметную документацию на выполненные работы;</w:t>
            </w:r>
          </w:p>
          <w:p w14:paraId="642089D4" w14:textId="57E26D6D" w:rsidR="00DA42D6" w:rsidRDefault="004765E4">
            <w:pPr>
              <w:pStyle w:val="LBBodyText1"/>
            </w:pPr>
            <w:r>
              <w:t>5</w:t>
            </w:r>
            <w:r w:rsidR="002C7990">
              <w:t>. Документы, удостоверяющие качество строительных материалов, изделий, применяемых при выполнении Работ (копии сертификатов качества, сертификатов пожарной безопасности; копии санитарно-эпидемиологических заключений);</w:t>
            </w:r>
          </w:p>
          <w:p w14:paraId="4F547876" w14:textId="48DB17E2" w:rsidR="00DA42D6" w:rsidRDefault="004765E4">
            <w:pPr>
              <w:pStyle w:val="LBBodyText1"/>
            </w:pPr>
            <w:r>
              <w:t>6</w:t>
            </w:r>
            <w:r w:rsidR="002C7990">
              <w:t>. Акты освидетельствования скрытых Работ.</w:t>
            </w:r>
          </w:p>
          <w:p w14:paraId="769E16AA" w14:textId="08FA0637" w:rsidR="00DA42D6" w:rsidRDefault="004765E4">
            <w:pPr>
              <w:pStyle w:val="LBBodyText1"/>
            </w:pPr>
            <w:r>
              <w:t>7</w:t>
            </w:r>
            <w:r w:rsidR="002C7990">
              <w:t>. Результаты экспертиз, обследований, лабораторных и иных испытаний выполненных Работ, проведенных в процессе строительного контроля, – документы (при необходимости), подтверждающие проведение контроля за качеством применяемых строительных материалов (изделий).</w:t>
            </w:r>
            <w:r w:rsidR="002C7990">
              <w:fldChar w:fldCharType="end"/>
            </w:r>
          </w:p>
        </w:tc>
      </w:tr>
      <w:tr w:rsidR="00DA42D6" w14:paraId="1849E2DA" w14:textId="77777777">
        <w:tc>
          <w:tcPr>
            <w:tcW w:w="846" w:type="dxa"/>
          </w:tcPr>
          <w:p w14:paraId="6D516EA3" w14:textId="696FBD87" w:rsidR="00DA42D6" w:rsidRDefault="002C7990">
            <w:pPr>
              <w:pStyle w:val="LBBodyText1"/>
            </w:pPr>
            <w:r>
              <w:fldChar w:fldCharType="begin" w:fldLock="1"/>
            </w:r>
            <w:r>
              <w:instrText>LBVARIABLE \id "27655"</w:instrText>
            </w:r>
            <w:r>
              <w:fldChar w:fldCharType="separate"/>
            </w:r>
            <w:r>
              <w:t>1.</w:t>
            </w:r>
            <w:r w:rsidR="004A54E8">
              <w:t>9</w:t>
            </w:r>
            <w:r>
              <w:fldChar w:fldCharType="end"/>
            </w:r>
          </w:p>
        </w:tc>
        <w:tc>
          <w:tcPr>
            <w:tcW w:w="2410" w:type="dxa"/>
          </w:tcPr>
          <w:p w14:paraId="680E4BF6" w14:textId="77777777" w:rsidR="00DA42D6" w:rsidRDefault="002C7990">
            <w:pPr>
              <w:pStyle w:val="LBBodyText1"/>
            </w:pPr>
            <w:r>
              <w:t>Срок осуществления Заказчиком приемки выполненных Работ и их результата</w:t>
            </w:r>
          </w:p>
        </w:tc>
        <w:tc>
          <w:tcPr>
            <w:tcW w:w="6237" w:type="dxa"/>
            <w:gridSpan w:val="4"/>
          </w:tcPr>
          <w:p w14:paraId="07851A2D" w14:textId="77777777" w:rsidR="00DA42D6" w:rsidRDefault="002C7990">
            <w:pPr>
              <w:pStyle w:val="LBBodyText1"/>
            </w:pPr>
            <w:r>
              <w:t xml:space="preserve">Приемка выполненных Работ и их результата осуществляется Заказчиком в течение </w:t>
            </w:r>
            <w:r>
              <w:fldChar w:fldCharType="begin" w:fldLock="1"/>
            </w:r>
            <w:r>
              <w:instrText>LBVARIABLE \id "47680"</w:instrText>
            </w:r>
            <w:r>
              <w:fldChar w:fldCharType="separate"/>
            </w:r>
            <w:r>
              <w:t>15 (Пятнадцати) рабочих дней</w:t>
            </w:r>
            <w:r>
              <w:fldChar w:fldCharType="end"/>
            </w:r>
            <w:r>
              <w:t xml:space="preserve"> с даты получения документов, указанных в п. </w:t>
            </w:r>
            <w:r>
              <w:fldChar w:fldCharType="begin"/>
            </w:r>
            <w:r>
              <w:instrText>REF "_Ref23254681" \r \h</w:instrText>
            </w:r>
            <w:r>
              <w:fldChar w:fldCharType="separate"/>
            </w:r>
            <w:r>
              <w:t>4.3</w:t>
            </w:r>
            <w:r>
              <w:fldChar w:fldCharType="end"/>
            </w:r>
            <w:r>
              <w:t xml:space="preserve"> Договора.</w:t>
            </w:r>
          </w:p>
        </w:tc>
      </w:tr>
      <w:tr w:rsidR="00DA42D6" w14:paraId="0506433E" w14:textId="77777777">
        <w:tc>
          <w:tcPr>
            <w:tcW w:w="846" w:type="dxa"/>
          </w:tcPr>
          <w:p w14:paraId="65908901" w14:textId="2E96BD6A" w:rsidR="00DA42D6" w:rsidRDefault="002C7990">
            <w:pPr>
              <w:pStyle w:val="LBBodyText1"/>
            </w:pPr>
            <w:r>
              <w:fldChar w:fldCharType="begin" w:fldLock="1"/>
            </w:r>
            <w:r>
              <w:instrText>LBVARIABLE \id "27655"</w:instrText>
            </w:r>
            <w:r>
              <w:fldChar w:fldCharType="separate"/>
            </w:r>
            <w:r>
              <w:t>1.1</w:t>
            </w:r>
            <w:r w:rsidR="004A54E8">
              <w:t>0</w:t>
            </w:r>
            <w:r>
              <w:fldChar w:fldCharType="end"/>
            </w:r>
          </w:p>
        </w:tc>
        <w:tc>
          <w:tcPr>
            <w:tcW w:w="2410" w:type="dxa"/>
          </w:tcPr>
          <w:p w14:paraId="74E4D3F6" w14:textId="77777777" w:rsidR="00DA42D6" w:rsidRDefault="002C7990">
            <w:pPr>
              <w:pStyle w:val="LBBodyText1"/>
            </w:pPr>
            <w:r>
              <w:t>Гарантийный срок</w:t>
            </w:r>
          </w:p>
        </w:tc>
        <w:tc>
          <w:tcPr>
            <w:tcW w:w="6237" w:type="dxa"/>
            <w:gridSpan w:val="4"/>
          </w:tcPr>
          <w:p w14:paraId="09A47417" w14:textId="77777777" w:rsidR="00DA42D6" w:rsidRDefault="002C7990">
            <w:pPr>
              <w:pStyle w:val="LBBodyText1"/>
            </w:pPr>
            <w:r>
              <w:fldChar w:fldCharType="begin" w:fldLock="1"/>
            </w:r>
            <w:r>
              <w:instrText>LBVARIABLE \id "27625" \displaced</w:instrText>
            </w:r>
            <w:r>
              <w:fldChar w:fldCharType="separate"/>
            </w:r>
            <w:r>
              <w:t xml:space="preserve">Гарантийный срок составляет </w:t>
            </w:r>
            <w:r>
              <w:fldChar w:fldCharType="begin" w:fldLock="1"/>
            </w:r>
            <w:r>
              <w:instrText>LBVARIABLE \id "47682"</w:instrText>
            </w:r>
            <w:r>
              <w:fldChar w:fldCharType="separate"/>
            </w:r>
            <w:r>
              <w:t>не менее 36 (тридцати шести) месяцев на выполненные Работы с даты подписания Сторонами Акта о приемке выполненных работ (форма КС-2) и Справки о стоимости выполненных работ и затрат (форма КС-3). Гарантийный срок на материалы и оборудование составляет не менее 12 (двенадцати) месяцев с даты подписания Сторонами Акта о приемке выполненных работ (форма КС-2)</w:t>
            </w:r>
            <w:r>
              <w:fldChar w:fldCharType="end"/>
            </w:r>
            <w:r>
              <w:t xml:space="preserve">. Выявленные недостатки устраняются Подрядчиком в течение </w:t>
            </w:r>
            <w:r>
              <w:fldChar w:fldCharType="begin" w:fldLock="1"/>
            </w:r>
            <w:r>
              <w:instrText>LBVARIABLE \id "47683"</w:instrText>
            </w:r>
            <w:r>
              <w:fldChar w:fldCharType="separate"/>
            </w:r>
            <w:r>
              <w:t>15 (пятнадцати) рабочих дней</w:t>
            </w:r>
            <w:r>
              <w:fldChar w:fldCharType="end"/>
            </w:r>
            <w:r>
              <w:t xml:space="preserve"> с даты получения письменного требования от Заказчика об устранении недостатков в выполненных Работах и их результате. </w:t>
            </w:r>
            <w:r>
              <w:fldChar w:fldCharType="end"/>
            </w:r>
          </w:p>
        </w:tc>
      </w:tr>
      <w:tr w:rsidR="00DA42D6" w14:paraId="18014020" w14:textId="77777777">
        <w:tc>
          <w:tcPr>
            <w:tcW w:w="846" w:type="dxa"/>
          </w:tcPr>
          <w:p w14:paraId="5C4E4D6E" w14:textId="17842DF5" w:rsidR="00DA42D6" w:rsidRDefault="002C7990">
            <w:pPr>
              <w:pStyle w:val="LBBodyText1"/>
            </w:pPr>
            <w:r>
              <w:lastRenderedPageBreak/>
              <w:fldChar w:fldCharType="begin" w:fldLock="1"/>
            </w:r>
            <w:r>
              <w:instrText>LBVARIABLE \id "27655"</w:instrText>
            </w:r>
            <w:r>
              <w:fldChar w:fldCharType="separate"/>
            </w:r>
            <w:r>
              <w:t>1.1</w:t>
            </w:r>
            <w:r w:rsidR="004A54E8">
              <w:t>1</w:t>
            </w:r>
            <w:r>
              <w:fldChar w:fldCharType="end"/>
            </w:r>
          </w:p>
        </w:tc>
        <w:tc>
          <w:tcPr>
            <w:tcW w:w="2410" w:type="dxa"/>
          </w:tcPr>
          <w:p w14:paraId="42FD5FBC" w14:textId="77777777" w:rsidR="00DA42D6" w:rsidRDefault="002C7990">
            <w:pPr>
              <w:pStyle w:val="LBBodyText1"/>
            </w:pPr>
            <w:r>
              <w:t>Срок направления Подрядчиком счета на оплату Работ</w:t>
            </w:r>
          </w:p>
        </w:tc>
        <w:tc>
          <w:tcPr>
            <w:tcW w:w="6237" w:type="dxa"/>
            <w:gridSpan w:val="4"/>
          </w:tcPr>
          <w:p w14:paraId="0D4E82EC" w14:textId="77777777" w:rsidR="00DA42D6" w:rsidRDefault="002C7990">
            <w:pPr>
              <w:pStyle w:val="LBBodyText1"/>
            </w:pPr>
            <w:r>
              <w:t xml:space="preserve">Подрядчик направляет Заказчику счет на оплату Работ в течение </w:t>
            </w:r>
            <w:r>
              <w:fldChar w:fldCharType="begin" w:fldLock="1"/>
            </w:r>
            <w:r>
              <w:instrText>LBVARIABLE \id "47684"</w:instrText>
            </w:r>
            <w:r>
              <w:fldChar w:fldCharType="separate"/>
            </w:r>
            <w:r>
              <w:t>3 (трех) рабочих дней</w:t>
            </w:r>
            <w:r>
              <w:fldChar w:fldCharType="end"/>
            </w:r>
            <w:r>
              <w:t xml:space="preserve"> с даты подписания Сторонами Акта сдачи-приемки выполненных Работ.</w:t>
            </w:r>
          </w:p>
        </w:tc>
      </w:tr>
      <w:tr w:rsidR="00DA42D6" w14:paraId="7B69042C" w14:textId="77777777">
        <w:tc>
          <w:tcPr>
            <w:tcW w:w="846" w:type="dxa"/>
          </w:tcPr>
          <w:p w14:paraId="0305BB6F" w14:textId="730DFD7D" w:rsidR="00DA42D6" w:rsidRDefault="002C7990">
            <w:pPr>
              <w:pStyle w:val="LBBodyText1"/>
            </w:pPr>
            <w:r>
              <w:fldChar w:fldCharType="begin" w:fldLock="1"/>
            </w:r>
            <w:r>
              <w:instrText>LBVARIABLE \id "27655"</w:instrText>
            </w:r>
            <w:r>
              <w:fldChar w:fldCharType="separate"/>
            </w:r>
            <w:r>
              <w:t>1.1</w:t>
            </w:r>
            <w:r w:rsidR="004A54E8">
              <w:t>2</w:t>
            </w:r>
            <w:r>
              <w:fldChar w:fldCharType="end"/>
            </w:r>
          </w:p>
        </w:tc>
        <w:tc>
          <w:tcPr>
            <w:tcW w:w="2410" w:type="dxa"/>
          </w:tcPr>
          <w:p w14:paraId="0DF44075" w14:textId="77777777" w:rsidR="00DA42D6" w:rsidRDefault="002C7990">
            <w:pPr>
              <w:pStyle w:val="LBBodyText1"/>
            </w:pPr>
            <w:r>
              <w:t xml:space="preserve">Срок оплаты Работ Заказчиком </w:t>
            </w:r>
          </w:p>
        </w:tc>
        <w:tc>
          <w:tcPr>
            <w:tcW w:w="6237" w:type="dxa"/>
            <w:gridSpan w:val="4"/>
          </w:tcPr>
          <w:p w14:paraId="6E5985A5" w14:textId="77777777" w:rsidR="00DA42D6" w:rsidRDefault="002C7990">
            <w:pPr>
              <w:pStyle w:val="LBBodyText1"/>
            </w:pPr>
            <w:r>
              <w:fldChar w:fldCharType="begin" w:fldLock="1"/>
            </w:r>
            <w:r>
              <w:instrText>LBVARIABLE \id "31378" \displaced</w:instrText>
            </w:r>
            <w:r>
              <w:fldChar w:fldCharType="separate"/>
            </w:r>
            <w:r>
              <w:t xml:space="preserve">Не более </w:t>
            </w:r>
            <w:r>
              <w:fldChar w:fldCharType="begin" w:fldLock="1"/>
            </w:r>
            <w:r>
              <w:instrText>LBVARIABLE \id "76662" \numberFormat "0,000.######## (Spell) unit"</w:instrText>
            </w:r>
            <w:r>
              <w:fldChar w:fldCharType="separate"/>
            </w:r>
            <w:r>
              <w:t>7 (Семь) рабочих дней</w:t>
            </w:r>
            <w:r>
              <w:fldChar w:fldCharType="end"/>
            </w:r>
            <w:r>
              <w:t xml:space="preserve"> со дня подписания Заказчиком Акта сдачи-приемки выполненных Работ.</w:t>
            </w:r>
            <w:r>
              <w:fldChar w:fldCharType="end"/>
            </w:r>
          </w:p>
        </w:tc>
      </w:tr>
      <w:tr w:rsidR="00DA42D6" w14:paraId="202317E3" w14:textId="77777777">
        <w:tc>
          <w:tcPr>
            <w:tcW w:w="846" w:type="dxa"/>
          </w:tcPr>
          <w:p w14:paraId="06D2084B" w14:textId="1557CDA2" w:rsidR="00DA42D6" w:rsidRDefault="002C7990">
            <w:pPr>
              <w:pStyle w:val="LBBodyText1"/>
            </w:pPr>
            <w:r>
              <w:fldChar w:fldCharType="begin" w:fldLock="1"/>
            </w:r>
            <w:r>
              <w:instrText>LBVARIABLE \id "27655"</w:instrText>
            </w:r>
            <w:r>
              <w:fldChar w:fldCharType="separate"/>
            </w:r>
            <w:r>
              <w:t>1.1</w:t>
            </w:r>
            <w:r w:rsidR="004A54E8">
              <w:t>3</w:t>
            </w:r>
            <w:r>
              <w:fldChar w:fldCharType="end"/>
            </w:r>
          </w:p>
        </w:tc>
        <w:tc>
          <w:tcPr>
            <w:tcW w:w="2410" w:type="dxa"/>
          </w:tcPr>
          <w:p w14:paraId="4294E5E9" w14:textId="77777777" w:rsidR="00DA42D6" w:rsidRDefault="002C7990">
            <w:pPr>
              <w:pStyle w:val="LBBodyText1"/>
            </w:pPr>
            <w:r>
              <w:t>Срок для ответа Заказчиком на предупреждение Подрядчика</w:t>
            </w:r>
          </w:p>
        </w:tc>
        <w:tc>
          <w:tcPr>
            <w:tcW w:w="6237" w:type="dxa"/>
            <w:gridSpan w:val="4"/>
          </w:tcPr>
          <w:p w14:paraId="6544EC1E" w14:textId="77777777" w:rsidR="00DA42D6" w:rsidRDefault="002C7990">
            <w:pPr>
              <w:pStyle w:val="LBBodyText1"/>
            </w:pPr>
            <w:r>
              <w:t xml:space="preserve">Заказчик обязан ответить на предупреждение Подрядчика об обстоятельствах, указанных в подпункте </w:t>
            </w:r>
            <w:r>
              <w:fldChar w:fldCharType="begin"/>
            </w:r>
            <w:r>
              <w:instrText>REF "_Ref23254714" \r \h</w:instrText>
            </w:r>
            <w:r>
              <w:fldChar w:fldCharType="separate"/>
            </w:r>
            <w:r>
              <w:t>5.1.3</w:t>
            </w:r>
            <w:r>
              <w:fldChar w:fldCharType="end"/>
            </w:r>
            <w:r>
              <w:t xml:space="preserve"> Договора, в течение </w:t>
            </w:r>
            <w:r>
              <w:fldChar w:fldCharType="begin" w:fldLock="1"/>
            </w:r>
            <w:r>
              <w:instrText>LBVARIABLE \id "47686"</w:instrText>
            </w:r>
            <w:r>
              <w:fldChar w:fldCharType="separate"/>
            </w:r>
            <w:r>
              <w:t>5 (пяти) рабочих дней</w:t>
            </w:r>
            <w:r>
              <w:fldChar w:fldCharType="end"/>
            </w:r>
            <w:r>
              <w:t xml:space="preserve"> с даты получения Заказчиком предупреждения Подрядчика. </w:t>
            </w:r>
          </w:p>
        </w:tc>
      </w:tr>
      <w:tr w:rsidR="00DA42D6" w14:paraId="66FE7564" w14:textId="77777777">
        <w:tc>
          <w:tcPr>
            <w:tcW w:w="846" w:type="dxa"/>
            <w:vMerge w:val="restart"/>
          </w:tcPr>
          <w:p w14:paraId="7D5822E6" w14:textId="7E8DD0EC" w:rsidR="00DA42D6" w:rsidRDefault="002C7990">
            <w:pPr>
              <w:pStyle w:val="LBBodyText1"/>
            </w:pPr>
            <w:r>
              <w:fldChar w:fldCharType="begin" w:fldLock="1"/>
            </w:r>
            <w:r>
              <w:instrText>LBVARIABLE \id "27655"</w:instrText>
            </w:r>
            <w:r>
              <w:fldChar w:fldCharType="separate"/>
            </w:r>
            <w:r>
              <w:t>1.1</w:t>
            </w:r>
            <w:r w:rsidR="004A54E8">
              <w:t>4</w:t>
            </w:r>
            <w:r>
              <w:fldChar w:fldCharType="end"/>
            </w:r>
          </w:p>
        </w:tc>
        <w:tc>
          <w:tcPr>
            <w:tcW w:w="2410" w:type="dxa"/>
            <w:vMerge w:val="restart"/>
          </w:tcPr>
          <w:p w14:paraId="393FBDAD" w14:textId="77777777" w:rsidR="00DA42D6" w:rsidRDefault="002C7990">
            <w:pPr>
              <w:pStyle w:val="LBBodyText1"/>
            </w:pPr>
            <w:r>
              <w:t>Ответственность Подрядчика</w:t>
            </w:r>
          </w:p>
        </w:tc>
        <w:tc>
          <w:tcPr>
            <w:tcW w:w="850" w:type="dxa"/>
          </w:tcPr>
          <w:p w14:paraId="5D5C73E2" w14:textId="77777777" w:rsidR="00DA42D6" w:rsidRDefault="002C7990">
            <w:pPr>
              <w:pStyle w:val="LBBodyText1"/>
            </w:pPr>
            <w:r>
              <w:t>№ п/п</w:t>
            </w:r>
          </w:p>
        </w:tc>
        <w:tc>
          <w:tcPr>
            <w:tcW w:w="2693" w:type="dxa"/>
            <w:gridSpan w:val="2"/>
          </w:tcPr>
          <w:p w14:paraId="3ED67D5E" w14:textId="77777777" w:rsidR="00DA42D6" w:rsidRDefault="002C7990">
            <w:pPr>
              <w:pStyle w:val="LBBodyText1"/>
            </w:pPr>
            <w:r>
              <w:t>Нарушение</w:t>
            </w:r>
          </w:p>
        </w:tc>
        <w:tc>
          <w:tcPr>
            <w:tcW w:w="2694" w:type="dxa"/>
          </w:tcPr>
          <w:p w14:paraId="459457F0" w14:textId="77777777" w:rsidR="00DA42D6" w:rsidRDefault="002C7990">
            <w:pPr>
              <w:pStyle w:val="LBBodyText1"/>
            </w:pPr>
            <w:r>
              <w:t>Ответственность</w:t>
            </w:r>
          </w:p>
        </w:tc>
      </w:tr>
      <w:tr w:rsidR="00DA42D6" w14:paraId="3F361850" w14:textId="77777777">
        <w:tc>
          <w:tcPr>
            <w:tcW w:w="846" w:type="dxa"/>
            <w:vMerge/>
          </w:tcPr>
          <w:p w14:paraId="4AEA6A0C" w14:textId="77777777" w:rsidR="00DA42D6" w:rsidRDefault="00DA42D6">
            <w:pPr>
              <w:pStyle w:val="LBBodyText1"/>
            </w:pPr>
          </w:p>
        </w:tc>
        <w:tc>
          <w:tcPr>
            <w:tcW w:w="2410" w:type="dxa"/>
            <w:vMerge/>
          </w:tcPr>
          <w:p w14:paraId="1DF33DB5" w14:textId="77777777" w:rsidR="00DA42D6" w:rsidRDefault="00DA42D6">
            <w:pPr>
              <w:pStyle w:val="LBBodyText1"/>
            </w:pPr>
          </w:p>
        </w:tc>
        <w:tc>
          <w:tcPr>
            <w:tcW w:w="850" w:type="dxa"/>
          </w:tcPr>
          <w:p w14:paraId="1792F916" w14:textId="689E6BC3" w:rsidR="00DA42D6" w:rsidRDefault="002C7990">
            <w:pPr>
              <w:pStyle w:val="LBBodyText1"/>
            </w:pPr>
            <w:r>
              <w:fldChar w:fldCharType="begin" w:fldLock="1"/>
            </w:r>
            <w:r>
              <w:instrText>LBVARIABLE \id "27655"</w:instrText>
            </w:r>
            <w:r>
              <w:fldChar w:fldCharType="separate"/>
            </w:r>
            <w:r>
              <w:t>1.1</w:t>
            </w:r>
            <w:r w:rsidR="004A54E8">
              <w:t>4</w:t>
            </w:r>
            <w:r>
              <w:t>.1</w:t>
            </w:r>
            <w:r>
              <w:fldChar w:fldCharType="end"/>
            </w:r>
          </w:p>
        </w:tc>
        <w:tc>
          <w:tcPr>
            <w:tcW w:w="2693" w:type="dxa"/>
            <w:gridSpan w:val="2"/>
          </w:tcPr>
          <w:p w14:paraId="7C6A7A89" w14:textId="77777777" w:rsidR="00DA42D6" w:rsidRDefault="002C7990">
            <w:pPr>
              <w:pStyle w:val="LBBodyText1"/>
            </w:pPr>
            <w:r>
              <w:t>Нарушение Подрядчиком сроков исполнения обязательств, в том числе гарантийных обязательств</w:t>
            </w:r>
          </w:p>
        </w:tc>
        <w:tc>
          <w:tcPr>
            <w:tcW w:w="2694" w:type="dxa"/>
          </w:tcPr>
          <w:p w14:paraId="1BEBC6CB" w14:textId="77777777" w:rsidR="00DA42D6" w:rsidRDefault="002C7990">
            <w:pPr>
              <w:pStyle w:val="LBBodyText1"/>
            </w:pPr>
            <w:r>
              <w:fldChar w:fldCharType="begin" w:fldLock="1"/>
            </w:r>
            <w:r>
              <w:instrText>LBVARIABLE \id "27632" \displaced</w:instrText>
            </w:r>
            <w:r>
              <w:fldChar w:fldCharType="separate"/>
            </w:r>
            <w:r>
              <w:t xml:space="preserve">Подрядчик уплачивает Заказчику неустойку в виде пени, которая начисляется за каждый день просрочки, начиная со дня, следующего после дня истечения установленного Договором срока исполнения Подрядчиком обязательства. Размер пени составляет </w:t>
            </w:r>
            <w:r>
              <w:fldChar w:fldCharType="begin" w:fldLock="1"/>
            </w:r>
            <w:r>
              <w:instrText>LBVARIABLE \id "76694" \percentFormat "0,000.########'%'"</w:instrText>
            </w:r>
            <w:r>
              <w:fldChar w:fldCharType="separate"/>
            </w:r>
            <w:r>
              <w:t>0,1%</w:t>
            </w:r>
            <w:r>
              <w:fldChar w:fldCharType="end"/>
            </w:r>
            <w:r>
              <w:t xml:space="preserve"> от стоимости обязательства, исполнение которого просрочено за каждый день просрочки.</w:t>
            </w:r>
            <w:r>
              <w:fldChar w:fldCharType="end"/>
            </w:r>
          </w:p>
        </w:tc>
      </w:tr>
      <w:tr w:rsidR="00DA42D6" w14:paraId="5A099271" w14:textId="77777777">
        <w:tc>
          <w:tcPr>
            <w:tcW w:w="846" w:type="dxa"/>
            <w:vMerge/>
          </w:tcPr>
          <w:p w14:paraId="194F823E" w14:textId="77777777" w:rsidR="00DA42D6" w:rsidRDefault="00DA42D6">
            <w:pPr>
              <w:pStyle w:val="LBBodyText1"/>
            </w:pPr>
          </w:p>
        </w:tc>
        <w:tc>
          <w:tcPr>
            <w:tcW w:w="2410" w:type="dxa"/>
            <w:vMerge/>
          </w:tcPr>
          <w:p w14:paraId="1A443B73" w14:textId="77777777" w:rsidR="00DA42D6" w:rsidRDefault="00DA42D6">
            <w:pPr>
              <w:pStyle w:val="LBBodyText1"/>
            </w:pPr>
          </w:p>
        </w:tc>
        <w:tc>
          <w:tcPr>
            <w:tcW w:w="850" w:type="dxa"/>
          </w:tcPr>
          <w:p w14:paraId="46A963B9" w14:textId="2867FBC5" w:rsidR="00DA42D6" w:rsidRDefault="002C7990">
            <w:pPr>
              <w:pStyle w:val="LBBodyText1"/>
            </w:pPr>
            <w:r>
              <w:fldChar w:fldCharType="begin" w:fldLock="1"/>
            </w:r>
            <w:r>
              <w:instrText>LBVARIABLE \id "27655"</w:instrText>
            </w:r>
            <w:r>
              <w:fldChar w:fldCharType="separate"/>
            </w:r>
            <w:r>
              <w:t>1.1</w:t>
            </w:r>
            <w:r w:rsidR="004A54E8">
              <w:t>4</w:t>
            </w:r>
            <w:r>
              <w:t>.2</w:t>
            </w:r>
            <w:r>
              <w:fldChar w:fldCharType="end"/>
            </w:r>
          </w:p>
        </w:tc>
        <w:tc>
          <w:tcPr>
            <w:tcW w:w="2693" w:type="dxa"/>
            <w:gridSpan w:val="2"/>
          </w:tcPr>
          <w:p w14:paraId="6B638BD8" w14:textId="77777777" w:rsidR="00DA42D6" w:rsidRDefault="002C7990">
            <w:pPr>
              <w:pStyle w:val="LBBodyText1"/>
            </w:pPr>
            <w:r>
              <w:t>Нарушение Подрядчиком сроков устранения недостатков, указанных Заказчиком в Акте о выявленных недостатках</w:t>
            </w:r>
          </w:p>
          <w:p w14:paraId="64F8BCED" w14:textId="77777777" w:rsidR="00DA42D6" w:rsidRDefault="00DA42D6">
            <w:pPr>
              <w:pStyle w:val="LBBodyText1"/>
            </w:pPr>
          </w:p>
        </w:tc>
        <w:tc>
          <w:tcPr>
            <w:tcW w:w="2694" w:type="dxa"/>
          </w:tcPr>
          <w:p w14:paraId="3574B9D3" w14:textId="77777777" w:rsidR="00DA42D6" w:rsidRDefault="002C7990">
            <w:pPr>
              <w:pStyle w:val="LBBodyText1"/>
            </w:pPr>
            <w:r>
              <w:fldChar w:fldCharType="begin" w:fldLock="1"/>
            </w:r>
            <w:r>
              <w:instrText>LBVARIABLE \id "27634" \displaced</w:instrText>
            </w:r>
            <w:r>
              <w:fldChar w:fldCharType="separate"/>
            </w:r>
            <w:r>
              <w:t xml:space="preserve">Подрядчик уплачивает Заказчику неустойку в виде пени, которая начисляется за каждый день просрочки, начиная со дня, следующего после дня истечения срока устранения недостатков, указанных Заказчиком в Акте о выявленных недостатках. Размер пени составляет </w:t>
            </w:r>
            <w:r>
              <w:fldChar w:fldCharType="begin" w:fldLock="1"/>
            </w:r>
            <w:r>
              <w:instrText>LBVARIABLE \id "76696" \percentFormat "0,000.########'%'"</w:instrText>
            </w:r>
            <w:r>
              <w:fldChar w:fldCharType="separate"/>
            </w:r>
            <w:r>
              <w:t>0,05%</w:t>
            </w:r>
            <w:r>
              <w:fldChar w:fldCharType="end"/>
            </w:r>
            <w:r>
              <w:t xml:space="preserve"> от стоимости обязательств, исполнение которых просрочено, за каждый день просрочки. Общий размер пени не может превышать </w:t>
            </w:r>
            <w:r>
              <w:fldChar w:fldCharType="begin" w:fldLock="1"/>
            </w:r>
            <w:r>
              <w:instrText>LBVARIABLE \id "76697" \percentFormat "0,000.########'%'"</w:instrText>
            </w:r>
            <w:r>
              <w:fldChar w:fldCharType="separate"/>
            </w:r>
            <w:r>
              <w:t>30%</w:t>
            </w:r>
            <w:r>
              <w:fldChar w:fldCharType="end"/>
            </w:r>
            <w:r>
              <w:t xml:space="preserve"> от цены Договора, указанной в пункте 1.3 Договора.</w:t>
            </w:r>
            <w:r>
              <w:fldChar w:fldCharType="end"/>
            </w:r>
          </w:p>
        </w:tc>
      </w:tr>
      <w:tr w:rsidR="00DA42D6" w14:paraId="4DEE61DE" w14:textId="77777777">
        <w:tc>
          <w:tcPr>
            <w:tcW w:w="846" w:type="dxa"/>
            <w:vMerge/>
          </w:tcPr>
          <w:p w14:paraId="3C43DB22" w14:textId="77777777" w:rsidR="00DA42D6" w:rsidRDefault="00DA42D6">
            <w:pPr>
              <w:pStyle w:val="LBBodyText1"/>
            </w:pPr>
          </w:p>
        </w:tc>
        <w:tc>
          <w:tcPr>
            <w:tcW w:w="2410" w:type="dxa"/>
            <w:vMerge/>
          </w:tcPr>
          <w:p w14:paraId="123A7847" w14:textId="77777777" w:rsidR="00DA42D6" w:rsidRDefault="00DA42D6">
            <w:pPr>
              <w:pStyle w:val="LBBodyText1"/>
            </w:pPr>
          </w:p>
        </w:tc>
        <w:tc>
          <w:tcPr>
            <w:tcW w:w="850" w:type="dxa"/>
          </w:tcPr>
          <w:p w14:paraId="6824F5DC" w14:textId="045D76AD" w:rsidR="00DA42D6" w:rsidRDefault="002C7990">
            <w:pPr>
              <w:pStyle w:val="LBBodyText1"/>
            </w:pPr>
            <w:r>
              <w:fldChar w:fldCharType="begin" w:fldLock="1"/>
            </w:r>
            <w:r>
              <w:instrText>LBVARIABLE \id "27655"</w:instrText>
            </w:r>
            <w:r>
              <w:fldChar w:fldCharType="separate"/>
            </w:r>
            <w:r>
              <w:t>1.1</w:t>
            </w:r>
            <w:r w:rsidR="004A54E8">
              <w:t>4</w:t>
            </w:r>
            <w:r>
              <w:t>.3</w:t>
            </w:r>
            <w:r>
              <w:fldChar w:fldCharType="end"/>
            </w:r>
          </w:p>
        </w:tc>
        <w:tc>
          <w:tcPr>
            <w:tcW w:w="2693" w:type="dxa"/>
            <w:gridSpan w:val="2"/>
          </w:tcPr>
          <w:p w14:paraId="6CF8F05B" w14:textId="77777777" w:rsidR="00DA42D6" w:rsidRDefault="002C7990">
            <w:pPr>
              <w:pStyle w:val="LBBodyText1"/>
            </w:pPr>
            <w:r>
              <w:t xml:space="preserve">Неисполнение или ненадлежащее исполнение обязательств, предусмотренных пунктами </w:t>
            </w:r>
            <w:r>
              <w:fldChar w:fldCharType="begin" w:fldLock="1"/>
            </w:r>
            <w:r>
              <w:instrText>LBVARIABLE \id "47689"</w:instrText>
            </w:r>
            <w:r>
              <w:fldChar w:fldCharType="separate"/>
            </w:r>
            <w:r>
              <w:t>5.1.6, 5.1.7, 5.1.15.3, 5.1.16, 14.9</w:t>
            </w:r>
            <w:r>
              <w:fldChar w:fldCharType="end"/>
            </w:r>
            <w:r>
              <w:t xml:space="preserve"> Договора</w:t>
            </w:r>
          </w:p>
        </w:tc>
        <w:tc>
          <w:tcPr>
            <w:tcW w:w="2694" w:type="dxa"/>
          </w:tcPr>
          <w:p w14:paraId="2529C16E" w14:textId="77777777" w:rsidR="00DA42D6" w:rsidRDefault="002C7990">
            <w:pPr>
              <w:pStyle w:val="LBBodyText1"/>
            </w:pPr>
            <w:r>
              <w:t xml:space="preserve">Подрядчик уплачивает Заказчику неустойку в виде штрафа, который начисляется за каждый факт неисполнения или ненадлежащего исполнения обязательств, предусмотренных пунктами </w:t>
            </w:r>
            <w:r>
              <w:fldChar w:fldCharType="begin" w:fldLock="1"/>
            </w:r>
            <w:r>
              <w:instrText>LBVARIABLE \id "47689"</w:instrText>
            </w:r>
            <w:r>
              <w:fldChar w:fldCharType="separate"/>
            </w:r>
            <w:r>
              <w:t>5.1.6, 5.1.7, 5.1.15.3, 5.1.16, 14.9</w:t>
            </w:r>
            <w:r>
              <w:fldChar w:fldCharType="end"/>
            </w:r>
            <w:r>
              <w:t xml:space="preserve"> Договора. Размер штрафа составляет </w:t>
            </w:r>
            <w:r>
              <w:fldChar w:fldCharType="begin" w:fldLock="1"/>
            </w:r>
            <w:r>
              <w:instrText>LBVARIABLE \id "47690" \grammarCase "nominative" \letterCase "normal" \rounding "none" \dateFormat "dd.mm.yyyy" \moneyFormat "0,000. (ISpell) I$$$$ .00 F$$" \numeral "cardinal"</w:instrText>
            </w:r>
            <w:r>
              <w:fldChar w:fldCharType="separate"/>
            </w:r>
            <w:r>
              <w:t>1 000 (Одна тысяча) рублей 00 копеек</w:t>
            </w:r>
            <w:r>
              <w:fldChar w:fldCharType="end"/>
            </w:r>
            <w:r>
              <w:t>.</w:t>
            </w:r>
          </w:p>
        </w:tc>
      </w:tr>
      <w:tr w:rsidR="00DA42D6" w14:paraId="5D950B3A" w14:textId="77777777">
        <w:tc>
          <w:tcPr>
            <w:tcW w:w="846" w:type="dxa"/>
            <w:vMerge/>
          </w:tcPr>
          <w:p w14:paraId="4D2D515F" w14:textId="77777777" w:rsidR="00DA42D6" w:rsidRDefault="00DA42D6">
            <w:pPr>
              <w:pStyle w:val="LBBodyText1"/>
            </w:pPr>
          </w:p>
        </w:tc>
        <w:tc>
          <w:tcPr>
            <w:tcW w:w="2410" w:type="dxa"/>
            <w:vMerge/>
          </w:tcPr>
          <w:p w14:paraId="5E978D8A" w14:textId="77777777" w:rsidR="00DA42D6" w:rsidRDefault="00DA42D6">
            <w:pPr>
              <w:pStyle w:val="LBBodyText1"/>
            </w:pPr>
          </w:p>
        </w:tc>
        <w:tc>
          <w:tcPr>
            <w:tcW w:w="850" w:type="dxa"/>
          </w:tcPr>
          <w:p w14:paraId="771DD3C7" w14:textId="2B022C18" w:rsidR="00DA42D6" w:rsidRDefault="002C7990">
            <w:pPr>
              <w:pStyle w:val="LBBodyText1"/>
            </w:pPr>
            <w:r>
              <w:fldChar w:fldCharType="begin" w:fldLock="1"/>
            </w:r>
            <w:r>
              <w:instrText>LBVARIABLE \id "27655"</w:instrText>
            </w:r>
            <w:r>
              <w:fldChar w:fldCharType="separate"/>
            </w:r>
            <w:r>
              <w:t>1.1</w:t>
            </w:r>
            <w:r w:rsidR="004A54E8">
              <w:t>4</w:t>
            </w:r>
            <w:r>
              <w:t>.4</w:t>
            </w:r>
            <w:r>
              <w:fldChar w:fldCharType="end"/>
            </w:r>
          </w:p>
        </w:tc>
        <w:tc>
          <w:tcPr>
            <w:tcW w:w="2693" w:type="dxa"/>
            <w:gridSpan w:val="2"/>
          </w:tcPr>
          <w:p w14:paraId="4E5261AB" w14:textId="77777777" w:rsidR="00DA42D6" w:rsidRDefault="002C7990">
            <w:pPr>
              <w:pStyle w:val="LBBodyText1"/>
            </w:pPr>
            <w:r>
              <w:t>Неисполнение или ненадлежащее исполнение Подрядчиком Договора, повлекшее за собой расторжение Договора по инициативе Заказчика</w:t>
            </w:r>
          </w:p>
        </w:tc>
        <w:tc>
          <w:tcPr>
            <w:tcW w:w="2694" w:type="dxa"/>
          </w:tcPr>
          <w:p w14:paraId="4979B802" w14:textId="4F5B50B5" w:rsidR="00DA42D6" w:rsidRDefault="002C7990">
            <w:pPr>
              <w:pStyle w:val="LBBodyText1"/>
            </w:pPr>
            <w:r>
              <w:t>Подрядчик уплачивает Заказчику неустойку в виде штрафа в размере</w:t>
            </w:r>
            <w:r>
              <w:fldChar w:fldCharType="begin" w:fldLock="1"/>
            </w:r>
            <w:r>
              <w:instrText>LBVARIABLE \id "56784" \grammarCase "nominative" \letterCase "normal" \rounding "none" \dateFormat "dd.mm.yyyy" \moneyFormat "0,000 (I) $ 00 c" \numeral "cardinal"</w:instrText>
            </w:r>
            <w:r>
              <w:fldChar w:fldCharType="separate"/>
            </w:r>
            <w:r w:rsidR="002F3487">
              <w:t xml:space="preserve"> </w:t>
            </w:r>
            <w:r w:rsidR="006F70A0" w:rsidRPr="006F70A0">
              <w:t>231357 (Двести тридцать одна тысяча триста пятьдесят семь) рублей 8</w:t>
            </w:r>
            <w:r w:rsidR="000E6139">
              <w:t>3</w:t>
            </w:r>
            <w:r w:rsidR="006F70A0" w:rsidRPr="006F70A0">
              <w:t xml:space="preserve"> копейки</w:t>
            </w:r>
            <w:r>
              <w:t xml:space="preserve"> </w:t>
            </w:r>
            <w:r>
              <w:fldChar w:fldCharType="end"/>
            </w:r>
            <w:r>
              <w:fldChar w:fldCharType="begin" w:fldLock="1"/>
            </w:r>
            <w:r>
              <w:instrText>LBVARIABLE \id "27589"</w:instrText>
            </w:r>
            <w:r>
              <w:fldChar w:fldCharType="separate"/>
            </w:r>
            <w:r>
              <w:t>в размере суммы обеспечения исполнения обязательств (кроме гарантийных)</w:t>
            </w:r>
            <w:r>
              <w:fldChar w:fldCharType="end"/>
            </w:r>
            <w:r>
              <w:t>.</w:t>
            </w:r>
          </w:p>
        </w:tc>
      </w:tr>
      <w:tr w:rsidR="00DA42D6" w14:paraId="0E4E486F" w14:textId="77777777">
        <w:tc>
          <w:tcPr>
            <w:tcW w:w="846" w:type="dxa"/>
          </w:tcPr>
          <w:p w14:paraId="39DC9C7E" w14:textId="11893488" w:rsidR="00DA42D6" w:rsidRDefault="002C7990">
            <w:pPr>
              <w:pStyle w:val="LBBodyText1"/>
            </w:pPr>
            <w:r>
              <w:fldChar w:fldCharType="begin" w:fldLock="1"/>
            </w:r>
            <w:r>
              <w:instrText>LBVARIABLE \id "27655"</w:instrText>
            </w:r>
            <w:r>
              <w:fldChar w:fldCharType="separate"/>
            </w:r>
            <w:r>
              <w:t>1.1</w:t>
            </w:r>
            <w:r w:rsidR="004A54E8">
              <w:t>5</w:t>
            </w:r>
            <w:r>
              <w:fldChar w:fldCharType="end"/>
            </w:r>
          </w:p>
        </w:tc>
        <w:tc>
          <w:tcPr>
            <w:tcW w:w="2410" w:type="dxa"/>
          </w:tcPr>
          <w:p w14:paraId="5F6C613E" w14:textId="77777777" w:rsidR="00DA42D6" w:rsidRDefault="002C7990">
            <w:pPr>
              <w:pStyle w:val="LBBodyText1"/>
            </w:pPr>
            <w:r>
              <w:t>Ответственность Заказчика</w:t>
            </w:r>
          </w:p>
        </w:tc>
        <w:tc>
          <w:tcPr>
            <w:tcW w:w="3118" w:type="dxa"/>
            <w:gridSpan w:val="2"/>
          </w:tcPr>
          <w:p w14:paraId="5BDB6EB3" w14:textId="77777777" w:rsidR="00DA42D6" w:rsidRDefault="002C7990">
            <w:pPr>
              <w:pStyle w:val="LBBodyText1"/>
            </w:pPr>
            <w:r>
              <w:t>Нарушение Заказчиком сроков оплаты выполненных и принятых Работ</w:t>
            </w:r>
          </w:p>
        </w:tc>
        <w:tc>
          <w:tcPr>
            <w:tcW w:w="3119" w:type="dxa"/>
            <w:gridSpan w:val="2"/>
          </w:tcPr>
          <w:p w14:paraId="0C32A771" w14:textId="77777777" w:rsidR="00DA42D6" w:rsidRDefault="002C7990">
            <w:pPr>
              <w:pStyle w:val="LBBodyText1"/>
            </w:pPr>
            <w:r>
              <w:t xml:space="preserve">Подрядчик вправе потребовать от Заказчика уплаты неустойки в виде пени в размере </w:t>
            </w:r>
            <w:r>
              <w:fldChar w:fldCharType="begin" w:fldLock="1"/>
            </w:r>
            <w:r>
              <w:instrText>LBVARIABLE \id "76698" \percentFormat "0,000.########'%'"</w:instrText>
            </w:r>
            <w:r>
              <w:fldChar w:fldCharType="separate"/>
            </w:r>
            <w:r>
              <w:t>0,05%</w:t>
            </w:r>
            <w:r>
              <w:fldChar w:fldCharType="end"/>
            </w:r>
            <w:r>
              <w:t xml:space="preserve"> от суммы задолженности, за каждый день просрочки, начиная со дня, следующего после дня истечения установленного Договором срока исполнения Заказчиком обязательств по оплате. Общий размер неустойки не может превышать </w:t>
            </w:r>
            <w:r>
              <w:fldChar w:fldCharType="begin" w:fldLock="1"/>
            </w:r>
            <w:r>
              <w:instrText>LBVARIABLE \id "76699" \percentFormat "0,000.########'%'"</w:instrText>
            </w:r>
            <w:r>
              <w:fldChar w:fldCharType="separate"/>
            </w:r>
            <w:r>
              <w:t>30%</w:t>
            </w:r>
            <w:r>
              <w:fldChar w:fldCharType="end"/>
            </w:r>
            <w:r>
              <w:t xml:space="preserve"> от суммы задолженности.</w:t>
            </w:r>
          </w:p>
        </w:tc>
      </w:tr>
      <w:tr w:rsidR="00DA42D6" w14:paraId="78EC44B6" w14:textId="77777777">
        <w:tc>
          <w:tcPr>
            <w:tcW w:w="846" w:type="dxa"/>
          </w:tcPr>
          <w:p w14:paraId="6C3D8E82" w14:textId="3F173BEF" w:rsidR="00DA42D6" w:rsidRDefault="002C7990">
            <w:pPr>
              <w:pStyle w:val="LBBodyText1"/>
            </w:pPr>
            <w:r>
              <w:fldChar w:fldCharType="begin" w:fldLock="1"/>
            </w:r>
            <w:r>
              <w:instrText>LBVARIABLE \id "27655"</w:instrText>
            </w:r>
            <w:r>
              <w:fldChar w:fldCharType="separate"/>
            </w:r>
            <w:r>
              <w:t>1.1</w:t>
            </w:r>
            <w:r w:rsidR="004A54E8">
              <w:t>6</w:t>
            </w:r>
            <w:r>
              <w:fldChar w:fldCharType="end"/>
            </w:r>
          </w:p>
        </w:tc>
        <w:tc>
          <w:tcPr>
            <w:tcW w:w="2410" w:type="dxa"/>
          </w:tcPr>
          <w:p w14:paraId="1090F64F" w14:textId="77777777" w:rsidR="00DA42D6" w:rsidRDefault="002C7990">
            <w:pPr>
              <w:pStyle w:val="LBBodyText1"/>
            </w:pPr>
            <w:r>
              <w:t>Обеспечение исполнения Договора</w:t>
            </w:r>
          </w:p>
        </w:tc>
        <w:tc>
          <w:tcPr>
            <w:tcW w:w="6237" w:type="dxa"/>
            <w:gridSpan w:val="4"/>
          </w:tcPr>
          <w:p w14:paraId="2445E987" w14:textId="50F0976C" w:rsidR="00DA42D6" w:rsidRDefault="002C7990">
            <w:pPr>
              <w:pStyle w:val="LBBodyText1"/>
            </w:pPr>
            <w:r>
              <w:fldChar w:fldCharType="begin" w:fldLock="1"/>
            </w:r>
            <w:r>
              <w:instrText>LBVARIABLE \id "76581" \displaced</w:instrText>
            </w:r>
            <w:r>
              <w:fldChar w:fldCharType="separate"/>
            </w:r>
            <w:r>
              <w:t xml:space="preserve">Подрядчик предоставляет Заказчику обеспечение надлежащего исполнения </w:t>
            </w:r>
            <w:r>
              <w:fldChar w:fldCharType="begin" w:fldLock="1"/>
            </w:r>
            <w:r>
              <w:instrText>LBVARIABLE \id "76701"</w:instrText>
            </w:r>
            <w:r>
              <w:fldChar w:fldCharType="separate"/>
            </w:r>
            <w:r>
              <w:t xml:space="preserve">всех </w:t>
            </w:r>
            <w:r>
              <w:fldChar w:fldCharType="end"/>
            </w:r>
            <w:r>
              <w:t xml:space="preserve">своих обязательств по Договору (кроме гарантийных обязательств) в размере </w:t>
            </w:r>
            <w:r>
              <w:fldChar w:fldCharType="begin" w:fldLock="1"/>
            </w:r>
            <w:r>
              <w:instrText>LBVARIABLE \id "76703" \percentFormat "0,000.########'%'"</w:instrText>
            </w:r>
            <w:r>
              <w:fldChar w:fldCharType="separate"/>
            </w:r>
            <w:r>
              <w:t>5%</w:t>
            </w:r>
            <w:r>
              <w:fldChar w:fldCharType="end"/>
            </w:r>
            <w:r>
              <w:t xml:space="preserve"> в размере (сумме) </w:t>
            </w:r>
            <w:r w:rsidR="006F70A0" w:rsidRPr="006F70A0">
              <w:t>231</w:t>
            </w:r>
            <w:r w:rsidR="006F70A0">
              <w:t xml:space="preserve"> </w:t>
            </w:r>
            <w:r w:rsidR="006F70A0" w:rsidRPr="006F70A0">
              <w:t>357 (Двести тридцать одна тысяча триста пятьдесят семь) рублей 8</w:t>
            </w:r>
            <w:r w:rsidR="000E6139">
              <w:t>3</w:t>
            </w:r>
            <w:r w:rsidR="006F70A0" w:rsidRPr="006F70A0">
              <w:t xml:space="preserve"> копейки</w:t>
            </w:r>
            <w:r>
              <w:t xml:space="preserve">. Срок действия обеспечения исполнения Договора должен превышать максимальный срок исполнения обязательства Подрядчика по Договору на </w:t>
            </w:r>
            <w:r>
              <w:fldChar w:fldCharType="begin" w:fldLock="1"/>
            </w:r>
            <w:r>
              <w:instrText>LBVARIABLE \id "47560" \grammarCase "accusative" \letterCase "normal" \rounding "none" \dateFormat "dd.mm.yyyy" \moneyFormat "0,000.##" \numeral "cardinal" \numberFormat "0,000.######## (Spell) unit"</w:instrText>
            </w:r>
            <w:r>
              <w:fldChar w:fldCharType="separate"/>
            </w:r>
            <w:r>
              <w:t>30 (Тридцать) календарных дней</w:t>
            </w:r>
            <w:r>
              <w:fldChar w:fldCharType="end"/>
            </w:r>
            <w:r>
              <w:t>.</w:t>
            </w:r>
          </w:p>
          <w:p w14:paraId="291C95B1" w14:textId="77777777" w:rsidR="00DA42D6" w:rsidRDefault="002C7990">
            <w:pPr>
              <w:pStyle w:val="LBBodyText1"/>
              <w:rPr>
                <w:i/>
              </w:rPr>
            </w:pPr>
            <w:r>
              <w:rPr>
                <w:i/>
              </w:rPr>
              <w:fldChar w:fldCharType="begin" w:fldLock="1"/>
            </w:r>
            <w:r>
              <w:rPr>
                <w:i/>
              </w:rPr>
              <w:instrText>LBVARIABLE \id "27650" \displaced</w:instrText>
            </w:r>
            <w:r>
              <w:rPr>
                <w:i/>
              </w:rPr>
              <w:fldChar w:fldCharType="separate"/>
            </w:r>
            <w:r>
              <w:rPr>
                <w:i/>
              </w:rPr>
              <w:t>Варианты:</w:t>
            </w:r>
          </w:p>
          <w:p w14:paraId="48A7833D" w14:textId="77777777" w:rsidR="00DA42D6" w:rsidRDefault="002C7990">
            <w:pPr>
              <w:pStyle w:val="LBBodyText1"/>
              <w:rPr>
                <w:i/>
              </w:rPr>
            </w:pPr>
            <w:r>
              <w:rPr>
                <w:i/>
              </w:rPr>
              <w:lastRenderedPageBreak/>
              <w:t>1. В случае, если Подрядчиком в качестве способа обеспечения исполнения Договора предоставлена банковская гарантия:</w:t>
            </w:r>
          </w:p>
          <w:p w14:paraId="5D629021" w14:textId="77777777" w:rsidR="00DA42D6" w:rsidRDefault="002C7990">
            <w:pPr>
              <w:pStyle w:val="LBBodyText1"/>
            </w:pPr>
            <w:r>
              <w:t xml:space="preserve">Способом обеспечения надлежащего исполнения обязательств Подрядчика является безотзывная банковская гарантия (далее в настоящем пункте – </w:t>
            </w:r>
            <w:r>
              <w:rPr>
                <w:b/>
              </w:rPr>
              <w:t>банковская гарантия</w:t>
            </w:r>
            <w:r>
              <w:t>). Банковская гарантия, предоставляемая Подрядчиком, должна соответствовать требованиям документации о закупке и/или извещения о закупке, по результатам проведения которой заключен Договор. Подрядчик обязан при заключении Договора предоставить Заказчику сканированную копию банковской гарантии и направить Заказчику оригинал банковской гарантии. В случае неполучения Заказчиком оригинала банковской гарантии в течение 15 (Пятнадцати) рабочих дней с момента заключения Договора Заказчик в течение 5 (Пяти) рабочих дней со дня окончания указанного срока обязан принять решение об одностороннем отказе от исполнения Договора.</w:t>
            </w:r>
          </w:p>
          <w:p w14:paraId="29401B14" w14:textId="77777777" w:rsidR="00DA42D6" w:rsidRDefault="002C7990">
            <w:pPr>
              <w:pStyle w:val="LBBodyText1"/>
            </w:pPr>
            <w:r>
              <w:t>Заказчик осуществляет обращение взыскания по банковской гарантии в случае неисполнения или ненадлежащего исполнения Подрядчиком своих обязательств по Договору. Возврат оригинала банковской гарантии Заказчик осуществляет после истечения срока ее действия или после расторжения Договора по соглашению Сторон при наличии письменного требования Подрядчика, если иное не предусмотрено Договором, соглашениями или иными обязательными для исполнения Сторонами документами.</w:t>
            </w:r>
          </w:p>
          <w:p w14:paraId="1B5BA6FC" w14:textId="77777777" w:rsidR="00DA42D6" w:rsidRDefault="002C7990">
            <w:pPr>
              <w:pStyle w:val="LBBodyText1"/>
              <w:rPr>
                <w:i/>
              </w:rPr>
            </w:pPr>
            <w:r>
              <w:rPr>
                <w:i/>
              </w:rPr>
              <w:t>2. В случае, если Подрядчиком в качестве способа обеспечения исполнения Договора внесены денежные средства:</w:t>
            </w:r>
          </w:p>
          <w:p w14:paraId="2621C76C" w14:textId="77777777" w:rsidR="00DA42D6" w:rsidRDefault="002C7990">
            <w:pPr>
              <w:pStyle w:val="LBBodyText1"/>
            </w:pPr>
            <w:r>
              <w:t xml:space="preserve">Способом обеспечения надлежащего исполнения обязательств Подрядчика является внесение денежных средств на счет Заказчика. Подрядчик перечисляет денежные средства на счет Заказчика, указанный в разделе </w:t>
            </w:r>
            <w:r>
              <w:fldChar w:fldCharType="begin"/>
            </w:r>
            <w:r>
              <w:instrText>REF "_Ref23253934" \r \h</w:instrText>
            </w:r>
            <w:r>
              <w:fldChar w:fldCharType="separate"/>
            </w:r>
            <w:r>
              <w:t>16</w:t>
            </w:r>
            <w:r>
              <w:fldChar w:fldCharType="end"/>
            </w:r>
            <w:r>
              <w:t xml:space="preserve"> Договора. Датой перечисления денежных средств является дата их зачисления на счет Заказчика, указанный в разделе </w:t>
            </w:r>
            <w:r>
              <w:fldChar w:fldCharType="begin"/>
            </w:r>
            <w:r>
              <w:instrText>REF "_Ref23253934" \r \h</w:instrText>
            </w:r>
            <w:r>
              <w:fldChar w:fldCharType="separate"/>
            </w:r>
            <w:r>
              <w:t>16</w:t>
            </w:r>
            <w:r>
              <w:fldChar w:fldCharType="end"/>
            </w:r>
            <w:r>
              <w:t xml:space="preserve"> Договора. В случае неисполнения или ненадлежащего исполнения Подрядчиком своих обязательств по Договору Заказчик вправе в одностороннем внесудебном порядке удержать из указанных денежных средств неустойку в виде штрафа, пени, убытки или иные платежи, подлежащие уплате Заказчику в связи с неисполнением или ненадлежащим исполнением Подрядчиком обязательств по Договору. В случае надлежащего исполнения Подрядчиком своих обязательств по Договору Заказчик возвращает денежные средства Подрядчику после истечения срока действия обеспечения исполнения Договора и в течение </w:t>
            </w:r>
            <w:r>
              <w:fldChar w:fldCharType="begin" w:fldLock="1"/>
            </w:r>
            <w:r>
              <w:instrText>LBVARIABLE \id "47561" \grammarCase "nominative" \letterCase "normal" \rounding "none" \dateFormat "dd.mm.yyyy" \moneyFormat "0,000.##" \numeral "cardinal" \unit "календарный день" \useUnit "true"</w:instrText>
            </w:r>
            <w:r>
              <w:fldChar w:fldCharType="separate"/>
            </w:r>
            <w:r>
              <w:t>30 (Тридцати) рабочих дней</w:t>
            </w:r>
            <w:r>
              <w:fldChar w:fldCharType="end"/>
            </w:r>
            <w:r>
              <w:t xml:space="preserve"> со дня предъявления письменного требования Подрядчика о возврате денежных </w:t>
            </w:r>
            <w:r>
              <w:lastRenderedPageBreak/>
              <w:t>средств с указанием в таком требовании порядка возврата денежных средств.</w:t>
            </w:r>
            <w:r>
              <w:rPr>
                <w:i/>
              </w:rPr>
              <w:fldChar w:fldCharType="end"/>
            </w:r>
          </w:p>
        </w:tc>
      </w:tr>
      <w:tr w:rsidR="00DA42D6" w14:paraId="62728A74" w14:textId="77777777">
        <w:tc>
          <w:tcPr>
            <w:tcW w:w="846" w:type="dxa"/>
          </w:tcPr>
          <w:p w14:paraId="1B14E917" w14:textId="6766DCC0" w:rsidR="00DA42D6" w:rsidRDefault="002C7990">
            <w:pPr>
              <w:pStyle w:val="LBBodyText1"/>
            </w:pPr>
            <w:r>
              <w:lastRenderedPageBreak/>
              <w:fldChar w:fldCharType="end"/>
            </w:r>
            <w:r>
              <w:fldChar w:fldCharType="begin" w:fldLock="1"/>
            </w:r>
            <w:r>
              <w:instrText>LBVARIABLE \id "27655"</w:instrText>
            </w:r>
            <w:r>
              <w:fldChar w:fldCharType="separate"/>
            </w:r>
            <w:r>
              <w:t>1.1</w:t>
            </w:r>
            <w:r w:rsidR="004A54E8">
              <w:t>7</w:t>
            </w:r>
            <w:r>
              <w:fldChar w:fldCharType="end"/>
            </w:r>
          </w:p>
        </w:tc>
        <w:tc>
          <w:tcPr>
            <w:tcW w:w="2410" w:type="dxa"/>
          </w:tcPr>
          <w:p w14:paraId="0C3ECB49" w14:textId="77777777" w:rsidR="00DA42D6" w:rsidRDefault="002C7990">
            <w:pPr>
              <w:pStyle w:val="LBBodyText1"/>
            </w:pPr>
            <w:r>
              <w:t>Обеспечение исполнения гарантийных обязательств Подрядчика</w:t>
            </w:r>
          </w:p>
        </w:tc>
        <w:tc>
          <w:tcPr>
            <w:tcW w:w="6237" w:type="dxa"/>
            <w:gridSpan w:val="4"/>
          </w:tcPr>
          <w:p w14:paraId="60095E46" w14:textId="77777777" w:rsidR="00DA42D6" w:rsidRDefault="002C7990">
            <w:pPr>
              <w:pStyle w:val="LBBodyText1"/>
            </w:pPr>
            <w:r>
              <w:fldChar w:fldCharType="begin" w:fldLock="1"/>
            </w:r>
            <w:r>
              <w:instrText>LBVARIABLE \id "27642" \displaced</w:instrText>
            </w:r>
            <w:r>
              <w:fldChar w:fldCharType="separate"/>
            </w:r>
            <w:r>
              <w:t>Обеспечение надлежащего исполнения гарантийных обязательств по Договору Подрядчиком не предоставляется.</w:t>
            </w:r>
            <w:r>
              <w:fldChar w:fldCharType="end"/>
            </w:r>
          </w:p>
        </w:tc>
      </w:tr>
      <w:tr w:rsidR="00DA42D6" w14:paraId="61E767F9" w14:textId="77777777">
        <w:tc>
          <w:tcPr>
            <w:tcW w:w="846" w:type="dxa"/>
          </w:tcPr>
          <w:p w14:paraId="5F367AFA" w14:textId="345662E6" w:rsidR="00DA42D6" w:rsidRDefault="002C7990">
            <w:pPr>
              <w:pStyle w:val="LBBodyText1"/>
            </w:pPr>
            <w:r>
              <w:fldChar w:fldCharType="begin" w:fldLock="1"/>
            </w:r>
            <w:r>
              <w:instrText>LBVARIABLE \id "27655"</w:instrText>
            </w:r>
            <w:r>
              <w:fldChar w:fldCharType="separate"/>
            </w:r>
            <w:r>
              <w:t>1.</w:t>
            </w:r>
            <w:r w:rsidR="004A54E8">
              <w:t>18</w:t>
            </w:r>
            <w:r>
              <w:fldChar w:fldCharType="end"/>
            </w:r>
          </w:p>
        </w:tc>
        <w:tc>
          <w:tcPr>
            <w:tcW w:w="2410" w:type="dxa"/>
          </w:tcPr>
          <w:p w14:paraId="4818A5CE" w14:textId="77777777" w:rsidR="00DA42D6" w:rsidRDefault="002C7990">
            <w:pPr>
              <w:pStyle w:val="LBBodyText1"/>
            </w:pPr>
            <w:r>
              <w:t>Подсудность</w:t>
            </w:r>
          </w:p>
        </w:tc>
        <w:tc>
          <w:tcPr>
            <w:tcW w:w="6237" w:type="dxa"/>
            <w:gridSpan w:val="4"/>
          </w:tcPr>
          <w:p w14:paraId="749DB9A2" w14:textId="77777777" w:rsidR="00DA42D6" w:rsidRDefault="002C7990">
            <w:pPr>
              <w:pStyle w:val="LBBodyText1"/>
            </w:pPr>
            <w:r>
              <w:t xml:space="preserve">При неурегулировании Сторонами спора в досудебном порядке спор передается на рассмотрение </w:t>
            </w:r>
            <w:r>
              <w:fldChar w:fldCharType="begin" w:fldLock="1"/>
            </w:r>
            <w:r>
              <w:instrText>LBVARIABLE \id "76625" \grammarCase "genitive"</w:instrText>
            </w:r>
            <w:r>
              <w:fldChar w:fldCharType="separate"/>
            </w:r>
            <w:r>
              <w:t>Арбитражного суда Самарской области</w:t>
            </w:r>
            <w:r>
              <w:fldChar w:fldCharType="end"/>
            </w:r>
            <w:r>
              <w:t xml:space="preserve"> в порядке, предусмотренном действующим законодательством Российской Федерации.</w:t>
            </w:r>
          </w:p>
        </w:tc>
      </w:tr>
      <w:tr w:rsidR="00DA42D6" w14:paraId="1CE51184" w14:textId="77777777">
        <w:tc>
          <w:tcPr>
            <w:tcW w:w="846" w:type="dxa"/>
          </w:tcPr>
          <w:p w14:paraId="058C997F" w14:textId="3404CA9F" w:rsidR="00DA42D6" w:rsidRDefault="002C7990">
            <w:pPr>
              <w:pStyle w:val="LBBodyText1"/>
            </w:pPr>
            <w:r>
              <w:fldChar w:fldCharType="begin" w:fldLock="1"/>
            </w:r>
            <w:r>
              <w:instrText>LBVARIABLE \id "27655"</w:instrText>
            </w:r>
            <w:r>
              <w:fldChar w:fldCharType="separate"/>
            </w:r>
            <w:r>
              <w:t>1.</w:t>
            </w:r>
            <w:r>
              <w:fldChar w:fldCharType="end"/>
            </w:r>
            <w:r w:rsidR="004A54E8">
              <w:t>19</w:t>
            </w:r>
          </w:p>
        </w:tc>
        <w:tc>
          <w:tcPr>
            <w:tcW w:w="2410" w:type="dxa"/>
          </w:tcPr>
          <w:p w14:paraId="7DE94F09" w14:textId="77777777" w:rsidR="00DA42D6" w:rsidRDefault="002C7990">
            <w:pPr>
              <w:pStyle w:val="LBBodyText1"/>
            </w:pPr>
            <w:r>
              <w:t>Срок действия договора</w:t>
            </w:r>
          </w:p>
        </w:tc>
        <w:tc>
          <w:tcPr>
            <w:tcW w:w="6237" w:type="dxa"/>
            <w:gridSpan w:val="4"/>
          </w:tcPr>
          <w:p w14:paraId="7A8A0B6B" w14:textId="77777777" w:rsidR="00DA42D6" w:rsidRDefault="002C7990">
            <w:pPr>
              <w:pStyle w:val="LBBodyText1"/>
            </w:pPr>
            <w:r>
              <w:t xml:space="preserve">Договор вступает в силу с даты его подписания и действует </w:t>
            </w:r>
            <w:r>
              <w:fldChar w:fldCharType="begin" w:fldLock="1"/>
            </w:r>
            <w:r>
              <w:instrText>LBVARIABLE \id "56856"</w:instrText>
            </w:r>
            <w:r>
              <w:fldChar w:fldCharType="separate"/>
            </w:r>
            <w:r>
              <w:t>до 31.12.2026 г</w:t>
            </w:r>
            <w:r>
              <w:fldChar w:fldCharType="end"/>
            </w:r>
            <w:r>
              <w:t>.</w:t>
            </w:r>
          </w:p>
        </w:tc>
      </w:tr>
    </w:tbl>
    <w:p w14:paraId="1ADDC25B" w14:textId="77777777" w:rsidR="00DA42D6" w:rsidRDefault="002C7990">
      <w:pPr>
        <w:pStyle w:val="LBGovstyle1"/>
      </w:pPr>
      <w:bookmarkStart w:id="3" w:name="_Ref17988631"/>
      <w:r>
        <w:t>Предмет Договора</w:t>
      </w:r>
    </w:p>
    <w:p w14:paraId="4875E8E3" w14:textId="77777777" w:rsidR="00DA42D6" w:rsidRDefault="002C7990">
      <w:pPr>
        <w:pStyle w:val="LBGovstyle2"/>
        <w:rPr>
          <w:lang w:val="ru-RU"/>
        </w:rPr>
      </w:pPr>
      <w:r>
        <w:rPr>
          <w:lang w:val="ru-RU"/>
        </w:rPr>
        <w:t xml:space="preserve">Подрядчик обязуется </w:t>
      </w:r>
      <w:r>
        <w:rPr>
          <w:lang w:val="ru-RU"/>
        </w:rPr>
        <w:fldChar w:fldCharType="begin" w:fldLock="1"/>
      </w:r>
      <w:r>
        <w:rPr>
          <w:lang w:val="ru-RU"/>
        </w:rPr>
        <w:instrText>LBVARIABLE \id "27655"</w:instrText>
      </w:r>
      <w:r>
        <w:rPr>
          <w:lang w:val="ru-RU"/>
        </w:rPr>
        <w:fldChar w:fldCharType="separate"/>
      </w:r>
      <w:r>
        <w:rPr>
          <w:lang w:val="ru-RU"/>
        </w:rPr>
        <w:t xml:space="preserve">по заданию Заказчика </w:t>
      </w:r>
      <w:r>
        <w:rPr>
          <w:lang w:val="ru-RU"/>
        </w:rPr>
        <w:fldChar w:fldCharType="end"/>
      </w:r>
      <w:r>
        <w:rPr>
          <w:lang w:val="ru-RU"/>
        </w:rPr>
        <w:t>выполнить Работы Заказчика, а Заказчик обязуется принять и оплатить надлежащим образом выполненные Работы и результат Работ в размере, сроки и порядке в соответствии с Договором.</w:t>
      </w:r>
    </w:p>
    <w:p w14:paraId="6E741F68" w14:textId="77777777" w:rsidR="00DA42D6" w:rsidRDefault="002C7990">
      <w:pPr>
        <w:pStyle w:val="LBGovstyle2"/>
        <w:rPr>
          <w:lang w:val="ru-RU"/>
        </w:rPr>
      </w:pPr>
      <w:r>
        <w:rPr>
          <w:lang w:val="ru-RU"/>
        </w:rPr>
        <w:t>Работы выполняются иждивением Подрядчика – из его материалов, его силами и средствами. Все необходимые для выполнения Работ материалы и оборудование предоставляются Подрядчиком и входят в стоимость работ.</w:t>
      </w:r>
    </w:p>
    <w:p w14:paraId="77E5DBE7" w14:textId="7D65D701" w:rsidR="00DA42D6" w:rsidRDefault="002C7990">
      <w:pPr>
        <w:pStyle w:val="LBGovstyle2"/>
        <w:rPr>
          <w:lang w:val="ru-RU"/>
        </w:rPr>
      </w:pPr>
      <w:r>
        <w:rPr>
          <w:lang w:val="ru-RU"/>
        </w:rPr>
        <w:t>Место выполнения Работ указано в пункте 1.</w:t>
      </w:r>
      <w:r w:rsidR="004A54E8">
        <w:rPr>
          <w:lang w:val="ru-RU"/>
        </w:rPr>
        <w:t>4</w:t>
      </w:r>
      <w:r>
        <w:rPr>
          <w:lang w:val="ru-RU"/>
        </w:rPr>
        <w:t xml:space="preserve"> Договора.</w:t>
      </w:r>
    </w:p>
    <w:p w14:paraId="48322853" w14:textId="77777777" w:rsidR="00DA42D6" w:rsidRDefault="002C7990">
      <w:pPr>
        <w:pStyle w:val="LBGovstyle2"/>
        <w:rPr>
          <w:lang w:val="ru-RU"/>
        </w:rPr>
      </w:pPr>
      <w:r>
        <w:rPr>
          <w:lang w:val="ru-RU"/>
        </w:rPr>
        <w:t>Подрядчик гарантирует, что обладает всеми необходимыми в соответствии с законодательством Российской Федерации лицензиями, разрешениями, допусками для выполнения Работ, работники Подрядчика обладают необходимыми в соответствии с законодательством Российской Федерации разрешительными документами на выполнение Работ, а также навыками, опытом и квалификацией для качественного выполнения Работ.</w:t>
      </w:r>
    </w:p>
    <w:p w14:paraId="4741D849" w14:textId="77777777" w:rsidR="00DA42D6" w:rsidRDefault="002C7990">
      <w:pPr>
        <w:pStyle w:val="LBGovstyle1"/>
      </w:pPr>
      <w:bookmarkStart w:id="4" w:name="_Ref23256208"/>
      <w:r>
        <w:t>Цена Договора и порядок расчетов</w:t>
      </w:r>
      <w:bookmarkEnd w:id="4"/>
    </w:p>
    <w:p w14:paraId="44134415" w14:textId="71943A1B" w:rsidR="00DA42D6" w:rsidRDefault="002C7990">
      <w:pPr>
        <w:pStyle w:val="LBGovstyle2"/>
        <w:rPr>
          <w:lang w:val="ru-RU"/>
        </w:rPr>
      </w:pPr>
      <w:r>
        <w:rPr>
          <w:lang w:val="ru-RU"/>
        </w:rPr>
        <w:t>Цена Договора (цена за единицу Работ) является твердой и указана в пункте 1.</w:t>
      </w:r>
      <w:r w:rsidR="004A54E8">
        <w:rPr>
          <w:lang w:val="ru-RU"/>
        </w:rPr>
        <w:t>2</w:t>
      </w:r>
      <w:r>
        <w:rPr>
          <w:lang w:val="ru-RU"/>
        </w:rPr>
        <w:t xml:space="preserve"> Договора. </w:t>
      </w:r>
    </w:p>
    <w:p w14:paraId="3227B21F" w14:textId="77777777" w:rsidR="00DA42D6" w:rsidRDefault="002C7990">
      <w:pPr>
        <w:pStyle w:val="LBBodyText2"/>
        <w:ind w:left="709"/>
      </w:pPr>
      <w:r>
        <w:fldChar w:fldCharType="begin" w:fldLock="1"/>
      </w:r>
      <w:r>
        <w:instrText>LBVARIABLE \id "27650" \displaced</w:instrText>
      </w:r>
      <w:r>
        <w:fldChar w:fldCharType="separate"/>
      </w:r>
      <w:r>
        <w:t>Заказчик в качестве налогового агента удерживает налог на доходы физических лиц от суммы, подлежащей оплате от стоимости Работ по настоящему Договору, и перечисляет его в бюджет по месту учета налогового агента в налоговом органе</w:t>
      </w:r>
      <w:r>
        <w:rPr>
          <w:vertAlign w:val="superscript"/>
        </w:rPr>
        <w:footnoteReference w:id="4"/>
      </w:r>
      <w:r>
        <w:t xml:space="preserve">. </w:t>
      </w:r>
    </w:p>
    <w:p w14:paraId="37E91698" w14:textId="77777777" w:rsidR="00DA42D6" w:rsidRDefault="002C7990">
      <w:pPr>
        <w:pStyle w:val="LBBodyText2"/>
        <w:ind w:left="709"/>
      </w:pPr>
      <w:r>
        <w:t>При осуществлении оплаты Заказчик исчисляет и удерживает НДС в размере, установленном законодательством Российской Федерации о налогах и сборах, действующим на дату совершения платежа и перечисляет его в бюджет как налоговый агент</w:t>
      </w:r>
      <w:r>
        <w:rPr>
          <w:vertAlign w:val="superscript"/>
        </w:rPr>
        <w:footnoteReference w:id="5"/>
      </w:r>
      <w:r>
        <w:t>.</w:t>
      </w:r>
      <w:r>
        <w:fldChar w:fldCharType="end"/>
      </w:r>
    </w:p>
    <w:p w14:paraId="04149C11" w14:textId="77777777" w:rsidR="00DA42D6" w:rsidRDefault="002C7990">
      <w:pPr>
        <w:pStyle w:val="LBGovstyle2"/>
        <w:rPr>
          <w:u w:val="single"/>
          <w:lang w:val="ru-RU"/>
        </w:rPr>
      </w:pPr>
      <w:r>
        <w:rPr>
          <w:lang w:val="ru-RU"/>
        </w:rPr>
        <w:fldChar w:fldCharType="begin" w:fldLock="1"/>
      </w:r>
      <w:r>
        <w:rPr>
          <w:lang w:val="ru-RU"/>
        </w:rPr>
        <w:instrText>LBVARIABLE \id "27655"</w:instrText>
      </w:r>
      <w:r>
        <w:rPr>
          <w:lang w:val="ru-RU"/>
        </w:rPr>
        <w:fldChar w:fldCharType="separate"/>
      </w:r>
      <w:r>
        <w:rPr>
          <w:lang w:val="ru-RU"/>
        </w:rPr>
        <w:t>Цена Работ (единицы Работ)</w:t>
      </w:r>
      <w:r>
        <w:rPr>
          <w:lang w:val="ru-RU"/>
        </w:rPr>
        <w:fldChar w:fldCharType="end"/>
      </w:r>
      <w:r>
        <w:rPr>
          <w:lang w:val="ru-RU"/>
        </w:rPr>
        <w:t xml:space="preserve"> включает в себя вознаграждение Подрядчика, все затраты, издержки и расходы, связанные с исполнением Договора, в том числе все применимые налоги, пошлины, сборы и другие обязательные платежи, а также стоимость используемых Подрядчиком при выполнении Работ расходных материалов, запасных частей, инвентаря.</w:t>
      </w:r>
    </w:p>
    <w:p w14:paraId="25B3D94C" w14:textId="5A62C0A1" w:rsidR="00DA42D6" w:rsidRDefault="002C7990">
      <w:pPr>
        <w:pStyle w:val="LBGovstyle2"/>
        <w:rPr>
          <w:lang w:val="ru-RU"/>
        </w:rPr>
      </w:pPr>
      <w:r>
        <w:rPr>
          <w:lang w:val="ru-RU"/>
        </w:rPr>
        <w:t xml:space="preserve">Подрядчик направляет Заказчику счет на оплату в срок, указанный в пункте </w:t>
      </w:r>
      <w:r>
        <w:rPr>
          <w:lang w:val="ru-RU"/>
        </w:rPr>
        <w:fldChar w:fldCharType="begin" w:fldLock="1"/>
      </w:r>
      <w:r>
        <w:rPr>
          <w:lang w:val="ru-RU"/>
        </w:rPr>
        <w:instrText>LBVARIABLE \id "27655"</w:instrText>
      </w:r>
      <w:r>
        <w:rPr>
          <w:lang w:val="ru-RU"/>
        </w:rPr>
        <w:fldChar w:fldCharType="separate"/>
      </w:r>
      <w:r>
        <w:rPr>
          <w:lang w:val="ru-RU"/>
        </w:rPr>
        <w:t>1.1</w:t>
      </w:r>
      <w:r w:rsidR="004A54E8">
        <w:rPr>
          <w:lang w:val="ru-RU"/>
        </w:rPr>
        <w:t>1</w:t>
      </w:r>
      <w:r>
        <w:rPr>
          <w:lang w:val="ru-RU"/>
        </w:rPr>
        <w:fldChar w:fldCharType="end"/>
      </w:r>
      <w:r>
        <w:rPr>
          <w:lang w:val="ru-RU"/>
        </w:rPr>
        <w:t xml:space="preserve"> Договора. Оплата Работ производится Заказчиком в срок, указанный в пункте </w:t>
      </w:r>
      <w:r>
        <w:rPr>
          <w:lang w:val="ru-RU"/>
        </w:rPr>
        <w:fldChar w:fldCharType="begin" w:fldLock="1"/>
      </w:r>
      <w:r>
        <w:rPr>
          <w:lang w:val="ru-RU"/>
        </w:rPr>
        <w:instrText>LBVARIABLE \id "27655"</w:instrText>
      </w:r>
      <w:r>
        <w:rPr>
          <w:lang w:val="ru-RU"/>
        </w:rPr>
        <w:fldChar w:fldCharType="separate"/>
      </w:r>
      <w:r>
        <w:rPr>
          <w:lang w:val="ru-RU"/>
        </w:rPr>
        <w:t>1.1</w:t>
      </w:r>
      <w:r w:rsidR="004A54E8">
        <w:rPr>
          <w:lang w:val="ru-RU"/>
        </w:rPr>
        <w:t>2</w:t>
      </w:r>
      <w:r>
        <w:rPr>
          <w:lang w:val="ru-RU"/>
        </w:rPr>
        <w:fldChar w:fldCharType="end"/>
      </w:r>
      <w:r>
        <w:rPr>
          <w:lang w:val="ru-RU"/>
        </w:rPr>
        <w:t xml:space="preserve"> Договора. </w:t>
      </w:r>
    </w:p>
    <w:p w14:paraId="7FA3F705" w14:textId="77777777" w:rsidR="00DA42D6" w:rsidRDefault="002C7990">
      <w:pPr>
        <w:pStyle w:val="LBGovstyle2"/>
        <w:rPr>
          <w:lang w:val="ru-RU"/>
        </w:rPr>
      </w:pPr>
      <w:bookmarkStart w:id="5" w:name="_Ref23256816"/>
      <w:r>
        <w:rPr>
          <w:lang w:val="ru-RU"/>
        </w:rPr>
        <w:lastRenderedPageBreak/>
        <w:t>Оплата по Договору осуществляется с расчетного счета Заказчика по безналичному расчету платежными поручениями путем перечисления Заказчиком денежных средств на расчетный счет Подрядчика, указанный в Договоре. В случае изменения реквизитов расчетного счета Подрядчик обязан в течение 1 (одного) рабочего дня с даты изменения реквизитов расчетного счета в порядке, предусмотренном пунктом 14.3 Договора,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расчетный счет Подрядчика с указанными в Договоре реквизитами, несет Подрядчик.</w:t>
      </w:r>
      <w:bookmarkEnd w:id="5"/>
      <w:r>
        <w:rPr>
          <w:lang w:val="ru-RU"/>
        </w:rPr>
        <w:t xml:space="preserve"> </w:t>
      </w:r>
    </w:p>
    <w:p w14:paraId="504886C8" w14:textId="77777777" w:rsidR="00DA42D6" w:rsidRDefault="002C7990">
      <w:pPr>
        <w:pStyle w:val="LBGovstyle2"/>
        <w:rPr>
          <w:lang w:val="ru-RU"/>
        </w:rPr>
      </w:pPr>
      <w:r>
        <w:rPr>
          <w:lang w:val="ru-RU"/>
        </w:rPr>
        <w:t>Обязательства Заказчика по оплате Работ считаются выполненными с даты списания денежных средств с расчетного счета Заказчика.</w:t>
      </w:r>
    </w:p>
    <w:p w14:paraId="09678C30" w14:textId="77777777" w:rsidR="00DA42D6" w:rsidRDefault="002C7990">
      <w:pPr>
        <w:pStyle w:val="LBGovstyle2"/>
        <w:rPr>
          <w:lang w:val="ru-RU"/>
        </w:rPr>
      </w:pPr>
      <w:r>
        <w:rPr>
          <w:lang w:val="ru-RU"/>
        </w:rPr>
        <w:t xml:space="preserve">Подрядчик, являющийся плательщиком НДС, обязан предоставлять Заказчику счета-фактуры в порядке и сроки, установленные законодательством Российской Федерации о налогах и сборах. </w:t>
      </w:r>
    </w:p>
    <w:p w14:paraId="6479C5A2" w14:textId="77777777" w:rsidR="00DA42D6" w:rsidRDefault="002C7990">
      <w:pPr>
        <w:pStyle w:val="LBBodyText2"/>
        <w:ind w:left="709"/>
      </w:pPr>
      <w:r>
        <w:t>При неисполнении Подрядчиком указанной в настоящем пункте обязанности в установленный срок Заказчик вправе взыскать с Подрядчика денежные средства в размере соответствующих сумм НДС. Кроме того, в случае предъявления претензии налоговым органом в отношении соответствующих сумм НДС, Заказчик вправе взыскать с Подрядчика пени и штрафы, приходящиеся на данные суммы НДС, в случае их начисления по решению налогового органа.</w:t>
      </w:r>
    </w:p>
    <w:p w14:paraId="2E9FBA89" w14:textId="77777777" w:rsidR="00DA42D6" w:rsidRDefault="002C7990">
      <w:pPr>
        <w:pStyle w:val="LBGovstyle2"/>
        <w:rPr>
          <w:lang w:val="ru-RU"/>
        </w:rPr>
      </w:pPr>
      <w:r>
        <w:rPr>
          <w:lang w:val="ru-RU"/>
        </w:rPr>
        <w:t>Отсрочка оплаты Работ не является предоставлением Заказчику коммерческого кредита, предусмотренного статьей 823 Гражданского кодекса Российской Федерации. На сумму денежного обязательства Заказчика по оплате Работ законные проценты, предусмотренные статей 317.1 Гражданского кодекса Российской Федерации, не начисляются.</w:t>
      </w:r>
    </w:p>
    <w:p w14:paraId="40C3D5B6" w14:textId="77777777" w:rsidR="00DA42D6" w:rsidRDefault="002C7990">
      <w:pPr>
        <w:pStyle w:val="LBGovstyle2"/>
        <w:rPr>
          <w:lang w:val="ru-RU"/>
        </w:rPr>
      </w:pPr>
      <w:r>
        <w:rPr>
          <w:lang w:val="ru-RU"/>
        </w:rPr>
        <w:fldChar w:fldCharType="begin" w:fldLock="1"/>
      </w:r>
      <w:r>
        <w:rPr>
          <w:lang w:val="ru-RU"/>
        </w:rPr>
        <w:instrText>LBVARIABLE \id "27646" \displaced</w:instrText>
      </w:r>
      <w:r>
        <w:rPr>
          <w:lang w:val="ru-RU"/>
        </w:rPr>
        <w:fldChar w:fldCharType="separate"/>
      </w:r>
      <w:r>
        <w:rPr>
          <w:lang w:val="ru-RU"/>
        </w:rPr>
        <w:t>Акт сверки взаимных расчетов составляется не реже одного раза в год, по запросу Заказчика, в том числе перед составлением годовой отчетности и перед закрытием (расторжением) Договора.</w:t>
      </w:r>
      <w:r>
        <w:rPr>
          <w:lang w:val="ru-RU"/>
        </w:rPr>
        <w:fldChar w:fldCharType="end"/>
      </w:r>
    </w:p>
    <w:p w14:paraId="33EA8CF2" w14:textId="77777777" w:rsidR="00DA42D6" w:rsidRDefault="002C7990">
      <w:pPr>
        <w:pStyle w:val="LBGovstyle1"/>
      </w:pPr>
      <w:r>
        <w:t>Порядок, сроки выполнения Работ. Сдача-приемка выполненных Работ</w:t>
      </w:r>
    </w:p>
    <w:p w14:paraId="482DF3FC" w14:textId="1393DE33" w:rsidR="00DA42D6" w:rsidRDefault="002C7990">
      <w:pPr>
        <w:pStyle w:val="LBGovstyle2"/>
        <w:rPr>
          <w:lang w:val="ru-RU"/>
        </w:rPr>
      </w:pPr>
      <w:r>
        <w:rPr>
          <w:lang w:val="ru-RU"/>
        </w:rPr>
        <w:t>Подрядчик обязан выполнить Работы в сроки, указанные в пункте 1.</w:t>
      </w:r>
      <w:r w:rsidR="004A54E8">
        <w:rPr>
          <w:lang w:val="ru-RU"/>
        </w:rPr>
        <w:t>5</w:t>
      </w:r>
      <w:r>
        <w:rPr>
          <w:lang w:val="ru-RU"/>
        </w:rPr>
        <w:t xml:space="preserve"> Договора. </w:t>
      </w:r>
    </w:p>
    <w:p w14:paraId="25F5DCBF" w14:textId="2454C8F5" w:rsidR="00DA42D6" w:rsidRDefault="002C7990">
      <w:pPr>
        <w:pStyle w:val="LBGovstyle2"/>
        <w:rPr>
          <w:lang w:val="ru-RU"/>
        </w:rPr>
      </w:pPr>
      <w:r>
        <w:rPr>
          <w:lang w:val="ru-RU"/>
        </w:rPr>
        <w:t xml:space="preserve">Подрядчик в порядке, предусмотренном пунктом </w:t>
      </w:r>
      <w:r>
        <w:rPr>
          <w:lang w:val="ru-RU"/>
        </w:rPr>
        <w:fldChar w:fldCharType="begin"/>
      </w:r>
      <w:r>
        <w:rPr>
          <w:lang w:val="ru-RU"/>
        </w:rPr>
        <w:instrText>REF "_ref_23030049" \r \h</w:instrText>
      </w:r>
      <w:r>
        <w:rPr>
          <w:lang w:val="ru-RU"/>
        </w:rPr>
      </w:r>
      <w:r>
        <w:rPr>
          <w:lang w:val="ru-RU"/>
        </w:rPr>
        <w:fldChar w:fldCharType="separate"/>
      </w:r>
      <w:r>
        <w:rPr>
          <w:lang w:val="ru-RU"/>
        </w:rPr>
        <w:t>14.3</w:t>
      </w:r>
      <w:r>
        <w:rPr>
          <w:lang w:val="ru-RU"/>
        </w:rPr>
        <w:fldChar w:fldCharType="end"/>
      </w:r>
      <w:r>
        <w:rPr>
          <w:lang w:val="ru-RU"/>
        </w:rPr>
        <w:t xml:space="preserve"> Договора извещает Заказчика об ожидаемой дате и времени сдачи результата Работ в срок, указанный в пункте 1.</w:t>
      </w:r>
      <w:r w:rsidR="004A54E8">
        <w:rPr>
          <w:lang w:val="ru-RU"/>
        </w:rPr>
        <w:t>6</w:t>
      </w:r>
      <w:r>
        <w:rPr>
          <w:lang w:val="ru-RU"/>
        </w:rPr>
        <w:t xml:space="preserve"> Договора. Извещение должно быть направлено в адрес Заказчика в соответствии с контактными данными Заказчика, указанными в разделе </w:t>
      </w:r>
      <w:r>
        <w:rPr>
          <w:lang w:val="ru-RU"/>
        </w:rPr>
        <w:fldChar w:fldCharType="begin"/>
      </w:r>
      <w:r>
        <w:rPr>
          <w:lang w:val="ru-RU"/>
        </w:rPr>
        <w:instrText>REF "_Ref23253934" \r \h</w:instrText>
      </w:r>
      <w:r>
        <w:rPr>
          <w:lang w:val="ru-RU"/>
        </w:rPr>
      </w:r>
      <w:r>
        <w:rPr>
          <w:lang w:val="ru-RU"/>
        </w:rPr>
        <w:fldChar w:fldCharType="separate"/>
      </w:r>
      <w:r>
        <w:rPr>
          <w:lang w:val="ru-RU"/>
        </w:rPr>
        <w:t>16</w:t>
      </w:r>
      <w:r>
        <w:rPr>
          <w:lang w:val="ru-RU"/>
        </w:rPr>
        <w:fldChar w:fldCharType="end"/>
      </w:r>
      <w:r>
        <w:rPr>
          <w:lang w:val="ru-RU"/>
        </w:rPr>
        <w:t xml:space="preserve"> Договора. </w:t>
      </w:r>
    </w:p>
    <w:p w14:paraId="642248D3" w14:textId="45284625" w:rsidR="00DA42D6" w:rsidRPr="004A54E8" w:rsidRDefault="002C7990" w:rsidP="004A54E8">
      <w:pPr>
        <w:pStyle w:val="LBGovstyle2"/>
        <w:rPr>
          <w:lang w:val="ru-RU"/>
        </w:rPr>
      </w:pPr>
      <w:bookmarkStart w:id="6" w:name="_Ref23254681"/>
      <w:r>
        <w:rPr>
          <w:lang w:val="ru-RU"/>
        </w:rPr>
        <w:t xml:space="preserve">Подрядчик обязан в срок, указанный в пункте </w:t>
      </w:r>
      <w:r>
        <w:rPr>
          <w:lang w:val="ru-RU"/>
        </w:rPr>
        <w:fldChar w:fldCharType="begin" w:fldLock="1"/>
      </w:r>
      <w:r>
        <w:rPr>
          <w:lang w:val="ru-RU"/>
        </w:rPr>
        <w:instrText>LBVARIABLE \id "27655"</w:instrText>
      </w:r>
      <w:r>
        <w:rPr>
          <w:lang w:val="ru-RU"/>
        </w:rPr>
        <w:fldChar w:fldCharType="separate"/>
      </w:r>
      <w:r>
        <w:rPr>
          <w:lang w:val="ru-RU"/>
        </w:rPr>
        <w:t>1.</w:t>
      </w:r>
      <w:r w:rsidR="004A54E8">
        <w:rPr>
          <w:lang w:val="ru-RU"/>
        </w:rPr>
        <w:t>7</w:t>
      </w:r>
      <w:r>
        <w:rPr>
          <w:lang w:val="ru-RU"/>
        </w:rPr>
        <w:fldChar w:fldCharType="end"/>
      </w:r>
      <w:r>
        <w:rPr>
          <w:lang w:val="ru-RU"/>
        </w:rPr>
        <w:t xml:space="preserve"> Договора, направить Заказчику Акт сдачи-приемки выполненных Работ в 2 (Двух) экземплярах, подписанный Подрядчиком. Одновременно с Актом сдачи-приемки выполненных Работ Подрядчик обязан направить Заказчику отчетные документы, указанные в пункте </w:t>
      </w:r>
      <w:r w:rsidRPr="004A54E8">
        <w:rPr>
          <w:lang w:val="ru-RU"/>
        </w:rPr>
        <w:fldChar w:fldCharType="begin" w:fldLock="1"/>
      </w:r>
      <w:r>
        <w:rPr>
          <w:lang w:val="ru-RU"/>
        </w:rPr>
        <w:instrText>LBVARIABLE \id "27655"</w:instrText>
      </w:r>
      <w:r w:rsidRPr="004A54E8">
        <w:rPr>
          <w:lang w:val="ru-RU"/>
        </w:rPr>
        <w:fldChar w:fldCharType="separate"/>
      </w:r>
      <w:r>
        <w:rPr>
          <w:lang w:val="ru-RU"/>
        </w:rPr>
        <w:t>1.</w:t>
      </w:r>
      <w:r w:rsidR="004A54E8">
        <w:rPr>
          <w:lang w:val="ru-RU"/>
        </w:rPr>
        <w:t>8</w:t>
      </w:r>
      <w:r w:rsidRPr="004A54E8">
        <w:rPr>
          <w:lang w:val="ru-RU"/>
        </w:rPr>
        <w:fldChar w:fldCharType="end"/>
      </w:r>
      <w:r w:rsidRPr="004A54E8">
        <w:rPr>
          <w:lang w:val="ru-RU"/>
        </w:rPr>
        <w:t xml:space="preserve"> Договора.</w:t>
      </w:r>
      <w:bookmarkEnd w:id="6"/>
    </w:p>
    <w:p w14:paraId="1250C4C3" w14:textId="77A66529" w:rsidR="00DA42D6" w:rsidRDefault="002C7990">
      <w:pPr>
        <w:pStyle w:val="LBGovstyle2"/>
        <w:rPr>
          <w:lang w:val="ru-RU"/>
        </w:rPr>
      </w:pPr>
      <w:r>
        <w:rPr>
          <w:lang w:val="ru-RU"/>
        </w:rPr>
        <w:t xml:space="preserve">Приемка выполненных Работ и их результата осуществляется Заказчиком в срок, установленный пунктом </w:t>
      </w:r>
      <w:r>
        <w:rPr>
          <w:lang w:val="ru-RU"/>
        </w:rPr>
        <w:fldChar w:fldCharType="begin" w:fldLock="1"/>
      </w:r>
      <w:r>
        <w:rPr>
          <w:lang w:val="ru-RU"/>
        </w:rPr>
        <w:instrText>LBVARIABLE \id "27655"</w:instrText>
      </w:r>
      <w:r>
        <w:rPr>
          <w:lang w:val="ru-RU"/>
        </w:rPr>
        <w:fldChar w:fldCharType="separate"/>
      </w:r>
      <w:r>
        <w:rPr>
          <w:lang w:val="ru-RU"/>
        </w:rPr>
        <w:t>1.</w:t>
      </w:r>
      <w:r>
        <w:rPr>
          <w:lang w:val="ru-RU"/>
        </w:rPr>
        <w:fldChar w:fldCharType="end"/>
      </w:r>
      <w:r w:rsidR="004A54E8">
        <w:rPr>
          <w:lang w:val="ru-RU"/>
        </w:rPr>
        <w:t>9</w:t>
      </w:r>
      <w:r>
        <w:rPr>
          <w:lang w:val="ru-RU"/>
        </w:rPr>
        <w:t xml:space="preserve"> Договора. </w:t>
      </w:r>
    </w:p>
    <w:p w14:paraId="3F9914DA" w14:textId="77777777" w:rsidR="00DA42D6" w:rsidRDefault="002C7990">
      <w:pPr>
        <w:pStyle w:val="LBBodyText2"/>
        <w:ind w:left="709"/>
      </w:pPr>
      <w:r>
        <w:t xml:space="preserve">Указанный срок может продлеваться на срок проведения экспертизы, если Заказчиком принято решение о проведении экспертизы результата выполненных Работ. </w:t>
      </w:r>
    </w:p>
    <w:p w14:paraId="6EC1C8E2" w14:textId="77777777" w:rsidR="00DA42D6" w:rsidRDefault="002C7990">
      <w:pPr>
        <w:pStyle w:val="LBGovstyle2"/>
        <w:rPr>
          <w:lang w:val="ru-RU"/>
        </w:rPr>
      </w:pPr>
      <w:r>
        <w:rPr>
          <w:lang w:val="ru-RU"/>
        </w:rPr>
        <w:t>При приемке выполненных Работ и их результата Заказчик проводит проверку соответствия выполненных Работ и их результата требованиям, установленным настоящим Договором, Техническим заданием, иными приложениями к настоящему Договору, а также действующим законодательством, иных нормативных правовых актов, обязательным правилам и требованиям действующим на территории Российской Федерации.</w:t>
      </w:r>
    </w:p>
    <w:p w14:paraId="1B447034" w14:textId="77777777" w:rsidR="00DA42D6" w:rsidRDefault="002C7990">
      <w:pPr>
        <w:pStyle w:val="LBGovstyle2"/>
        <w:rPr>
          <w:lang w:val="ru-RU"/>
        </w:rPr>
      </w:pPr>
      <w:r>
        <w:rPr>
          <w:color w:val="000000"/>
          <w:lang w:val="ru-RU"/>
        </w:rPr>
        <w:lastRenderedPageBreak/>
        <w:t xml:space="preserve">Для проверки выполненных Работ и их результата в части их соответствия </w:t>
      </w:r>
      <w:r>
        <w:rPr>
          <w:lang w:val="ru-RU"/>
        </w:rPr>
        <w:t xml:space="preserve">условиям Договора </w:t>
      </w:r>
      <w:r>
        <w:rPr>
          <w:color w:val="000000"/>
          <w:lang w:val="ru-RU"/>
        </w:rPr>
        <w:t>Заказчик вправе провести экспертизу. Экспертиза выполненных Работ и их результата может проводиться Заказчиком своими силами, или к её проведению могут привлекаться независимые эксперты (экспертные организации).</w:t>
      </w:r>
    </w:p>
    <w:p w14:paraId="2B913629" w14:textId="77777777" w:rsidR="00DA42D6" w:rsidRDefault="002C7990">
      <w:pPr>
        <w:pStyle w:val="LBGovstyle2"/>
        <w:rPr>
          <w:lang w:val="ru-RU"/>
        </w:rPr>
      </w:pPr>
      <w:r>
        <w:rPr>
          <w:lang w:val="ru-RU"/>
        </w:rPr>
        <w:t>Приемка выполненных Работ  и их результата осуществляется уполномоченным работником Заказчика или приемочной комиссией Заказчика в соответствии с локальными нормативными актами Заказчика. Заказчик обязан уведомить Подрядчика о дате приемки. В случае неприбытия уполномоченного представителя Подрядчика для участия в приемке в срок, указанный в уведомлении, Заказчик осуществляет приемку без участия Подрядчика.</w:t>
      </w:r>
    </w:p>
    <w:p w14:paraId="7CD7905E" w14:textId="77777777" w:rsidR="00DA42D6" w:rsidRDefault="002C7990">
      <w:pPr>
        <w:pStyle w:val="LBGovstyle2"/>
        <w:rPr>
          <w:lang w:val="ru-RU"/>
        </w:rPr>
      </w:pPr>
      <w:r>
        <w:rPr>
          <w:lang w:val="ru-RU"/>
        </w:rPr>
        <w:t xml:space="preserve">По результатам приемки </w:t>
      </w:r>
      <w:r>
        <w:rPr>
          <w:color w:val="000000"/>
          <w:lang w:val="ru-RU"/>
        </w:rPr>
        <w:t xml:space="preserve">выполненных Работ и их результата </w:t>
      </w:r>
      <w:r>
        <w:rPr>
          <w:lang w:val="ru-RU"/>
        </w:rPr>
        <w:t>Заказчик принимает одно из следующих решений:</w:t>
      </w:r>
    </w:p>
    <w:p w14:paraId="74CA5F4E" w14:textId="77777777" w:rsidR="00DA42D6" w:rsidRDefault="002C7990">
      <w:pPr>
        <w:pStyle w:val="LBGovstyle5"/>
        <w:rPr>
          <w:lang w:val="ru-RU"/>
        </w:rPr>
      </w:pPr>
      <w:r>
        <w:rPr>
          <w:lang w:val="ru-RU"/>
        </w:rPr>
        <w:t>Работы выполнены надлежащим образом в соответствии с условиями Договора, Заказчик не имеет замечаний к результатам выполненных Работ. В этом случае выполненные Работы и их результат подлежат приемке;</w:t>
      </w:r>
    </w:p>
    <w:p w14:paraId="12B7289A" w14:textId="77777777" w:rsidR="00DA42D6" w:rsidRDefault="002C7990">
      <w:pPr>
        <w:pStyle w:val="LBGovstyle5"/>
        <w:rPr>
          <w:lang w:val="ru-RU"/>
        </w:rPr>
      </w:pPr>
      <w:bookmarkStart w:id="7" w:name="_Ref23256177"/>
      <w:r>
        <w:rPr>
          <w:lang w:val="ru-RU"/>
        </w:rPr>
        <w:t xml:space="preserve">Работы выполнены с нарушением условий Договора, Заказчиком выявлены недостатки в выполненных Работах или их результатах. В таком случае Заказчик составляет Акт о выявленных недостатках по форме приложения № </w:t>
      </w:r>
      <w:r>
        <w:rPr>
          <w:lang w:val="ru-RU"/>
        </w:rPr>
        <w:fldChar w:fldCharType="begin"/>
      </w:r>
      <w:r>
        <w:rPr>
          <w:lang w:val="ru-RU"/>
        </w:rPr>
        <w:instrText>REF "Приложение_3" \h</w:instrText>
      </w:r>
      <w:r>
        <w:rPr>
          <w:lang w:val="ru-RU"/>
        </w:rPr>
      </w:r>
      <w:r>
        <w:rPr>
          <w:lang w:val="ru-RU"/>
        </w:rPr>
        <w:fldChar w:fldCharType="separate"/>
      </w:r>
      <w:r>
        <w:rPr>
          <w:lang w:val="ru-RU"/>
        </w:rPr>
        <w:t>3</w:t>
      </w:r>
      <w:r>
        <w:rPr>
          <w:lang w:val="ru-RU"/>
        </w:rPr>
        <w:fldChar w:fldCharType="end"/>
      </w:r>
      <w:r>
        <w:rPr>
          <w:lang w:val="ru-RU"/>
        </w:rPr>
        <w:t xml:space="preserve"> к Договору (далее – </w:t>
      </w:r>
      <w:r>
        <w:rPr>
          <w:b/>
          <w:lang w:val="ru-RU"/>
        </w:rPr>
        <w:t>Акт о выявленных недостатках</w:t>
      </w:r>
      <w:r>
        <w:rPr>
          <w:lang w:val="ru-RU"/>
        </w:rPr>
        <w:t>) и выбирает один из следующих вариантов по своему усмотрению:</w:t>
      </w:r>
      <w:bookmarkEnd w:id="7"/>
    </w:p>
    <w:p w14:paraId="179D59C4" w14:textId="77777777" w:rsidR="00DA42D6" w:rsidRDefault="002C7990">
      <w:pPr>
        <w:pStyle w:val="LBGovstyle6"/>
        <w:rPr>
          <w:lang w:val="ru-RU"/>
        </w:rPr>
      </w:pPr>
      <w:r>
        <w:rPr>
          <w:lang w:val="ru-RU"/>
        </w:rPr>
        <w:t>в Акте о выявленных недостатках устанавливает Подрядчику срок для устранения выявленных недостатков; в случае устранения Подрядчиком недостатков в срок Работы и их результат подлежат приемке; либо</w:t>
      </w:r>
    </w:p>
    <w:p w14:paraId="0A896210" w14:textId="77777777" w:rsidR="00DA42D6" w:rsidRDefault="002C7990">
      <w:pPr>
        <w:pStyle w:val="LBGovstyle6"/>
        <w:rPr>
          <w:lang w:val="ru-RU"/>
        </w:rPr>
      </w:pPr>
      <w:r>
        <w:rPr>
          <w:lang w:val="ru-RU"/>
        </w:rPr>
        <w:t>направляет Подрядчику требование о соразмерном уменьшении цены Договора; либо</w:t>
      </w:r>
    </w:p>
    <w:p w14:paraId="5383B995" w14:textId="77777777" w:rsidR="00DA42D6" w:rsidRDefault="002C7990">
      <w:pPr>
        <w:pStyle w:val="LBGovstyle6"/>
        <w:rPr>
          <w:lang w:val="ru-RU"/>
        </w:rPr>
      </w:pPr>
      <w:r>
        <w:rPr>
          <w:lang w:val="ru-RU"/>
        </w:rPr>
        <w:t>направляет Подрядчику требование о возмещении расходов Заказчика на устранение недостатков с приложением документов, подтверждающих такие расходы;</w:t>
      </w:r>
    </w:p>
    <w:p w14:paraId="7F7364B0" w14:textId="77777777" w:rsidR="00DA42D6" w:rsidRDefault="002C7990">
      <w:pPr>
        <w:pStyle w:val="LBGovstyle5"/>
        <w:rPr>
          <w:lang w:val="ru-RU"/>
        </w:rPr>
      </w:pPr>
      <w:r>
        <w:rPr>
          <w:lang w:val="ru-RU"/>
        </w:rPr>
        <w:t xml:space="preserve">Работы и их результат соответствуют условиям Договора, но выполнены с нарушением сроков, установленных Договором. В этом случае выполненные Работы и их результат подлежат приемке с возможностью взыскания Заказчиком с Подрядчика неустойки, предусмотренной Договоров, убытков; </w:t>
      </w:r>
    </w:p>
    <w:p w14:paraId="08EAB2CB" w14:textId="77777777" w:rsidR="00DA42D6" w:rsidRDefault="002C7990">
      <w:pPr>
        <w:pStyle w:val="LBGovstyle5"/>
        <w:rPr>
          <w:lang w:val="ru-RU"/>
        </w:rPr>
      </w:pPr>
      <w:r>
        <w:rPr>
          <w:lang w:val="ru-RU"/>
        </w:rPr>
        <w:t xml:space="preserve">Работы не выполнены Подрядчиком или выполнены с существенным нарушением условий Договора, которое влечет для Заказчика такой ущерб, что он в значительной степени лишается того, на что вправе был рассчитывать при заключении Договора. В указанном случае Работы и их результат не подлежат приемке Заказчиком. Заказчик направляет Подрядчику мотивированный отказ от подписания Акта сдачи-приемки выполненных </w:t>
      </w:r>
      <w:r>
        <w:rPr>
          <w:lang w:val="ru-RU"/>
        </w:rPr>
        <w:fldChar w:fldCharType="begin" w:fldLock="1"/>
      </w:r>
      <w:r>
        <w:rPr>
          <w:lang w:val="ru-RU"/>
        </w:rPr>
        <w:instrText>LBVARIABLE \id "27655"</w:instrText>
      </w:r>
      <w:r>
        <w:rPr>
          <w:lang w:val="ru-RU"/>
        </w:rPr>
        <w:fldChar w:fldCharType="separate"/>
      </w:r>
      <w:r>
        <w:rPr>
          <w:lang w:val="ru-RU"/>
        </w:rPr>
        <w:t>работ</w:t>
      </w:r>
      <w:r>
        <w:rPr>
          <w:lang w:val="ru-RU"/>
        </w:rPr>
        <w:fldChar w:fldCharType="end"/>
      </w:r>
      <w:r>
        <w:rPr>
          <w:lang w:val="ru-RU"/>
        </w:rPr>
        <w:t>;</w:t>
      </w:r>
    </w:p>
    <w:p w14:paraId="2ED9DD27" w14:textId="1B1AB7F5" w:rsidR="00DA42D6" w:rsidRDefault="002C7990">
      <w:pPr>
        <w:pStyle w:val="LBGovstyle5"/>
        <w:rPr>
          <w:lang w:val="ru-RU"/>
        </w:rPr>
      </w:pPr>
      <w:bookmarkStart w:id="8" w:name="_Ref23256191"/>
      <w:r>
        <w:rPr>
          <w:lang w:val="ru-RU"/>
        </w:rPr>
        <w:t xml:space="preserve">Подрядчик не предоставил вместе с результатом Работ полный комплект надлежащим образом оформленных документов, указанных в п. </w:t>
      </w:r>
      <w:r>
        <w:rPr>
          <w:lang w:val="ru-RU"/>
        </w:rPr>
        <w:fldChar w:fldCharType="begin" w:fldLock="1"/>
      </w:r>
      <w:r>
        <w:rPr>
          <w:lang w:val="ru-RU"/>
        </w:rPr>
        <w:instrText>LBVARIABLE \id "27655"</w:instrText>
      </w:r>
      <w:r>
        <w:rPr>
          <w:lang w:val="ru-RU"/>
        </w:rPr>
        <w:fldChar w:fldCharType="separate"/>
      </w:r>
      <w:r>
        <w:rPr>
          <w:lang w:val="ru-RU"/>
        </w:rPr>
        <w:t>1.</w:t>
      </w:r>
      <w:r w:rsidR="004A54E8">
        <w:rPr>
          <w:lang w:val="ru-RU"/>
        </w:rPr>
        <w:t>8</w:t>
      </w:r>
      <w:r>
        <w:rPr>
          <w:lang w:val="ru-RU"/>
        </w:rPr>
        <w:fldChar w:fldCharType="end"/>
      </w:r>
      <w:r>
        <w:rPr>
          <w:lang w:val="ru-RU"/>
        </w:rPr>
        <w:t xml:space="preserve"> Договора. До момента предоставления указанных документов в полном объеме Работы считаются невыполненными. Заказчик устанавливает Подрядчику срок для устранения допущенных нарушений, составляет Акт о выявленных недостатках и направляет его Подрядчику</w:t>
      </w:r>
      <w:bookmarkEnd w:id="8"/>
      <w:r>
        <w:rPr>
          <w:lang w:val="ru-RU"/>
        </w:rPr>
        <w:t>, а также вправе взыскать с Подрядчика неустойку, предусмотренную Договором, убытки.</w:t>
      </w:r>
    </w:p>
    <w:p w14:paraId="7705FEFA" w14:textId="77777777" w:rsidR="00DA42D6" w:rsidRDefault="002C7990">
      <w:pPr>
        <w:pStyle w:val="LBGovstyle2"/>
        <w:rPr>
          <w:lang w:val="ru-RU"/>
        </w:rPr>
      </w:pPr>
      <w:r>
        <w:rPr>
          <w:lang w:val="ru-RU"/>
        </w:rPr>
        <w:t>После устранения Подрядчиком недостатков приемка выполненных Работ и их результата осуществляется в порядке, предусмотренном настоящим разделом Договора.</w:t>
      </w:r>
    </w:p>
    <w:p w14:paraId="3C13A68B" w14:textId="77777777" w:rsidR="00DA42D6" w:rsidRDefault="002C7990">
      <w:pPr>
        <w:pStyle w:val="LBGovstyle2"/>
        <w:rPr>
          <w:lang w:val="ru-RU"/>
        </w:rPr>
      </w:pPr>
      <w:r>
        <w:rPr>
          <w:lang w:val="ru-RU"/>
        </w:rPr>
        <w:t xml:space="preserve">Если выполненные Работы и их результат соответствуют условиям Договора, Стороны не позднее 10 (Десяти) рабочих дней со дня окончания приемки подписывают Акт сдачи-приемки выполненных Работ  в 2 (Двух) экземплярах, по одному для каждой из Сторон. С момента подписания Акта сдачи-приемки </w:t>
      </w:r>
      <w:r>
        <w:rPr>
          <w:lang w:val="ru-RU"/>
        </w:rPr>
        <w:lastRenderedPageBreak/>
        <w:t>выполненных Работ Работы и их результат считаются принятыми Заказчиком. Факт подписания Акта сдачи-приемки выполненных Работ, а также отсутствие указания в нем на выявленные недостатки не лишает Заказчика права впоследствии предъявить требование об устранении недостатков, если такие недостатки будут выявлены, независимо от того, являются ли недостатки явными или скрытыми.</w:t>
      </w:r>
    </w:p>
    <w:p w14:paraId="58E907B9" w14:textId="77777777" w:rsidR="00DA42D6" w:rsidRDefault="002C7990">
      <w:pPr>
        <w:pStyle w:val="LBGovstyle2"/>
        <w:rPr>
          <w:lang w:val="ru-RU"/>
        </w:rPr>
      </w:pPr>
      <w:r>
        <w:rPr>
          <w:lang w:val="ru-RU"/>
        </w:rPr>
        <w:t xml:space="preserve">В случае досрочного выполнения Работ по настоящему Договору Заказчик вправе принять выполненные Работы и провести расчет в соответствии с разделом </w:t>
      </w:r>
      <w:r>
        <w:rPr>
          <w:lang w:val="ru-RU"/>
        </w:rPr>
        <w:fldChar w:fldCharType="begin"/>
      </w:r>
      <w:r>
        <w:rPr>
          <w:lang w:val="ru-RU"/>
        </w:rPr>
        <w:instrText>REF "_Ref23256208" \r \h</w:instrText>
      </w:r>
      <w:r>
        <w:rPr>
          <w:lang w:val="ru-RU"/>
        </w:rPr>
      </w:r>
      <w:r>
        <w:rPr>
          <w:lang w:val="ru-RU"/>
        </w:rPr>
        <w:fldChar w:fldCharType="separate"/>
      </w:r>
      <w:r>
        <w:rPr>
          <w:lang w:val="ru-RU"/>
        </w:rPr>
        <w:t>3</w:t>
      </w:r>
      <w:r>
        <w:rPr>
          <w:lang w:val="ru-RU"/>
        </w:rPr>
        <w:fldChar w:fldCharType="end"/>
      </w:r>
      <w:r>
        <w:rPr>
          <w:lang w:val="ru-RU"/>
        </w:rPr>
        <w:t xml:space="preserve"> настоящего Договора.</w:t>
      </w:r>
    </w:p>
    <w:p w14:paraId="7EDA2D41" w14:textId="77777777" w:rsidR="00DA42D6" w:rsidRDefault="002C7990">
      <w:pPr>
        <w:pStyle w:val="LBGovstyle2"/>
        <w:rPr>
          <w:lang w:val="ru-RU"/>
        </w:rPr>
      </w:pPr>
      <w:r>
        <w:rPr>
          <w:lang w:val="ru-RU"/>
        </w:rPr>
        <w:t>Риск случайной гибели или порчи результата Работ переходит от Подрядчика к Заказчику с момента подписания Сторонами Акта сдачи-приемки выполненных Работ без замечаний.</w:t>
      </w:r>
    </w:p>
    <w:p w14:paraId="130709C8" w14:textId="77777777" w:rsidR="00DA42D6" w:rsidRDefault="002C7990">
      <w:pPr>
        <w:pStyle w:val="LBGovstyle1"/>
      </w:pPr>
      <w:r>
        <w:t>Права и обязанности Сторон</w:t>
      </w:r>
    </w:p>
    <w:p w14:paraId="100EF82E" w14:textId="77777777" w:rsidR="00DA42D6" w:rsidRDefault="002C7990">
      <w:pPr>
        <w:pStyle w:val="LBGovstyle2"/>
        <w:rPr>
          <w:lang w:val="ru-RU"/>
        </w:rPr>
      </w:pPr>
      <w:r>
        <w:rPr>
          <w:lang w:val="ru-RU"/>
        </w:rPr>
        <w:t>Подрядчик обязан:</w:t>
      </w:r>
    </w:p>
    <w:p w14:paraId="2953AADE" w14:textId="77777777" w:rsidR="00DA42D6" w:rsidRDefault="002C7990">
      <w:pPr>
        <w:pStyle w:val="LBGovstyle3"/>
        <w:rPr>
          <w:lang w:val="ru-RU"/>
        </w:rPr>
      </w:pPr>
      <w:r>
        <w:rPr>
          <w:lang w:val="ru-RU"/>
        </w:rPr>
        <w:t>выполнить Работы в соответствии с Договором,  Техническим заданием, иными приложениями к Договору, а также действующим законодательством, нормативно-правовым актам и иными правилами, и требованиями, действующими на территории Российской Федерации;</w:t>
      </w:r>
    </w:p>
    <w:p w14:paraId="09CEDC4C" w14:textId="77777777" w:rsidR="00DA42D6" w:rsidRDefault="002C7990">
      <w:pPr>
        <w:pStyle w:val="LBGovstyle3"/>
        <w:rPr>
          <w:lang w:val="ru-RU"/>
        </w:rPr>
      </w:pPr>
      <w:r>
        <w:rPr>
          <w:lang w:val="ru-RU"/>
        </w:rPr>
        <w:t>в соответствии с требованием Заказчика обеспечить за свой счет устранение выявленных недостатков в выполненных Работах и их результате или возместить расходы Заказчика на устранение недостатков в выполненных Работах и их результате в порядке и на условиях, предусмотренных Договором;</w:t>
      </w:r>
    </w:p>
    <w:p w14:paraId="5FE5F453" w14:textId="5FCBC459" w:rsidR="00DA42D6" w:rsidRDefault="002C7990">
      <w:pPr>
        <w:pStyle w:val="LBGovstyle3"/>
        <w:rPr>
          <w:lang w:val="ru-RU"/>
        </w:rPr>
      </w:pPr>
      <w:bookmarkStart w:id="9" w:name="_Ref23254714"/>
      <w:r>
        <w:rPr>
          <w:lang w:val="ru-RU"/>
        </w:rPr>
        <w:t xml:space="preserve">немедленно предупредить Заказчика и до получения от него указаний приостановить исполнение Договора при обнаружении возможных неблагоприятных для Заказчика последствий выполнения его указаний о способе выполнения Работ, иных не зависящих от Подрядчика обстоятельств, которые грозят годности или прочности результатов выполняемой работы либо создают невозможность ее завершения в срок. Подрядчик, не предупредивший Заказчика об указанных в настоящем подпункте обстоятельствах, либо продолживший выполнение Работ, не дожидаясь истечения срока, установленного в пункте </w:t>
      </w:r>
      <w:r>
        <w:rPr>
          <w:lang w:val="ru-RU"/>
        </w:rPr>
        <w:fldChar w:fldCharType="begin" w:fldLock="1"/>
      </w:r>
      <w:r>
        <w:rPr>
          <w:lang w:val="ru-RU"/>
        </w:rPr>
        <w:instrText>LBVARIABLE \id "27655"</w:instrText>
      </w:r>
      <w:r>
        <w:rPr>
          <w:lang w:val="ru-RU"/>
        </w:rPr>
        <w:fldChar w:fldCharType="separate"/>
      </w:r>
      <w:r>
        <w:rPr>
          <w:lang w:val="ru-RU"/>
        </w:rPr>
        <w:t>1.1</w:t>
      </w:r>
      <w:r w:rsidR="004A54E8">
        <w:rPr>
          <w:lang w:val="ru-RU"/>
        </w:rPr>
        <w:t>3</w:t>
      </w:r>
      <w:r>
        <w:rPr>
          <w:lang w:val="ru-RU"/>
        </w:rPr>
        <w:fldChar w:fldCharType="end"/>
      </w:r>
      <w:r>
        <w:rPr>
          <w:lang w:val="ru-RU"/>
        </w:rPr>
        <w:t xml:space="preserve"> Договора, или несмотря на указание Заказчика о прекращении выполнения Работ, не вправе при предъявлении к нему или им к Заказчику соответствующих требований ссылаться на указанные обстоятельства;</w:t>
      </w:r>
      <w:bookmarkEnd w:id="9"/>
    </w:p>
    <w:p w14:paraId="13DAEE25" w14:textId="3CE8954F" w:rsidR="00DA42D6" w:rsidRDefault="002C7990">
      <w:pPr>
        <w:pStyle w:val="LBGovstyle3"/>
        <w:rPr>
          <w:lang w:val="ru-RU"/>
        </w:rPr>
      </w:pPr>
      <w:r>
        <w:rPr>
          <w:lang w:val="ru-RU"/>
        </w:rPr>
        <w:t xml:space="preserve">выставлять счета на оплату Работ в сроки, предусмотренные пунктом </w:t>
      </w:r>
      <w:r>
        <w:rPr>
          <w:lang w:val="ru-RU"/>
        </w:rPr>
        <w:fldChar w:fldCharType="begin" w:fldLock="1"/>
      </w:r>
      <w:r>
        <w:rPr>
          <w:lang w:val="ru-RU"/>
        </w:rPr>
        <w:instrText>LBVARIABLE \id "27655"</w:instrText>
      </w:r>
      <w:r>
        <w:rPr>
          <w:lang w:val="ru-RU"/>
        </w:rPr>
        <w:fldChar w:fldCharType="separate"/>
      </w:r>
      <w:r>
        <w:rPr>
          <w:lang w:val="ru-RU"/>
        </w:rPr>
        <w:t>1.1</w:t>
      </w:r>
      <w:r>
        <w:rPr>
          <w:lang w:val="ru-RU"/>
        </w:rPr>
        <w:fldChar w:fldCharType="end"/>
      </w:r>
      <w:r w:rsidR="004A54E8">
        <w:rPr>
          <w:lang w:val="ru-RU"/>
        </w:rPr>
        <w:t>1</w:t>
      </w:r>
      <w:r>
        <w:rPr>
          <w:lang w:val="ru-RU"/>
        </w:rPr>
        <w:t xml:space="preserve"> Договора;</w:t>
      </w:r>
    </w:p>
    <w:p w14:paraId="50EEBAB0" w14:textId="4DCF4FB9" w:rsidR="00DA42D6" w:rsidRDefault="002C7990">
      <w:pPr>
        <w:pStyle w:val="LBGovstyle3"/>
        <w:rPr>
          <w:lang w:val="ru-RU"/>
        </w:rPr>
      </w:pPr>
      <w:r>
        <w:rPr>
          <w:lang w:val="ru-RU"/>
        </w:rPr>
        <w:t xml:space="preserve">направлять Заказчику подписанные со своей стороны Акты сдачи-приемки выполненных Работ в сроки, предусмотренные пунктом </w:t>
      </w:r>
      <w:r>
        <w:rPr>
          <w:lang w:val="ru-RU"/>
        </w:rPr>
        <w:fldChar w:fldCharType="begin" w:fldLock="1"/>
      </w:r>
      <w:r>
        <w:rPr>
          <w:lang w:val="ru-RU"/>
        </w:rPr>
        <w:instrText>LBVARIABLE \id "27655"</w:instrText>
      </w:r>
      <w:r>
        <w:rPr>
          <w:lang w:val="ru-RU"/>
        </w:rPr>
        <w:fldChar w:fldCharType="separate"/>
      </w:r>
      <w:r>
        <w:rPr>
          <w:lang w:val="ru-RU"/>
        </w:rPr>
        <w:t>1.</w:t>
      </w:r>
      <w:r>
        <w:rPr>
          <w:lang w:val="ru-RU"/>
        </w:rPr>
        <w:fldChar w:fldCharType="end"/>
      </w:r>
      <w:r w:rsidR="004A54E8">
        <w:rPr>
          <w:lang w:val="ru-RU"/>
        </w:rPr>
        <w:t>7</w:t>
      </w:r>
      <w:r>
        <w:rPr>
          <w:lang w:val="ru-RU"/>
        </w:rPr>
        <w:t xml:space="preserve"> Договора;</w:t>
      </w:r>
    </w:p>
    <w:p w14:paraId="717CC315" w14:textId="77777777" w:rsidR="00DA42D6" w:rsidRDefault="002C7990">
      <w:pPr>
        <w:pStyle w:val="LBGovstyle3"/>
        <w:rPr>
          <w:lang w:val="ru-RU"/>
        </w:rPr>
      </w:pPr>
      <w:r>
        <w:rPr>
          <w:lang w:val="ru-RU"/>
        </w:rPr>
        <w:t>не передавать оригиналы или копии документов, полученные от Заказчика, третьим лицам без предварительного письменного согласия Заказчика. Для целей Договора под третьими лицами понимаются любые физические или юридические лица, за исключением Заказчика и работников Заказчика, Подрядчика и работников Подрядчика;</w:t>
      </w:r>
    </w:p>
    <w:p w14:paraId="5A54F1F7" w14:textId="77777777" w:rsidR="00DA42D6" w:rsidRDefault="002C7990">
      <w:pPr>
        <w:pStyle w:val="LBGovstyle3"/>
        <w:rPr>
          <w:lang w:val="ru-RU"/>
        </w:rPr>
      </w:pPr>
      <w:r>
        <w:rPr>
          <w:lang w:val="ru-RU"/>
        </w:rPr>
        <w:t>обеспечить сохранность конфиденциальной информации Заказчика, полученной в ходе выполнения Работ, и не разглашать данную информацию без письменного согласия Заказчика независимо от продолжения или прекращения правоотношений с Заказчиком, без ограничения сроков действия данной обязанности;</w:t>
      </w:r>
    </w:p>
    <w:p w14:paraId="07D37BF5" w14:textId="77777777" w:rsidR="00DA42D6" w:rsidRDefault="002C7990">
      <w:pPr>
        <w:pStyle w:val="LBGovstyle3"/>
        <w:rPr>
          <w:lang w:val="ru-RU"/>
        </w:rPr>
      </w:pPr>
      <w:r>
        <w:rPr>
          <w:lang w:val="ru-RU"/>
        </w:rPr>
        <w:t>обеспечить выполнение Работ квалифицированным персоналом, имеющим опыт работ по соответствующей специальности, а также соответствующего требованиям, установленным действующим законодательством;</w:t>
      </w:r>
    </w:p>
    <w:p w14:paraId="574716B5" w14:textId="77777777" w:rsidR="00DA42D6" w:rsidRDefault="002C7990">
      <w:pPr>
        <w:pStyle w:val="LBGovstyle3"/>
        <w:rPr>
          <w:lang w:val="ru-RU"/>
        </w:rPr>
      </w:pPr>
      <w:r>
        <w:rPr>
          <w:lang w:val="ru-RU"/>
        </w:rPr>
        <w:fldChar w:fldCharType="begin" w:fldLock="1"/>
      </w:r>
      <w:r>
        <w:rPr>
          <w:lang w:val="ru-RU"/>
        </w:rPr>
        <w:instrText>LBVARIABLE \id "27655" \displaced</w:instrText>
      </w:r>
      <w:r>
        <w:rPr>
          <w:lang w:val="ru-RU"/>
        </w:rPr>
        <w:fldChar w:fldCharType="separate"/>
      </w:r>
      <w:r>
        <w:rPr>
          <w:lang w:val="ru-RU"/>
        </w:rPr>
        <w:t xml:space="preserve">предоставлять Заказчику по его требованию документы, относящиеся к предмету настоящего Договора,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Договора; </w:t>
      </w:r>
      <w:r>
        <w:rPr>
          <w:lang w:val="ru-RU"/>
        </w:rPr>
        <w:fldChar w:fldCharType="end"/>
      </w:r>
    </w:p>
    <w:p w14:paraId="5D3EFA24" w14:textId="77777777" w:rsidR="00DA42D6" w:rsidRDefault="002C7990">
      <w:pPr>
        <w:pStyle w:val="LBGovstyle3"/>
        <w:rPr>
          <w:lang w:val="ru-RU"/>
        </w:rPr>
      </w:pPr>
      <w:r>
        <w:rPr>
          <w:lang w:val="ru-RU"/>
        </w:rPr>
        <w:lastRenderedPageBreak/>
        <w:fldChar w:fldCharType="begin" w:fldLock="1"/>
      </w:r>
      <w:r>
        <w:rPr>
          <w:lang w:val="ru-RU"/>
        </w:rPr>
        <w:instrText>LBVARIABLE \id "27655" \displaced</w:instrText>
      </w:r>
      <w:r>
        <w:rPr>
          <w:lang w:val="ru-RU"/>
        </w:rPr>
        <w:fldChar w:fldCharType="separate"/>
      </w:r>
      <w:r>
        <w:rPr>
          <w:lang w:val="ru-RU"/>
        </w:rPr>
        <w:t xml:space="preserve">в течение 2 (Двух) рабочих дней с даты подписания Договора назначить представителя, ответственного за взаимодействие с Заказчиком в рамках Договора, и сообщить его контактные данные на авторизированный адрес электронной почты Заказчика; </w:t>
      </w:r>
      <w:r>
        <w:rPr>
          <w:lang w:val="ru-RU"/>
        </w:rPr>
        <w:fldChar w:fldCharType="end"/>
      </w:r>
    </w:p>
    <w:p w14:paraId="540F0F7E" w14:textId="77777777" w:rsidR="00DA42D6" w:rsidRDefault="002C7990">
      <w:pPr>
        <w:pStyle w:val="LBGovstyle3"/>
        <w:rPr>
          <w:lang w:val="ru-RU"/>
        </w:rPr>
      </w:pPr>
      <w:r>
        <w:rPr>
          <w:lang w:val="ru-RU"/>
        </w:rPr>
        <w:t>обеспечить явку своего представителя при приемке выполненных Работ и их результатов. Подрядчик, не направивший своего представителя, лишается возможности ссылаться на нарушение Заказчиком правил приемки выполненных Работ и их результатов;</w:t>
      </w:r>
    </w:p>
    <w:p w14:paraId="60D23B80" w14:textId="77777777" w:rsidR="00DA42D6" w:rsidRDefault="002C7990">
      <w:pPr>
        <w:pStyle w:val="LBGovstyle3"/>
        <w:rPr>
          <w:lang w:val="ru-RU"/>
        </w:rPr>
      </w:pPr>
      <w:r>
        <w:rPr>
          <w:lang w:val="ru-RU"/>
        </w:rPr>
        <w:t>передать Заказчику вместе с результатом Работ информацию, касающуюся эксплуатации или иного использования результата Работ;</w:t>
      </w:r>
    </w:p>
    <w:p w14:paraId="7C417876" w14:textId="77777777" w:rsidR="00DA42D6" w:rsidRDefault="002C7990">
      <w:pPr>
        <w:pStyle w:val="LBGovstyle3"/>
        <w:rPr>
          <w:lang w:val="ru-RU"/>
        </w:rPr>
      </w:pPr>
      <w:r>
        <w:rPr>
          <w:lang w:val="ru-RU"/>
        </w:rPr>
        <w:t>незамедлительно предоставлять Заказчику информацию о смене режима налогообложения или освобождении от обязанностей налогоплательщика НДС. Убытки, которые Заказчик понесет из-за отсутствия или несвоевременного представления информации о смене режима налогообложения, Подрядчик обязан компенсировать в течение 10 (Десяти) рабочих дней с даты получения соответствующего письменного требования Заказчика;</w:t>
      </w:r>
    </w:p>
    <w:p w14:paraId="76B73456" w14:textId="77777777" w:rsidR="00DA42D6" w:rsidRDefault="002C7990">
      <w:pPr>
        <w:pStyle w:val="LBGovstyle3"/>
        <w:rPr>
          <w:lang w:val="ru-RU"/>
        </w:rPr>
      </w:pPr>
      <w:r>
        <w:rPr>
          <w:lang w:val="ru-RU"/>
        </w:rPr>
        <w:t>в случае, если Работы будут выполняться на территории Заказчика, Подрядчик также обязан:</w:t>
      </w:r>
    </w:p>
    <w:p w14:paraId="6D5FAF9D" w14:textId="77777777" w:rsidR="00DA42D6" w:rsidRDefault="002C7990">
      <w:pPr>
        <w:pStyle w:val="LBGovstyle4"/>
        <w:rPr>
          <w:lang w:val="ru-RU"/>
        </w:rPr>
      </w:pPr>
      <w:r>
        <w:rPr>
          <w:lang w:val="ru-RU"/>
        </w:rPr>
        <w:t>в течение 2 (Двух) рабочих дней с даты заключения Договора предоставить Заказчику списки работников, осуществляющих выполнение Работ, для оформления допуска работников Подрядчика на территорию Заказчика;</w:t>
      </w:r>
    </w:p>
    <w:p w14:paraId="0AE11B4A" w14:textId="77777777" w:rsidR="00DA42D6" w:rsidRDefault="002C7990">
      <w:pPr>
        <w:pStyle w:val="LBGovstyle4"/>
        <w:rPr>
          <w:lang w:val="ru-RU"/>
        </w:rPr>
      </w:pPr>
      <w:r>
        <w:rPr>
          <w:lang w:val="ru-RU"/>
        </w:rPr>
        <w:t>в течение 2 (Двух) рабочих дней с даты заключения Договора предоставить Заказчику списки автотранспорта Подрядчика, задействованного на объектах Заказчика;</w:t>
      </w:r>
    </w:p>
    <w:p w14:paraId="78E0A618" w14:textId="77777777" w:rsidR="00DA42D6" w:rsidRDefault="002C7990">
      <w:pPr>
        <w:pStyle w:val="LBGovstyle4"/>
        <w:rPr>
          <w:lang w:val="ru-RU"/>
        </w:rPr>
      </w:pPr>
      <w:r>
        <w:rPr>
          <w:lang w:val="ru-RU"/>
        </w:rPr>
        <w:t>обеспечивать соблюдение своими работниками требований внутриобъектового режима, правил противопожарной безопасности и производственной санитарии, действующих на территории Заказчика;</w:t>
      </w:r>
    </w:p>
    <w:p w14:paraId="5D50DA1B" w14:textId="77777777" w:rsidR="00DA42D6" w:rsidRDefault="002C7990">
      <w:pPr>
        <w:pStyle w:val="LBGovstyle4"/>
        <w:rPr>
          <w:lang w:val="ru-RU"/>
        </w:rPr>
      </w:pPr>
      <w:r>
        <w:rPr>
          <w:lang w:val="ru-RU"/>
        </w:rPr>
        <w:t>нести полную ответственность за действия и (или) бездействия своих работников на территории Заказчика. В случае причинения работниками Подрядчика ущерба Заказчику и (или) его имуществу либо третьим лицам, Заказчик вправе обратиться к Подрядчику с требованием о возмещении нанесенного ущерба, а Подрядчик обязан возместить этот ущерб в полном объеме;</w:t>
      </w:r>
    </w:p>
    <w:p w14:paraId="01CC3386" w14:textId="77777777" w:rsidR="00DA42D6" w:rsidRDefault="002C7990">
      <w:pPr>
        <w:pStyle w:val="LBGovstyle4"/>
        <w:rPr>
          <w:lang w:val="ru-RU"/>
        </w:rPr>
      </w:pPr>
      <w:r>
        <w:rPr>
          <w:lang w:val="ru-RU"/>
        </w:rPr>
        <w:t xml:space="preserve"> соблюдать правила и требования охраны труда на территории Заказчика, требования, предъявляемые органами Ростехнадзора, Роспотребнадзора и иными государственными органами, осуществляющими государственный контроль (надзор), органами местного самоуправления, осуществляющими муниципальный контроль, отраслевые правила и нормы, обязательные в сфере деятельности Заказчика;</w:t>
      </w:r>
    </w:p>
    <w:p w14:paraId="11E15CDF" w14:textId="77777777" w:rsidR="00DA42D6" w:rsidRDefault="002C7990">
      <w:pPr>
        <w:pStyle w:val="LBGovstyle4"/>
        <w:rPr>
          <w:lang w:val="ru-RU"/>
        </w:rPr>
      </w:pPr>
      <w:r>
        <w:rPr>
          <w:lang w:val="ru-RU"/>
        </w:rPr>
        <w:t>в течение 5 (Пяти) рабочих дней с даты получения письменного запроса Заказчика предоставить Заказчику копии приказов о назначении лиц, ответственных за охрану труда на территории Заказчика с приложением копий соответствующих удостоверений установленного образца об обучении ответственных лиц;</w:t>
      </w:r>
    </w:p>
    <w:p w14:paraId="0DB48B8B" w14:textId="77777777" w:rsidR="00DA42D6" w:rsidRDefault="002C7990">
      <w:pPr>
        <w:pStyle w:val="LBGovstyle4"/>
        <w:rPr>
          <w:lang w:val="ru-RU"/>
        </w:rPr>
      </w:pPr>
      <w:r>
        <w:rPr>
          <w:lang w:val="ru-RU"/>
        </w:rPr>
        <w:t>в случае получения заключений или предписаний уполномоченных государственных органов о ненадлежащем состоянии охраны труда, выполнить своевременно и за свой счет указанные в них требования;</w:t>
      </w:r>
    </w:p>
    <w:p w14:paraId="625A0446" w14:textId="77777777" w:rsidR="00DA42D6" w:rsidRDefault="002C7990">
      <w:pPr>
        <w:pStyle w:val="LBGovstyle4"/>
        <w:rPr>
          <w:lang w:val="ru-RU"/>
        </w:rPr>
      </w:pPr>
      <w:r>
        <w:rPr>
          <w:lang w:val="ru-RU"/>
        </w:rPr>
        <w:t>в случае взыскания штрафных санкций с Заказчика со стороны Роструда, Ростехнадзора, Роспотребнадзора, Росприроднадзора и других государственных органов, осуществляющих государственный контроль (надзор), органов местного самоуправления, осуществляющих муниципальный контроль, за нарушение Подрядчиком норм действующих нормативных правовых актов Российской Федерации возместить понесенные Заказчиком издержки по счетам, выставленным Заказчиком, в течение 5 (Пяти) дней со дня получения счета;</w:t>
      </w:r>
    </w:p>
    <w:p w14:paraId="3262D4C9" w14:textId="77777777" w:rsidR="00DA42D6" w:rsidRDefault="002C7990">
      <w:pPr>
        <w:pStyle w:val="LBGovstyle3"/>
        <w:rPr>
          <w:lang w:val="ru-RU"/>
        </w:rPr>
      </w:pPr>
      <w:r>
        <w:rPr>
          <w:lang w:val="ru-RU"/>
        </w:rPr>
        <w:lastRenderedPageBreak/>
        <w:t>если при выполнении Работ предполагается обращение с опасными отходами I-IV классов опасности, Подрядчик также обязан:</w:t>
      </w:r>
    </w:p>
    <w:p w14:paraId="1489F751" w14:textId="77777777" w:rsidR="00DA42D6" w:rsidRDefault="002C7990">
      <w:pPr>
        <w:pStyle w:val="LBGovstyle4"/>
        <w:rPr>
          <w:lang w:val="ru-RU"/>
        </w:rPr>
      </w:pPr>
      <w:r>
        <w:rPr>
          <w:lang w:val="ru-RU"/>
        </w:rPr>
        <w:t>организовать ведение полного комплекта документов в области охраны окружающей среды согласно действующему законодательству Российской Федерации на территории Заказчика и предоставить в адрес Заказчика в течение 5 (Пяти) рабочих дней с даты подписания Договора копии приказов о назначении лиц, ответственных за экологическую безопасность и обращение с опасными отходами I-IV классов опасности с приложением копий удостоверений (сертификатов) об обучении ответственных лиц;</w:t>
      </w:r>
    </w:p>
    <w:p w14:paraId="0BE19F2B" w14:textId="77777777" w:rsidR="00DA42D6" w:rsidRDefault="002C7990">
      <w:pPr>
        <w:pStyle w:val="LBGovstyle4"/>
        <w:rPr>
          <w:lang w:val="ru-RU"/>
        </w:rPr>
      </w:pPr>
      <w:r>
        <w:rPr>
          <w:lang w:val="ru-RU"/>
        </w:rPr>
        <w:t>самостоятельно обеспечивать сбор, хранение, вывоз, утилизацию отходов, образовавшихся в процессе производственной деятельности Подрядчика с территории Заказчика на лицензируемый объект размещения или утилизации отходов в соответствии с требованиями действующего законодательства Российской Федерации об охране окружающей среды;</w:t>
      </w:r>
    </w:p>
    <w:p w14:paraId="69A3E5B2" w14:textId="77777777" w:rsidR="00DA42D6" w:rsidRDefault="002C7990">
      <w:pPr>
        <w:pStyle w:val="LBGovstyle4"/>
        <w:rPr>
          <w:lang w:val="ru-RU"/>
        </w:rPr>
      </w:pPr>
      <w:r>
        <w:rPr>
          <w:lang w:val="ru-RU"/>
        </w:rPr>
        <w:t>вносить плату за негативное воздействие на окружающую среду, осуществляемое в процессе деятельности Подрядчика на территории Заказчика;</w:t>
      </w:r>
    </w:p>
    <w:p w14:paraId="4FAFDCE4" w14:textId="77777777" w:rsidR="00DA42D6" w:rsidRDefault="002C7990">
      <w:pPr>
        <w:pStyle w:val="LBGovstyle3"/>
        <w:rPr>
          <w:lang w:val="ru-RU"/>
        </w:rPr>
      </w:pPr>
      <w:r>
        <w:rPr>
          <w:lang w:val="ru-RU"/>
        </w:rPr>
        <w:fldChar w:fldCharType="begin" w:fldLock="1"/>
      </w:r>
      <w:r>
        <w:rPr>
          <w:lang w:val="ru-RU"/>
        </w:rPr>
        <w:instrText>LBVARIABLE \id "30185" \displaced</w:instrText>
      </w:r>
      <w:r>
        <w:rPr>
          <w:lang w:val="ru-RU"/>
        </w:rPr>
        <w:fldChar w:fldCharType="separate"/>
      </w:r>
      <w:r>
        <w:rPr>
          <w:lang w:val="ru-RU"/>
        </w:rPr>
        <w:t xml:space="preserve">Подрядчик - иностранное физическое лицо, иностранное юридическое лицо, иностранная организация, не являющаяся юридическим лицом по иностранному праву, в течение 2 (двух) рабочих дней с даты подписания настоящего Договора обязан предоставить Заказчику следующие документы и сведения, предусмотренные в приложении № </w:t>
      </w:r>
      <w:r>
        <w:rPr>
          <w:lang w:val="ru-RU"/>
        </w:rPr>
        <w:fldChar w:fldCharType="begin" w:fldLock="1"/>
      </w:r>
      <w:r>
        <w:rPr>
          <w:lang w:val="ru-RU"/>
        </w:rPr>
        <w:instrText>LBVARIABLE \id "76630"</w:instrText>
      </w:r>
      <w:r>
        <w:rPr>
          <w:lang w:val="ru-RU"/>
        </w:rPr>
        <w:fldChar w:fldCharType="separate"/>
      </w:r>
      <w:r>
        <w:rPr>
          <w:lang w:val="ru-RU"/>
        </w:rPr>
        <w:t>4</w:t>
      </w:r>
      <w:r>
        <w:rPr>
          <w:lang w:val="ru-RU"/>
        </w:rPr>
        <w:fldChar w:fldCharType="end"/>
      </w:r>
      <w:r>
        <w:rPr>
          <w:lang w:val="ru-RU"/>
        </w:rPr>
        <w:t xml:space="preserve"> к Договору;</w:t>
      </w:r>
      <w:r>
        <w:rPr>
          <w:lang w:val="ru-RU"/>
        </w:rPr>
        <w:fldChar w:fldCharType="end"/>
      </w:r>
    </w:p>
    <w:p w14:paraId="28BA0101" w14:textId="77777777" w:rsidR="00DA42D6" w:rsidRDefault="002C7990">
      <w:pPr>
        <w:pStyle w:val="LBGovstyle3"/>
        <w:rPr>
          <w:lang w:val="ru-RU"/>
        </w:rPr>
      </w:pPr>
      <w:r>
        <w:rPr>
          <w:lang w:val="ru-RU"/>
        </w:rPr>
        <w:t>в случае, если к Заказчику будут предъявлены претензии со стороны третьих лиц в отношении нарушения последним прав третьих лиц, вызванного действиями или бездействием Подрядчика, то Подрядчик обязуется выступить на стороне Заказчика во всех возможных судебных или претензионных спорах, а также возместить Заказчику любые убытки, которые возникнут или могут возникнуть в связи с предъявлением к Заказчику указанных требований;</w:t>
      </w:r>
    </w:p>
    <w:p w14:paraId="02C5459B" w14:textId="77777777" w:rsidR="00DA42D6" w:rsidRDefault="002C7990">
      <w:pPr>
        <w:pStyle w:val="LBGovstyle3"/>
        <w:rPr>
          <w:lang w:val="ru-RU"/>
        </w:rPr>
      </w:pPr>
      <w:r>
        <w:rPr>
          <w:lang w:val="ru-RU"/>
        </w:rPr>
        <w:fldChar w:fldCharType="begin" w:fldLock="1"/>
      </w:r>
      <w:r>
        <w:rPr>
          <w:lang w:val="ru-RU"/>
        </w:rPr>
        <w:instrText>LBVARIABLE \id "27650" \displaced</w:instrText>
      </w:r>
      <w:r>
        <w:rPr>
          <w:lang w:val="ru-RU"/>
        </w:rPr>
        <w:fldChar w:fldCharType="separate"/>
      </w:r>
      <w:r>
        <w:rPr>
          <w:lang w:val="ru-RU"/>
        </w:rPr>
        <w:t>отражать по сделкам в рамках Договора корректные данные в книге продаж и представлять налоговые декларации по НДС за соответствующие периоды;</w:t>
      </w:r>
      <w:r>
        <w:rPr>
          <w:lang w:val="ru-RU"/>
        </w:rPr>
        <w:fldChar w:fldCharType="end"/>
      </w:r>
    </w:p>
    <w:p w14:paraId="650BEE4C" w14:textId="6DDEC0BB" w:rsidR="00DA42D6" w:rsidRDefault="002C7990">
      <w:pPr>
        <w:pStyle w:val="LBGovstyle3"/>
        <w:rPr>
          <w:lang w:val="ru-RU"/>
        </w:rPr>
      </w:pPr>
      <w:r>
        <w:rPr>
          <w:lang w:val="ru-RU"/>
        </w:rPr>
        <w:t>не удерживать результат Работ, Оборудование и не препятствовать Заказчику осматривать и проверять качество выполненных Работ, в том числе в случае просрочки оплаты надлежащим образом выполненных Работ;</w:t>
      </w:r>
    </w:p>
    <w:p w14:paraId="15C1D326" w14:textId="77777777" w:rsidR="00DA42D6" w:rsidRDefault="002C7990">
      <w:pPr>
        <w:pStyle w:val="LBGovstyle3"/>
        <w:rPr>
          <w:lang w:val="ru-RU"/>
        </w:rPr>
      </w:pPr>
      <w:r>
        <w:rPr>
          <w:lang w:val="ru-RU"/>
        </w:rPr>
        <w:t>выполнять иные обязанности, предусмотренные Договором.</w:t>
      </w:r>
    </w:p>
    <w:p w14:paraId="47CE14BF" w14:textId="77777777" w:rsidR="00DA42D6" w:rsidRDefault="002C7990">
      <w:pPr>
        <w:pStyle w:val="LBGovstyle2"/>
        <w:rPr>
          <w:lang w:val="ru-RU"/>
        </w:rPr>
      </w:pPr>
      <w:r>
        <w:rPr>
          <w:lang w:val="ru-RU"/>
        </w:rPr>
        <w:t>Подрядчик вправе:</w:t>
      </w:r>
    </w:p>
    <w:p w14:paraId="47FEC937" w14:textId="77777777" w:rsidR="00DA42D6" w:rsidRDefault="002C7990">
      <w:pPr>
        <w:pStyle w:val="LBGovstyle3"/>
        <w:rPr>
          <w:lang w:val="ru-RU"/>
        </w:rPr>
      </w:pPr>
      <w:r>
        <w:rPr>
          <w:lang w:val="ru-RU"/>
        </w:rPr>
        <w:t>требовать от Заказчика провести приемку Работ в порядке и в сроки, предусмотренные Договором;</w:t>
      </w:r>
    </w:p>
    <w:p w14:paraId="147A170E" w14:textId="77777777" w:rsidR="00DA42D6" w:rsidRDefault="002C7990">
      <w:pPr>
        <w:pStyle w:val="LBGovstyle3"/>
        <w:rPr>
          <w:lang w:val="ru-RU"/>
        </w:rPr>
      </w:pPr>
      <w:r>
        <w:rPr>
          <w:lang w:val="ru-RU"/>
        </w:rPr>
        <w:t>требовать от Заказчика своевременной оплаты на условиях, установленных Договором, надлежащим образом оказанных и принятых Заказчиком Работ и их результата;</w:t>
      </w:r>
    </w:p>
    <w:p w14:paraId="2AD31FEC" w14:textId="77777777" w:rsidR="00DA42D6" w:rsidRDefault="002C7990">
      <w:pPr>
        <w:pStyle w:val="LBGovstyle3"/>
        <w:rPr>
          <w:lang w:val="ru-RU"/>
        </w:rPr>
      </w:pPr>
      <w:r>
        <w:rPr>
          <w:lang w:val="ru-RU"/>
        </w:rPr>
        <w:t>по вопросам, имеющим отношение к предмету настоящего Договора, запрашивать и своевременно получать от Заказчика документы, сведения и другую информацию, а также устные и письменные разъяснения, необходимые Подрядчику для качественного выполнения своих обязательств по Договору;</w:t>
      </w:r>
    </w:p>
    <w:p w14:paraId="007C5E2E" w14:textId="77777777" w:rsidR="00DA42D6" w:rsidRDefault="002C7990">
      <w:pPr>
        <w:pStyle w:val="LBGovstyle3"/>
        <w:rPr>
          <w:lang w:val="ru-RU"/>
        </w:rPr>
      </w:pPr>
      <w:r>
        <w:rPr>
          <w:lang w:val="ru-RU"/>
        </w:rPr>
        <w:t>досрочно завершить выполнение Работ в соответствии с условиями Договора;</w:t>
      </w:r>
    </w:p>
    <w:p w14:paraId="3E35BC17" w14:textId="77777777" w:rsidR="00DA42D6" w:rsidRDefault="002C7990">
      <w:pPr>
        <w:pStyle w:val="LBGovstyle3"/>
        <w:rPr>
          <w:lang w:val="ru-RU"/>
        </w:rPr>
      </w:pPr>
      <w:r>
        <w:rPr>
          <w:lang w:val="ru-RU"/>
        </w:rPr>
        <w:t>самостоятельно определять способы выполнения Работ;</w:t>
      </w:r>
    </w:p>
    <w:p w14:paraId="2E7D8CBC" w14:textId="77777777" w:rsidR="00DA42D6" w:rsidRDefault="002C7990">
      <w:pPr>
        <w:pStyle w:val="LBGovstyle3"/>
        <w:rPr>
          <w:lang w:val="ru-RU"/>
        </w:rPr>
      </w:pPr>
      <w:r>
        <w:rPr>
          <w:lang w:val="ru-RU"/>
        </w:rPr>
        <w:fldChar w:fldCharType="begin" w:fldLock="1"/>
      </w:r>
      <w:r>
        <w:rPr>
          <w:lang w:val="ru-RU"/>
        </w:rPr>
        <w:instrText>LBVARIABLE \id "27648" \displaced</w:instrText>
      </w:r>
      <w:r>
        <w:rPr>
          <w:lang w:val="ru-RU"/>
        </w:rPr>
        <w:fldChar w:fldCharType="separate"/>
      </w:r>
      <w:r>
        <w:rPr>
          <w:lang w:val="ru-RU"/>
        </w:rPr>
        <w:t xml:space="preserve">привлекать к выполнению Договора субподрядчиков с соблюдением должной осмотрительно при их выборе и при условии предварительного письменного уведомления Заказчика. Такое уведомление должно содержать сведения о привлекаемых лицах, в том числе  фамилию имя, отчество (последнее – при наличии). Привлечение Подрядчиком к исполнению обязательств по Договору субподрядчиков без предварительного письменного уведомления Заказчика, является существенным нарушением Подрядчиком условий Договора. В случае </w:t>
      </w:r>
      <w:r>
        <w:rPr>
          <w:lang w:val="ru-RU"/>
        </w:rPr>
        <w:lastRenderedPageBreak/>
        <w:t>указанного нарушения Заказчика вправе в одностороннем порядке расторгнуть Договор. Подрядчик обязан предоставить все необходимые документы, подтверждающие исполнение своих обязательств привлекаемыми к исполнению договора субподрядчиками;</w:t>
      </w:r>
      <w:r>
        <w:rPr>
          <w:lang w:val="ru-RU"/>
        </w:rPr>
        <w:fldChar w:fldCharType="end"/>
      </w:r>
    </w:p>
    <w:p w14:paraId="218CC717" w14:textId="77777777" w:rsidR="00DA42D6" w:rsidRDefault="002C7990">
      <w:pPr>
        <w:pStyle w:val="LBGovstyle3"/>
        <w:rPr>
          <w:lang w:val="ru-RU"/>
        </w:rPr>
      </w:pPr>
      <w:r>
        <w:rPr>
          <w:lang w:val="ru-RU"/>
        </w:rPr>
        <w:t>требовать возмещения убытков, уплаты неустоек (штрафов, пеней) в соответствии с Договором;</w:t>
      </w:r>
    </w:p>
    <w:p w14:paraId="30BE7913" w14:textId="77777777" w:rsidR="00DA42D6" w:rsidRDefault="002C7990">
      <w:pPr>
        <w:pStyle w:val="LBGovstyle3"/>
        <w:rPr>
          <w:lang w:val="ru-RU"/>
        </w:rPr>
      </w:pPr>
      <w:r>
        <w:rPr>
          <w:lang w:val="ru-RU"/>
        </w:rPr>
        <w:t>осуществлять иные права, предусмотренные Договором.</w:t>
      </w:r>
    </w:p>
    <w:p w14:paraId="16379ED4" w14:textId="77777777" w:rsidR="00DA42D6" w:rsidRDefault="002C7990">
      <w:pPr>
        <w:pStyle w:val="LBGovstyle2"/>
        <w:rPr>
          <w:lang w:val="ru-RU"/>
        </w:rPr>
      </w:pPr>
      <w:r>
        <w:rPr>
          <w:lang w:val="ru-RU"/>
        </w:rPr>
        <w:t>Заказчик обязуется:</w:t>
      </w:r>
    </w:p>
    <w:p w14:paraId="6ED4E515" w14:textId="77777777" w:rsidR="00DA42D6" w:rsidRDefault="002C7990">
      <w:pPr>
        <w:pStyle w:val="LBGovstyle3"/>
        <w:rPr>
          <w:lang w:val="ru-RU"/>
        </w:rPr>
      </w:pPr>
      <w:r>
        <w:rPr>
          <w:lang w:val="ru-RU"/>
        </w:rPr>
        <w:t>предоставить Подрядчику по письменному запросу необходимую для исполнения обязательств по настоящему Договору информацию и документы, обосновывающих необходимость проведения ремонтных работ, оказывать содействие в выполнении Подрядчиком Работ в порядке, предусмотренном настоящим Договором;</w:t>
      </w:r>
    </w:p>
    <w:p w14:paraId="78654E10" w14:textId="77777777" w:rsidR="00DA42D6" w:rsidRDefault="002C7990">
      <w:pPr>
        <w:pStyle w:val="LBGovstyle3"/>
        <w:rPr>
          <w:lang w:val="ru-RU"/>
        </w:rPr>
      </w:pPr>
      <w:r>
        <w:rPr>
          <w:lang w:val="ru-RU"/>
        </w:rPr>
        <w:t>в соответствии со сведениями, предоставленными Подрядчиком, оформлять работникам Подрядчика соответствующие разрешительные документы на проезд и (или) проход на территорию Заказчика к месту выполнения Работ (при необходимости);</w:t>
      </w:r>
    </w:p>
    <w:p w14:paraId="6170AA54" w14:textId="77777777" w:rsidR="00DA42D6" w:rsidRDefault="002C7990">
      <w:pPr>
        <w:pStyle w:val="LBGovstyle3"/>
        <w:rPr>
          <w:lang w:val="ru-RU"/>
        </w:rPr>
      </w:pPr>
      <w:r>
        <w:rPr>
          <w:lang w:val="ru-RU"/>
        </w:rPr>
        <w:t>обеспечить своевременную приемку и оплату выполненных Работ надлежащего качества в порядке и сроки, предусмотренные Договором;</w:t>
      </w:r>
    </w:p>
    <w:p w14:paraId="3A4355B9" w14:textId="77777777" w:rsidR="00DA42D6" w:rsidRDefault="002C7990">
      <w:pPr>
        <w:pStyle w:val="LBGovstyle3"/>
        <w:rPr>
          <w:lang w:val="ru-RU"/>
        </w:rPr>
      </w:pPr>
      <w:r>
        <w:rPr>
          <w:lang w:val="ru-RU"/>
        </w:rPr>
        <w:t>обеспечить сохранность конфиденциальной информации Подрядчика, ставшей известной Заказчику в ходе выполнения Работ по Договору;</w:t>
      </w:r>
    </w:p>
    <w:p w14:paraId="443C61B0" w14:textId="77777777" w:rsidR="00DA42D6" w:rsidRDefault="002C7990">
      <w:pPr>
        <w:pStyle w:val="LBGovstyle3"/>
        <w:rPr>
          <w:lang w:val="ru-RU"/>
        </w:rPr>
      </w:pPr>
      <w:r>
        <w:rPr>
          <w:lang w:val="ru-RU"/>
        </w:rPr>
        <w:t>исполнять иные обязанности, предусмотренные Договором.</w:t>
      </w:r>
    </w:p>
    <w:p w14:paraId="5B7C81B7" w14:textId="77777777" w:rsidR="00DA42D6" w:rsidRDefault="002C7990">
      <w:pPr>
        <w:pStyle w:val="LBGovstyle2"/>
        <w:rPr>
          <w:lang w:val="ru-RU"/>
        </w:rPr>
      </w:pPr>
      <w:r>
        <w:rPr>
          <w:lang w:val="ru-RU"/>
        </w:rPr>
        <w:t>Заказчик вправе:</w:t>
      </w:r>
    </w:p>
    <w:p w14:paraId="52892F15" w14:textId="77777777" w:rsidR="00DA42D6" w:rsidRDefault="002C7990">
      <w:pPr>
        <w:pStyle w:val="LBGovstyle3"/>
        <w:rPr>
          <w:lang w:val="ru-RU"/>
        </w:rPr>
      </w:pPr>
      <w:r>
        <w:rPr>
          <w:lang w:val="ru-RU"/>
        </w:rPr>
        <w:t>требовать от Подрядчика надлежащего исполнения обязательств, в том числе гарантийных, установленных Договором;</w:t>
      </w:r>
    </w:p>
    <w:p w14:paraId="73E01E27" w14:textId="77777777" w:rsidR="00DA42D6" w:rsidRDefault="002C7990">
      <w:pPr>
        <w:pStyle w:val="LBGovstyle3"/>
        <w:rPr>
          <w:lang w:val="ru-RU"/>
        </w:rPr>
      </w:pPr>
      <w:r>
        <w:rPr>
          <w:lang w:val="ru-RU"/>
        </w:rPr>
        <w:t>требовать от Подрядчика своевременного устранения недостатков, выявленных как в ходе приемки, так и в течение гарантийного периода;</w:t>
      </w:r>
    </w:p>
    <w:p w14:paraId="77F1C316" w14:textId="77777777" w:rsidR="00DA42D6" w:rsidRDefault="002C7990">
      <w:pPr>
        <w:pStyle w:val="LBGovstyle3"/>
        <w:rPr>
          <w:lang w:val="ru-RU"/>
        </w:rPr>
      </w:pPr>
      <w:r>
        <w:rPr>
          <w:lang w:val="ru-RU"/>
        </w:rPr>
        <w:t>проверять ход и качество выполнения Работ Подрядчиком, не вмешиваясь в деятельность Подрядчика;</w:t>
      </w:r>
    </w:p>
    <w:p w14:paraId="10D62C30" w14:textId="77777777" w:rsidR="00DA42D6" w:rsidRDefault="002C7990">
      <w:pPr>
        <w:pStyle w:val="LBGovstyle3"/>
        <w:rPr>
          <w:lang w:val="ru-RU"/>
        </w:rPr>
      </w:pPr>
      <w:r>
        <w:rPr>
          <w:lang w:val="ru-RU"/>
        </w:rPr>
        <w:t>требовать возмещения убытков, уплаты неустоек (штрафов, пеней) в соответствии с Договором;</w:t>
      </w:r>
    </w:p>
    <w:p w14:paraId="0369F765" w14:textId="77777777" w:rsidR="00DA42D6" w:rsidRDefault="002C7990">
      <w:pPr>
        <w:pStyle w:val="LBGovstyle3"/>
        <w:rPr>
          <w:lang w:val="ru-RU"/>
        </w:rPr>
      </w:pPr>
      <w:r>
        <w:rPr>
          <w:lang w:val="ru-RU"/>
        </w:rPr>
        <w:t>отказаться от приемки и оплаты Работ, не соответствующих условиям Договора;</w:t>
      </w:r>
    </w:p>
    <w:p w14:paraId="13449BE3" w14:textId="77777777" w:rsidR="00DA42D6" w:rsidRDefault="002C7990">
      <w:pPr>
        <w:pStyle w:val="LBGovstyle3"/>
        <w:rPr>
          <w:lang w:val="ru-RU"/>
        </w:rPr>
      </w:pPr>
      <w:r>
        <w:rPr>
          <w:lang w:val="ru-RU"/>
        </w:rPr>
        <w:t>проводить экспертизу и привлекать экспертов, специалистов и иных лиц, обладающих необходимыми знаниями в области сертификации, стандартизации, безопасности, оценки качества и других сферах, для проверки соответствия выполненных Работ требованиям, установленным Договором;</w:t>
      </w:r>
    </w:p>
    <w:p w14:paraId="4A1CFDCD" w14:textId="77777777" w:rsidR="00DA42D6" w:rsidRDefault="002C7990">
      <w:pPr>
        <w:pStyle w:val="LBGovstyle3"/>
        <w:rPr>
          <w:lang w:val="ru-RU"/>
        </w:rPr>
      </w:pPr>
      <w:r>
        <w:rPr>
          <w:lang w:val="ru-RU"/>
        </w:rPr>
        <w:t>осуществлять иные права, предусмотренные Договором.</w:t>
      </w:r>
    </w:p>
    <w:p w14:paraId="55416D00" w14:textId="77777777" w:rsidR="00DA42D6" w:rsidRDefault="002C7990">
      <w:pPr>
        <w:pStyle w:val="LBGovstyle1"/>
      </w:pPr>
      <w:r>
        <w:t xml:space="preserve">Качество Работ </w:t>
      </w:r>
      <w:r>
        <w:fldChar w:fldCharType="begin" w:fldLock="1"/>
      </w:r>
      <w:r>
        <w:instrText>LBVARIABLE \id "27625"</w:instrText>
      </w:r>
      <w:r>
        <w:fldChar w:fldCharType="separate"/>
      </w:r>
      <w:r>
        <w:t>и гарантийные обязательства</w:t>
      </w:r>
      <w:r>
        <w:fldChar w:fldCharType="end"/>
      </w:r>
    </w:p>
    <w:p w14:paraId="49FF766F" w14:textId="77777777" w:rsidR="00DA42D6" w:rsidRDefault="002C7990">
      <w:pPr>
        <w:pStyle w:val="LBGovstyle2"/>
        <w:rPr>
          <w:lang w:val="ru-RU"/>
        </w:rPr>
      </w:pPr>
      <w:r>
        <w:rPr>
          <w:lang w:val="ru-RU"/>
        </w:rPr>
        <w:t>Подрядчик гарантирует, что выполненные Работы и их результат соответствуют требованиям, установленным Договором.</w:t>
      </w:r>
    </w:p>
    <w:p w14:paraId="686F6D91" w14:textId="595676A2" w:rsidR="00DA42D6" w:rsidRDefault="002C7990">
      <w:pPr>
        <w:pStyle w:val="LBGovstyle2"/>
        <w:rPr>
          <w:lang w:val="ru-RU"/>
        </w:rPr>
      </w:pPr>
      <w:r>
        <w:rPr>
          <w:lang w:val="ru-RU"/>
        </w:rPr>
        <w:t xml:space="preserve">Работы и их результат должны соответствовать условиям Договора, в том числе Технического задания, иных приложений к Договору, а также положениям действующего законодательства Российской Федерации, иных нормативных правовых актов Российской Федерации, иным обязательным правилам и требованиям, действующим в Российской Федерации требованиям к безопасности, качеству, техническим характеристикам, функциональным характеристикам (потребительским свойствам) Работ и их результата, предусмотренным техническими регламентами в соответствии с законодательством Российской Федерации о техническом регулировании, документами, разрабатываемыми и применяемыми в национальной системе стандартизации, принятыми в соответствии с законодательством Российской Федерации о стандартизации, иным требованиям, связанным с определением соответствия Работ и их результата потребностям </w:t>
      </w:r>
      <w:r>
        <w:rPr>
          <w:lang w:val="ru-RU"/>
        </w:rPr>
        <w:lastRenderedPageBreak/>
        <w:t>Заказчика, требованиям стандартов, технических условий или иных нормативных документов, которым должны соответствовать Работы и их результат, в том числе актов, указанных в пункте 1.</w:t>
      </w:r>
      <w:r w:rsidR="00E62E8E">
        <w:rPr>
          <w:lang w:val="ru-RU"/>
        </w:rPr>
        <w:t xml:space="preserve">3 </w:t>
      </w:r>
      <w:r>
        <w:rPr>
          <w:lang w:val="ru-RU"/>
        </w:rPr>
        <w:t>Договора.</w:t>
      </w:r>
    </w:p>
    <w:p w14:paraId="15CB4D70" w14:textId="7F72D1D0" w:rsidR="00DA42D6" w:rsidRDefault="002C7990">
      <w:pPr>
        <w:pStyle w:val="LBGovstyle2"/>
        <w:rPr>
          <w:lang w:val="ru-RU"/>
        </w:rPr>
      </w:pPr>
      <w:r>
        <w:rPr>
          <w:lang w:val="ru-RU"/>
        </w:rPr>
        <w:fldChar w:fldCharType="begin" w:fldLock="1"/>
      </w:r>
      <w:r>
        <w:rPr>
          <w:lang w:val="ru-RU"/>
        </w:rPr>
        <w:instrText>LBVARIABLE \id "27625" \displaced</w:instrText>
      </w:r>
      <w:r>
        <w:rPr>
          <w:lang w:val="ru-RU"/>
        </w:rPr>
        <w:fldChar w:fldCharType="separate"/>
      </w:r>
      <w:r>
        <w:rPr>
          <w:lang w:val="ru-RU"/>
        </w:rPr>
        <w:t xml:space="preserve">Гарантийный срок на выполняемые по настоящему Договору Работы и их результаты указан в пункте </w:t>
      </w:r>
      <w:r>
        <w:rPr>
          <w:lang w:val="ru-RU"/>
        </w:rPr>
        <w:fldChar w:fldCharType="begin" w:fldLock="1"/>
      </w:r>
      <w:r>
        <w:rPr>
          <w:lang w:val="ru-RU"/>
        </w:rPr>
        <w:instrText>LBVARIABLE \id "27655"</w:instrText>
      </w:r>
      <w:r>
        <w:rPr>
          <w:lang w:val="ru-RU"/>
        </w:rPr>
        <w:fldChar w:fldCharType="separate"/>
      </w:r>
      <w:r>
        <w:rPr>
          <w:lang w:val="ru-RU"/>
        </w:rPr>
        <w:t>1.1</w:t>
      </w:r>
      <w:r w:rsidR="00E62E8E">
        <w:rPr>
          <w:lang w:val="ru-RU"/>
        </w:rPr>
        <w:t>0</w:t>
      </w:r>
      <w:r>
        <w:rPr>
          <w:lang w:val="ru-RU"/>
        </w:rPr>
        <w:fldChar w:fldCharType="end"/>
      </w:r>
      <w:r>
        <w:rPr>
          <w:lang w:val="ru-RU"/>
        </w:rPr>
        <w:t xml:space="preserve"> Договора. Датой начала течения гарантийного срока считается дата подписания сторонами Акта сдачи-приемки выполненных Работ. При этом гарантийный срок продлевается на время, в течение которого устранялись недостатки в выполненных Работах и их результате. </w:t>
      </w:r>
      <w:r>
        <w:rPr>
          <w:lang w:val="ru-RU"/>
        </w:rPr>
        <w:fldChar w:fldCharType="end"/>
      </w:r>
    </w:p>
    <w:p w14:paraId="33667B89" w14:textId="77777777" w:rsidR="00DA42D6" w:rsidRDefault="002C7990">
      <w:pPr>
        <w:pStyle w:val="LBGovstyle2"/>
        <w:rPr>
          <w:lang w:val="ru-RU"/>
        </w:rPr>
      </w:pPr>
      <w:r>
        <w:rPr>
          <w:lang w:val="ru-RU"/>
        </w:rPr>
        <w:fldChar w:fldCharType="begin" w:fldLock="1"/>
      </w:r>
      <w:r>
        <w:rPr>
          <w:lang w:val="ru-RU"/>
        </w:rPr>
        <w:instrText>LBVARIABLE \id "27625" \displaced</w:instrText>
      </w:r>
      <w:r>
        <w:rPr>
          <w:lang w:val="ru-RU"/>
        </w:rPr>
        <w:fldChar w:fldCharType="separate"/>
      </w:r>
      <w:r>
        <w:rPr>
          <w:lang w:val="ru-RU"/>
        </w:rPr>
        <w:t xml:space="preserve">Гарантия качества результата Работы распространяется на все, составляющее результат Работы. </w:t>
      </w:r>
      <w:r>
        <w:rPr>
          <w:lang w:val="ru-RU"/>
        </w:rPr>
        <w:fldChar w:fldCharType="end"/>
      </w:r>
    </w:p>
    <w:p w14:paraId="7D9DF2EF" w14:textId="77777777" w:rsidR="00DA42D6" w:rsidRDefault="002C7990">
      <w:pPr>
        <w:pStyle w:val="LBGovstyle2"/>
        <w:rPr>
          <w:lang w:val="ru-RU"/>
        </w:rPr>
      </w:pPr>
      <w:r>
        <w:rPr>
          <w:lang w:val="ru-RU"/>
        </w:rPr>
        <w:fldChar w:fldCharType="begin" w:fldLock="1"/>
      </w:r>
      <w:r>
        <w:rPr>
          <w:lang w:val="ru-RU"/>
        </w:rPr>
        <w:instrText>LBVARIABLE \id "27625" \displaced</w:instrText>
      </w:r>
      <w:r>
        <w:rPr>
          <w:lang w:val="ru-RU"/>
        </w:rPr>
        <w:fldChar w:fldCharType="separate"/>
      </w:r>
      <w:r>
        <w:rPr>
          <w:lang w:val="ru-RU"/>
        </w:rPr>
        <w:t xml:space="preserve">Все сопутствующие гарантийному обслуживанию мероприятия осуществляются силами и за счет Подрядчика. </w:t>
      </w:r>
      <w:r>
        <w:rPr>
          <w:lang w:val="ru-RU"/>
        </w:rPr>
        <w:fldChar w:fldCharType="end"/>
      </w:r>
    </w:p>
    <w:p w14:paraId="2F7DB58F" w14:textId="77777777" w:rsidR="00DA42D6" w:rsidRDefault="002C7990">
      <w:pPr>
        <w:pStyle w:val="LBGovstyle1"/>
      </w:pPr>
      <w:r>
        <w:t>Ответственность Сторон</w:t>
      </w:r>
    </w:p>
    <w:p w14:paraId="04AAF6CF" w14:textId="373295D6" w:rsidR="00DA42D6" w:rsidRDefault="002C7990">
      <w:pPr>
        <w:pStyle w:val="LBGovstyle2"/>
        <w:rPr>
          <w:lang w:val="ru-RU"/>
        </w:rPr>
      </w:pPr>
      <w:r>
        <w:rPr>
          <w:lang w:val="ru-RU"/>
        </w:rPr>
        <w:t xml:space="preserve">За неисполнение или ненадлежащее исполнение обязательств по Договору Стороны несут ответственность в соответствии с действующим законодательством Российской Федерации и Договором (включая пункты </w:t>
      </w:r>
      <w:r>
        <w:rPr>
          <w:lang w:val="ru-RU"/>
        </w:rPr>
        <w:fldChar w:fldCharType="begin" w:fldLock="1"/>
      </w:r>
      <w:r>
        <w:rPr>
          <w:lang w:val="ru-RU"/>
        </w:rPr>
        <w:instrText>LBVARIABLE \id "27655"</w:instrText>
      </w:r>
      <w:r>
        <w:rPr>
          <w:lang w:val="ru-RU"/>
        </w:rPr>
        <w:fldChar w:fldCharType="separate"/>
      </w:r>
      <w:r>
        <w:rPr>
          <w:lang w:val="ru-RU"/>
        </w:rPr>
        <w:t>1.1</w:t>
      </w:r>
      <w:r w:rsidR="00E62E8E">
        <w:rPr>
          <w:lang w:val="ru-RU"/>
        </w:rPr>
        <w:t>4</w:t>
      </w:r>
      <w:r>
        <w:rPr>
          <w:lang w:val="ru-RU"/>
        </w:rPr>
        <w:t>, 1.1</w:t>
      </w:r>
      <w:r>
        <w:rPr>
          <w:lang w:val="ru-RU"/>
        </w:rPr>
        <w:fldChar w:fldCharType="end"/>
      </w:r>
      <w:r w:rsidR="00E62E8E">
        <w:rPr>
          <w:lang w:val="ru-RU"/>
        </w:rPr>
        <w:t>5</w:t>
      </w:r>
      <w:r>
        <w:rPr>
          <w:lang w:val="ru-RU"/>
        </w:rPr>
        <w:t xml:space="preserve"> Договора).</w:t>
      </w:r>
    </w:p>
    <w:p w14:paraId="2DCB1E18" w14:textId="77777777" w:rsidR="00DA42D6" w:rsidRDefault="002C7990">
      <w:pPr>
        <w:pStyle w:val="LBGovstyle2"/>
        <w:rPr>
          <w:lang w:val="ru-RU"/>
        </w:rPr>
      </w:pPr>
      <w:r>
        <w:rPr>
          <w:lang w:val="ru-RU"/>
        </w:rPr>
        <w:t>Заказчик имеет право на удержание суммы начисленной неустойки (пени, штрафа) при осуществлении оплаты по Договору.</w:t>
      </w:r>
    </w:p>
    <w:p w14:paraId="644E4FB7" w14:textId="77777777" w:rsidR="00DA42D6" w:rsidRDefault="002C7990">
      <w:pPr>
        <w:pStyle w:val="LBGovstyle2"/>
        <w:rPr>
          <w:lang w:val="ru-RU"/>
        </w:rPr>
      </w:pPr>
      <w:r>
        <w:rPr>
          <w:lang w:val="ru-RU"/>
        </w:rPr>
        <w:t>Подрядчик, не исполнивший или ненадлежащим образом исполнивший обязательства по Договору, обязан возместить Заказчику убытки (как реальный ущерб, так и упущенную выгоду) в полной сумме сверх предусмотренных Договором неустоек.</w:t>
      </w:r>
    </w:p>
    <w:p w14:paraId="2B5506E2" w14:textId="77777777" w:rsidR="00DA42D6" w:rsidRDefault="002C7990">
      <w:pPr>
        <w:pStyle w:val="LBGovstyle2"/>
        <w:rPr>
          <w:lang w:val="ru-RU"/>
        </w:rPr>
      </w:pPr>
      <w:r>
        <w:rPr>
          <w:lang w:val="ru-RU"/>
        </w:rPr>
        <w:t>Для Подрядчика не является основанием для неисполнения, ненадлежащего исполнения настоящего Договора либо основанием освобождения от ответственности за нарушение обязательств, предусмотренных настоящим Договором, наличие следующих обстоятельств: инфляционных процессов, кризисных явлений в экономике, изменений валютных курсов, девальвация национальной валюты, введения публично-правовыми образованиями экономических санкций против любых лиц, ухудшения финансового состояния, банкротства, противоправных действий третьих лиц, изменений цен на материалы, сырье, оборудование, продукцию и иные объекты гражданских прав, нарушение обязанностей со стороны контрагентов Подрядчика, отсутствие на рынке нужных для исполнения обязательств товаров, работ, услуг, отсутствие у Подрядчика необходимых денежных средств. Перечисленные обстоятельства не являются для Подрядчика обстоятельствами непреодолимой силы по смыслу пункта 3 статьи 401 Гражданского кодекса Российской Федерации.</w:t>
      </w:r>
    </w:p>
    <w:p w14:paraId="77F5D90D" w14:textId="77777777" w:rsidR="00DA42D6" w:rsidRDefault="002C7990">
      <w:pPr>
        <w:pStyle w:val="LBGovstyle1"/>
      </w:pPr>
      <w:r>
        <w:t>Обеспечение исполнения Договора. Обеспечение исполнения гарантийных обязательств</w:t>
      </w:r>
    </w:p>
    <w:p w14:paraId="2D94B678" w14:textId="7D315744" w:rsidR="00DA42D6" w:rsidRDefault="002C7990">
      <w:pPr>
        <w:pStyle w:val="LBGovstyle2"/>
        <w:rPr>
          <w:lang w:val="ru-RU"/>
        </w:rPr>
      </w:pPr>
      <w:r>
        <w:rPr>
          <w:lang w:val="ru-RU"/>
        </w:rPr>
        <w:fldChar w:fldCharType="begin" w:fldLock="1"/>
      </w:r>
      <w:r>
        <w:rPr>
          <w:lang w:val="ru-RU"/>
        </w:rPr>
        <w:instrText>LBVARIABLE \id "76581" \displaced</w:instrText>
      </w:r>
      <w:r>
        <w:rPr>
          <w:lang w:val="ru-RU"/>
        </w:rPr>
        <w:fldChar w:fldCharType="separate"/>
      </w:r>
      <w:r>
        <w:rPr>
          <w:lang w:val="ru-RU"/>
        </w:rPr>
        <w:t xml:space="preserve">Обеспечение исполнения Договора распространяется на обязательства Подрядчика (кроме гарантийных обязательств), предусмотренные пунктом </w:t>
      </w:r>
      <w:r>
        <w:rPr>
          <w:lang w:val="ru-RU"/>
        </w:rPr>
        <w:fldChar w:fldCharType="begin" w:fldLock="1"/>
      </w:r>
      <w:r>
        <w:rPr>
          <w:lang w:val="ru-RU"/>
        </w:rPr>
        <w:instrText>LBVARIABLE \id "27655"</w:instrText>
      </w:r>
      <w:r>
        <w:rPr>
          <w:lang w:val="ru-RU"/>
        </w:rPr>
        <w:fldChar w:fldCharType="separate"/>
      </w:r>
      <w:r>
        <w:rPr>
          <w:lang w:val="ru-RU"/>
        </w:rPr>
        <w:t>1.1</w:t>
      </w:r>
      <w:r w:rsidR="00E62E8E">
        <w:rPr>
          <w:lang w:val="ru-RU"/>
        </w:rPr>
        <w:t>6</w:t>
      </w:r>
      <w:r>
        <w:rPr>
          <w:lang w:val="ru-RU"/>
        </w:rPr>
        <w:fldChar w:fldCharType="end"/>
      </w:r>
      <w:r>
        <w:rPr>
          <w:lang w:val="ru-RU"/>
        </w:rPr>
        <w:t xml:space="preserve"> Договора</w:t>
      </w:r>
      <w:r>
        <w:rPr>
          <w:lang w:val="ru-RU"/>
        </w:rPr>
        <w:fldChar w:fldCharType="begin" w:fldLock="1"/>
      </w:r>
      <w:r>
        <w:rPr>
          <w:lang w:val="ru-RU"/>
        </w:rPr>
        <w:instrText>LBVARIABLE \id "27648"</w:instrText>
      </w:r>
      <w:r>
        <w:rPr>
          <w:lang w:val="ru-RU"/>
        </w:rPr>
        <w:fldChar w:fldCharType="separate"/>
      </w:r>
      <w:r>
        <w:rPr>
          <w:lang w:val="ru-RU"/>
        </w:rPr>
        <w:t xml:space="preserve">, и обязательства привлекаемых им субподрядчиков (если возможность их привлечения предусмотрена Договором) </w:t>
      </w:r>
      <w:r>
        <w:rPr>
          <w:lang w:val="ru-RU"/>
        </w:rPr>
        <w:fldChar w:fldCharType="end"/>
      </w:r>
      <w:r>
        <w:rPr>
          <w:lang w:val="ru-RU"/>
        </w:rPr>
        <w:t>, в том числе по уплате неустоек (штрафов, пеней), предусмотренных Договором, а также убытков и иных платежей, подлежащих уплате Заказчику в связи с неисполнением или ненадлежащем исполнением Подрядчиком обязательств по Договору.</w:t>
      </w:r>
      <w:r>
        <w:rPr>
          <w:lang w:val="ru-RU"/>
        </w:rPr>
        <w:fldChar w:fldCharType="end"/>
      </w:r>
    </w:p>
    <w:p w14:paraId="3D28DF0E" w14:textId="77777777" w:rsidR="00DA42D6" w:rsidRDefault="002C7990">
      <w:pPr>
        <w:pStyle w:val="LBGovstyle2"/>
        <w:rPr>
          <w:lang w:val="ru-RU"/>
        </w:rPr>
      </w:pPr>
      <w:r>
        <w:rPr>
          <w:lang w:val="ru-RU"/>
        </w:rPr>
        <w:fldChar w:fldCharType="begin" w:fldLock="1"/>
      </w:r>
      <w:r>
        <w:rPr>
          <w:lang w:val="ru-RU"/>
        </w:rPr>
        <w:instrText>LBVARIABLE \id "27642" \displaced</w:instrText>
      </w:r>
      <w:r>
        <w:rPr>
          <w:lang w:val="ru-RU"/>
        </w:rPr>
        <w:fldChar w:fldCharType="separate"/>
      </w:r>
      <w:r>
        <w:rPr>
          <w:lang w:val="ru-RU"/>
        </w:rPr>
        <w:t>Обеспечение исполнения гарантийных обязательств по Договору не предоставляется.</w:t>
      </w:r>
      <w:r>
        <w:rPr>
          <w:lang w:val="ru-RU"/>
        </w:rPr>
        <w:fldChar w:fldCharType="end"/>
      </w:r>
    </w:p>
    <w:p w14:paraId="6401DE2C" w14:textId="77777777" w:rsidR="00DA42D6" w:rsidRDefault="002C7990">
      <w:pPr>
        <w:pStyle w:val="LBGovstyle2"/>
        <w:rPr>
          <w:lang w:val="ru-RU"/>
        </w:rPr>
      </w:pPr>
      <w:r>
        <w:rPr>
          <w:lang w:val="ru-RU"/>
        </w:rPr>
        <w:fldChar w:fldCharType="begin" w:fldLock="1"/>
      </w:r>
      <w:r>
        <w:rPr>
          <w:lang w:val="ru-RU"/>
        </w:rPr>
        <w:instrText>LBVARIABLE \id "27589" \displaced</w:instrText>
      </w:r>
      <w:r>
        <w:rPr>
          <w:lang w:val="ru-RU"/>
        </w:rPr>
        <w:fldChar w:fldCharType="separate"/>
      </w:r>
      <w:r>
        <w:rPr>
          <w:lang w:val="ru-RU"/>
        </w:rPr>
        <w:t xml:space="preserve">В случае если обеспечение исполнения Договора, представленное Подрядчиком, перестало действовать, Заказчик вправе принять исполнение обязательств по Договору при условии предоставления Подрядчиком нового обеспечения </w:t>
      </w:r>
      <w:r>
        <w:rPr>
          <w:lang w:val="ru-RU"/>
        </w:rPr>
        <w:lastRenderedPageBreak/>
        <w:t>исполнения Договора, которое соответствует требованиям, установленным Договором и документацией о закупке. Данный пункт Договора применяется также том случае, если Подрядчиком в качестве способа обеспечения исполнения Договора была выбрана банковская гарантия и у банка-гаранта, выдавшего банковскую гарантию в обеспечение исполнения Договора, отозвана лицензия. Если Подрядчик не представил взамен новое обеспечение исполнения Договора, Заказчик вправе расторгнуть Договор в одностороннем внесудебном порядке с взысканием с Подрядчика штрафной неустойки в размере обеспечения исполнения Договора.</w:t>
      </w:r>
    </w:p>
    <w:p w14:paraId="36B51FC4" w14:textId="77777777" w:rsidR="00DA42D6" w:rsidRDefault="002C7990">
      <w:pPr>
        <w:pStyle w:val="LBGovstyle2"/>
        <w:rPr>
          <w:lang w:val="ru-RU"/>
        </w:rPr>
      </w:pPr>
      <w:r>
        <w:rPr>
          <w:lang w:val="ru-RU"/>
        </w:rPr>
        <w:t xml:space="preserve">Подрядчик при исполнении Договора вправе предоставить Заказчику </w:t>
      </w:r>
      <w:r>
        <w:rPr>
          <w:lang w:val="ru-RU"/>
        </w:rPr>
        <w:fldChar w:fldCharType="begin" w:fldLock="1"/>
      </w:r>
      <w:r>
        <w:rPr>
          <w:lang w:val="ru-RU"/>
        </w:rPr>
        <w:instrText>LBVARIABLE \id "76581"</w:instrText>
      </w:r>
      <w:r>
        <w:rPr>
          <w:lang w:val="ru-RU"/>
        </w:rPr>
        <w:fldChar w:fldCharType="separate"/>
      </w:r>
      <w:r>
        <w:rPr>
          <w:lang w:val="ru-RU"/>
        </w:rPr>
        <w:t>обеспечение исполнения Договора</w:t>
      </w:r>
      <w:r>
        <w:rPr>
          <w:lang w:val="ru-RU"/>
        </w:rPr>
        <w:fldChar w:fldCharType="end"/>
      </w:r>
      <w:r>
        <w:rPr>
          <w:lang w:val="ru-RU"/>
        </w:rPr>
        <w:t xml:space="preserve">, уменьшенное пропорционально размеру выполненных обязательств, предусмотренных Договором, взамен ранее предоставленного </w:t>
      </w:r>
      <w:r>
        <w:rPr>
          <w:lang w:val="ru-RU"/>
        </w:rPr>
        <w:fldChar w:fldCharType="begin" w:fldLock="1"/>
      </w:r>
      <w:r>
        <w:rPr>
          <w:lang w:val="ru-RU"/>
        </w:rPr>
        <w:instrText>LBVARIABLE \id "76581"</w:instrText>
      </w:r>
      <w:r>
        <w:rPr>
          <w:lang w:val="ru-RU"/>
        </w:rPr>
        <w:fldChar w:fldCharType="separate"/>
      </w:r>
      <w:r>
        <w:rPr>
          <w:lang w:val="ru-RU"/>
        </w:rPr>
        <w:t>обеспечения исполнения Договора</w:t>
      </w:r>
      <w:r>
        <w:rPr>
          <w:lang w:val="ru-RU"/>
        </w:rPr>
        <w:fldChar w:fldCharType="end"/>
      </w:r>
      <w:r>
        <w:rPr>
          <w:lang w:val="ru-RU"/>
        </w:rPr>
        <w:t xml:space="preserve">. При этом может быть изменен способ </w:t>
      </w:r>
      <w:r>
        <w:rPr>
          <w:lang w:val="ru-RU"/>
        </w:rPr>
        <w:fldChar w:fldCharType="begin" w:fldLock="1"/>
      </w:r>
      <w:r>
        <w:rPr>
          <w:lang w:val="ru-RU"/>
        </w:rPr>
        <w:instrText>LBVARIABLE \id "76581"</w:instrText>
      </w:r>
      <w:r>
        <w:rPr>
          <w:lang w:val="ru-RU"/>
        </w:rPr>
        <w:fldChar w:fldCharType="separate"/>
      </w:r>
      <w:r>
        <w:rPr>
          <w:lang w:val="ru-RU"/>
        </w:rPr>
        <w:t>обеспечения исполнения Договора</w:t>
      </w:r>
      <w:r>
        <w:rPr>
          <w:lang w:val="ru-RU"/>
        </w:rPr>
        <w:fldChar w:fldCharType="end"/>
      </w:r>
      <w:r>
        <w:rPr>
          <w:lang w:val="ru-RU"/>
        </w:rPr>
        <w:t>.</w:t>
      </w:r>
    </w:p>
    <w:p w14:paraId="5D907D9D" w14:textId="77777777" w:rsidR="00DA42D6" w:rsidRDefault="002C7990">
      <w:pPr>
        <w:pStyle w:val="LBGovstyle2"/>
        <w:rPr>
          <w:lang w:val="ru-RU"/>
        </w:rPr>
      </w:pPr>
      <w:r>
        <w:rPr>
          <w:lang w:val="ru-RU"/>
        </w:rPr>
        <w:t xml:space="preserve">В случае, если это предусмотрено документацией о закупке, по результатам которой заключается Договор, вместо безотзывной банковской гарантии может быть предоставлена независимая гарантия. Такая гарантия </w:t>
      </w:r>
      <w:proofErr w:type="spellStart"/>
      <w:r>
        <w:rPr>
          <w:lang w:val="ru-RU"/>
        </w:rPr>
        <w:t>предоставля</w:t>
      </w:r>
      <w:proofErr w:type="spellEnd"/>
      <w:r>
        <w:rPr>
          <w:lang w:val="ru-RU"/>
        </w:rPr>
        <w:t xml:space="preserve"> на условиях, установленных действующим законодательством о закупках товаров, работ, услуг отдельными видами юридических лиц и указанной документацией о закупке, при этом в данном случае по тексту Договора под банковской гарантией понимается такая независимая гарантия.</w:t>
      </w:r>
      <w:r>
        <w:rPr>
          <w:lang w:val="ru-RU"/>
        </w:rPr>
        <w:fldChar w:fldCharType="end"/>
      </w:r>
    </w:p>
    <w:p w14:paraId="0B2FE0F5" w14:textId="77777777" w:rsidR="00DA42D6" w:rsidRDefault="002C7990">
      <w:pPr>
        <w:pStyle w:val="LBGovstyle1"/>
      </w:pPr>
      <w:r>
        <w:t>Обстоятельства непреодолимой силы</w:t>
      </w:r>
    </w:p>
    <w:p w14:paraId="46D5C037" w14:textId="77777777" w:rsidR="00DA42D6" w:rsidRDefault="002C7990">
      <w:pPr>
        <w:pStyle w:val="LBGovstyle2"/>
        <w:rPr>
          <w:lang w:val="ru-RU"/>
        </w:rPr>
      </w:pPr>
      <w:r>
        <w:rPr>
          <w:lang w:val="ru-RU"/>
        </w:rPr>
        <w:t>Сторона освобождается от ответственности за неисполнение или ненадлежащее исполнение обязательств по Договору, если докажет, что неисполнение или ненадлежащее исполнение обязательства, предусмотренного настоящим Договором, произошло вследствие действия обстоятельств непреодолимой силы или по вине другой Стороны. Под обстоятельствами непреодолимой силы понимаются чрезвычайные и непредотвратимые при данных условиях обстоятельства, в том числе запретные действия властей, гражданские волнения, эпидемии, блокады, эмбарго, землетрясения, наводнения, пожары или другие стихийные бедствия.</w:t>
      </w:r>
    </w:p>
    <w:p w14:paraId="113BD414" w14:textId="77777777" w:rsidR="00DA42D6" w:rsidRDefault="002C7990">
      <w:pPr>
        <w:pStyle w:val="LBGovstyle2"/>
        <w:rPr>
          <w:lang w:val="ru-RU"/>
        </w:rPr>
      </w:pPr>
      <w:r>
        <w:rPr>
          <w:lang w:val="ru-RU"/>
        </w:rPr>
        <w:t>Сторона, для которой создалась невозможность исполнения обязательств по Договору вследствие действия обстоятельств непреодолимой силы, не позднее 15 (пятнадцати) календарных дней с момента их наступления в письменной форме (электронной почтой или факсом, с последующим предоставлением оригинала документа) извещает другую Сторону с приложением документов, удостоверяющих факт наступления указанных обстоятельств. Неизвещение или несвоевременное извещение другой Стороны, для которой создалась невозможность исполнения обязательств по настоящему Договору вследствие наступления обстоятельств непреодолимой силы, влечет за собой утрату права для этой Стороны ссылаться на эти обстоятельства.</w:t>
      </w:r>
    </w:p>
    <w:p w14:paraId="3F43AB6D" w14:textId="77777777" w:rsidR="00DA42D6" w:rsidRDefault="002C7990">
      <w:pPr>
        <w:pStyle w:val="LBGovstyle2"/>
        <w:rPr>
          <w:lang w:val="ru-RU"/>
        </w:rPr>
      </w:pPr>
      <w:r>
        <w:rPr>
          <w:lang w:val="ru-RU"/>
        </w:rPr>
        <w:t>Подтверждением наличия обстоятельств непреодолимой силы и их продолжительности является соответствующее письменное свидетельство уполномоченных органов или уполномоченных организаций.</w:t>
      </w:r>
    </w:p>
    <w:p w14:paraId="22145C3A" w14:textId="77777777" w:rsidR="00DA42D6" w:rsidRDefault="002C7990">
      <w:pPr>
        <w:pStyle w:val="LBGovstyle2"/>
        <w:rPr>
          <w:lang w:val="ru-RU"/>
        </w:rPr>
      </w:pPr>
      <w:r>
        <w:rPr>
          <w:lang w:val="ru-RU"/>
        </w:rPr>
        <w:t>Если обстоятельства непреодолимой силы продолжают действовать более 30 (Тридцати) календарных дней, то Стороны вправе расторгнуть Договор по соглашению Сторон.</w:t>
      </w:r>
    </w:p>
    <w:p w14:paraId="0222D891" w14:textId="77777777" w:rsidR="00DA42D6" w:rsidRDefault="002C7990">
      <w:pPr>
        <w:pStyle w:val="LBGovstyle1"/>
      </w:pPr>
      <w:r>
        <w:t xml:space="preserve"> Рассмотрение и разрешение споров</w:t>
      </w:r>
    </w:p>
    <w:p w14:paraId="0DDAEEB2" w14:textId="77777777" w:rsidR="00DA42D6" w:rsidRDefault="002C7990">
      <w:pPr>
        <w:pStyle w:val="LBGovstyle2"/>
        <w:rPr>
          <w:lang w:val="ru-RU"/>
        </w:rPr>
      </w:pPr>
      <w:r>
        <w:rPr>
          <w:lang w:val="ru-RU"/>
        </w:rPr>
        <w:t>Договором предусматривается обязательный досудебный претензионный порядок урегулирования споров.</w:t>
      </w:r>
    </w:p>
    <w:p w14:paraId="2303E91A" w14:textId="77777777" w:rsidR="00DA42D6" w:rsidRDefault="002C7990">
      <w:pPr>
        <w:pStyle w:val="LBGovstyle2"/>
        <w:rPr>
          <w:lang w:val="ru-RU"/>
        </w:rPr>
      </w:pPr>
      <w:r>
        <w:rPr>
          <w:lang w:val="ru-RU"/>
        </w:rPr>
        <w:t xml:space="preserve">Претензия должна быть направлена в письменном виде. В претензии указываются: допущенные при исполнении Договора нарушения со ссылкой на соответствующие </w:t>
      </w:r>
      <w:r>
        <w:rPr>
          <w:lang w:val="ru-RU"/>
        </w:rPr>
        <w:lastRenderedPageBreak/>
        <w:t>положения Договора или его приложений; наименование, почтовый адрес и реквизиты Стороны, предъявившей претензию; наименование, почтовый адрес и реквизиты Стороны, которой направлена претензия; стоимостная оценка ответственности (если претензионные требования подлежат денежной оценке), а также действия, которые должны быть произведены Стороной для устранения нарушений. 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 В подтверждение заявленных требований к претензии должны быть приложены должны быть приложены документы, подтверждающие требования (заверенные копии таких документов).</w:t>
      </w:r>
    </w:p>
    <w:p w14:paraId="68124B08" w14:textId="77777777" w:rsidR="00DA42D6" w:rsidRDefault="002C7990">
      <w:pPr>
        <w:pStyle w:val="LBGovstyle2"/>
        <w:rPr>
          <w:lang w:val="ru-RU"/>
        </w:rPr>
      </w:pPr>
      <w:r>
        <w:rPr>
          <w:lang w:val="ru-RU"/>
        </w:rPr>
        <w:t>Ответ на претензию должен быть направлен Стороной, получившей претензию, в адрес Стороны, направившей претензию, не позднее, чем через 10 (Десять) рабочих дней с даты получения претензии Стороной.</w:t>
      </w:r>
    </w:p>
    <w:p w14:paraId="20D561C7" w14:textId="50E0BFF6" w:rsidR="00DA42D6" w:rsidRDefault="002C7990">
      <w:pPr>
        <w:pStyle w:val="LBGovstyle2"/>
        <w:rPr>
          <w:lang w:val="ru-RU"/>
        </w:rPr>
      </w:pPr>
      <w:r>
        <w:rPr>
          <w:lang w:val="ru-RU"/>
        </w:rPr>
        <w:t xml:space="preserve">При неурегулировании Сторонами спора в досудебном порядке, спор передается на рассмотрение суда, указанного в пункте </w:t>
      </w:r>
      <w:r>
        <w:rPr>
          <w:lang w:val="ru-RU"/>
        </w:rPr>
        <w:fldChar w:fldCharType="begin" w:fldLock="1"/>
      </w:r>
      <w:r>
        <w:rPr>
          <w:lang w:val="ru-RU"/>
        </w:rPr>
        <w:instrText>LBVARIABLE \id "27655"</w:instrText>
      </w:r>
      <w:r>
        <w:rPr>
          <w:lang w:val="ru-RU"/>
        </w:rPr>
        <w:fldChar w:fldCharType="separate"/>
      </w:r>
      <w:r>
        <w:rPr>
          <w:lang w:val="ru-RU"/>
        </w:rPr>
        <w:t>1.</w:t>
      </w:r>
      <w:r w:rsidR="00E62E8E">
        <w:rPr>
          <w:lang w:val="ru-RU"/>
        </w:rPr>
        <w:t>18</w:t>
      </w:r>
      <w:r>
        <w:rPr>
          <w:lang w:val="ru-RU"/>
        </w:rPr>
        <w:fldChar w:fldCharType="end"/>
      </w:r>
      <w:r>
        <w:rPr>
          <w:lang w:val="ru-RU"/>
        </w:rPr>
        <w:t xml:space="preserve"> Договора.</w:t>
      </w:r>
    </w:p>
    <w:p w14:paraId="3514CA0A" w14:textId="77777777" w:rsidR="00DA42D6" w:rsidRDefault="002C7990">
      <w:pPr>
        <w:pStyle w:val="LBGovstyle1"/>
      </w:pPr>
      <w:r>
        <w:t xml:space="preserve">Срок действия и порядок изменения Договора </w:t>
      </w:r>
    </w:p>
    <w:p w14:paraId="7997A4B1" w14:textId="7D31A698" w:rsidR="00DA42D6" w:rsidRDefault="002C7990">
      <w:pPr>
        <w:pStyle w:val="LBGovstyle2"/>
        <w:rPr>
          <w:lang w:val="ru-RU"/>
        </w:rPr>
      </w:pPr>
      <w:r>
        <w:rPr>
          <w:lang w:val="ru-RU"/>
        </w:rPr>
        <w:t xml:space="preserve">Договор действует в течение срока установленного в пункте </w:t>
      </w:r>
      <w:r>
        <w:rPr>
          <w:lang w:val="ru-RU"/>
        </w:rPr>
        <w:fldChar w:fldCharType="begin" w:fldLock="1"/>
      </w:r>
      <w:r>
        <w:rPr>
          <w:lang w:val="ru-RU"/>
        </w:rPr>
        <w:instrText>LBVARIABLE \id "27655"</w:instrText>
      </w:r>
      <w:r>
        <w:rPr>
          <w:lang w:val="ru-RU"/>
        </w:rPr>
        <w:fldChar w:fldCharType="separate"/>
      </w:r>
      <w:r>
        <w:rPr>
          <w:lang w:val="ru-RU"/>
        </w:rPr>
        <w:t>1.</w:t>
      </w:r>
      <w:r w:rsidR="00E62E8E">
        <w:rPr>
          <w:lang w:val="ru-RU"/>
        </w:rPr>
        <w:t>19</w:t>
      </w:r>
      <w:r>
        <w:rPr>
          <w:lang w:val="ru-RU"/>
        </w:rPr>
        <w:fldChar w:fldCharType="end"/>
      </w:r>
      <w:r>
        <w:rPr>
          <w:lang w:val="ru-RU"/>
        </w:rPr>
        <w:t xml:space="preserve"> Договора. Окончание срока действия Договора не влечет прекращения обязательств Сторон по Договору.</w:t>
      </w:r>
    </w:p>
    <w:p w14:paraId="499609F2" w14:textId="77777777" w:rsidR="00DA42D6" w:rsidRDefault="002C7990">
      <w:pPr>
        <w:pStyle w:val="LBGovstyle2"/>
        <w:rPr>
          <w:lang w:val="ru-RU"/>
        </w:rPr>
      </w:pPr>
      <w:r>
        <w:rPr>
          <w:lang w:val="ru-RU"/>
        </w:rPr>
        <w:t>Все изменения и дополнения к Договору действительны, если совершены в письменной форме и подписаны обеими Сторонами. Соответствующие дополнительные соглашения Сторон являются неотъемлемой частью Договора.</w:t>
      </w:r>
    </w:p>
    <w:p w14:paraId="1C085545" w14:textId="77777777" w:rsidR="00DA42D6" w:rsidRDefault="002C7990">
      <w:pPr>
        <w:pStyle w:val="LBGovstyle2"/>
        <w:rPr>
          <w:lang w:val="ru-RU"/>
        </w:rPr>
      </w:pPr>
      <w:r>
        <w:rPr>
          <w:lang w:val="ru-RU"/>
        </w:rPr>
        <w:t xml:space="preserve">При исполнении Договора изменение его условий осуществляется Сторонами с соблюдением требований Положения о закупке товаров, работ, услуг для нужд АО «Почта России».  </w:t>
      </w:r>
    </w:p>
    <w:p w14:paraId="06BBEF11" w14:textId="77777777" w:rsidR="00DA42D6" w:rsidRDefault="002C7990">
      <w:pPr>
        <w:pStyle w:val="LBGovstyle1"/>
      </w:pPr>
      <w:r>
        <w:t>Расторжение Договора</w:t>
      </w:r>
    </w:p>
    <w:p w14:paraId="72CF1F16" w14:textId="77777777" w:rsidR="00DA42D6" w:rsidRDefault="002C7990">
      <w:pPr>
        <w:pStyle w:val="LBGovstyle2"/>
        <w:rPr>
          <w:lang w:val="ru-RU"/>
        </w:rPr>
      </w:pPr>
      <w:r>
        <w:rPr>
          <w:lang w:val="ru-RU"/>
        </w:rPr>
        <w:t>Договор может быть расторгнут по соглашению Сторон, решению суда или Стороной в одностороннем внесудебном порядке по основаниям, предусмотренным законодательством Российской Федерации или Договором.</w:t>
      </w:r>
    </w:p>
    <w:p w14:paraId="0EE88CE0" w14:textId="77777777" w:rsidR="00DA42D6" w:rsidRDefault="002C7990">
      <w:pPr>
        <w:pStyle w:val="LBGovstyle2"/>
        <w:rPr>
          <w:lang w:val="ru-RU"/>
        </w:rPr>
      </w:pPr>
      <w:r>
        <w:rPr>
          <w:lang w:val="ru-RU"/>
        </w:rPr>
        <w:t>Заказчик вправе в одностороннем внесудебном порядке отказаться от исполнения Договора на условиях Положения о закупке Заказчика, в случаях, предусмотренных законодательством РФ или Договором, а также в случае существенного нарушения Подрядчиком Договора, в том числе в случае:</w:t>
      </w:r>
    </w:p>
    <w:p w14:paraId="0A7126D9" w14:textId="77777777" w:rsidR="00DA42D6" w:rsidRDefault="002C7990">
      <w:pPr>
        <w:pStyle w:val="LBGovstyle3"/>
        <w:rPr>
          <w:lang w:val="ru-RU"/>
        </w:rPr>
      </w:pPr>
      <w:r>
        <w:rPr>
          <w:lang w:val="ru-RU"/>
        </w:rPr>
        <w:t>если Подрядчиком выполнены Работы ненадлежащего качества с недостатками, которые не могут быть устранены в приемлемый для Заказчика срок, либо существенного или неоднократного нарушения сроков выполнения Работ, предоставления документов, которые являются обязательными в соответствии с Договором;</w:t>
      </w:r>
    </w:p>
    <w:p w14:paraId="31EC1286" w14:textId="77777777" w:rsidR="00DA42D6" w:rsidRDefault="002C7990">
      <w:pPr>
        <w:pStyle w:val="LBGovstyle3"/>
        <w:rPr>
          <w:lang w:val="ru-RU"/>
        </w:rPr>
      </w:pPr>
      <w:r>
        <w:rPr>
          <w:lang w:val="ru-RU"/>
        </w:rPr>
        <w:t>нарушения обязательств воздерживаться от запрещенных в Разделе 13 Договора действий.</w:t>
      </w:r>
    </w:p>
    <w:p w14:paraId="488F614A" w14:textId="77777777" w:rsidR="00DA42D6" w:rsidRDefault="002C7990">
      <w:pPr>
        <w:pStyle w:val="LBGovstyle3"/>
        <w:rPr>
          <w:lang w:val="ru-RU"/>
        </w:rPr>
      </w:pPr>
      <w:r>
        <w:rPr>
          <w:lang w:val="ru-RU"/>
        </w:rPr>
        <w:t>нарушения условий о замене обеспечения исполнения Договора, обеспечения исполнения гарантийных обязательств (если предоставление такого обеспечения предусмотрено Договором);</w:t>
      </w:r>
    </w:p>
    <w:p w14:paraId="3F944014" w14:textId="77777777" w:rsidR="00DA42D6" w:rsidRDefault="002C7990">
      <w:pPr>
        <w:pStyle w:val="LBGovstyle3"/>
        <w:rPr>
          <w:lang w:val="ru-RU"/>
        </w:rPr>
      </w:pPr>
      <w:r>
        <w:rPr>
          <w:lang w:val="ru-RU"/>
        </w:rPr>
        <w:t>нарушения положений пунктов 14.4 – 14.7 Договора.</w:t>
      </w:r>
    </w:p>
    <w:p w14:paraId="356B2432" w14:textId="042A3EAB" w:rsidR="00DA42D6" w:rsidRDefault="002C7990">
      <w:pPr>
        <w:pStyle w:val="LBGovstyle2"/>
        <w:rPr>
          <w:lang w:val="ru-RU"/>
        </w:rPr>
      </w:pPr>
      <w:r>
        <w:rPr>
          <w:lang w:val="ru-RU"/>
        </w:rPr>
        <w:fldChar w:fldCharType="begin" w:fldLock="1"/>
      </w:r>
      <w:r>
        <w:rPr>
          <w:lang w:val="ru-RU"/>
        </w:rPr>
        <w:instrText>LBVARIABLE \id "76707" \displaced</w:instrText>
      </w:r>
      <w:r>
        <w:rPr>
          <w:lang w:val="ru-RU"/>
        </w:rPr>
        <w:fldChar w:fldCharType="separate"/>
      </w:r>
      <w:r>
        <w:rPr>
          <w:lang w:val="ru-RU"/>
        </w:rPr>
        <w:t>В случае неполучения Заказчиком оригинала банковской гарантии в сроки, предусмотренные пунктами 1.1</w:t>
      </w:r>
      <w:r w:rsidR="00E62E8E">
        <w:rPr>
          <w:lang w:val="ru-RU"/>
        </w:rPr>
        <w:t>6</w:t>
      </w:r>
      <w:r>
        <w:rPr>
          <w:lang w:val="ru-RU"/>
        </w:rPr>
        <w:t xml:space="preserve"> – 1.1</w:t>
      </w:r>
      <w:r w:rsidR="00E62E8E">
        <w:rPr>
          <w:lang w:val="ru-RU"/>
        </w:rPr>
        <w:t>7</w:t>
      </w:r>
      <w:r>
        <w:rPr>
          <w:lang w:val="ru-RU"/>
        </w:rPr>
        <w:t xml:space="preserve"> Договора (в случае, если Подрядчиком предоставляется обеспечение исполнения Договора, обеспечение исполнения гарантийных обязательств в виде банковской гарантии), Заказчик в течение 5 (пяти) рабочих дней со дня окончания указанного срока обязан принять решение об одностороннем отказе от исполнения Договора.</w:t>
      </w:r>
      <w:r>
        <w:rPr>
          <w:lang w:val="ru-RU"/>
        </w:rPr>
        <w:fldChar w:fldCharType="end"/>
      </w:r>
    </w:p>
    <w:p w14:paraId="6A585F57" w14:textId="77777777" w:rsidR="00DA42D6" w:rsidRDefault="002C7990">
      <w:pPr>
        <w:pStyle w:val="LBGovstyle2"/>
        <w:rPr>
          <w:lang w:val="ru-RU"/>
        </w:rPr>
      </w:pPr>
      <w:r>
        <w:rPr>
          <w:lang w:val="ru-RU"/>
        </w:rPr>
        <w:lastRenderedPageBreak/>
        <w:t>Подрядчик вправе отказаться от исполнения Договора в одностороннем внесудебном порядке в случаях и с соблюдением порядка, установленных Положением о закупке Заказчика, в случаях, установленных законодательством или Договором, а также в случае существенного нарушения Заказчиком Договора, в том числе в случае:</w:t>
      </w:r>
    </w:p>
    <w:p w14:paraId="5B4E69E4" w14:textId="77777777" w:rsidR="00DA42D6" w:rsidRDefault="002C7990">
      <w:pPr>
        <w:pStyle w:val="LBGovstyle3"/>
        <w:rPr>
          <w:lang w:val="ru-RU"/>
        </w:rPr>
      </w:pPr>
      <w:r>
        <w:rPr>
          <w:lang w:val="ru-RU"/>
        </w:rPr>
        <w:t>существенного или неоднократного нарушения Заказчиком сроков оплаты по Договору. При этом под неоднократностью понимается нарушение сроков оплаты более чем 2 (два) раза на срок, превышающий 30 (тридцать) рабочих дней с даты, когда должна быть совершена оплата в соответствии с условиями Договора;</w:t>
      </w:r>
    </w:p>
    <w:p w14:paraId="6A412F22" w14:textId="77777777" w:rsidR="00DA42D6" w:rsidRDefault="002C7990">
      <w:pPr>
        <w:pStyle w:val="LBGovstyle2"/>
        <w:rPr>
          <w:lang w:val="ru-RU"/>
        </w:rPr>
      </w:pPr>
      <w:r>
        <w:rPr>
          <w:lang w:val="ru-RU"/>
        </w:rPr>
        <w:t>Подрядчик не вправе отказаться от Договора и потребовать возмещения убытков в случае, когда нарушение Заказчиком своих обязанностей по Договору препятствует исполнению Договора Подрядчиком, а также при наличии обстоятельств, очевидно свидетельствующих, что исполнение указанных обязанностей Заказчиком не будет произведено в установленный срок.</w:t>
      </w:r>
    </w:p>
    <w:p w14:paraId="61BA2D5A" w14:textId="77777777" w:rsidR="00DA42D6" w:rsidRDefault="002C7990">
      <w:pPr>
        <w:pStyle w:val="LBGovstyle2"/>
        <w:rPr>
          <w:lang w:val="ru-RU"/>
        </w:rPr>
      </w:pPr>
      <w:r>
        <w:rPr>
          <w:lang w:val="ru-RU"/>
        </w:rPr>
        <w:t>Сторона, решившая расторгнуть Договор в одностороннем порядке, должна направить другой Стороне письменное уведомление о принятом решении об одностороннем отказе от исполнения Договора с приложением к нему протокола, содержащего:</w:t>
      </w:r>
    </w:p>
    <w:p w14:paraId="3E6AB528" w14:textId="77777777" w:rsidR="00DA42D6" w:rsidRDefault="002C7990">
      <w:pPr>
        <w:pStyle w:val="LBGovstyle3"/>
        <w:rPr>
          <w:lang w:val="ru-RU"/>
        </w:rPr>
      </w:pPr>
      <w:r>
        <w:rPr>
          <w:lang w:val="ru-RU"/>
        </w:rPr>
        <w:t>реквизиты Сторон, наименование, место нахождения, почтовый адрес (фамилию, имя, отчество (при наличии), сведения о месте жительства, почтовый адрес для физического лица), номер контактного телефона и факса, адрес электронной почты;</w:t>
      </w:r>
    </w:p>
    <w:p w14:paraId="1EB482BF" w14:textId="77777777" w:rsidR="00DA42D6" w:rsidRDefault="002C7990">
      <w:pPr>
        <w:pStyle w:val="LBGovstyle3"/>
        <w:rPr>
          <w:lang w:val="ru-RU"/>
        </w:rPr>
      </w:pPr>
      <w:r>
        <w:rPr>
          <w:lang w:val="ru-RU"/>
        </w:rPr>
        <w:t>указание на предмет Договора;</w:t>
      </w:r>
    </w:p>
    <w:p w14:paraId="0E088A3E" w14:textId="77777777" w:rsidR="00DA42D6" w:rsidRDefault="002C7990">
      <w:pPr>
        <w:pStyle w:val="LBGovstyle3"/>
        <w:rPr>
          <w:lang w:val="ru-RU"/>
        </w:rPr>
      </w:pPr>
      <w:r>
        <w:rPr>
          <w:lang w:val="ru-RU"/>
        </w:rPr>
        <w:t xml:space="preserve">указание на действия (бездействие) Стороны, связанные с неисполнением или ненадлежащим исполнением обязательств, иные сведения, которые послужили основанием для отказа от исполнения Договора в одностороннем порядке, с обоснованием принятого решения. </w:t>
      </w:r>
    </w:p>
    <w:p w14:paraId="78AC307B" w14:textId="77777777" w:rsidR="00DA42D6" w:rsidRDefault="002C7990">
      <w:pPr>
        <w:pStyle w:val="LBGovstyle2"/>
        <w:rPr>
          <w:lang w:val="ru-RU"/>
        </w:rPr>
      </w:pPr>
      <w:r>
        <w:rPr>
          <w:lang w:val="ru-RU"/>
        </w:rPr>
        <w:t>К протоколу прикладываются копии документов, подтверждающих обоснованность принятого решения об одностороннем отказе от исполнения договора (при их наличии), которые являются неотъемлемой частью протокола.</w:t>
      </w:r>
    </w:p>
    <w:p w14:paraId="00CCD539" w14:textId="77777777" w:rsidR="00DA42D6" w:rsidRDefault="002C7990">
      <w:pPr>
        <w:pStyle w:val="LBGovstyle2"/>
        <w:rPr>
          <w:lang w:val="ru-RU"/>
        </w:rPr>
      </w:pPr>
      <w:r>
        <w:rPr>
          <w:lang w:val="ru-RU"/>
        </w:rPr>
        <w:t>Уведомление о принятом решении об одностороннем отказе от исполнения Договора направляется другой Стороне в течение 3 (трех) рабочих дней со дня подписания протокола. К уведомлению также прикладываются документы, подтверждающие полномочия лица, подписавшего уведомление, действовать от имени Стороны по Договору.</w:t>
      </w:r>
    </w:p>
    <w:p w14:paraId="4D1CACF8" w14:textId="77777777" w:rsidR="00DA42D6" w:rsidRDefault="002C7990">
      <w:pPr>
        <w:pStyle w:val="LBGovstyle2"/>
        <w:rPr>
          <w:lang w:val="ru-RU"/>
        </w:rPr>
      </w:pPr>
      <w:r>
        <w:rPr>
          <w:lang w:val="ru-RU"/>
        </w:rPr>
        <w:t>Договор считается расторгнутым с даты получения одной Стороной уведомления другой Стороны об одностороннем отказе от исполнения Договора.</w:t>
      </w:r>
    </w:p>
    <w:p w14:paraId="602487F3" w14:textId="77777777" w:rsidR="00DA42D6" w:rsidRDefault="002C7990">
      <w:pPr>
        <w:pStyle w:val="LBGovstyle2"/>
        <w:rPr>
          <w:lang w:val="ru-RU"/>
        </w:rPr>
      </w:pPr>
      <w:r>
        <w:rPr>
          <w:lang w:val="ru-RU"/>
        </w:rPr>
        <w:t xml:space="preserve">В случае, когда направленное Подрядчику, уведомление об одностороннем отказе от исполнения Договора вернется к Заказчику с отметкой почтового отделения об отсутствии адресата по адресу, указанному в разделе </w:t>
      </w:r>
      <w:r>
        <w:rPr>
          <w:lang w:val="ru-RU"/>
        </w:rPr>
        <w:fldChar w:fldCharType="begin"/>
      </w:r>
      <w:r>
        <w:rPr>
          <w:lang w:val="ru-RU"/>
        </w:rPr>
        <w:instrText>REF "_Ref23253934" \r \h</w:instrText>
      </w:r>
      <w:r>
        <w:rPr>
          <w:lang w:val="ru-RU"/>
        </w:rPr>
      </w:r>
      <w:r>
        <w:rPr>
          <w:lang w:val="ru-RU"/>
        </w:rPr>
        <w:fldChar w:fldCharType="separate"/>
      </w:r>
      <w:r>
        <w:rPr>
          <w:lang w:val="ru-RU"/>
        </w:rPr>
        <w:t>16</w:t>
      </w:r>
      <w:r>
        <w:rPr>
          <w:lang w:val="ru-RU"/>
        </w:rPr>
        <w:fldChar w:fldCharType="end"/>
      </w:r>
      <w:r>
        <w:rPr>
          <w:lang w:val="ru-RU"/>
        </w:rPr>
        <w:t xml:space="preserve"> Договора, или с отметкой «истек срок хранения», то датой расторжения Договора будет считаться дата получения Заказчиком такого уведомления. </w:t>
      </w:r>
    </w:p>
    <w:p w14:paraId="7480631F" w14:textId="77777777" w:rsidR="00DA42D6" w:rsidRDefault="002C7990">
      <w:pPr>
        <w:pStyle w:val="LBGovstyle2"/>
        <w:rPr>
          <w:lang w:val="ru-RU"/>
        </w:rPr>
      </w:pPr>
      <w:r>
        <w:rPr>
          <w:lang w:val="ru-RU"/>
        </w:rPr>
        <w:t>Никакое существенное изменение обстоятельств, из которых Стороны исходили при заключении Договора, не является основанием для его неисполнения, ненадлежащего исполнения, а также изменения или расторжения ни в одностороннем порядке, ни в судебном порядке в соответствии со статьей 451 Гражданского кодекса Российской Федерации по требованию Подрядчика.</w:t>
      </w:r>
    </w:p>
    <w:p w14:paraId="7C678109" w14:textId="77777777" w:rsidR="00DA42D6" w:rsidRDefault="002C7990">
      <w:pPr>
        <w:pStyle w:val="LBGovstyle1"/>
      </w:pPr>
      <w:r>
        <w:t>Комплаенс-оговорка</w:t>
      </w:r>
    </w:p>
    <w:p w14:paraId="29CE4250" w14:textId="77777777" w:rsidR="00DA42D6" w:rsidRDefault="002C7990">
      <w:pPr>
        <w:pStyle w:val="LBGovstyle2"/>
        <w:rPr>
          <w:lang w:val="ru-RU"/>
        </w:rPr>
      </w:pPr>
      <w:bookmarkStart w:id="10" w:name="_Ref23256633"/>
      <w:bookmarkEnd w:id="10"/>
      <w:r>
        <w:rPr>
          <w:lang w:val="ru-RU"/>
        </w:rPr>
        <w:t xml:space="preserve">Стороны обязуются соблюдать положения Комплаенс-оговорки, установленные Приложением № </w:t>
      </w:r>
      <w:r>
        <w:rPr>
          <w:lang w:val="ru-RU"/>
        </w:rPr>
        <w:fldChar w:fldCharType="begin" w:fldLock="1"/>
      </w:r>
      <w:r>
        <w:rPr>
          <w:lang w:val="ru-RU"/>
        </w:rPr>
        <w:instrText>LBVARIABLE \id "76812"</w:instrText>
      </w:r>
      <w:r>
        <w:rPr>
          <w:lang w:val="ru-RU"/>
        </w:rPr>
        <w:fldChar w:fldCharType="separate"/>
      </w:r>
      <w:r>
        <w:rPr>
          <w:lang w:val="ru-RU"/>
        </w:rPr>
        <w:t>5</w:t>
      </w:r>
      <w:r>
        <w:rPr>
          <w:lang w:val="ru-RU"/>
        </w:rPr>
        <w:fldChar w:fldCharType="end"/>
      </w:r>
      <w:r>
        <w:rPr>
          <w:lang w:val="ru-RU"/>
        </w:rPr>
        <w:t xml:space="preserve"> к Договору.</w:t>
      </w:r>
    </w:p>
    <w:p w14:paraId="68D2BD45" w14:textId="77777777" w:rsidR="00DA42D6" w:rsidRDefault="002C7990">
      <w:pPr>
        <w:pStyle w:val="LBGovstyle2"/>
        <w:rPr>
          <w:lang w:val="ru-RU"/>
        </w:rPr>
      </w:pPr>
      <w:r>
        <w:rPr>
          <w:lang w:val="ru-RU"/>
        </w:rPr>
        <w:lastRenderedPageBreak/>
        <w:t xml:space="preserve">Стороны договорились установить неустойку в виде штрафа в размере </w:t>
      </w:r>
      <w:r>
        <w:rPr>
          <w:lang w:val="ru-RU"/>
        </w:rPr>
        <w:fldChar w:fldCharType="begin" w:fldLock="1"/>
      </w:r>
      <w:r>
        <w:rPr>
          <w:lang w:val="ru-RU"/>
        </w:rPr>
        <w:instrText>LBVARIABLE \id "76813" \percentFormat "0,000.########'%'"</w:instrText>
      </w:r>
      <w:r>
        <w:rPr>
          <w:lang w:val="ru-RU"/>
        </w:rPr>
        <w:fldChar w:fldCharType="separate"/>
      </w:r>
      <w:r>
        <w:rPr>
          <w:lang w:val="ru-RU"/>
        </w:rPr>
        <w:t>1%</w:t>
      </w:r>
      <w:r>
        <w:rPr>
          <w:lang w:val="ru-RU"/>
        </w:rPr>
        <w:fldChar w:fldCharType="end"/>
      </w:r>
      <w:r>
        <w:rPr>
          <w:lang w:val="ru-RU"/>
        </w:rPr>
        <w:t xml:space="preserve">   от цены Договора, установленной в соответствии с пунктом 3.1 Договора, за каждый случай нарушения положений Комплаенс-оговорки.</w:t>
      </w:r>
    </w:p>
    <w:p w14:paraId="77B3E178" w14:textId="77777777" w:rsidR="00DA42D6" w:rsidRDefault="002C7990">
      <w:pPr>
        <w:pStyle w:val="LBGovstyle1"/>
      </w:pPr>
      <w:bookmarkStart w:id="11" w:name="_Ref23256876"/>
      <w:r>
        <w:t>Прочие положения</w:t>
      </w:r>
      <w:bookmarkEnd w:id="11"/>
    </w:p>
    <w:p w14:paraId="4ADDBDE4" w14:textId="77777777" w:rsidR="00DA42D6" w:rsidRDefault="002C7990">
      <w:pPr>
        <w:pStyle w:val="LBGovstyle2"/>
        <w:rPr>
          <w:lang w:val="ru-RU"/>
        </w:rPr>
      </w:pPr>
      <w:r>
        <w:rPr>
          <w:lang w:val="ru-RU"/>
        </w:rPr>
        <w:t>Во всем, что не предусмотрено Договором, Стороны руководствуются законодательством Российской Федерации.</w:t>
      </w:r>
    </w:p>
    <w:p w14:paraId="37CAB310" w14:textId="77777777" w:rsidR="00DA42D6" w:rsidRDefault="002C7990">
      <w:pPr>
        <w:pStyle w:val="LBGovstyle2"/>
        <w:rPr>
          <w:lang w:val="ru-RU"/>
        </w:rPr>
      </w:pPr>
      <w:r>
        <w:rPr>
          <w:lang w:val="ru-RU"/>
        </w:rPr>
        <w:t xml:space="preserve">Если одна из Сторон изменит свои почтовые, контактные и (или) платежные реквизиты или подвергнется реорганизации или ликвидации, она обязана письменно информировать об этом другую Сторону в течение 2 (Двух) рабочих дней с даты вступления в силу этих изменений (в случае реорганизации или ликвидации – в течение 1 (Одного) рабочего дня с даты принятия соответствующего решения об этом; в случае изменения банковских реквизитов – в срок, указанный в пункте </w:t>
      </w:r>
      <w:r>
        <w:rPr>
          <w:lang w:val="ru-RU"/>
        </w:rPr>
        <w:fldChar w:fldCharType="begin"/>
      </w:r>
      <w:r>
        <w:rPr>
          <w:lang w:val="ru-RU"/>
        </w:rPr>
        <w:instrText>REF "_Ref23256816" \r \h</w:instrText>
      </w:r>
      <w:r>
        <w:rPr>
          <w:lang w:val="ru-RU"/>
        </w:rPr>
      </w:r>
      <w:r>
        <w:rPr>
          <w:lang w:val="ru-RU"/>
        </w:rPr>
        <w:fldChar w:fldCharType="separate"/>
      </w:r>
      <w:r>
        <w:rPr>
          <w:lang w:val="ru-RU"/>
        </w:rPr>
        <w:t>3.4</w:t>
      </w:r>
      <w:r>
        <w:rPr>
          <w:lang w:val="ru-RU"/>
        </w:rPr>
        <w:fldChar w:fldCharType="end"/>
      </w:r>
      <w:r>
        <w:rPr>
          <w:lang w:val="ru-RU"/>
        </w:rPr>
        <w:t xml:space="preserve"> Договора). </w:t>
      </w:r>
    </w:p>
    <w:p w14:paraId="7644417A" w14:textId="77777777" w:rsidR="00DA42D6" w:rsidRDefault="002C7990">
      <w:pPr>
        <w:pStyle w:val="LBGovstyle2"/>
        <w:rPr>
          <w:lang w:val="ru-RU"/>
        </w:rPr>
      </w:pPr>
      <w:bookmarkStart w:id="12" w:name="_ref_23030049"/>
      <w:r>
        <w:rPr>
          <w:lang w:val="ru-RU"/>
        </w:rPr>
        <w:t>Стороны определили следующий порядок обмена документами и (или) юридически значимыми сообщениями:</w:t>
      </w:r>
      <w:bookmarkEnd w:id="12"/>
    </w:p>
    <w:p w14:paraId="3390EF44" w14:textId="77777777" w:rsidR="00DA42D6" w:rsidRDefault="002C7990">
      <w:pPr>
        <w:pStyle w:val="LBGovstyle5"/>
        <w:rPr>
          <w:lang w:val="ru-RU"/>
        </w:rPr>
      </w:pPr>
      <w:r>
        <w:rPr>
          <w:lang w:val="ru-RU"/>
        </w:rPr>
        <w:t>нарочно (курьерской доставкой). Факт получения документа и (или) юридически значимого сообщения должен подтверждаться распиской Стороны в его получении. Расписка должна содержать наименование документа и (или) юридически значимого сообщения, дату его получения, фамилию, имя, отчество (при наличии), должность и подпись лица, получившего данный документ и (или) юридически значимое сообщение;</w:t>
      </w:r>
    </w:p>
    <w:p w14:paraId="5A37C69D" w14:textId="77777777" w:rsidR="00DA42D6" w:rsidRDefault="002C7990">
      <w:pPr>
        <w:pStyle w:val="LBGovstyle5"/>
        <w:rPr>
          <w:lang w:val="ru-RU"/>
        </w:rPr>
      </w:pPr>
      <w:r>
        <w:rPr>
          <w:lang w:val="ru-RU"/>
        </w:rPr>
        <w:t>заказным письмом с уведомлением о вручении;</w:t>
      </w:r>
    </w:p>
    <w:p w14:paraId="28CB56BE" w14:textId="77777777" w:rsidR="00DA42D6" w:rsidRDefault="002C7990">
      <w:pPr>
        <w:pStyle w:val="LBGovstyle5"/>
        <w:rPr>
          <w:lang w:val="ru-RU"/>
        </w:rPr>
      </w:pPr>
      <w:r>
        <w:rPr>
          <w:lang w:val="ru-RU"/>
        </w:rPr>
        <w:t>электронной почтой, с последующим направлением документа и (или) юридически значимого сообщения заказным письмом с уведомлением о вручении;</w:t>
      </w:r>
    </w:p>
    <w:p w14:paraId="1BCB8B78" w14:textId="77777777" w:rsidR="00DA42D6" w:rsidRDefault="002C7990">
      <w:pPr>
        <w:pStyle w:val="LBGovstyle5"/>
        <w:rPr>
          <w:lang w:val="ru-RU"/>
        </w:rPr>
      </w:pPr>
      <w:r>
        <w:rPr>
          <w:lang w:val="ru-RU"/>
        </w:rPr>
        <w:t>в электронном виде с использованием телекоммуникационных каналов связи, при наличии соглашения Сторон об использовании такого порядка обмена документами и (или) юридически значимыми сообщениями.</w:t>
      </w:r>
    </w:p>
    <w:p w14:paraId="6AB24944" w14:textId="77777777" w:rsidR="00DA42D6" w:rsidRDefault="002C7990">
      <w:pPr>
        <w:pStyle w:val="LBBodyText2"/>
        <w:ind w:left="709"/>
      </w:pPr>
      <w:r>
        <w:t xml:space="preserve">Авторизированные адреса электронной почты Сторон указаны в разделе </w:t>
      </w:r>
      <w:r>
        <w:fldChar w:fldCharType="begin"/>
      </w:r>
      <w:r>
        <w:instrText>REF "_Ref23253934" \r \h</w:instrText>
      </w:r>
      <w:r>
        <w:fldChar w:fldCharType="separate"/>
      </w:r>
      <w:r>
        <w:t>16</w:t>
      </w:r>
      <w:r>
        <w:fldChar w:fldCharType="end"/>
      </w:r>
      <w:r>
        <w:t xml:space="preserve"> Договора.</w:t>
      </w:r>
    </w:p>
    <w:p w14:paraId="54B1AB44" w14:textId="77777777" w:rsidR="00DA42D6" w:rsidRDefault="002C7990">
      <w:pPr>
        <w:pStyle w:val="LBBodyText2"/>
        <w:ind w:left="709"/>
      </w:pPr>
      <w:r>
        <w:t>Если иное не предусмотрено законом, все юридически значимые сообщения по Договору влекут для получающей их Стороны наступление гражданско-правовых последствий с даты доставки соответствующего сообщения ей или её представителю.</w:t>
      </w:r>
    </w:p>
    <w:p w14:paraId="3F042951" w14:textId="77777777" w:rsidR="00DA42D6" w:rsidRDefault="002C7990">
      <w:pPr>
        <w:pStyle w:val="LBBodyText2"/>
        <w:ind w:left="709"/>
      </w:pPr>
      <w:r>
        <w:t>Сообщение считается доставленным и в тех случаях, если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14:paraId="1DB1EB8F" w14:textId="77777777" w:rsidR="00DA42D6" w:rsidRDefault="002C7990">
      <w:pPr>
        <w:pStyle w:val="LBGovstyle2"/>
        <w:rPr>
          <w:lang w:val="ru-RU"/>
        </w:rPr>
      </w:pPr>
      <w:bookmarkStart w:id="13" w:name="_Ref23256661"/>
      <w:r>
        <w:rPr>
          <w:lang w:val="ru-RU"/>
        </w:rPr>
        <w:t>В соответствии со статьей 431.2 Гражданского кодекса Российской Федерации Подрядчик настоящим дает в отношении себя другой Стороне следующие заверения об обстоятельствах на дату заключения Договора:</w:t>
      </w:r>
      <w:bookmarkEnd w:id="13"/>
    </w:p>
    <w:p w14:paraId="4DA68C57" w14:textId="77777777" w:rsidR="00DA42D6" w:rsidRDefault="002C7990">
      <w:pPr>
        <w:pStyle w:val="LBGovstyle3"/>
        <w:rPr>
          <w:lang w:val="ru-RU"/>
        </w:rPr>
      </w:pPr>
      <w:r>
        <w:rPr>
          <w:lang w:val="ru-RU"/>
        </w:rPr>
        <w:fldChar w:fldCharType="begin" w:fldLock="1"/>
      </w:r>
      <w:r>
        <w:rPr>
          <w:lang w:val="ru-RU"/>
        </w:rPr>
        <w:instrText>LBVARIABLE \id "27650" \displaced</w:instrText>
      </w:r>
      <w:r>
        <w:rPr>
          <w:lang w:val="ru-RU"/>
        </w:rPr>
        <w:fldChar w:fldCharType="separate"/>
      </w:r>
      <w:r>
        <w:rPr>
          <w:lang w:val="ru-RU"/>
        </w:rPr>
        <w:t xml:space="preserve">Подрядчик является юридическим лицом (или индивидуальным предпринимателем), надлежащим образом созданным (зарегистрированным) и действующим в соответствии с законодательством Российской Федерации, и имеет право на осуществление своей хозяйственной деятельности на территории Российской Федерации и в соответствии с законодательством Российской Федерации; </w:t>
      </w:r>
      <w:r>
        <w:rPr>
          <w:lang w:val="ru-RU"/>
        </w:rPr>
        <w:fldChar w:fldCharType="end"/>
      </w:r>
    </w:p>
    <w:p w14:paraId="0962B2B6" w14:textId="77777777" w:rsidR="00DA42D6" w:rsidRDefault="002C7990">
      <w:pPr>
        <w:pStyle w:val="LBGovstyle3"/>
        <w:rPr>
          <w:lang w:val="ru-RU"/>
        </w:rPr>
      </w:pPr>
      <w:r>
        <w:rPr>
          <w:lang w:val="ru-RU"/>
        </w:rPr>
        <w:fldChar w:fldCharType="begin" w:fldLock="1"/>
      </w:r>
      <w:r>
        <w:rPr>
          <w:lang w:val="ru-RU"/>
        </w:rPr>
        <w:instrText>LBVARIABLE \id "27650" \displaced</w:instrText>
      </w:r>
      <w:r>
        <w:rPr>
          <w:lang w:val="ru-RU"/>
        </w:rPr>
        <w:fldChar w:fldCharType="separate"/>
      </w:r>
      <w:r>
        <w:rPr>
          <w:lang w:val="ru-RU"/>
        </w:rPr>
        <w:t>Подрядчик обладает полной правоспособностью [полной дееспособностью] на заключение Договора, а также на исполнение своих обязательств и осуществление своих прав по Договору или в связи с ним;</w:t>
      </w:r>
      <w:r>
        <w:rPr>
          <w:lang w:val="ru-RU"/>
        </w:rPr>
        <w:fldChar w:fldCharType="end"/>
      </w:r>
    </w:p>
    <w:p w14:paraId="2A6EA013" w14:textId="77777777" w:rsidR="00DA42D6" w:rsidRDefault="002C7990">
      <w:pPr>
        <w:pStyle w:val="LBGovstyle3"/>
        <w:rPr>
          <w:lang w:val="ru-RU"/>
        </w:rPr>
      </w:pPr>
      <w:r>
        <w:rPr>
          <w:lang w:val="ru-RU"/>
        </w:rPr>
        <w:t>Подрядчик не находится в процессе ликвидации или реорганизации и не отвечает признакам банкротства (несостоятельности);</w:t>
      </w:r>
    </w:p>
    <w:p w14:paraId="70FFB5F7" w14:textId="77777777" w:rsidR="00DA42D6" w:rsidRDefault="002C7990">
      <w:pPr>
        <w:pStyle w:val="LBGovstyle3"/>
        <w:rPr>
          <w:lang w:val="ru-RU"/>
        </w:rPr>
      </w:pPr>
      <w:r>
        <w:rPr>
          <w:lang w:val="ru-RU"/>
        </w:rPr>
        <w:lastRenderedPageBreak/>
        <w:t>Договор надлежащим образом заключен Подрядчиком, является для него законным, действительным, юридически обязательным и может быть исполнен в принудительном порядке в отношении него;</w:t>
      </w:r>
    </w:p>
    <w:p w14:paraId="1CF4C65C" w14:textId="77777777" w:rsidR="00DA42D6" w:rsidRDefault="002C7990">
      <w:pPr>
        <w:pStyle w:val="LBGovstyle3"/>
        <w:rPr>
          <w:lang w:val="ru-RU"/>
        </w:rPr>
      </w:pPr>
      <w:r>
        <w:rPr>
          <w:lang w:val="ru-RU"/>
        </w:rPr>
        <w:t>лица, подписывающие от имени Подрядчика настоящий Договор и любые связанные с ним документы, надлежащим образом уполномочены совершать данные действия от его имени;</w:t>
      </w:r>
    </w:p>
    <w:p w14:paraId="756A7430" w14:textId="77777777" w:rsidR="00DA42D6" w:rsidRDefault="002C7990">
      <w:pPr>
        <w:pStyle w:val="LBGovstyle3"/>
        <w:rPr>
          <w:lang w:val="ru-RU"/>
        </w:rPr>
      </w:pPr>
      <w:r>
        <w:rPr>
          <w:lang w:val="ru-RU"/>
        </w:rPr>
        <w:t>Подрядчик получил все корпоративные одобрения, а также все согласования и разрешения государственных органов, органов местного самоуправления и иных третьих лиц, которые в соответствии с применимым правом и учредительными документами Подрядчика необходимы для подписания и исполнения настоящего Договора;</w:t>
      </w:r>
    </w:p>
    <w:p w14:paraId="0FF83B32" w14:textId="77777777" w:rsidR="00DA42D6" w:rsidRDefault="002C7990">
      <w:pPr>
        <w:pStyle w:val="LBGovstyle3"/>
        <w:rPr>
          <w:lang w:val="ru-RU"/>
        </w:rPr>
      </w:pPr>
      <w:r>
        <w:rPr>
          <w:lang w:val="ru-RU"/>
        </w:rPr>
        <w:t>заключение и исполнение Подрядчиком настоящего Договора не приведет (i) к нарушению действующего законодательства или иных нормативно-правовых актов органов государственной власти и местного самоуправления, судебных актов (постановлений) и решений третейских судов, а также учредительных и (или) иных внутренних документов Подрядчика; (ii) к нарушению или невыполнению каких-либо договорных обязательств Подрядчика.</w:t>
      </w:r>
    </w:p>
    <w:p w14:paraId="4103940D" w14:textId="77777777" w:rsidR="00DA42D6" w:rsidRDefault="002C7990">
      <w:pPr>
        <w:pStyle w:val="LBGovstyle2"/>
        <w:rPr>
          <w:lang w:val="ru-RU"/>
        </w:rPr>
      </w:pPr>
      <w:r>
        <w:rPr>
          <w:lang w:val="ru-RU"/>
        </w:rPr>
        <w:t>В соответствии со статьей 431.2 Гражданского кодекса Российской Федерации Подрядчик дает Заказчику заверения о следующих обстоятельствах на дату заключения настоящего Договора и на дату подписания Сторонами Акта сдачи-приемки выполненных Работ:</w:t>
      </w:r>
    </w:p>
    <w:p w14:paraId="41539AFA" w14:textId="77777777" w:rsidR="00DA42D6" w:rsidRDefault="002C7990">
      <w:pPr>
        <w:pStyle w:val="LBGovstyle3"/>
        <w:rPr>
          <w:lang w:val="ru-RU"/>
        </w:rPr>
      </w:pPr>
      <w:r>
        <w:rPr>
          <w:lang w:val="ru-RU"/>
        </w:rPr>
        <w:t>Подрядчик обладает всеми необходимыми в соответствии с законодательством Российской Федерации лицензиями, разрешениями, допусками для выполнения Работ;</w:t>
      </w:r>
    </w:p>
    <w:p w14:paraId="3F6D4402" w14:textId="77777777" w:rsidR="00DA42D6" w:rsidRDefault="002C7990">
      <w:pPr>
        <w:pStyle w:val="LBGovstyle3"/>
        <w:rPr>
          <w:lang w:val="ru-RU"/>
        </w:rPr>
      </w:pPr>
      <w:r>
        <w:rPr>
          <w:lang w:val="ru-RU"/>
        </w:rPr>
        <w:t>работники Подрядчика обладают необходимыми в соответствии с законодательством Российской Федерации разрешительными документами на выполнение Работ, а также навыками, опытом и квалификацией для качественного выполнения Работ.</w:t>
      </w:r>
    </w:p>
    <w:p w14:paraId="5DD6DCBD" w14:textId="77777777" w:rsidR="00DA42D6" w:rsidRDefault="002C7990">
      <w:pPr>
        <w:pStyle w:val="LBGovstyle2"/>
        <w:rPr>
          <w:lang w:val="ru-RU"/>
        </w:rPr>
      </w:pPr>
      <w:r>
        <w:rPr>
          <w:lang w:val="ru-RU"/>
        </w:rPr>
        <w:t>Стороны признают, что данные в настоящем разделе Договора заверения об обстоятельствах имеют существенное значение для Заказчика и для заключения, исполнения или прекращения Договора.</w:t>
      </w:r>
    </w:p>
    <w:p w14:paraId="16DF1A9A" w14:textId="77777777" w:rsidR="00DA42D6" w:rsidRDefault="002C7990">
      <w:pPr>
        <w:pStyle w:val="LBGovstyle2"/>
        <w:rPr>
          <w:lang w:val="ru-RU"/>
        </w:rPr>
      </w:pPr>
      <w:bookmarkStart w:id="14" w:name="_Ref23256680"/>
      <w:r>
        <w:rPr>
          <w:lang w:val="ru-RU"/>
        </w:rPr>
        <w:t xml:space="preserve">Стороны безусловно соглашаются и подтверждают, что Заказчик, в пользу которого предоставлены заверения об обстоятельствах в соответствии с разделом </w:t>
      </w:r>
      <w:r>
        <w:rPr>
          <w:lang w:val="ru-RU"/>
        </w:rPr>
        <w:fldChar w:fldCharType="begin"/>
      </w:r>
      <w:r>
        <w:rPr>
          <w:lang w:val="ru-RU"/>
        </w:rPr>
        <w:instrText>REF "_Ref23256876" \r \h</w:instrText>
      </w:r>
      <w:r>
        <w:rPr>
          <w:lang w:val="ru-RU"/>
        </w:rPr>
      </w:r>
      <w:r>
        <w:rPr>
          <w:lang w:val="ru-RU"/>
        </w:rPr>
        <w:fldChar w:fldCharType="separate"/>
      </w:r>
      <w:r>
        <w:rPr>
          <w:lang w:val="ru-RU"/>
        </w:rPr>
        <w:t>14</w:t>
      </w:r>
      <w:r>
        <w:rPr>
          <w:lang w:val="ru-RU"/>
        </w:rPr>
        <w:fldChar w:fldCharType="end"/>
      </w:r>
      <w:r>
        <w:rPr>
          <w:lang w:val="ru-RU"/>
        </w:rPr>
        <w:t xml:space="preserve"> настоящего Договора, полагается на данные заверения при заключении и исполнении настоящего Договора.</w:t>
      </w:r>
      <w:bookmarkEnd w:id="14"/>
      <w:r>
        <w:rPr>
          <w:lang w:val="ru-RU"/>
        </w:rPr>
        <w:t xml:space="preserve"> </w:t>
      </w:r>
    </w:p>
    <w:p w14:paraId="080C348E" w14:textId="77777777" w:rsidR="00DA42D6" w:rsidRDefault="002C7990">
      <w:pPr>
        <w:pStyle w:val="LBGovstyle2"/>
        <w:rPr>
          <w:lang w:val="ru-RU"/>
        </w:rPr>
      </w:pPr>
      <w:r>
        <w:rPr>
          <w:lang w:val="ru-RU"/>
        </w:rPr>
        <w:t>В соответствии со статьей 406.1 Гражданского кодекса Российской Федерации Подрядчик обязан возместить имущественные потери Заказчика, возникшие в случае наступления следующих обстоятельств:</w:t>
      </w:r>
    </w:p>
    <w:p w14:paraId="5748DE50" w14:textId="77777777" w:rsidR="00DA42D6" w:rsidRDefault="002C7990">
      <w:pPr>
        <w:pStyle w:val="LBGovstyle3"/>
        <w:rPr>
          <w:lang w:val="ru-RU"/>
        </w:rPr>
      </w:pPr>
      <w:r>
        <w:rPr>
          <w:lang w:val="ru-RU"/>
        </w:rPr>
        <w:t xml:space="preserve">доначисления налоговым органом при проведении проверки Заказчика после даты заключения Договора каких-либо сумм налогов Заказчику по взаимоотношениям Заказчика и Подрядчика, в том числе в следующих случаях: </w:t>
      </w:r>
    </w:p>
    <w:p w14:paraId="21857BC8" w14:textId="77777777" w:rsidR="00DA42D6" w:rsidRDefault="002C7990">
      <w:pPr>
        <w:pStyle w:val="LBGovstyle5"/>
        <w:rPr>
          <w:lang w:val="ru-RU"/>
        </w:rPr>
      </w:pPr>
      <w:r>
        <w:rPr>
          <w:lang w:val="ru-RU"/>
        </w:rPr>
        <w:t>в рамках проверки налоговым органом установлено, что обязательства по настоящему Договору не были исполнены Подрядчиком непосредственно или привлеченным им в соответствии с действующим законодательством Российской Федерации третьим лицом;</w:t>
      </w:r>
    </w:p>
    <w:p w14:paraId="18EA5D88" w14:textId="77777777" w:rsidR="00DA42D6" w:rsidRDefault="002C7990">
      <w:pPr>
        <w:pStyle w:val="LBGovstyle5"/>
        <w:rPr>
          <w:lang w:val="ru-RU"/>
        </w:rPr>
      </w:pPr>
      <w:r>
        <w:rPr>
          <w:lang w:val="ru-RU"/>
        </w:rPr>
        <w:t>доначисление соответствующих налогов обосновано неисполнением или ненадлежащим исполнением Подрядчиком обязательств, предусмотренных законодательством Российской Федерации о налогах и сборах;</w:t>
      </w:r>
    </w:p>
    <w:p w14:paraId="7212F4E2" w14:textId="77777777" w:rsidR="00DA42D6" w:rsidRDefault="002C7990">
      <w:pPr>
        <w:pStyle w:val="LBGovstyle5"/>
        <w:rPr>
          <w:lang w:val="ru-RU"/>
        </w:rPr>
      </w:pPr>
      <w:r>
        <w:rPr>
          <w:lang w:val="ru-RU"/>
        </w:rPr>
        <w:t>налоговым органом выявлена недостоверная информация в первичных документах и/или счетах-фактурах, подписанных представителями Подрядчика;</w:t>
      </w:r>
    </w:p>
    <w:p w14:paraId="5C497112" w14:textId="77777777" w:rsidR="00DA42D6" w:rsidRDefault="002C7990">
      <w:pPr>
        <w:pStyle w:val="LBGovstyle5"/>
        <w:rPr>
          <w:lang w:val="ru-RU"/>
        </w:rPr>
      </w:pPr>
      <w:r>
        <w:rPr>
          <w:lang w:val="ru-RU"/>
        </w:rPr>
        <w:lastRenderedPageBreak/>
        <w:t>представители Подрядчика или привлеченные им для исполнения настоящего Договора третьи лица ссылаются на то, что они не участвовали в заключении и/или исполнении настоящего Договора;</w:t>
      </w:r>
    </w:p>
    <w:p w14:paraId="088399D5" w14:textId="77777777" w:rsidR="00DA42D6" w:rsidRDefault="002C7990">
      <w:pPr>
        <w:pStyle w:val="LBGovstyle5"/>
        <w:rPr>
          <w:lang w:val="ru-RU"/>
        </w:rPr>
      </w:pPr>
      <w:r>
        <w:rPr>
          <w:lang w:val="ru-RU"/>
        </w:rPr>
        <w:t xml:space="preserve">по иным причинам, связанным с действиями или бездействием Подрядчика, включая привлеченных им к исполнению настоящего Договора третьих лиц или с показателями отчетности Подрядчика. </w:t>
      </w:r>
    </w:p>
    <w:p w14:paraId="3BB12F22" w14:textId="77777777" w:rsidR="00DA42D6" w:rsidRDefault="002C7990">
      <w:pPr>
        <w:pStyle w:val="LBBodyText2"/>
        <w:ind w:left="709"/>
      </w:pPr>
      <w:r>
        <w:t>В настоящем подпункте размер возмещения имущественных потерь</w:t>
      </w:r>
      <w:r>
        <w:rPr>
          <w:i/>
        </w:rPr>
        <w:t xml:space="preserve"> </w:t>
      </w:r>
      <w:r>
        <w:t xml:space="preserve">определяется в следующем порядке: вся сумма таких доначисленных налогов, включая пени и штраф, согласно соответствующему решению налогового органа. Потери возмещаются Подрядчиком в течение 10 (Десяти) рабочих дней с даты получения от Заказчика соответствующего требования c приложенным решением налогового органа. </w:t>
      </w:r>
    </w:p>
    <w:p w14:paraId="176A1261" w14:textId="77777777" w:rsidR="00DA42D6" w:rsidRDefault="002C7990">
      <w:pPr>
        <w:pStyle w:val="LBGovstyle3"/>
        <w:rPr>
          <w:lang w:val="ru-RU"/>
        </w:rPr>
      </w:pPr>
      <w:r>
        <w:rPr>
          <w:lang w:val="ru-RU"/>
        </w:rPr>
        <w:t xml:space="preserve">в иных случаях предъявления Заказчику органами, осуществляющими государственный (муниципальный) контроль (надзор), или иными лицами каких-либо требований, жалоб, претензий, исков или начисление Заказчику каких-либо обязательных к уплате платежей, если они прямо или косвенно вытекают из Договора и связаны с действиями (бездействием) Подрядчика или с его юридическим статусом. </w:t>
      </w:r>
    </w:p>
    <w:p w14:paraId="5B4FE3B6" w14:textId="77777777" w:rsidR="00DA42D6" w:rsidRDefault="002C7990">
      <w:pPr>
        <w:pStyle w:val="LBBodyText2"/>
        <w:ind w:left="709"/>
      </w:pPr>
      <w:r>
        <w:t>В настоящем подпункте размер возмещения потерь</w:t>
      </w:r>
      <w:r>
        <w:rPr>
          <w:i/>
        </w:rPr>
        <w:t xml:space="preserve"> </w:t>
      </w:r>
      <w:r>
        <w:t>определяется в следующем порядке: вся сумма расходов Заказчика, которые он произвел или должен будет произвести при наступлении указанных в настоящем подпункте обстоятельств, включая, но не ограничиваясь: уплату налогов, иных обязательных платежей, штрафов, судебных расходов, судебных и внесудебных выплат. Потери возмещаются Подрядчиком в течение 10 (Десяти) рабочих дней с даты получения от Заказчика соответствующего требования.</w:t>
      </w:r>
    </w:p>
    <w:p w14:paraId="22DF9A1B" w14:textId="77777777" w:rsidR="00DA42D6" w:rsidRDefault="002C7990">
      <w:pPr>
        <w:pStyle w:val="LBGovstyle2"/>
        <w:rPr>
          <w:lang w:val="ru-RU"/>
        </w:rPr>
      </w:pPr>
      <w:r>
        <w:rPr>
          <w:lang w:val="ru-RU"/>
        </w:rPr>
        <w:t>Стороны обязуются обеспечить конфиденциальность сведений, относящихся к предмету Договора, и ставших им известными в ходе исполнения Договора:</w:t>
      </w:r>
    </w:p>
    <w:p w14:paraId="7727C13E" w14:textId="77777777" w:rsidR="00DA42D6" w:rsidRDefault="002C7990">
      <w:pPr>
        <w:pStyle w:val="LBGovstyle3"/>
        <w:rPr>
          <w:lang w:val="ru-RU"/>
        </w:rPr>
      </w:pPr>
      <w:r>
        <w:rPr>
          <w:lang w:val="ru-RU"/>
        </w:rPr>
        <w:t>Сторона, получившая в рамках Договора от другой Стороны конфиденциальную информацию коммерческого, финансового и технического характера, а также иную конфиденциальную информацию, должна защитить ее от третьих лиц с той же тщательностью, как она делает это со своей конфиденциальной информацией, за исключением тех случаев, когда конфиденциальная информация стала широко известна иным образом, или раскрытие которой требуется и возможно в соответствии с действующим законодательством Российской Федерации;</w:t>
      </w:r>
    </w:p>
    <w:p w14:paraId="4B2D53A5" w14:textId="77777777" w:rsidR="00DA42D6" w:rsidRDefault="002C7990">
      <w:pPr>
        <w:pStyle w:val="LBGovstyle3"/>
        <w:rPr>
          <w:lang w:val="ru-RU"/>
        </w:rPr>
      </w:pPr>
      <w:r>
        <w:rPr>
          <w:lang w:val="ru-RU"/>
        </w:rPr>
        <w:t>Сведения, ставшие известными каждой из Сторон в ходе исполнения Договора, являются конфиденциальной информацией и не подлежат разглашению. Стороны принимают все необходимые меры для того, чтобы их работники, агенты и правопреемники без предварительного согласия другой Стороны не информировали третьих лиц об условиях исполнения Договора;</w:t>
      </w:r>
    </w:p>
    <w:p w14:paraId="24EEBEFA" w14:textId="77777777" w:rsidR="00DA42D6" w:rsidRDefault="002C7990">
      <w:pPr>
        <w:pStyle w:val="LBGovstyle3"/>
        <w:rPr>
          <w:lang w:val="ru-RU"/>
        </w:rPr>
      </w:pPr>
      <w:r>
        <w:rPr>
          <w:lang w:val="ru-RU"/>
        </w:rPr>
        <w:t>Каждая из Сторон обязуется соблюдать требования Федерального закона от 27 июля 2006 года № 152-ФЗ «О персональных данных» при получении, хранении, обработке и передаче персональных данных, ставших известными какой-либо из Сторон в ходе исполнения обязательств по Договору.</w:t>
      </w:r>
    </w:p>
    <w:p w14:paraId="76215515" w14:textId="77777777" w:rsidR="00DA42D6" w:rsidRDefault="002C7990">
      <w:pPr>
        <w:pStyle w:val="LBGovstyle2"/>
        <w:rPr>
          <w:lang w:val="ru-RU"/>
        </w:rPr>
      </w:pPr>
      <w:r>
        <w:rPr>
          <w:lang w:val="ru-RU"/>
        </w:rPr>
        <w:t>Уступка прав Подрядчика допускается только с согласия Заказчика. Если согласие Заказчика не получено, то это следует считать запретом на уступку прав по Договору.</w:t>
      </w:r>
    </w:p>
    <w:p w14:paraId="77CA05C7" w14:textId="77777777" w:rsidR="00DA42D6" w:rsidRDefault="002C7990">
      <w:pPr>
        <w:pStyle w:val="LBGovstyle2"/>
        <w:rPr>
          <w:lang w:val="ru-RU"/>
        </w:rPr>
      </w:pPr>
      <w:r>
        <w:rPr>
          <w:lang w:val="ru-RU"/>
        </w:rPr>
        <w:t xml:space="preserve">Договор заключается Сторонами добровольно, Стороны не введены в заблуждение относительно правовой природы сделки и/или правовых последствий, которые возникают у Сторон или могут возникнуть в связи с заключением Договора. Все полномочия, необходимые для заключения Договора и (или) осуществления в связи с ним действий получены Сторонами должным образом, в том числе получено согласие третьих лиц, органа юридического лица, государственного и (или) </w:t>
      </w:r>
      <w:r>
        <w:rPr>
          <w:lang w:val="ru-RU"/>
        </w:rPr>
        <w:lastRenderedPageBreak/>
        <w:t>муниципального органа, которое в силу закона и (или) учредительных документов любой из Сторон может быть необходимо для заключения Договора. Лица, подписывающие Договор, уполномочены в полном объеме на представление каждой Стороны.</w:t>
      </w:r>
    </w:p>
    <w:p w14:paraId="1C4CACF0" w14:textId="77777777" w:rsidR="00DA42D6" w:rsidRDefault="002C7990">
      <w:pPr>
        <w:pStyle w:val="LBGovstyle2"/>
        <w:rPr>
          <w:lang w:val="ru-RU"/>
        </w:rPr>
      </w:pPr>
      <w:r>
        <w:rPr>
          <w:lang w:val="ru-RU"/>
        </w:rPr>
        <w:t>В случае, если между положениями Договора и Технического задания есть противоречия, то приоритет имеют положения Договора.</w:t>
      </w:r>
    </w:p>
    <w:p w14:paraId="44934097" w14:textId="77777777" w:rsidR="00DA42D6" w:rsidRDefault="002C7990">
      <w:pPr>
        <w:pStyle w:val="LBGovstyle1"/>
      </w:pPr>
      <w:r>
        <w:t>Приложения</w:t>
      </w:r>
    </w:p>
    <w:p w14:paraId="6021ACAE" w14:textId="77777777" w:rsidR="00DA42D6" w:rsidRDefault="002C7990">
      <w:pPr>
        <w:pStyle w:val="LBBodyText2"/>
      </w:pPr>
      <w:r>
        <w:t>К Договору прилагаются и являются его неотъемлемой частью:</w:t>
      </w:r>
    </w:p>
    <w:p w14:paraId="06EA8886" w14:textId="77777777" w:rsidR="00DA42D6" w:rsidRDefault="002C7990">
      <w:pPr>
        <w:pStyle w:val="LBBodyText2"/>
      </w:pPr>
      <w:r>
        <w:t xml:space="preserve">Приложение № </w:t>
      </w:r>
      <w:r>
        <w:fldChar w:fldCharType="begin"/>
      </w:r>
      <w:r>
        <w:instrText>REF "Приложение_1" \h</w:instrText>
      </w:r>
      <w:r>
        <w:fldChar w:fldCharType="separate"/>
      </w:r>
      <w:r>
        <w:t>1</w:t>
      </w:r>
      <w:r>
        <w:fldChar w:fldCharType="end"/>
      </w:r>
      <w:r>
        <w:t>. Техническое задание.</w:t>
      </w:r>
    </w:p>
    <w:p w14:paraId="6E843313" w14:textId="77777777" w:rsidR="00DA42D6" w:rsidRDefault="002C7990">
      <w:pPr>
        <w:pStyle w:val="LBBodyText2"/>
      </w:pPr>
      <w:r>
        <w:t xml:space="preserve">Приложение № </w:t>
      </w:r>
      <w:r>
        <w:fldChar w:fldCharType="begin"/>
      </w:r>
      <w:r>
        <w:instrText>REF "Приложение_2" \h</w:instrText>
      </w:r>
      <w:r>
        <w:fldChar w:fldCharType="separate"/>
      </w:r>
      <w:r>
        <w:t>2</w:t>
      </w:r>
      <w:r>
        <w:fldChar w:fldCharType="end"/>
      </w:r>
      <w:r>
        <w:t xml:space="preserve">. Форма Акта сдачи-приемки выполненных Работ. </w:t>
      </w:r>
    </w:p>
    <w:p w14:paraId="60A85B28" w14:textId="77777777" w:rsidR="00DA42D6" w:rsidRDefault="002C7990">
      <w:pPr>
        <w:pStyle w:val="LBBodyText2"/>
      </w:pPr>
      <w:r>
        <w:t xml:space="preserve">Приложение № </w:t>
      </w:r>
      <w:r>
        <w:fldChar w:fldCharType="begin"/>
      </w:r>
      <w:r>
        <w:instrText>REF "Приложение_3" \h</w:instrText>
      </w:r>
      <w:r>
        <w:fldChar w:fldCharType="separate"/>
      </w:r>
      <w:r>
        <w:t>3</w:t>
      </w:r>
      <w:r>
        <w:fldChar w:fldCharType="end"/>
      </w:r>
      <w:r>
        <w:t>. Форма Акта о выявленных недостатках.</w:t>
      </w:r>
    </w:p>
    <w:p w14:paraId="35BE0618" w14:textId="77777777" w:rsidR="00DA42D6" w:rsidRDefault="002C7990">
      <w:pPr>
        <w:pStyle w:val="LBBodyText2"/>
      </w:pPr>
      <w:r>
        <w:fldChar w:fldCharType="begin" w:fldLock="1"/>
      </w:r>
      <w:r>
        <w:instrText>LBVARIABLE \id "30185" \displaced</w:instrText>
      </w:r>
      <w:r>
        <w:fldChar w:fldCharType="separate"/>
      </w:r>
      <w:r>
        <w:t xml:space="preserve">Приложение № </w:t>
      </w:r>
      <w:r>
        <w:fldChar w:fldCharType="begin" w:fldLock="1"/>
      </w:r>
      <w:r>
        <w:instrText>LBVARIABLE \id "76630"</w:instrText>
      </w:r>
      <w:r>
        <w:fldChar w:fldCharType="separate"/>
      </w:r>
      <w:r>
        <w:t>4</w:t>
      </w:r>
      <w:r>
        <w:fldChar w:fldCharType="end"/>
      </w:r>
      <w:r>
        <w:t>. Документы и сведения, предоставляемые Подрядчиком – иностранным физическим лицом, иностранным юридическим лицом, иностранной организацией, не являющейся юридическим лицом по иностранному праву.</w:t>
      </w:r>
      <w:r>
        <w:fldChar w:fldCharType="end"/>
      </w:r>
    </w:p>
    <w:p w14:paraId="55FC8429" w14:textId="77777777" w:rsidR="00DA42D6" w:rsidRDefault="002C7990">
      <w:pPr>
        <w:pStyle w:val="LBBodyText2"/>
      </w:pPr>
      <w:r>
        <w:t>Приложение №</w:t>
      </w:r>
      <w:r>
        <w:fldChar w:fldCharType="begin" w:fldLock="1"/>
      </w:r>
      <w:r>
        <w:instrText>LBVARIABLE \id "76812"</w:instrText>
      </w:r>
      <w:r>
        <w:fldChar w:fldCharType="separate"/>
      </w:r>
      <w:r>
        <w:t>5</w:t>
      </w:r>
      <w:r>
        <w:fldChar w:fldCharType="end"/>
      </w:r>
      <w:r>
        <w:t xml:space="preserve">. Комплаенс-оговорка. </w:t>
      </w:r>
    </w:p>
    <w:p w14:paraId="2F2A6B97" w14:textId="77777777" w:rsidR="00DA42D6" w:rsidRDefault="002C7990">
      <w:pPr>
        <w:pStyle w:val="LBGovstyle1"/>
      </w:pPr>
      <w:bookmarkStart w:id="15" w:name="_Ref23253934"/>
      <w:bookmarkEnd w:id="3"/>
      <w:r>
        <w:t>Адреса и банковские реквизиты Сторон</w:t>
      </w:r>
      <w:bookmarkEnd w:id="15"/>
    </w:p>
    <w:tbl>
      <w:tblPr>
        <w:tblStyle w:val="a3"/>
        <w:tblW w:w="9356" w:type="dxa"/>
        <w:tblLayout w:type="fixed"/>
        <w:tblLook w:val="04A0" w:firstRow="1" w:lastRow="0" w:firstColumn="1" w:lastColumn="0" w:noHBand="0" w:noVBand="1"/>
      </w:tblPr>
      <w:tblGrid>
        <w:gridCol w:w="4678"/>
        <w:gridCol w:w="4678"/>
      </w:tblGrid>
      <w:tr w:rsidR="00DA42D6" w14:paraId="3EF28FDA" w14:textId="77777777">
        <w:tc>
          <w:tcPr>
            <w:tcW w:w="4678" w:type="dxa"/>
          </w:tcPr>
          <w:p w14:paraId="096E598C" w14:textId="77777777" w:rsidR="00DA42D6" w:rsidRDefault="002C7990">
            <w:pPr>
              <w:pStyle w:val="LBBodyText1"/>
              <w:jc w:val="left"/>
              <w:rPr>
                <w:b/>
              </w:rPr>
            </w:pPr>
            <w:r>
              <w:rPr>
                <w:b/>
              </w:rPr>
              <w:t>ПОДРЯДЧИК:</w:t>
            </w:r>
          </w:p>
        </w:tc>
        <w:tc>
          <w:tcPr>
            <w:tcW w:w="4678" w:type="dxa"/>
          </w:tcPr>
          <w:p w14:paraId="696E1398" w14:textId="77777777" w:rsidR="00DA42D6" w:rsidRDefault="002C7990">
            <w:pPr>
              <w:pStyle w:val="LBBodyText1"/>
              <w:jc w:val="left"/>
              <w:rPr>
                <w:b/>
              </w:rPr>
            </w:pPr>
            <w:r>
              <w:rPr>
                <w:b/>
              </w:rPr>
              <w:t>ЗАКАЗЧИК:</w:t>
            </w:r>
          </w:p>
        </w:tc>
      </w:tr>
      <w:tr w:rsidR="00DA42D6" w14:paraId="3A93310E" w14:textId="77777777">
        <w:tc>
          <w:tcPr>
            <w:tcW w:w="4678" w:type="dxa"/>
          </w:tcPr>
          <w:p w14:paraId="7A856BAB" w14:textId="77777777" w:rsidR="00DA42D6" w:rsidRDefault="002C7990">
            <w:pPr>
              <w:pStyle w:val="LBBodyText1"/>
              <w:spacing w:before="120" w:after="120"/>
            </w:pPr>
            <w:r>
              <w:fldChar w:fldCharType="begin" w:fldLock="1"/>
            </w:r>
            <w:r>
              <w:instrText>LBVARIABLE \id "27650"</w:instrText>
            </w:r>
            <w:r>
              <w:fldChar w:fldCharType="separate"/>
            </w:r>
            <w:r>
              <w:t xml:space="preserve">[Полное наименование/ФИО </w:t>
            </w:r>
            <w:proofErr w:type="spellStart"/>
            <w:r>
              <w:t>подрядчикаа</w:t>
            </w:r>
            <w:proofErr w:type="spellEnd"/>
            <w:r>
              <w:t>]</w:t>
            </w:r>
            <w:r>
              <w:rPr>
                <w:b/>
              </w:rPr>
              <w:fldChar w:fldCharType="end"/>
            </w:r>
          </w:p>
        </w:tc>
        <w:tc>
          <w:tcPr>
            <w:tcW w:w="4678" w:type="dxa"/>
            <w:shd w:val="clear" w:color="auto" w:fill="auto"/>
          </w:tcPr>
          <w:p w14:paraId="6B807847" w14:textId="77777777" w:rsidR="00DA42D6" w:rsidRDefault="002C7990">
            <w:pPr>
              <w:pStyle w:val="LBBodyText1"/>
              <w:spacing w:before="120" w:after="120"/>
              <w:jc w:val="left"/>
              <w:rPr>
                <w:b/>
              </w:rPr>
            </w:pPr>
            <w:r>
              <w:rPr>
                <w:b/>
              </w:rPr>
              <w:t>Акционерное общество «Почта России»</w:t>
            </w:r>
          </w:p>
        </w:tc>
      </w:tr>
      <w:tr w:rsidR="00DA42D6" w14:paraId="75DA4BDD" w14:textId="77777777">
        <w:tc>
          <w:tcPr>
            <w:tcW w:w="4678" w:type="dxa"/>
          </w:tcPr>
          <w:p w14:paraId="3BCDCA44" w14:textId="77777777" w:rsidR="00DA42D6" w:rsidRDefault="002C7990">
            <w:pPr>
              <w:pStyle w:val="LBBodyText1"/>
            </w:pPr>
            <w:r>
              <w:t xml:space="preserve"> </w:t>
            </w:r>
          </w:p>
        </w:tc>
        <w:tc>
          <w:tcPr>
            <w:tcW w:w="4678" w:type="dxa"/>
          </w:tcPr>
          <w:p w14:paraId="60D566EC" w14:textId="77777777" w:rsidR="00DA42D6" w:rsidRDefault="002C7990">
            <w:pPr>
              <w:pStyle w:val="LBBodyText1"/>
            </w:pPr>
            <w:r>
              <w:t>Адрес местонахождения: 125252 г. Москва, вн.тер.г. муниципальный округ Хорошевский, ул. 3-я Песчаная, д. 2а</w:t>
            </w:r>
          </w:p>
        </w:tc>
      </w:tr>
      <w:tr w:rsidR="00DA42D6" w14:paraId="7B04803E" w14:textId="77777777">
        <w:tc>
          <w:tcPr>
            <w:tcW w:w="4678" w:type="dxa"/>
          </w:tcPr>
          <w:p w14:paraId="529D5F36" w14:textId="77777777" w:rsidR="00DA42D6" w:rsidRDefault="002C7990">
            <w:pPr>
              <w:pStyle w:val="LBBodyText1"/>
            </w:pPr>
            <w:r>
              <w:t xml:space="preserve"> </w:t>
            </w:r>
          </w:p>
        </w:tc>
        <w:tc>
          <w:tcPr>
            <w:tcW w:w="4678" w:type="dxa"/>
          </w:tcPr>
          <w:p w14:paraId="7A5A7341" w14:textId="77777777" w:rsidR="00DA42D6" w:rsidRDefault="002C7990">
            <w:pPr>
              <w:pStyle w:val="LBBodyText1"/>
            </w:pPr>
            <w:r>
              <w:t xml:space="preserve">Почтовый адрес: </w:t>
            </w:r>
            <w:r>
              <w:fldChar w:fldCharType="begin" w:fldLock="1"/>
            </w:r>
            <w:r>
              <w:instrText>LBVARIABLE \id "75051"</w:instrText>
            </w:r>
            <w:r>
              <w:fldChar w:fldCharType="separate"/>
            </w:r>
            <w:r>
              <w:t xml:space="preserve">125252, г Москва, Хорошевский р-н, </w:t>
            </w:r>
            <w:proofErr w:type="spellStart"/>
            <w:r>
              <w:t>ул</w:t>
            </w:r>
            <w:proofErr w:type="spellEnd"/>
            <w:r>
              <w:t xml:space="preserve"> 3-я Песчаная, д 2А</w:t>
            </w:r>
            <w:r>
              <w:fldChar w:fldCharType="end"/>
            </w:r>
          </w:p>
        </w:tc>
      </w:tr>
      <w:tr w:rsidR="00DA42D6" w14:paraId="1CAAB30B" w14:textId="77777777">
        <w:tc>
          <w:tcPr>
            <w:tcW w:w="4678" w:type="dxa"/>
          </w:tcPr>
          <w:p w14:paraId="76B8BFA2" w14:textId="77777777" w:rsidR="00DA42D6" w:rsidRDefault="002C7990">
            <w:pPr>
              <w:pStyle w:val="LBBodyText1"/>
            </w:pPr>
            <w:r>
              <w:fldChar w:fldCharType="begin" w:fldLock="1"/>
            </w:r>
            <w:r>
              <w:instrText>LBVARIABLE \id "27650"</w:instrText>
            </w:r>
            <w:r>
              <w:fldChar w:fldCharType="separate"/>
            </w:r>
            <w:r>
              <w:t>[ОГРН/ОГРНИП подрядчика]</w:t>
            </w:r>
            <w:r>
              <w:fldChar w:fldCharType="end"/>
            </w:r>
          </w:p>
        </w:tc>
        <w:tc>
          <w:tcPr>
            <w:tcW w:w="4678" w:type="dxa"/>
          </w:tcPr>
          <w:p w14:paraId="289CA676" w14:textId="77777777" w:rsidR="00DA42D6" w:rsidRDefault="002C7990">
            <w:pPr>
              <w:pStyle w:val="LBBodyText1"/>
              <w:jc w:val="left"/>
            </w:pPr>
            <w:r>
              <w:t>ОГРН 1197746000000</w:t>
            </w:r>
          </w:p>
        </w:tc>
      </w:tr>
      <w:tr w:rsidR="00DA42D6" w14:paraId="2E8AB49F" w14:textId="77777777">
        <w:tc>
          <w:tcPr>
            <w:tcW w:w="4678" w:type="dxa"/>
          </w:tcPr>
          <w:p w14:paraId="5BA36CFC" w14:textId="77777777" w:rsidR="00DA42D6" w:rsidRDefault="002C7990">
            <w:pPr>
              <w:pStyle w:val="LBBodyText1"/>
            </w:pPr>
            <w:r>
              <w:fldChar w:fldCharType="begin" w:fldLock="1"/>
            </w:r>
            <w:r>
              <w:instrText>LBVARIABLE \id "27650"</w:instrText>
            </w:r>
            <w:r>
              <w:fldChar w:fldCharType="separate"/>
            </w:r>
            <w:r>
              <w:t>[ИНН/регистрационный номер подрядчика]</w:t>
            </w:r>
            <w:r>
              <w:fldChar w:fldCharType="end"/>
            </w:r>
          </w:p>
        </w:tc>
        <w:tc>
          <w:tcPr>
            <w:tcW w:w="4678" w:type="dxa"/>
          </w:tcPr>
          <w:p w14:paraId="2798DE09" w14:textId="77777777" w:rsidR="00DA42D6" w:rsidRDefault="002C7990">
            <w:pPr>
              <w:pStyle w:val="LBBodyText1"/>
              <w:jc w:val="left"/>
            </w:pPr>
            <w:r>
              <w:t>ИНН 7724490000</w:t>
            </w:r>
          </w:p>
        </w:tc>
      </w:tr>
      <w:tr w:rsidR="00DA42D6" w14:paraId="3468C667" w14:textId="77777777">
        <w:tc>
          <w:tcPr>
            <w:tcW w:w="4678" w:type="dxa"/>
          </w:tcPr>
          <w:p w14:paraId="1A3FF7D4" w14:textId="77777777" w:rsidR="00DA42D6" w:rsidRDefault="002C7990">
            <w:pPr>
              <w:pStyle w:val="LBBodyText1"/>
              <w:jc w:val="left"/>
            </w:pPr>
            <w:r>
              <w:fldChar w:fldCharType="begin" w:fldLock="1"/>
            </w:r>
            <w:r>
              <w:instrText>LBVARIABLE \id "27650"</w:instrText>
            </w:r>
            <w:r>
              <w:fldChar w:fldCharType="separate"/>
            </w:r>
            <w:r>
              <w:t>[КПП]</w:t>
            </w:r>
            <w:r>
              <w:fldChar w:fldCharType="end"/>
            </w:r>
          </w:p>
        </w:tc>
        <w:tc>
          <w:tcPr>
            <w:tcW w:w="4678" w:type="dxa"/>
          </w:tcPr>
          <w:p w14:paraId="23133F1B" w14:textId="77777777" w:rsidR="00DA42D6" w:rsidRDefault="002C7990">
            <w:pPr>
              <w:pStyle w:val="LBBodyText1"/>
              <w:jc w:val="left"/>
            </w:pPr>
            <w:r>
              <w:t>КПП 997650001</w:t>
            </w:r>
          </w:p>
        </w:tc>
      </w:tr>
      <w:tr w:rsidR="00DA42D6" w14:paraId="7EDB70C1" w14:textId="77777777">
        <w:tc>
          <w:tcPr>
            <w:tcW w:w="4678" w:type="dxa"/>
          </w:tcPr>
          <w:p w14:paraId="32901DDC" w14:textId="77777777" w:rsidR="00DA42D6" w:rsidRDefault="00DA42D6">
            <w:pPr>
              <w:pStyle w:val="LBBodyText1"/>
            </w:pPr>
          </w:p>
        </w:tc>
        <w:tc>
          <w:tcPr>
            <w:tcW w:w="4678" w:type="dxa"/>
          </w:tcPr>
          <w:p w14:paraId="5DD63C7D" w14:textId="77777777" w:rsidR="00DA42D6" w:rsidRDefault="002C7990">
            <w:pPr>
              <w:pStyle w:val="LBBodyText1"/>
              <w:jc w:val="left"/>
              <w:rPr>
                <w:sz w:val="26"/>
              </w:rPr>
            </w:pPr>
            <w:r>
              <w:t>Тел. +7 (495) 956-20-67</w:t>
            </w:r>
          </w:p>
        </w:tc>
      </w:tr>
      <w:tr w:rsidR="00DA42D6" w:rsidRPr="001F5A84" w14:paraId="06E7DBB3" w14:textId="77777777">
        <w:tc>
          <w:tcPr>
            <w:tcW w:w="4678" w:type="dxa"/>
          </w:tcPr>
          <w:p w14:paraId="4381AB27" w14:textId="77777777" w:rsidR="00DA42D6" w:rsidRDefault="00DA42D6">
            <w:pPr>
              <w:pStyle w:val="LBBodyText1"/>
            </w:pPr>
          </w:p>
        </w:tc>
        <w:tc>
          <w:tcPr>
            <w:tcW w:w="4678" w:type="dxa"/>
          </w:tcPr>
          <w:p w14:paraId="608FC790" w14:textId="77777777" w:rsidR="00DA42D6" w:rsidRDefault="002C7990">
            <w:pPr>
              <w:pStyle w:val="LBBodyText1"/>
              <w:jc w:val="left"/>
              <w:rPr>
                <w:lang w:val="en-US"/>
              </w:rPr>
            </w:pPr>
            <w:r>
              <w:rPr>
                <w:lang w:val="en-US"/>
              </w:rPr>
              <w:t>E-mail: office@russianpost.ru</w:t>
            </w:r>
          </w:p>
        </w:tc>
      </w:tr>
      <w:tr w:rsidR="00DA42D6" w14:paraId="60EBBED6" w14:textId="77777777">
        <w:tc>
          <w:tcPr>
            <w:tcW w:w="4678" w:type="dxa"/>
          </w:tcPr>
          <w:p w14:paraId="07E40339" w14:textId="77777777" w:rsidR="00DA42D6" w:rsidRDefault="002C7990">
            <w:pPr>
              <w:pStyle w:val="LBBodyText1"/>
            </w:pPr>
            <w:r>
              <w:fldChar w:fldCharType="begin" w:fldLock="1"/>
            </w:r>
            <w:r>
              <w:instrText>LBVARIABLE \id "27650"</w:instrText>
            </w:r>
            <w:r>
              <w:fldChar w:fldCharType="separate"/>
            </w:r>
            <w:r>
              <w:t>Банковские реквизиты:</w:t>
            </w:r>
            <w:r>
              <w:fldChar w:fldCharType="end"/>
            </w:r>
          </w:p>
        </w:tc>
        <w:tc>
          <w:tcPr>
            <w:tcW w:w="4678" w:type="dxa"/>
          </w:tcPr>
          <w:p w14:paraId="515C6717" w14:textId="77777777" w:rsidR="00DA42D6" w:rsidRDefault="002C7990">
            <w:pPr>
              <w:pStyle w:val="LBBodyText1"/>
              <w:jc w:val="left"/>
            </w:pPr>
            <w:r>
              <w:t xml:space="preserve"> </w:t>
            </w:r>
          </w:p>
        </w:tc>
      </w:tr>
      <w:tr w:rsidR="00DA42D6" w14:paraId="0884D443" w14:textId="77777777">
        <w:tc>
          <w:tcPr>
            <w:tcW w:w="4678" w:type="dxa"/>
          </w:tcPr>
          <w:p w14:paraId="4F04FDA5" w14:textId="77777777" w:rsidR="00DA42D6" w:rsidRDefault="002C7990">
            <w:pPr>
              <w:pStyle w:val="LBBodyText1"/>
              <w:jc w:val="left"/>
            </w:pPr>
            <w:r>
              <w:t xml:space="preserve"> </w:t>
            </w:r>
          </w:p>
        </w:tc>
        <w:tc>
          <w:tcPr>
            <w:tcW w:w="4678" w:type="dxa"/>
          </w:tcPr>
          <w:p w14:paraId="0D837DFC" w14:textId="77777777" w:rsidR="00DA42D6" w:rsidRDefault="002C7990">
            <w:pPr>
              <w:pStyle w:val="LBBodyText1"/>
              <w:jc w:val="left"/>
            </w:pPr>
            <w:r>
              <w:t xml:space="preserve"> </w:t>
            </w:r>
          </w:p>
        </w:tc>
      </w:tr>
      <w:tr w:rsidR="00DA42D6" w14:paraId="36EF1BE2" w14:textId="77777777">
        <w:tc>
          <w:tcPr>
            <w:tcW w:w="4678" w:type="dxa"/>
          </w:tcPr>
          <w:p w14:paraId="6ACFCC27" w14:textId="77777777" w:rsidR="00DA42D6" w:rsidRDefault="002C7990">
            <w:pPr>
              <w:pStyle w:val="LBBodyText1"/>
            </w:pPr>
            <w:r>
              <w:t xml:space="preserve"> </w:t>
            </w:r>
          </w:p>
        </w:tc>
        <w:tc>
          <w:tcPr>
            <w:tcW w:w="4678" w:type="dxa"/>
          </w:tcPr>
          <w:p w14:paraId="40D7EEC0" w14:textId="77777777" w:rsidR="00DA42D6" w:rsidRDefault="002C7990">
            <w:pPr>
              <w:pStyle w:val="LBBodyText1"/>
              <w:jc w:val="left"/>
            </w:pPr>
            <w:r>
              <w:t xml:space="preserve"> </w:t>
            </w:r>
          </w:p>
        </w:tc>
      </w:tr>
      <w:tr w:rsidR="00DA42D6" w14:paraId="7E5B5AF8" w14:textId="77777777">
        <w:tc>
          <w:tcPr>
            <w:tcW w:w="4678" w:type="dxa"/>
          </w:tcPr>
          <w:p w14:paraId="0E0D88AB" w14:textId="77777777" w:rsidR="00DA42D6" w:rsidRDefault="002C7990">
            <w:pPr>
              <w:pStyle w:val="LBBodyText1"/>
            </w:pPr>
            <w:r>
              <w:t xml:space="preserve"> </w:t>
            </w:r>
          </w:p>
          <w:p w14:paraId="3840BA40" w14:textId="77777777" w:rsidR="00DA42D6" w:rsidRDefault="002C7990">
            <w:pPr>
              <w:pStyle w:val="LBBodyText1"/>
              <w:jc w:val="left"/>
            </w:pPr>
            <w:r>
              <w:t xml:space="preserve"> </w:t>
            </w:r>
          </w:p>
        </w:tc>
        <w:tc>
          <w:tcPr>
            <w:tcW w:w="4678" w:type="dxa"/>
          </w:tcPr>
          <w:p w14:paraId="2635F095" w14:textId="77777777" w:rsidR="00DA42D6" w:rsidRDefault="002C7990">
            <w:pPr>
              <w:pStyle w:val="LBBodyText1"/>
              <w:jc w:val="left"/>
            </w:pPr>
            <w:r>
              <w:t xml:space="preserve"> </w:t>
            </w:r>
          </w:p>
        </w:tc>
      </w:tr>
      <w:tr w:rsidR="00DA42D6" w14:paraId="3EE10913" w14:textId="77777777">
        <w:tc>
          <w:tcPr>
            <w:tcW w:w="4678" w:type="dxa"/>
          </w:tcPr>
          <w:p w14:paraId="11BDC9F1" w14:textId="77777777" w:rsidR="00DA42D6" w:rsidRDefault="002C7990">
            <w:pPr>
              <w:pStyle w:val="LBBodyText1"/>
            </w:pPr>
            <w:r>
              <w:t xml:space="preserve"> </w:t>
            </w:r>
          </w:p>
        </w:tc>
        <w:tc>
          <w:tcPr>
            <w:tcW w:w="4678" w:type="dxa"/>
          </w:tcPr>
          <w:p w14:paraId="38F8E11E" w14:textId="77777777" w:rsidR="00DA42D6" w:rsidRDefault="002C7990">
            <w:pPr>
              <w:pStyle w:val="LBBodyText1"/>
              <w:jc w:val="left"/>
            </w:pPr>
            <w:r>
              <w:t xml:space="preserve"> </w:t>
            </w:r>
          </w:p>
        </w:tc>
      </w:tr>
      <w:tr w:rsidR="00DA42D6" w14:paraId="7E223FBE" w14:textId="77777777">
        <w:trPr>
          <w:gridAfter w:val="1"/>
          <w:wAfter w:w="4678" w:type="dxa"/>
        </w:trPr>
        <w:tc>
          <w:tcPr>
            <w:tcW w:w="4678" w:type="dxa"/>
          </w:tcPr>
          <w:p w14:paraId="5A25FB30" w14:textId="77777777" w:rsidR="00DA42D6" w:rsidRDefault="002C7990">
            <w:pPr>
              <w:pStyle w:val="LBBodyText1"/>
            </w:pPr>
            <w:r>
              <w:t xml:space="preserve"> </w:t>
            </w:r>
          </w:p>
        </w:tc>
      </w:tr>
      <w:tr w:rsidR="00DA42D6" w14:paraId="73C7EBB6" w14:textId="77777777">
        <w:trPr>
          <w:gridAfter w:val="1"/>
          <w:wAfter w:w="4678" w:type="dxa"/>
        </w:trPr>
        <w:tc>
          <w:tcPr>
            <w:tcW w:w="4678" w:type="dxa"/>
          </w:tcPr>
          <w:p w14:paraId="02F45E07" w14:textId="77777777" w:rsidR="00DA42D6" w:rsidRDefault="002C7990">
            <w:pPr>
              <w:pStyle w:val="LBBodyText1"/>
              <w:jc w:val="left"/>
            </w:pPr>
            <w:r>
              <w:t xml:space="preserve"> </w:t>
            </w:r>
          </w:p>
        </w:tc>
      </w:tr>
      <w:tr w:rsidR="00DA42D6" w14:paraId="463C5E91" w14:textId="77777777">
        <w:trPr>
          <w:gridAfter w:val="1"/>
          <w:wAfter w:w="4678" w:type="dxa"/>
        </w:trPr>
        <w:tc>
          <w:tcPr>
            <w:tcW w:w="4678" w:type="dxa"/>
          </w:tcPr>
          <w:p w14:paraId="57AA95A9" w14:textId="77777777" w:rsidR="00DA42D6" w:rsidRDefault="002C7990">
            <w:pPr>
              <w:pStyle w:val="LBBodyText1"/>
            </w:pPr>
            <w:r>
              <w:t xml:space="preserve"> </w:t>
            </w:r>
          </w:p>
        </w:tc>
      </w:tr>
      <w:tr w:rsidR="00DA42D6" w14:paraId="6CE9EEF9" w14:textId="77777777">
        <w:tc>
          <w:tcPr>
            <w:tcW w:w="4678" w:type="dxa"/>
          </w:tcPr>
          <w:p w14:paraId="1504C947" w14:textId="77777777" w:rsidR="00DA42D6" w:rsidRDefault="002C7990">
            <w:pPr>
              <w:pStyle w:val="LBBodyText1"/>
            </w:pPr>
            <w:r>
              <w:fldChar w:fldCharType="begin" w:fldLock="1"/>
            </w:r>
            <w:r>
              <w:instrText>LBVARIABLE \id "27650" \displaced</w:instrText>
            </w:r>
            <w:r>
              <w:fldChar w:fldCharType="separate"/>
            </w:r>
            <w:r>
              <w:t>[Документ, удостоверяющий личность]</w:t>
            </w:r>
            <w:r>
              <w:fldChar w:fldCharType="end"/>
            </w:r>
            <w:r>
              <w:t xml:space="preserve"> </w:t>
            </w:r>
          </w:p>
        </w:tc>
        <w:tc>
          <w:tcPr>
            <w:tcW w:w="4678" w:type="dxa"/>
          </w:tcPr>
          <w:p w14:paraId="73AA7225" w14:textId="77777777" w:rsidR="00DA42D6" w:rsidRDefault="002C7990">
            <w:pPr>
              <w:pStyle w:val="LBBodyText1"/>
              <w:jc w:val="left"/>
            </w:pPr>
            <w:r>
              <w:fldChar w:fldCharType="begin" w:fldLock="1"/>
            </w:r>
            <w:r>
              <w:instrText>LBVARIABLE \id "27650" \displaced</w:instrText>
            </w:r>
            <w:r>
              <w:fldChar w:fldCharType="separate"/>
            </w:r>
            <w:r>
              <w:t xml:space="preserve"> </w:t>
            </w:r>
            <w:r>
              <w:fldChar w:fldCharType="end"/>
            </w:r>
          </w:p>
        </w:tc>
      </w:tr>
      <w:tr w:rsidR="00DA42D6" w14:paraId="3C872BF9" w14:textId="77777777">
        <w:trPr>
          <w:gridAfter w:val="1"/>
          <w:wAfter w:w="4678" w:type="dxa"/>
        </w:trPr>
        <w:tc>
          <w:tcPr>
            <w:tcW w:w="4678" w:type="dxa"/>
          </w:tcPr>
          <w:p w14:paraId="6581B845" w14:textId="77777777" w:rsidR="00DA42D6" w:rsidRDefault="002C7990">
            <w:pPr>
              <w:pStyle w:val="LBBodyText1"/>
              <w:jc w:val="left"/>
            </w:pPr>
            <w:r>
              <w:t xml:space="preserve"> </w:t>
            </w:r>
          </w:p>
        </w:tc>
      </w:tr>
      <w:tr w:rsidR="00DA42D6" w14:paraId="533F67DC" w14:textId="77777777">
        <w:trPr>
          <w:gridAfter w:val="1"/>
          <w:wAfter w:w="4678" w:type="dxa"/>
        </w:trPr>
        <w:tc>
          <w:tcPr>
            <w:tcW w:w="4678" w:type="dxa"/>
          </w:tcPr>
          <w:p w14:paraId="28AEC16E" w14:textId="77777777" w:rsidR="00DA42D6" w:rsidRDefault="002C7990">
            <w:pPr>
              <w:pStyle w:val="LBBodyText1"/>
            </w:pPr>
            <w:r>
              <w:t xml:space="preserve"> </w:t>
            </w:r>
          </w:p>
        </w:tc>
      </w:tr>
      <w:tr w:rsidR="00DA42D6" w14:paraId="4E31A4CB" w14:textId="77777777">
        <w:trPr>
          <w:gridAfter w:val="1"/>
          <w:wAfter w:w="4678" w:type="dxa"/>
        </w:trPr>
        <w:tc>
          <w:tcPr>
            <w:tcW w:w="4678" w:type="dxa"/>
          </w:tcPr>
          <w:p w14:paraId="42804707" w14:textId="77777777" w:rsidR="00DA42D6" w:rsidRDefault="002C7990">
            <w:pPr>
              <w:pStyle w:val="LBBodyText1"/>
            </w:pPr>
            <w:r>
              <w:t xml:space="preserve"> </w:t>
            </w:r>
          </w:p>
        </w:tc>
      </w:tr>
      <w:tr w:rsidR="00DA42D6" w14:paraId="516BA073" w14:textId="77777777">
        <w:tc>
          <w:tcPr>
            <w:tcW w:w="4678" w:type="dxa"/>
          </w:tcPr>
          <w:p w14:paraId="618BE400" w14:textId="77777777" w:rsidR="00DA42D6" w:rsidRDefault="002C7990">
            <w:pPr>
              <w:pStyle w:val="LBBodyText1"/>
              <w:jc w:val="left"/>
            </w:pPr>
            <w:r>
              <w:fldChar w:fldCharType="begin" w:fldLock="1"/>
            </w:r>
            <w:r>
              <w:instrText>LBVARIABLE \id "27650" \displaced</w:instrText>
            </w:r>
            <w:r>
              <w:fldChar w:fldCharType="separate"/>
            </w:r>
            <w:r>
              <w:t>[СНИЛС]</w:t>
            </w:r>
            <w:r>
              <w:fldChar w:fldCharType="end"/>
            </w:r>
            <w:r>
              <w:t xml:space="preserve"> </w:t>
            </w:r>
          </w:p>
        </w:tc>
        <w:tc>
          <w:tcPr>
            <w:tcW w:w="4678" w:type="dxa"/>
          </w:tcPr>
          <w:p w14:paraId="4EB6AF30" w14:textId="77777777" w:rsidR="00DA42D6" w:rsidRDefault="002C7990">
            <w:pPr>
              <w:pStyle w:val="LBBodyText1"/>
              <w:jc w:val="left"/>
            </w:pPr>
            <w:r>
              <w:fldChar w:fldCharType="begin" w:fldLock="1"/>
            </w:r>
            <w:r>
              <w:instrText>LBVARIABLE \id "27650" \displaced</w:instrText>
            </w:r>
            <w:r>
              <w:fldChar w:fldCharType="separate"/>
            </w:r>
            <w:r>
              <w:t xml:space="preserve"> </w:t>
            </w:r>
            <w:r>
              <w:fldChar w:fldCharType="end"/>
            </w:r>
          </w:p>
        </w:tc>
      </w:tr>
      <w:tr w:rsidR="00DA42D6" w14:paraId="2F213C73" w14:textId="77777777">
        <w:trPr>
          <w:gridAfter w:val="1"/>
          <w:wAfter w:w="4678" w:type="dxa"/>
        </w:trPr>
        <w:tc>
          <w:tcPr>
            <w:tcW w:w="4678" w:type="dxa"/>
          </w:tcPr>
          <w:p w14:paraId="28F737B7" w14:textId="77777777" w:rsidR="00DA42D6" w:rsidRDefault="002C7990">
            <w:pPr>
              <w:pStyle w:val="LBBodyText1"/>
            </w:pPr>
            <w:r>
              <w:t xml:space="preserve"> </w:t>
            </w:r>
          </w:p>
        </w:tc>
      </w:tr>
      <w:tr w:rsidR="00DA42D6" w14:paraId="15113506" w14:textId="77777777">
        <w:tc>
          <w:tcPr>
            <w:tcW w:w="4678" w:type="dxa"/>
          </w:tcPr>
          <w:p w14:paraId="2918E0DE" w14:textId="77777777" w:rsidR="00DA42D6" w:rsidRDefault="002C7990">
            <w:pPr>
              <w:pStyle w:val="LBBodyText1"/>
              <w:spacing w:before="120"/>
              <w:jc w:val="left"/>
              <w:rPr>
                <w:b/>
              </w:rPr>
            </w:pPr>
            <w:r>
              <w:t xml:space="preserve"> </w:t>
            </w:r>
          </w:p>
        </w:tc>
        <w:tc>
          <w:tcPr>
            <w:tcW w:w="4678" w:type="dxa"/>
          </w:tcPr>
          <w:p w14:paraId="3A777D5D" w14:textId="77777777" w:rsidR="00DA42D6" w:rsidRDefault="002C7990">
            <w:pPr>
              <w:pStyle w:val="LBBodyText1"/>
              <w:spacing w:before="120"/>
              <w:jc w:val="left"/>
              <w:rPr>
                <w:b/>
              </w:rPr>
            </w:pPr>
            <w:r>
              <w:rPr>
                <w:b/>
              </w:rPr>
              <w:fldChar w:fldCharType="begin" w:fldLock="1"/>
            </w:r>
            <w:r>
              <w:rPr>
                <w:b/>
              </w:rPr>
              <w:instrText>LBVARIABLE \id "32904" \displaced</w:instrText>
            </w:r>
            <w:r>
              <w:rPr>
                <w:b/>
              </w:rPr>
              <w:fldChar w:fldCharType="separate"/>
            </w:r>
            <w:r>
              <w:rPr>
                <w:b/>
              </w:rPr>
              <w:t>Со стороны Заказчика:</w:t>
            </w:r>
            <w:r>
              <w:rPr>
                <w:b/>
              </w:rPr>
              <w:fldChar w:fldCharType="end"/>
            </w:r>
            <w:r>
              <w:t xml:space="preserve"> </w:t>
            </w:r>
          </w:p>
        </w:tc>
      </w:tr>
      <w:tr w:rsidR="00DA42D6" w14:paraId="527A3F36" w14:textId="77777777">
        <w:tc>
          <w:tcPr>
            <w:tcW w:w="4678" w:type="dxa"/>
          </w:tcPr>
          <w:p w14:paraId="502BF1A8" w14:textId="77777777" w:rsidR="00DA42D6" w:rsidRDefault="002C7990">
            <w:pPr>
              <w:pStyle w:val="LBBodyText1"/>
              <w:spacing w:before="120"/>
            </w:pPr>
            <w:r>
              <w:t xml:space="preserve"> </w:t>
            </w:r>
          </w:p>
        </w:tc>
        <w:tc>
          <w:tcPr>
            <w:tcW w:w="4678" w:type="dxa"/>
          </w:tcPr>
          <w:p w14:paraId="40E2A900" w14:textId="77777777" w:rsidR="00DA42D6" w:rsidRDefault="002C7990">
            <w:pPr>
              <w:pStyle w:val="LBBodyText1"/>
              <w:spacing w:before="120"/>
              <w:jc w:val="left"/>
            </w:pPr>
            <w:r>
              <w:fldChar w:fldCharType="begin" w:fldLock="1"/>
            </w:r>
            <w:r>
              <w:instrText>LBVARIABLE \id "32904" \displaced</w:instrText>
            </w:r>
            <w:r>
              <w:fldChar w:fldCharType="separate"/>
            </w:r>
            <w:r>
              <w:t xml:space="preserve">Филиал: </w:t>
            </w:r>
            <w:r>
              <w:fldChar w:fldCharType="begin" w:fldLock="1"/>
            </w:r>
            <w:r>
              <w:instrText>LBVARIABLE \id "64347"</w:instrText>
            </w:r>
            <w:r>
              <w:fldChar w:fldCharType="separate"/>
            </w:r>
            <w:r>
              <w:t>УФПС ЧУВАШСКОЙ РЕСПУБЛИКИ</w:t>
            </w:r>
            <w:r>
              <w:fldChar w:fldCharType="end"/>
            </w:r>
            <w:r>
              <w:fldChar w:fldCharType="end"/>
            </w:r>
            <w:r>
              <w:t xml:space="preserve"> </w:t>
            </w:r>
          </w:p>
        </w:tc>
      </w:tr>
      <w:tr w:rsidR="00DA42D6" w14:paraId="635AFED0" w14:textId="77777777">
        <w:tc>
          <w:tcPr>
            <w:tcW w:w="4678" w:type="dxa"/>
          </w:tcPr>
          <w:p w14:paraId="36D7EF22" w14:textId="77777777" w:rsidR="00DA42D6" w:rsidRDefault="002C7990">
            <w:pPr>
              <w:pStyle w:val="LBBodyText1"/>
            </w:pPr>
            <w:r>
              <w:lastRenderedPageBreak/>
              <w:t xml:space="preserve"> </w:t>
            </w:r>
          </w:p>
        </w:tc>
        <w:tc>
          <w:tcPr>
            <w:tcW w:w="4678" w:type="dxa"/>
          </w:tcPr>
          <w:p w14:paraId="14FDB024" w14:textId="77777777" w:rsidR="00DA42D6" w:rsidRDefault="002C7990">
            <w:pPr>
              <w:pStyle w:val="LBBodyText1"/>
              <w:jc w:val="left"/>
            </w:pPr>
            <w:r>
              <w:fldChar w:fldCharType="begin" w:fldLock="1"/>
            </w:r>
            <w:r>
              <w:instrText>LBVARIABLE \id "32904" \displaced</w:instrText>
            </w:r>
            <w:r>
              <w:fldChar w:fldCharType="separate"/>
            </w:r>
            <w:r>
              <w:t xml:space="preserve">Адрес местонахождения филиала: </w:t>
            </w:r>
            <w:r>
              <w:fldChar w:fldCharType="begin" w:fldLock="1"/>
            </w:r>
            <w:r>
              <w:instrText>LBVARIABLE \id "75062"</w:instrText>
            </w:r>
            <w:r>
              <w:fldChar w:fldCharType="separate"/>
            </w:r>
            <w:r>
              <w:t>428700, РОССИЯ, ЧУВАШСКАЯ РЕСПУБЛИКА - ЧУВАШИЯ, ЧЕБОКСАРЫ Г, ЛЕНИНА ПР-КТ, 2</w:t>
            </w:r>
            <w:r>
              <w:fldChar w:fldCharType="end"/>
            </w:r>
            <w:r>
              <w:fldChar w:fldCharType="end"/>
            </w:r>
            <w:r>
              <w:t xml:space="preserve"> </w:t>
            </w:r>
          </w:p>
        </w:tc>
      </w:tr>
      <w:tr w:rsidR="00DA42D6" w14:paraId="6DEC9C03" w14:textId="77777777">
        <w:tc>
          <w:tcPr>
            <w:tcW w:w="4678" w:type="dxa"/>
          </w:tcPr>
          <w:p w14:paraId="34EE5212" w14:textId="77777777" w:rsidR="00DA42D6" w:rsidRDefault="002C7990">
            <w:pPr>
              <w:pStyle w:val="LBBodyText1"/>
            </w:pPr>
            <w:r>
              <w:t xml:space="preserve"> </w:t>
            </w:r>
          </w:p>
        </w:tc>
        <w:tc>
          <w:tcPr>
            <w:tcW w:w="4678" w:type="dxa"/>
          </w:tcPr>
          <w:p w14:paraId="35CF5495" w14:textId="77777777" w:rsidR="00DA42D6" w:rsidRDefault="002C7990">
            <w:pPr>
              <w:pStyle w:val="LBBodyText1"/>
              <w:jc w:val="left"/>
            </w:pPr>
            <w:r>
              <w:fldChar w:fldCharType="begin" w:fldLock="1"/>
            </w:r>
            <w:r>
              <w:instrText>LBVARIABLE \id "32904" \displaced</w:instrText>
            </w:r>
            <w:r>
              <w:fldChar w:fldCharType="separate"/>
            </w:r>
            <w:r>
              <w:t xml:space="preserve">Почтовый адрес филиала: </w:t>
            </w:r>
            <w:r>
              <w:fldChar w:fldCharType="begin" w:fldLock="1"/>
            </w:r>
            <w:r>
              <w:instrText>LBVARIABLE \id "75064"</w:instrText>
            </w:r>
            <w:r>
              <w:fldChar w:fldCharType="separate"/>
            </w:r>
            <w:r>
              <w:t>428700, РОССИЯ, ЧУВАШСКАЯ РЕСПУБЛИКА - ЧУВАШИЯ, ЧЕБОКСАРЫ Г, ЛЕНИНА ПР-КТ, 2</w:t>
            </w:r>
            <w:r>
              <w:fldChar w:fldCharType="end"/>
            </w:r>
            <w:r>
              <w:fldChar w:fldCharType="end"/>
            </w:r>
            <w:r>
              <w:t xml:space="preserve"> </w:t>
            </w:r>
          </w:p>
        </w:tc>
      </w:tr>
      <w:tr w:rsidR="00DA42D6" w14:paraId="6FE989E7" w14:textId="77777777">
        <w:tc>
          <w:tcPr>
            <w:tcW w:w="4678" w:type="dxa"/>
          </w:tcPr>
          <w:p w14:paraId="292A0EA9" w14:textId="77777777" w:rsidR="00DA42D6" w:rsidRDefault="002C7990">
            <w:pPr>
              <w:pStyle w:val="LBBodyText1"/>
            </w:pPr>
            <w:r>
              <w:t xml:space="preserve"> </w:t>
            </w:r>
          </w:p>
        </w:tc>
        <w:tc>
          <w:tcPr>
            <w:tcW w:w="4678" w:type="dxa"/>
          </w:tcPr>
          <w:p w14:paraId="4D812EB4" w14:textId="77777777" w:rsidR="00DA42D6" w:rsidRDefault="002C7990">
            <w:pPr>
              <w:pStyle w:val="LBBodyText1"/>
              <w:jc w:val="left"/>
            </w:pPr>
            <w:r>
              <w:fldChar w:fldCharType="begin" w:fldLock="1"/>
            </w:r>
            <w:r>
              <w:instrText>LBVARIABLE \id "32904" \displaced</w:instrText>
            </w:r>
            <w:r>
              <w:fldChar w:fldCharType="separate"/>
            </w:r>
            <w:r>
              <w:t xml:space="preserve">КПП филиала: </w:t>
            </w:r>
            <w:r>
              <w:fldChar w:fldCharType="begin" w:fldLock="1"/>
            </w:r>
            <w:r>
              <w:instrText>LBVARIABLE \id "64359"</w:instrText>
            </w:r>
            <w:r>
              <w:fldChar w:fldCharType="separate"/>
            </w:r>
            <w:r>
              <w:t>213043001</w:t>
            </w:r>
            <w:r>
              <w:fldChar w:fldCharType="end"/>
            </w:r>
            <w:r>
              <w:fldChar w:fldCharType="end"/>
            </w:r>
            <w:r>
              <w:t xml:space="preserve"> </w:t>
            </w:r>
          </w:p>
        </w:tc>
      </w:tr>
      <w:tr w:rsidR="00DA42D6" w14:paraId="7645B385" w14:textId="77777777">
        <w:tc>
          <w:tcPr>
            <w:tcW w:w="4678" w:type="dxa"/>
          </w:tcPr>
          <w:p w14:paraId="6D5C4CF0" w14:textId="77777777" w:rsidR="00DA42D6" w:rsidRDefault="002C7990">
            <w:pPr>
              <w:pStyle w:val="LBBodyText1"/>
            </w:pPr>
            <w:r>
              <w:t xml:space="preserve"> </w:t>
            </w:r>
          </w:p>
        </w:tc>
        <w:tc>
          <w:tcPr>
            <w:tcW w:w="4678" w:type="dxa"/>
          </w:tcPr>
          <w:p w14:paraId="0900944B" w14:textId="77777777" w:rsidR="00DA42D6" w:rsidRDefault="002C7990">
            <w:pPr>
              <w:pStyle w:val="LBBodyText1"/>
              <w:jc w:val="left"/>
            </w:pPr>
            <w:r>
              <w:fldChar w:fldCharType="begin" w:fldLock="1"/>
            </w:r>
            <w:r>
              <w:instrText>LBVARIABLE \id "32904" \displaced</w:instrText>
            </w:r>
            <w:r>
              <w:fldChar w:fldCharType="separate"/>
            </w:r>
            <w:r>
              <w:t xml:space="preserve">Р/с филиала: </w:t>
            </w:r>
            <w:r>
              <w:fldChar w:fldCharType="begin" w:fldLock="1"/>
            </w:r>
            <w:r>
              <w:instrText>LBVARIABLE \id "64360"</w:instrText>
            </w:r>
            <w:r>
              <w:fldChar w:fldCharType="separate"/>
            </w:r>
            <w:r>
              <w:t>40502810609240004708</w:t>
            </w:r>
            <w:r>
              <w:fldChar w:fldCharType="end"/>
            </w:r>
            <w:r>
              <w:fldChar w:fldCharType="end"/>
            </w:r>
            <w:r>
              <w:t xml:space="preserve"> </w:t>
            </w:r>
          </w:p>
        </w:tc>
      </w:tr>
      <w:tr w:rsidR="00DA42D6" w14:paraId="067607CA" w14:textId="77777777">
        <w:tc>
          <w:tcPr>
            <w:tcW w:w="4678" w:type="dxa"/>
          </w:tcPr>
          <w:p w14:paraId="6B04F0F2" w14:textId="77777777" w:rsidR="00DA42D6" w:rsidRDefault="002C7990">
            <w:pPr>
              <w:pStyle w:val="LBBodyText1"/>
            </w:pPr>
            <w:r>
              <w:t xml:space="preserve"> </w:t>
            </w:r>
          </w:p>
        </w:tc>
        <w:tc>
          <w:tcPr>
            <w:tcW w:w="4678" w:type="dxa"/>
          </w:tcPr>
          <w:p w14:paraId="379C6907" w14:textId="77777777" w:rsidR="00DA42D6" w:rsidRDefault="002C7990">
            <w:pPr>
              <w:pStyle w:val="LBBodyText1"/>
              <w:jc w:val="left"/>
            </w:pPr>
            <w:r>
              <w:fldChar w:fldCharType="begin" w:fldLock="1"/>
            </w:r>
            <w:r>
              <w:instrText>LBVARIABLE \id "32904" \displaced</w:instrText>
            </w:r>
            <w:r>
              <w:fldChar w:fldCharType="separate"/>
            </w:r>
            <w:r>
              <w:t xml:space="preserve">в </w:t>
            </w:r>
            <w:r>
              <w:fldChar w:fldCharType="begin" w:fldLock="1"/>
            </w:r>
            <w:r>
              <w:instrText>LBVARIABLE \id "75068"</w:instrText>
            </w:r>
            <w:r>
              <w:fldChar w:fldCharType="separate"/>
            </w:r>
            <w:r>
              <w:t>Филиал Банка ВТБ (ПАО) в г. Нижнем Новгороде</w:t>
            </w:r>
            <w:r>
              <w:fldChar w:fldCharType="end"/>
            </w:r>
            <w:r>
              <w:fldChar w:fldCharType="end"/>
            </w:r>
            <w:r>
              <w:t xml:space="preserve"> </w:t>
            </w:r>
          </w:p>
        </w:tc>
      </w:tr>
      <w:tr w:rsidR="00DA42D6" w14:paraId="0AD6FADC" w14:textId="77777777">
        <w:tc>
          <w:tcPr>
            <w:tcW w:w="4678" w:type="dxa"/>
          </w:tcPr>
          <w:p w14:paraId="7915867A" w14:textId="77777777" w:rsidR="00DA42D6" w:rsidRDefault="002C7990">
            <w:pPr>
              <w:pStyle w:val="LBBodyText1"/>
            </w:pPr>
            <w:r>
              <w:t xml:space="preserve"> </w:t>
            </w:r>
          </w:p>
        </w:tc>
        <w:tc>
          <w:tcPr>
            <w:tcW w:w="4678" w:type="dxa"/>
          </w:tcPr>
          <w:p w14:paraId="49D4FC11" w14:textId="77777777" w:rsidR="00DA42D6" w:rsidRDefault="002C7990">
            <w:pPr>
              <w:pStyle w:val="LBBodyText1"/>
              <w:jc w:val="left"/>
            </w:pPr>
            <w:r>
              <w:fldChar w:fldCharType="begin" w:fldLock="1"/>
            </w:r>
            <w:r>
              <w:instrText>LBVARIABLE \id "32904" \displaced</w:instrText>
            </w:r>
            <w:r>
              <w:fldChar w:fldCharType="separate"/>
            </w:r>
            <w:r>
              <w:t xml:space="preserve">к/с </w:t>
            </w:r>
            <w:r>
              <w:fldChar w:fldCharType="begin" w:fldLock="1"/>
            </w:r>
            <w:r>
              <w:instrText>LBVARIABLE \id "64362"</w:instrText>
            </w:r>
            <w:r>
              <w:fldChar w:fldCharType="separate"/>
            </w:r>
            <w:r>
              <w:t>30101810200000000837</w:t>
            </w:r>
            <w:r>
              <w:fldChar w:fldCharType="end"/>
            </w:r>
            <w:r>
              <w:fldChar w:fldCharType="end"/>
            </w:r>
            <w:r>
              <w:t xml:space="preserve"> </w:t>
            </w:r>
          </w:p>
        </w:tc>
      </w:tr>
      <w:tr w:rsidR="00DA42D6" w14:paraId="27EC0DAE" w14:textId="77777777">
        <w:tc>
          <w:tcPr>
            <w:tcW w:w="4678" w:type="dxa"/>
          </w:tcPr>
          <w:p w14:paraId="746285DD" w14:textId="77777777" w:rsidR="00DA42D6" w:rsidRDefault="002C7990">
            <w:pPr>
              <w:pStyle w:val="LBBodyText1"/>
              <w:jc w:val="left"/>
            </w:pPr>
            <w:r>
              <w:t xml:space="preserve"> </w:t>
            </w:r>
          </w:p>
        </w:tc>
        <w:tc>
          <w:tcPr>
            <w:tcW w:w="4678" w:type="dxa"/>
          </w:tcPr>
          <w:p w14:paraId="02B6551E" w14:textId="77777777" w:rsidR="00DA42D6" w:rsidRDefault="002C7990">
            <w:pPr>
              <w:pStyle w:val="LBBodyText1"/>
              <w:jc w:val="left"/>
            </w:pPr>
            <w:r>
              <w:fldChar w:fldCharType="begin" w:fldLock="1"/>
            </w:r>
            <w:r>
              <w:instrText>LBVARIABLE \id "32904" \displaced</w:instrText>
            </w:r>
            <w:r>
              <w:fldChar w:fldCharType="separate"/>
            </w:r>
            <w:r>
              <w:t xml:space="preserve">БИК </w:t>
            </w:r>
            <w:r>
              <w:fldChar w:fldCharType="begin" w:fldLock="1"/>
            </w:r>
            <w:r>
              <w:instrText>LBVARIABLE \id "64361"</w:instrText>
            </w:r>
            <w:r>
              <w:fldChar w:fldCharType="separate"/>
            </w:r>
            <w:r>
              <w:t>042202837</w:t>
            </w:r>
            <w:r>
              <w:fldChar w:fldCharType="end"/>
            </w:r>
            <w:r>
              <w:fldChar w:fldCharType="end"/>
            </w:r>
            <w:r>
              <w:t xml:space="preserve"> </w:t>
            </w:r>
          </w:p>
        </w:tc>
      </w:tr>
      <w:tr w:rsidR="00DA42D6" w14:paraId="0DD7455E" w14:textId="77777777">
        <w:tc>
          <w:tcPr>
            <w:tcW w:w="4678" w:type="dxa"/>
          </w:tcPr>
          <w:p w14:paraId="25D5A561" w14:textId="77777777" w:rsidR="00DA42D6" w:rsidRDefault="002C7990">
            <w:pPr>
              <w:pStyle w:val="LBBodyText1"/>
              <w:jc w:val="left"/>
            </w:pPr>
            <w:r>
              <w:t xml:space="preserve"> </w:t>
            </w:r>
          </w:p>
        </w:tc>
        <w:tc>
          <w:tcPr>
            <w:tcW w:w="4678" w:type="dxa"/>
          </w:tcPr>
          <w:p w14:paraId="10364A91" w14:textId="77777777" w:rsidR="00DA42D6" w:rsidRDefault="002C7990">
            <w:pPr>
              <w:pStyle w:val="LBBodyText1"/>
              <w:jc w:val="left"/>
            </w:pPr>
            <w:r>
              <w:fldChar w:fldCharType="begin" w:fldLock="1"/>
            </w:r>
            <w:r>
              <w:instrText>LBVARIABLE \id "32904" \displaced</w:instrText>
            </w:r>
            <w:r>
              <w:fldChar w:fldCharType="separate"/>
            </w:r>
            <w:r>
              <w:t xml:space="preserve">Тел.: </w:t>
            </w:r>
            <w:r>
              <w:fldChar w:fldCharType="begin" w:fldLock="1"/>
            </w:r>
            <w:r>
              <w:instrText>LBVARIABLE \id "72546"</w:instrText>
            </w:r>
            <w:r>
              <w:fldChar w:fldCharType="separate"/>
            </w:r>
            <w:r>
              <w:t xml:space="preserve">+7 (8352) 62 02 41 </w:t>
            </w:r>
            <w:r>
              <w:fldChar w:fldCharType="end"/>
            </w:r>
            <w:r>
              <w:fldChar w:fldCharType="end"/>
            </w:r>
            <w:r>
              <w:t xml:space="preserve"> </w:t>
            </w:r>
          </w:p>
        </w:tc>
      </w:tr>
      <w:tr w:rsidR="00DA42D6" w14:paraId="5B38272A" w14:textId="77777777">
        <w:tc>
          <w:tcPr>
            <w:tcW w:w="4678" w:type="dxa"/>
          </w:tcPr>
          <w:p w14:paraId="168CCC77" w14:textId="77777777" w:rsidR="00DA42D6" w:rsidRDefault="002C7990">
            <w:pPr>
              <w:pStyle w:val="LBBodyText1"/>
              <w:jc w:val="left"/>
            </w:pPr>
            <w:r>
              <w:t xml:space="preserve"> </w:t>
            </w:r>
          </w:p>
        </w:tc>
        <w:tc>
          <w:tcPr>
            <w:tcW w:w="4678" w:type="dxa"/>
          </w:tcPr>
          <w:p w14:paraId="328CB63E" w14:textId="77777777" w:rsidR="00DA42D6" w:rsidRDefault="002C7990">
            <w:pPr>
              <w:pStyle w:val="LBBodyText1"/>
              <w:jc w:val="left"/>
            </w:pPr>
            <w:r>
              <w:fldChar w:fldCharType="begin" w:fldLock="1"/>
            </w:r>
            <w:r>
              <w:instrText>LBVARIABLE \id "32904" \displaced</w:instrText>
            </w:r>
            <w:r>
              <w:fldChar w:fldCharType="separate"/>
            </w:r>
            <w:r>
              <w:t>E-</w:t>
            </w:r>
            <w:proofErr w:type="spellStart"/>
            <w:r>
              <w:t>mail</w:t>
            </w:r>
            <w:proofErr w:type="spellEnd"/>
            <w:r>
              <w:t xml:space="preserve">: </w:t>
            </w:r>
            <w:r>
              <w:fldChar w:fldCharType="begin" w:fldLock="1"/>
            </w:r>
            <w:r>
              <w:instrText>LBVARIABLE \id "64364"</w:instrText>
            </w:r>
            <w:r>
              <w:fldChar w:fldCharType="separate"/>
            </w:r>
            <w:r>
              <w:t>office-r21@russianpost.ru</w:t>
            </w:r>
            <w:r>
              <w:fldChar w:fldCharType="end"/>
            </w:r>
            <w:r>
              <w:fldChar w:fldCharType="end"/>
            </w:r>
            <w:r>
              <w:t xml:space="preserve"> </w:t>
            </w:r>
          </w:p>
        </w:tc>
      </w:tr>
      <w:tr w:rsidR="00DA42D6" w14:paraId="739075CF" w14:textId="77777777">
        <w:tc>
          <w:tcPr>
            <w:tcW w:w="4678" w:type="dxa"/>
            <w:hideMark/>
          </w:tcPr>
          <w:p w14:paraId="14434A68" w14:textId="77777777" w:rsidR="00DA42D6" w:rsidRDefault="002C7990">
            <w:pPr>
              <w:pStyle w:val="LBScheduleBodytext"/>
              <w:keepNext/>
              <w:spacing w:before="120" w:after="120"/>
              <w:jc w:val="left"/>
              <w:rPr>
                <w:b/>
              </w:rPr>
            </w:pPr>
            <w:r>
              <w:rPr>
                <w:b/>
              </w:rPr>
              <w:t>ПОДРЯДЧИК:</w:t>
            </w:r>
          </w:p>
        </w:tc>
        <w:tc>
          <w:tcPr>
            <w:tcW w:w="4678" w:type="dxa"/>
            <w:hideMark/>
          </w:tcPr>
          <w:p w14:paraId="748A2A94" w14:textId="77777777" w:rsidR="00DA42D6" w:rsidRDefault="002C7990">
            <w:pPr>
              <w:pStyle w:val="LBScheduleBodytext"/>
              <w:keepNext/>
              <w:spacing w:before="120" w:after="120"/>
              <w:jc w:val="left"/>
            </w:pPr>
            <w:r>
              <w:rPr>
                <w:b/>
              </w:rPr>
              <w:t>ЗАКАЗЧИК:</w:t>
            </w:r>
          </w:p>
        </w:tc>
      </w:tr>
      <w:tr w:rsidR="00DA42D6" w14:paraId="47E0D90B" w14:textId="77777777">
        <w:tc>
          <w:tcPr>
            <w:tcW w:w="4678" w:type="dxa"/>
            <w:hideMark/>
          </w:tcPr>
          <w:p w14:paraId="080484C2" w14:textId="77777777" w:rsidR="00DA42D6" w:rsidRDefault="002C7990">
            <w:pPr>
              <w:pStyle w:val="LBBodyText1"/>
              <w:keepNext/>
            </w:pPr>
            <w:r>
              <w:t xml:space="preserve"> </w:t>
            </w:r>
          </w:p>
        </w:tc>
        <w:tc>
          <w:tcPr>
            <w:tcW w:w="4678" w:type="dxa"/>
            <w:hideMark/>
          </w:tcPr>
          <w:p w14:paraId="3065B203" w14:textId="77777777" w:rsidR="00DA42D6" w:rsidRDefault="00DA42D6">
            <w:pPr>
              <w:pStyle w:val="LBBodyText1"/>
              <w:keepNext/>
              <w:jc w:val="left"/>
            </w:pPr>
          </w:p>
          <w:p w14:paraId="486AE505" w14:textId="0FCB070C" w:rsidR="00DA42D6" w:rsidRDefault="002C7990">
            <w:pPr>
              <w:pStyle w:val="LBBodyText1"/>
              <w:keepNext/>
              <w:jc w:val="left"/>
            </w:pPr>
            <w:r>
              <w:fldChar w:fldCharType="begin" w:fldLock="1"/>
            </w:r>
            <w:r>
              <w:instrText>LBVARIABLE \id "32906"</w:instrText>
            </w:r>
            <w:r>
              <w:fldChar w:fldCharType="separate"/>
            </w:r>
            <w:r>
              <w:fldChar w:fldCharType="begin" w:fldLock="1"/>
            </w:r>
            <w:r>
              <w:instrText>LBVARIABLE \id "47643"</w:instrText>
            </w:r>
            <w:r>
              <w:fldChar w:fldCharType="separate"/>
            </w:r>
            <w:r w:rsidR="008A34E4">
              <w:t>Д</w:t>
            </w:r>
            <w:r>
              <w:t>иректор УФПС Чувашской Республики</w:t>
            </w:r>
            <w:r>
              <w:fldChar w:fldCharType="end"/>
            </w:r>
            <w:r>
              <w:fldChar w:fldCharType="end"/>
            </w:r>
            <w:r>
              <w:t xml:space="preserve"> </w:t>
            </w:r>
          </w:p>
        </w:tc>
      </w:tr>
      <w:tr w:rsidR="00DA42D6" w14:paraId="5F7C5143" w14:textId="77777777">
        <w:tc>
          <w:tcPr>
            <w:tcW w:w="4678" w:type="dxa"/>
          </w:tcPr>
          <w:p w14:paraId="17F347E0" w14:textId="77777777" w:rsidR="00DA42D6" w:rsidRDefault="00DA42D6">
            <w:pPr>
              <w:pStyle w:val="LBBodyText1"/>
              <w:keepNext/>
              <w:jc w:val="left"/>
            </w:pPr>
          </w:p>
          <w:p w14:paraId="6B191DC9" w14:textId="77777777" w:rsidR="00DA42D6" w:rsidRDefault="002C7990">
            <w:pPr>
              <w:pStyle w:val="LBBodyText1"/>
              <w:keepNext/>
              <w:jc w:val="left"/>
            </w:pPr>
            <w:r>
              <w:t>____________________</w:t>
            </w:r>
          </w:p>
          <w:p w14:paraId="3D9897D0" w14:textId="77777777" w:rsidR="00DA42D6" w:rsidRDefault="002C7990">
            <w:pPr>
              <w:pStyle w:val="LBBodyText1"/>
              <w:keepNext/>
            </w:pPr>
            <w:r>
              <w:t xml:space="preserve"> </w:t>
            </w:r>
          </w:p>
        </w:tc>
        <w:tc>
          <w:tcPr>
            <w:tcW w:w="4678" w:type="dxa"/>
          </w:tcPr>
          <w:p w14:paraId="2204E0B4" w14:textId="77777777" w:rsidR="00DA42D6" w:rsidRDefault="00DA42D6">
            <w:pPr>
              <w:pStyle w:val="LBBodyText1"/>
              <w:keepNext/>
              <w:jc w:val="left"/>
            </w:pPr>
          </w:p>
          <w:p w14:paraId="302D2093" w14:textId="77777777" w:rsidR="00DA42D6" w:rsidRDefault="002C7990">
            <w:pPr>
              <w:pStyle w:val="LBBodyText1"/>
              <w:keepNext/>
              <w:jc w:val="left"/>
            </w:pPr>
            <w:r>
              <w:t>____________________</w:t>
            </w:r>
          </w:p>
          <w:p w14:paraId="4E47704F" w14:textId="77777777" w:rsidR="00DA42D6" w:rsidRDefault="00DA42D6">
            <w:pPr>
              <w:pStyle w:val="LBBodyText1"/>
              <w:keepNext/>
              <w:jc w:val="left"/>
            </w:pPr>
          </w:p>
          <w:p w14:paraId="25AC566D" w14:textId="77777777" w:rsidR="00DA42D6" w:rsidRDefault="002C7990">
            <w:pPr>
              <w:pStyle w:val="LBBodyText1"/>
              <w:keepNext/>
              <w:jc w:val="left"/>
            </w:pPr>
            <w:r>
              <w:fldChar w:fldCharType="begin" w:fldLock="1"/>
            </w:r>
            <w:r>
              <w:instrText>LBVARIABLE \id "32906"</w:instrText>
            </w:r>
            <w:r>
              <w:fldChar w:fldCharType="separate"/>
            </w:r>
            <w:r>
              <w:fldChar w:fldCharType="begin" w:fldLock="1"/>
            </w:r>
            <w:r>
              <w:instrText>LBVARIABLE \id "47644" \grammarCase "nominative" \letterCase "camel" \rounding "none" \dateFormat "dd.mm.yyyy" \moneyFormat "0,000.##" \numeral "cardinal"</w:instrText>
            </w:r>
            <w:r>
              <w:fldChar w:fldCharType="separate"/>
            </w:r>
            <w:r>
              <w:t>Ладилов Максим Эдуардович</w:t>
            </w:r>
            <w:r>
              <w:fldChar w:fldCharType="end"/>
            </w:r>
            <w:r>
              <w:fldChar w:fldCharType="end"/>
            </w:r>
            <w:r>
              <w:t xml:space="preserve"> </w:t>
            </w:r>
          </w:p>
        </w:tc>
      </w:tr>
      <w:tr w:rsidR="00DA42D6" w14:paraId="0455128D" w14:textId="77777777">
        <w:tc>
          <w:tcPr>
            <w:tcW w:w="4678" w:type="dxa"/>
            <w:hideMark/>
          </w:tcPr>
          <w:p w14:paraId="3F4663FC" w14:textId="77777777" w:rsidR="00DA42D6" w:rsidRDefault="002C7990">
            <w:pPr>
              <w:pStyle w:val="LBBodyText1"/>
              <w:keepNext/>
              <w:jc w:val="left"/>
            </w:pPr>
            <w:r>
              <w:t>___ ____________ 20__ г.</w:t>
            </w:r>
          </w:p>
        </w:tc>
        <w:tc>
          <w:tcPr>
            <w:tcW w:w="4678" w:type="dxa"/>
            <w:hideMark/>
          </w:tcPr>
          <w:p w14:paraId="0A76A2ED" w14:textId="77777777" w:rsidR="00DA42D6" w:rsidRDefault="002C7990">
            <w:pPr>
              <w:pStyle w:val="LBBodyText1"/>
              <w:keepNext/>
              <w:jc w:val="left"/>
            </w:pPr>
            <w:r>
              <w:t>___ ____________ 20__ г.</w:t>
            </w:r>
          </w:p>
        </w:tc>
      </w:tr>
      <w:tr w:rsidR="00DA42D6" w14:paraId="6C9A7E1B" w14:textId="77777777">
        <w:tc>
          <w:tcPr>
            <w:tcW w:w="4678" w:type="dxa"/>
            <w:hideMark/>
          </w:tcPr>
          <w:p w14:paraId="4EB56464" w14:textId="77777777" w:rsidR="00DA42D6" w:rsidRDefault="002C7990">
            <w:pPr>
              <w:pStyle w:val="LBBodyText1"/>
              <w:keepNext/>
              <w:jc w:val="left"/>
            </w:pPr>
            <w:r>
              <w:t>М.П. (при наличии печати)</w:t>
            </w:r>
          </w:p>
        </w:tc>
        <w:tc>
          <w:tcPr>
            <w:tcW w:w="4678" w:type="dxa"/>
          </w:tcPr>
          <w:p w14:paraId="1FD940DF" w14:textId="77777777" w:rsidR="00DA42D6" w:rsidRDefault="00DA42D6">
            <w:pPr>
              <w:pStyle w:val="LBBodyText1"/>
              <w:keepNext/>
              <w:jc w:val="left"/>
            </w:pPr>
          </w:p>
        </w:tc>
      </w:tr>
    </w:tbl>
    <w:p w14:paraId="7DE4BC81" w14:textId="77777777" w:rsidR="00DA42D6" w:rsidRDefault="00DA42D6">
      <w:pPr>
        <w:pStyle w:val="LBBodyText1"/>
      </w:pPr>
    </w:p>
    <w:p w14:paraId="4B2093E1" w14:textId="77777777" w:rsidR="00DA42D6" w:rsidRDefault="002C7990">
      <w:pPr>
        <w:pStyle w:val="LBBodyText1"/>
        <w:pageBreakBefore/>
        <w:jc w:val="right"/>
      </w:pPr>
      <w:r>
        <w:lastRenderedPageBreak/>
        <w:t xml:space="preserve">Приложение № </w:t>
      </w:r>
      <w:bookmarkStart w:id="16" w:name="Приложение_1"/>
      <w:r>
        <w:t>1</w:t>
      </w:r>
      <w:bookmarkEnd w:id="16"/>
    </w:p>
    <w:p w14:paraId="3BD5F1AF" w14:textId="77777777" w:rsidR="00DA42D6" w:rsidRDefault="002C7990">
      <w:pPr>
        <w:pStyle w:val="LBBodyText1"/>
        <w:jc w:val="right"/>
      </w:pPr>
      <w:bookmarkStart w:id="17" w:name="_Hlk17983720"/>
      <w:r>
        <w:t>к Договору</w:t>
      </w:r>
    </w:p>
    <w:p w14:paraId="19A5A357" w14:textId="3B7CD269" w:rsidR="00DA42D6" w:rsidRDefault="002C7990">
      <w:pPr>
        <w:pStyle w:val="LBBodyText1"/>
        <w:jc w:val="right"/>
      </w:pPr>
      <w:r>
        <w:t xml:space="preserve">на выполнение </w:t>
      </w:r>
      <w:r w:rsidR="00B50E4D" w:rsidRPr="00B50E4D">
        <w:t xml:space="preserve">работ по ремонту кровли отделения почтовой связи 429040, расположенного по адресу: Чувашская Республика, Красночетайский район, с. Красные </w:t>
      </w:r>
      <w:proofErr w:type="spellStart"/>
      <w:r w:rsidR="00B50E4D" w:rsidRPr="00B50E4D">
        <w:t>Четаи</w:t>
      </w:r>
      <w:proofErr w:type="spellEnd"/>
      <w:r w:rsidR="00B50E4D" w:rsidRPr="00B50E4D">
        <w:t>, пл. Победы, д. 5 для нужд УФПС Чувашской Республики</w:t>
      </w:r>
    </w:p>
    <w:p w14:paraId="0277EF24" w14:textId="77777777" w:rsidR="00DA42D6" w:rsidRDefault="002C7990">
      <w:pPr>
        <w:pStyle w:val="LBBodyText1"/>
        <w:jc w:val="right"/>
      </w:pPr>
      <w:r>
        <w:t>от «___»______________20__г.</w:t>
      </w:r>
      <w:bookmarkEnd w:id="17"/>
    </w:p>
    <w:p w14:paraId="4E1DE3D6" w14:textId="77777777" w:rsidR="00DA42D6" w:rsidRDefault="002C7990">
      <w:pPr>
        <w:pStyle w:val="LBBodyText1"/>
        <w:jc w:val="right"/>
      </w:pPr>
      <w:r>
        <w:fldChar w:fldCharType="begin" w:fldLock="1"/>
      </w:r>
      <w:r>
        <w:instrText>LBVARIABLE \id "27650"</w:instrText>
      </w:r>
      <w:r>
        <w:fldChar w:fldCharType="separate"/>
      </w:r>
      <w:r>
        <w:t>№ __________</w:t>
      </w:r>
      <w:r>
        <w:fldChar w:fldCharType="end"/>
      </w:r>
    </w:p>
    <w:p w14:paraId="6BBA6594" w14:textId="77777777" w:rsidR="00DA42D6" w:rsidRDefault="00DA42D6">
      <w:pPr>
        <w:pStyle w:val="LBBodyText1"/>
      </w:pPr>
    </w:p>
    <w:p w14:paraId="68D7D1A1" w14:textId="77777777" w:rsidR="00DA42D6" w:rsidRDefault="002C7990">
      <w:pPr>
        <w:pStyle w:val="LBBodyText1"/>
        <w:jc w:val="center"/>
        <w:rPr>
          <w:b/>
        </w:rPr>
      </w:pPr>
      <w:r>
        <w:rPr>
          <w:b/>
        </w:rPr>
        <w:t>Техническое задание</w:t>
      </w:r>
    </w:p>
    <w:p w14:paraId="3A91F8DC" w14:textId="77777777" w:rsidR="00DA42D6" w:rsidRDefault="00DA42D6">
      <w:pPr>
        <w:pStyle w:val="LBBodyText1"/>
      </w:pPr>
    </w:p>
    <w:p w14:paraId="0D04F4EE" w14:textId="77777777" w:rsidR="00DA42D6" w:rsidRDefault="00DA42D6">
      <w:pPr>
        <w:pStyle w:val="LBBodyText1"/>
      </w:pPr>
    </w:p>
    <w:p w14:paraId="1234FC3F" w14:textId="77777777" w:rsidR="00DA42D6" w:rsidRDefault="00DA42D6">
      <w:pPr>
        <w:pStyle w:val="LBBodyText1"/>
      </w:pPr>
    </w:p>
    <w:p w14:paraId="15BDAFB1" w14:textId="77777777" w:rsidR="00DA42D6" w:rsidRDefault="002C7990">
      <w:pPr>
        <w:pStyle w:val="LBBodyText1"/>
        <w:jc w:val="center"/>
      </w:pPr>
      <w:r>
        <w:t>[Прикладывается отдельным файлом]</w:t>
      </w:r>
    </w:p>
    <w:p w14:paraId="2909D29F" w14:textId="77777777" w:rsidR="00DA42D6" w:rsidRDefault="00DA42D6">
      <w:pPr>
        <w:pStyle w:val="LBBodyText1"/>
      </w:pPr>
    </w:p>
    <w:p w14:paraId="78E1F5E0" w14:textId="77777777" w:rsidR="00DA42D6" w:rsidRDefault="00DA42D6">
      <w:pPr>
        <w:pStyle w:val="LBBodyText1"/>
      </w:pPr>
    </w:p>
    <w:p w14:paraId="0FA28398" w14:textId="77777777" w:rsidR="00DA42D6" w:rsidRDefault="00DA42D6">
      <w:pPr>
        <w:pStyle w:val="LBBodyText1"/>
      </w:pPr>
    </w:p>
    <w:p w14:paraId="689F2360" w14:textId="77777777" w:rsidR="00DA42D6" w:rsidRDefault="00DA42D6">
      <w:pPr>
        <w:pStyle w:val="LBBodyText1"/>
      </w:pPr>
    </w:p>
    <w:p w14:paraId="3C1D0CD1" w14:textId="77777777" w:rsidR="00DA42D6" w:rsidRDefault="00DA42D6">
      <w:pPr>
        <w:pStyle w:val="LBBodyText1"/>
      </w:pPr>
    </w:p>
    <w:p w14:paraId="418179D4" w14:textId="77777777" w:rsidR="00DA42D6" w:rsidRDefault="00DA42D6">
      <w:pPr>
        <w:pStyle w:val="LBBodyText1"/>
      </w:pPr>
    </w:p>
    <w:p w14:paraId="1F2B93EF" w14:textId="77777777" w:rsidR="00DA42D6" w:rsidRDefault="00DA42D6">
      <w:pPr>
        <w:pStyle w:val="LBBodyText1"/>
      </w:pPr>
    </w:p>
    <w:p w14:paraId="65D6EA19" w14:textId="77777777" w:rsidR="00DA42D6" w:rsidRDefault="00DA42D6">
      <w:pPr>
        <w:pStyle w:val="LBBodyText1"/>
      </w:pPr>
    </w:p>
    <w:p w14:paraId="00DFBCB8" w14:textId="77777777" w:rsidR="00DA42D6" w:rsidRDefault="00DA42D6">
      <w:pPr>
        <w:pStyle w:val="LBBodyText1"/>
      </w:pPr>
    </w:p>
    <w:p w14:paraId="22578715" w14:textId="77777777" w:rsidR="00DA42D6" w:rsidRDefault="00DA42D6">
      <w:pPr>
        <w:pStyle w:val="LBBodyText1"/>
      </w:pPr>
    </w:p>
    <w:p w14:paraId="12E5F8DD" w14:textId="77777777" w:rsidR="00DA42D6" w:rsidRDefault="00DA42D6">
      <w:pPr>
        <w:pStyle w:val="LBBodyText1"/>
      </w:pPr>
    </w:p>
    <w:p w14:paraId="1B88F929" w14:textId="77777777" w:rsidR="00DA42D6" w:rsidRDefault="00DA42D6">
      <w:pPr>
        <w:pStyle w:val="LBBodyText1"/>
      </w:pPr>
    </w:p>
    <w:p w14:paraId="70CB64EF" w14:textId="77777777" w:rsidR="00DA42D6" w:rsidRDefault="00DA42D6">
      <w:pPr>
        <w:pStyle w:val="LBBodyText1"/>
      </w:pPr>
    </w:p>
    <w:p w14:paraId="45EC0E83" w14:textId="77777777" w:rsidR="00DA42D6" w:rsidRDefault="00DA42D6">
      <w:pPr>
        <w:pStyle w:val="LBBodyText1"/>
      </w:pPr>
    </w:p>
    <w:p w14:paraId="0BF58631" w14:textId="77777777" w:rsidR="00DA42D6" w:rsidRDefault="00DA42D6">
      <w:pPr>
        <w:pStyle w:val="LBBodyText1"/>
      </w:pPr>
    </w:p>
    <w:p w14:paraId="6529CE08" w14:textId="77777777" w:rsidR="00DA42D6" w:rsidRDefault="00DA42D6">
      <w:pPr>
        <w:pStyle w:val="LBBodyText1"/>
      </w:pPr>
    </w:p>
    <w:p w14:paraId="0FD1E6A5" w14:textId="77777777" w:rsidR="00DA42D6" w:rsidRDefault="00DA42D6">
      <w:pPr>
        <w:pStyle w:val="LBBodyText1"/>
      </w:pPr>
    </w:p>
    <w:tbl>
      <w:tblPr>
        <w:tblStyle w:val="a3"/>
        <w:tblW w:w="9645" w:type="dxa"/>
        <w:tblLayout w:type="fixed"/>
        <w:tblLook w:val="04A0" w:firstRow="1" w:lastRow="0" w:firstColumn="1" w:lastColumn="0" w:noHBand="0" w:noVBand="1"/>
      </w:tblPr>
      <w:tblGrid>
        <w:gridCol w:w="4822"/>
        <w:gridCol w:w="4823"/>
      </w:tblGrid>
      <w:tr w:rsidR="00DA42D6" w14:paraId="21592BE1" w14:textId="77777777">
        <w:tc>
          <w:tcPr>
            <w:tcW w:w="4820" w:type="dxa"/>
            <w:hideMark/>
          </w:tcPr>
          <w:p w14:paraId="028A0456" w14:textId="77777777" w:rsidR="00DA42D6" w:rsidRDefault="002C7990">
            <w:pPr>
              <w:pStyle w:val="LBScheduleBodytext"/>
              <w:keepNext/>
              <w:jc w:val="center"/>
              <w:rPr>
                <w:b/>
              </w:rPr>
            </w:pPr>
            <w:r>
              <w:rPr>
                <w:b/>
              </w:rPr>
              <w:t>ПОДРЯДЧИК:</w:t>
            </w:r>
          </w:p>
        </w:tc>
        <w:tc>
          <w:tcPr>
            <w:tcW w:w="4820" w:type="dxa"/>
            <w:hideMark/>
          </w:tcPr>
          <w:p w14:paraId="03D51A28" w14:textId="77777777" w:rsidR="00DA42D6" w:rsidRDefault="002C7990">
            <w:pPr>
              <w:pStyle w:val="LBScheduleBodytext"/>
              <w:keepNext/>
              <w:jc w:val="center"/>
            </w:pPr>
            <w:r>
              <w:rPr>
                <w:b/>
              </w:rPr>
              <w:t>ЗАКАЗЧИК:</w:t>
            </w:r>
          </w:p>
        </w:tc>
      </w:tr>
      <w:tr w:rsidR="00DA42D6" w14:paraId="71A7F025" w14:textId="77777777">
        <w:tc>
          <w:tcPr>
            <w:tcW w:w="4820" w:type="dxa"/>
            <w:hideMark/>
          </w:tcPr>
          <w:p w14:paraId="74F51BCF" w14:textId="77777777" w:rsidR="00DA42D6" w:rsidRDefault="00DA42D6">
            <w:pPr>
              <w:pStyle w:val="LBBodyText1"/>
              <w:keepNext/>
              <w:jc w:val="center"/>
            </w:pPr>
          </w:p>
        </w:tc>
        <w:tc>
          <w:tcPr>
            <w:tcW w:w="4820" w:type="dxa"/>
            <w:hideMark/>
          </w:tcPr>
          <w:p w14:paraId="7A38D748" w14:textId="008AF66A" w:rsidR="00DA42D6" w:rsidRDefault="002C7990">
            <w:pPr>
              <w:pStyle w:val="LBBodyText1"/>
              <w:keepNext/>
              <w:jc w:val="center"/>
            </w:pPr>
            <w:r>
              <w:fldChar w:fldCharType="begin" w:fldLock="1"/>
            </w:r>
            <w:r>
              <w:instrText>LBVARIABLE \id "32906" \displaced</w:instrText>
            </w:r>
            <w:r>
              <w:fldChar w:fldCharType="separate"/>
            </w:r>
            <w:r>
              <w:fldChar w:fldCharType="begin" w:fldLock="1"/>
            </w:r>
            <w:r>
              <w:instrText>LBVARIABLE \id "47643"</w:instrText>
            </w:r>
            <w:r>
              <w:fldChar w:fldCharType="separate"/>
            </w:r>
            <w:r w:rsidR="008A34E4">
              <w:t>Д</w:t>
            </w:r>
            <w:r>
              <w:t>иректор УФПС Чувашской Республики</w:t>
            </w:r>
            <w:r>
              <w:fldChar w:fldCharType="end"/>
            </w:r>
            <w:r>
              <w:fldChar w:fldCharType="end"/>
            </w:r>
          </w:p>
        </w:tc>
      </w:tr>
      <w:tr w:rsidR="00DA42D6" w14:paraId="69624A58" w14:textId="77777777">
        <w:tc>
          <w:tcPr>
            <w:tcW w:w="4820" w:type="dxa"/>
          </w:tcPr>
          <w:p w14:paraId="52B4B98B" w14:textId="77777777" w:rsidR="00DA42D6" w:rsidRDefault="00DA42D6">
            <w:pPr>
              <w:pStyle w:val="LBBodyText1"/>
              <w:keepNext/>
              <w:jc w:val="center"/>
            </w:pPr>
          </w:p>
          <w:p w14:paraId="7A3EFE4E" w14:textId="77777777" w:rsidR="00DA42D6" w:rsidRDefault="002C7990">
            <w:pPr>
              <w:pStyle w:val="LBBodyText1"/>
              <w:keepNext/>
              <w:jc w:val="center"/>
            </w:pPr>
            <w:r>
              <w:t>____________________</w:t>
            </w:r>
          </w:p>
          <w:p w14:paraId="5DAEFD5B" w14:textId="77777777" w:rsidR="00DA42D6" w:rsidRDefault="00DA42D6">
            <w:pPr>
              <w:pStyle w:val="LBBodyText1"/>
              <w:keepNext/>
              <w:jc w:val="center"/>
            </w:pPr>
          </w:p>
        </w:tc>
        <w:tc>
          <w:tcPr>
            <w:tcW w:w="4820" w:type="dxa"/>
          </w:tcPr>
          <w:p w14:paraId="1D3A7230" w14:textId="77777777" w:rsidR="00DA42D6" w:rsidRDefault="00DA42D6">
            <w:pPr>
              <w:pStyle w:val="LBBodyText1"/>
              <w:keepNext/>
              <w:jc w:val="center"/>
            </w:pPr>
          </w:p>
          <w:p w14:paraId="663B6504" w14:textId="77777777" w:rsidR="00DA42D6" w:rsidRDefault="002C7990">
            <w:pPr>
              <w:pStyle w:val="LBBodyText1"/>
              <w:keepNext/>
              <w:jc w:val="center"/>
            </w:pPr>
            <w:r>
              <w:t>____________________</w:t>
            </w:r>
          </w:p>
          <w:p w14:paraId="0F9F3288" w14:textId="77777777" w:rsidR="00DA42D6" w:rsidRDefault="002C7990">
            <w:pPr>
              <w:pStyle w:val="LBBodyText1"/>
              <w:keepNext/>
              <w:jc w:val="center"/>
            </w:pPr>
            <w:r>
              <w:fldChar w:fldCharType="begin" w:fldLock="1"/>
            </w:r>
            <w:r>
              <w:instrText>LBVARIABLE \id "32906" \displaced</w:instrText>
            </w:r>
            <w:r>
              <w:fldChar w:fldCharType="separate"/>
            </w:r>
            <w:r>
              <w:fldChar w:fldCharType="begin" w:fldLock="1"/>
            </w:r>
            <w:r>
              <w:instrText>LBVARIABLE \id "47644" \grammarCase "nominative" \letterCase "camel" \rounding "none" \dateFormat "dd.mm.yyyy" \moneyFormat "0,000.##" \numeral "cardinal"</w:instrText>
            </w:r>
            <w:r>
              <w:fldChar w:fldCharType="separate"/>
            </w:r>
            <w:r>
              <w:t>Ладилов Максим Эдуардович</w:t>
            </w:r>
            <w:r>
              <w:fldChar w:fldCharType="end"/>
            </w:r>
            <w:r>
              <w:fldChar w:fldCharType="end"/>
            </w:r>
          </w:p>
        </w:tc>
      </w:tr>
      <w:tr w:rsidR="00DA42D6" w14:paraId="0B1AF531" w14:textId="77777777">
        <w:tc>
          <w:tcPr>
            <w:tcW w:w="4820" w:type="dxa"/>
            <w:hideMark/>
          </w:tcPr>
          <w:p w14:paraId="7ACB01FC" w14:textId="77777777" w:rsidR="00DA42D6" w:rsidRDefault="002C7990">
            <w:pPr>
              <w:pStyle w:val="LBBodyText1"/>
              <w:keepNext/>
              <w:jc w:val="center"/>
            </w:pPr>
            <w:r>
              <w:t>___ ____________ 20__ г.</w:t>
            </w:r>
          </w:p>
        </w:tc>
        <w:tc>
          <w:tcPr>
            <w:tcW w:w="4820" w:type="dxa"/>
            <w:hideMark/>
          </w:tcPr>
          <w:p w14:paraId="59180F97" w14:textId="77777777" w:rsidR="00DA42D6" w:rsidRDefault="002C7990">
            <w:pPr>
              <w:pStyle w:val="LBBodyText1"/>
              <w:keepNext/>
              <w:jc w:val="center"/>
            </w:pPr>
            <w:r>
              <w:t>___ ____________ 20__ г.</w:t>
            </w:r>
          </w:p>
        </w:tc>
      </w:tr>
      <w:tr w:rsidR="00DA42D6" w14:paraId="22EC445B" w14:textId="77777777">
        <w:tc>
          <w:tcPr>
            <w:tcW w:w="4820" w:type="dxa"/>
            <w:hideMark/>
          </w:tcPr>
          <w:p w14:paraId="243D0A68" w14:textId="77777777" w:rsidR="00DA42D6" w:rsidRDefault="002C7990">
            <w:pPr>
              <w:pStyle w:val="LBBodyText1"/>
              <w:keepNext/>
              <w:jc w:val="center"/>
            </w:pPr>
            <w:r>
              <w:t>М.П. (при наличии печати)</w:t>
            </w:r>
          </w:p>
        </w:tc>
        <w:tc>
          <w:tcPr>
            <w:tcW w:w="4820" w:type="dxa"/>
          </w:tcPr>
          <w:p w14:paraId="54C4F4B2" w14:textId="77777777" w:rsidR="00DA42D6" w:rsidRDefault="00DA42D6">
            <w:pPr>
              <w:pStyle w:val="LBBodyText1"/>
              <w:keepNext/>
              <w:jc w:val="center"/>
            </w:pPr>
          </w:p>
        </w:tc>
      </w:tr>
    </w:tbl>
    <w:p w14:paraId="5D071BEB" w14:textId="77777777" w:rsidR="00DA42D6" w:rsidRDefault="00DA42D6">
      <w:pPr>
        <w:pStyle w:val="LBBodyText1"/>
      </w:pPr>
    </w:p>
    <w:p w14:paraId="74C6DD6F" w14:textId="77777777" w:rsidR="00DA42D6" w:rsidRDefault="002C7990">
      <w:pPr>
        <w:pStyle w:val="LBBodyText1"/>
        <w:pageBreakBefore/>
        <w:jc w:val="right"/>
      </w:pPr>
      <w:r>
        <w:lastRenderedPageBreak/>
        <w:t xml:space="preserve">Приложение № </w:t>
      </w:r>
      <w:bookmarkStart w:id="18" w:name="Приложение_2"/>
      <w:r>
        <w:t>2</w:t>
      </w:r>
      <w:bookmarkEnd w:id="18"/>
    </w:p>
    <w:p w14:paraId="0C29EE14" w14:textId="77777777" w:rsidR="00DA42D6" w:rsidRDefault="002C7990">
      <w:pPr>
        <w:pStyle w:val="LBNameoftheParty"/>
        <w:jc w:val="right"/>
        <w:rPr>
          <w:b w:val="0"/>
        </w:rPr>
      </w:pPr>
      <w:r>
        <w:rPr>
          <w:b w:val="0"/>
        </w:rPr>
        <w:t>к Договору</w:t>
      </w:r>
    </w:p>
    <w:p w14:paraId="3F9F2765" w14:textId="54EBE4E5" w:rsidR="00DA42D6" w:rsidRDefault="002C7990">
      <w:pPr>
        <w:pStyle w:val="LBBodyText1"/>
        <w:jc w:val="right"/>
      </w:pPr>
      <w:r>
        <w:t xml:space="preserve">на выполнение </w:t>
      </w:r>
      <w:r w:rsidR="00B50E4D" w:rsidRPr="00B50E4D">
        <w:t xml:space="preserve">работ по ремонту кровли отделения почтовой связи 429040, расположенного по адресу: Чувашская Республика, Красночетайский район, с. Красные </w:t>
      </w:r>
      <w:proofErr w:type="spellStart"/>
      <w:r w:rsidR="00B50E4D" w:rsidRPr="00B50E4D">
        <w:t>Четаи</w:t>
      </w:r>
      <w:proofErr w:type="spellEnd"/>
      <w:r w:rsidR="00B50E4D" w:rsidRPr="00B50E4D">
        <w:t>, пл. Победы, д. 5 для нужд УФПС Чувашской Республики</w:t>
      </w:r>
    </w:p>
    <w:p w14:paraId="57B71506" w14:textId="77777777" w:rsidR="00DA42D6" w:rsidRDefault="002C7990">
      <w:pPr>
        <w:pStyle w:val="LBBodyText1"/>
        <w:jc w:val="right"/>
      </w:pPr>
      <w:r>
        <w:t>от «___»______________20__г.</w:t>
      </w:r>
    </w:p>
    <w:p w14:paraId="25AE5E06" w14:textId="77777777" w:rsidR="00DA42D6" w:rsidRDefault="002C7990">
      <w:pPr>
        <w:pStyle w:val="LBBodyText1"/>
        <w:jc w:val="right"/>
      </w:pPr>
      <w:r>
        <w:fldChar w:fldCharType="begin" w:fldLock="1"/>
      </w:r>
      <w:r>
        <w:instrText>LBVARIABLE \id "27650"</w:instrText>
      </w:r>
      <w:r>
        <w:fldChar w:fldCharType="separate"/>
      </w:r>
      <w:r>
        <w:t>№ __________</w:t>
      </w:r>
      <w:r>
        <w:fldChar w:fldCharType="end"/>
      </w:r>
    </w:p>
    <w:p w14:paraId="2D59D3AA" w14:textId="77777777" w:rsidR="00DA42D6" w:rsidRDefault="002C7990">
      <w:pPr>
        <w:pStyle w:val="LBBodyText1"/>
      </w:pPr>
      <w:r>
        <w:t xml:space="preserve">ФОРМА </w:t>
      </w:r>
    </w:p>
    <w:p w14:paraId="6A19DF2C" w14:textId="77777777" w:rsidR="00DA42D6" w:rsidRDefault="002C7990">
      <w:pPr>
        <w:pStyle w:val="LBBodyText1"/>
        <w:jc w:val="center"/>
      </w:pPr>
      <w:r>
        <w:t>АКТ</w:t>
      </w:r>
    </w:p>
    <w:p w14:paraId="7D938095" w14:textId="77777777" w:rsidR="00DA42D6" w:rsidRDefault="002C7990">
      <w:pPr>
        <w:pStyle w:val="LBBodyText1"/>
        <w:jc w:val="center"/>
      </w:pPr>
      <w:r>
        <w:t xml:space="preserve">сдачи-приемки выполненных работ </w:t>
      </w:r>
      <w:r>
        <w:rPr>
          <w:rStyle w:val="af9"/>
        </w:rPr>
        <w:footnoteReference w:id="6"/>
      </w:r>
    </w:p>
    <w:p w14:paraId="1EB8E006" w14:textId="77777777" w:rsidR="00DA42D6" w:rsidRDefault="002C7990">
      <w:pPr>
        <w:pStyle w:val="LBBodyText1"/>
        <w:jc w:val="center"/>
      </w:pPr>
      <w:r>
        <w:t>к Договору на выполнение работ __________________</w:t>
      </w:r>
      <w:r>
        <w:rPr>
          <w:rStyle w:val="af9"/>
        </w:rPr>
        <w:footnoteReference w:id="7"/>
      </w:r>
    </w:p>
    <w:p w14:paraId="3576FE74" w14:textId="77777777" w:rsidR="00DA42D6" w:rsidRDefault="002C7990">
      <w:pPr>
        <w:pStyle w:val="LBBodyText1"/>
        <w:jc w:val="center"/>
      </w:pPr>
      <w:r>
        <w:t xml:space="preserve">№ _____ от «___» _____________ 20__г. </w:t>
      </w:r>
    </w:p>
    <w:p w14:paraId="310C6B6D" w14:textId="77777777" w:rsidR="00DA42D6" w:rsidRDefault="00DA42D6">
      <w:pPr>
        <w:pStyle w:val="LBBodyText1"/>
        <w:jc w:val="center"/>
      </w:pPr>
    </w:p>
    <w:p w14:paraId="448212C8" w14:textId="77777777" w:rsidR="00DA42D6" w:rsidRDefault="00DA42D6">
      <w:pPr>
        <w:pStyle w:val="LBBodyText1"/>
      </w:pPr>
    </w:p>
    <w:tbl>
      <w:tblPr>
        <w:tblW w:w="9356" w:type="dxa"/>
        <w:tblInd w:w="108" w:type="dxa"/>
        <w:tblBorders>
          <w:insideH w:val="single" w:sz="6" w:space="0" w:color="auto"/>
        </w:tblBorders>
        <w:tblLayout w:type="fixed"/>
        <w:tblLook w:val="04A0" w:firstRow="1" w:lastRow="0" w:firstColumn="1" w:lastColumn="0" w:noHBand="0" w:noVBand="1"/>
      </w:tblPr>
      <w:tblGrid>
        <w:gridCol w:w="4820"/>
        <w:gridCol w:w="4536"/>
      </w:tblGrid>
      <w:tr w:rsidR="00DA42D6" w14:paraId="2D992F8D" w14:textId="77777777">
        <w:tc>
          <w:tcPr>
            <w:tcW w:w="4820" w:type="dxa"/>
            <w:hideMark/>
          </w:tcPr>
          <w:p w14:paraId="4D1768DC" w14:textId="77777777" w:rsidR="00DA42D6" w:rsidRDefault="002C7990">
            <w:pPr>
              <w:pStyle w:val="LBBodyText1"/>
            </w:pPr>
            <w:r>
              <w:t>___________</w:t>
            </w:r>
          </w:p>
        </w:tc>
        <w:tc>
          <w:tcPr>
            <w:tcW w:w="4536" w:type="dxa"/>
            <w:hideMark/>
          </w:tcPr>
          <w:p w14:paraId="161E9079" w14:textId="77777777" w:rsidR="00DA42D6" w:rsidRDefault="002C7990">
            <w:pPr>
              <w:pStyle w:val="LBBodyText1"/>
              <w:jc w:val="right"/>
            </w:pPr>
            <w:r>
              <w:t xml:space="preserve"> «____» __________ 20__ г.</w:t>
            </w:r>
          </w:p>
        </w:tc>
      </w:tr>
    </w:tbl>
    <w:p w14:paraId="68C1F389" w14:textId="77777777" w:rsidR="00DA42D6" w:rsidRDefault="00DA42D6">
      <w:pPr>
        <w:pStyle w:val="LBBodyText1"/>
      </w:pPr>
    </w:p>
    <w:p w14:paraId="73A8BB43" w14:textId="77777777" w:rsidR="00DA42D6" w:rsidRDefault="002C7990">
      <w:pPr>
        <w:pStyle w:val="LBBodyText1"/>
      </w:pPr>
      <w:r>
        <w:rPr>
          <w:color w:val="000000"/>
        </w:rPr>
        <w:t>АО «Почта России» (________)</w:t>
      </w:r>
      <w:r>
        <w:rPr>
          <w:rStyle w:val="af9"/>
          <w:color w:val="000000"/>
        </w:rPr>
        <w:footnoteReference w:id="8"/>
      </w:r>
      <w:r>
        <w:rPr>
          <w:color w:val="000000"/>
        </w:rPr>
        <w:t xml:space="preserve">, именуемое в дальнейшем «Заказчик», в лице _________, действующего на основании __________, с одной стороны и ________________________________________, именуем_ в дальнейшем «Подрядчик», в лице _______________________, действующего на основании ________, с другой стороны, вместе именуемые в дальнейшем «Стороны», </w:t>
      </w:r>
      <w:r>
        <w:t xml:space="preserve">составили настоящий Акт сдачи-приемки выполненных работ </w:t>
      </w:r>
      <w:r>
        <w:rPr>
          <w:rStyle w:val="af9"/>
        </w:rPr>
        <w:footnoteReference w:id="9"/>
      </w:r>
      <w:r>
        <w:t xml:space="preserve"> (далее – «Акт») о том, что Подрядчиком по заданию Заказчика были выполнены следующие работы </w:t>
      </w:r>
      <w:r>
        <w:rPr>
          <w:rStyle w:val="af9"/>
        </w:rPr>
        <w:footnoteReference w:id="10"/>
      </w:r>
      <w:r>
        <w:t xml:space="preserve"> за период с ____ по ____:</w:t>
      </w:r>
    </w:p>
    <w:p w14:paraId="2B24FA25" w14:textId="77777777" w:rsidR="00DA42D6" w:rsidRDefault="00DA42D6">
      <w:pPr>
        <w:pStyle w:val="LBBodyText1"/>
      </w:pPr>
    </w:p>
    <w:tbl>
      <w:tblPr>
        <w:tblStyle w:val="12"/>
        <w:tblW w:w="9469" w:type="dxa"/>
        <w:tblInd w:w="137" w:type="dxa"/>
        <w:tblLayout w:type="fixed"/>
        <w:tblLook w:val="04A0" w:firstRow="1" w:lastRow="0" w:firstColumn="1" w:lastColumn="0" w:noHBand="0" w:noVBand="1"/>
      </w:tblPr>
      <w:tblGrid>
        <w:gridCol w:w="1105"/>
        <w:gridCol w:w="1152"/>
        <w:gridCol w:w="691"/>
        <w:gridCol w:w="992"/>
        <w:gridCol w:w="1276"/>
        <w:gridCol w:w="1443"/>
        <w:gridCol w:w="1134"/>
        <w:gridCol w:w="1676"/>
      </w:tblGrid>
      <w:tr w:rsidR="00DA42D6" w14:paraId="6FD8D585" w14:textId="77777777">
        <w:trPr>
          <w:trHeight w:val="689"/>
        </w:trPr>
        <w:tc>
          <w:tcPr>
            <w:tcW w:w="1105" w:type="dxa"/>
            <w:tcBorders>
              <w:top w:val="single" w:sz="4" w:space="0" w:color="auto"/>
              <w:left w:val="single" w:sz="4" w:space="0" w:color="auto"/>
              <w:bottom w:val="single" w:sz="4" w:space="0" w:color="auto"/>
              <w:right w:val="single" w:sz="4" w:space="0" w:color="auto"/>
            </w:tcBorders>
            <w:noWrap/>
            <w:hideMark/>
          </w:tcPr>
          <w:p w14:paraId="449D1A35" w14:textId="77777777" w:rsidR="00DA42D6" w:rsidRDefault="002C7990">
            <w:pPr>
              <w:pStyle w:val="LBBodyText1"/>
              <w:jc w:val="center"/>
              <w:rPr>
                <w:color w:val="000000"/>
              </w:rPr>
            </w:pPr>
            <w:r>
              <w:rPr>
                <w:color w:val="000000"/>
              </w:rPr>
              <w:t>№ п/п/этапа</w:t>
            </w:r>
            <w:r>
              <w:rPr>
                <w:color w:val="000000"/>
                <w:vertAlign w:val="superscript"/>
              </w:rPr>
              <w:footnoteReference w:id="11"/>
            </w:r>
          </w:p>
        </w:tc>
        <w:tc>
          <w:tcPr>
            <w:tcW w:w="1152" w:type="dxa"/>
            <w:tcBorders>
              <w:top w:val="single" w:sz="4" w:space="0" w:color="auto"/>
              <w:left w:val="single" w:sz="4" w:space="0" w:color="auto"/>
              <w:bottom w:val="single" w:sz="4" w:space="0" w:color="auto"/>
              <w:right w:val="single" w:sz="4" w:space="0" w:color="auto"/>
            </w:tcBorders>
            <w:hideMark/>
          </w:tcPr>
          <w:p w14:paraId="5A034901" w14:textId="77777777" w:rsidR="00DA42D6" w:rsidRDefault="002C7990">
            <w:pPr>
              <w:pStyle w:val="LBBodyText1"/>
              <w:jc w:val="center"/>
              <w:rPr>
                <w:color w:val="000000"/>
              </w:rPr>
            </w:pPr>
            <w:r>
              <w:rPr>
                <w:color w:val="000000"/>
              </w:rPr>
              <w:t>Наименование работ</w:t>
            </w:r>
          </w:p>
          <w:p w14:paraId="4B149ED4" w14:textId="77777777" w:rsidR="00DA42D6" w:rsidRDefault="002C7990">
            <w:pPr>
              <w:pStyle w:val="LBBodyText1"/>
              <w:jc w:val="center"/>
              <w:rPr>
                <w:color w:val="000000"/>
              </w:rPr>
            </w:pPr>
            <w:r>
              <w:rPr>
                <w:color w:val="000000"/>
              </w:rPr>
              <w:t>(с их подробным описанием)</w:t>
            </w:r>
          </w:p>
        </w:tc>
        <w:tc>
          <w:tcPr>
            <w:tcW w:w="691" w:type="dxa"/>
            <w:tcBorders>
              <w:top w:val="single" w:sz="4" w:space="0" w:color="auto"/>
              <w:left w:val="single" w:sz="4" w:space="0" w:color="auto"/>
              <w:bottom w:val="single" w:sz="4" w:space="0" w:color="auto"/>
              <w:right w:val="single" w:sz="4" w:space="0" w:color="auto"/>
            </w:tcBorders>
            <w:hideMark/>
          </w:tcPr>
          <w:p w14:paraId="711E0155" w14:textId="77777777" w:rsidR="00DA42D6" w:rsidRDefault="002C7990">
            <w:pPr>
              <w:pStyle w:val="LBBodyText1"/>
              <w:jc w:val="center"/>
              <w:rPr>
                <w:color w:val="000000"/>
              </w:rPr>
            </w:pPr>
            <w:r>
              <w:rPr>
                <w:spacing w:val="1"/>
              </w:rPr>
              <w:t>Ед. изм.</w:t>
            </w:r>
          </w:p>
        </w:tc>
        <w:tc>
          <w:tcPr>
            <w:tcW w:w="992" w:type="dxa"/>
            <w:tcBorders>
              <w:top w:val="single" w:sz="4" w:space="0" w:color="auto"/>
              <w:left w:val="single" w:sz="4" w:space="0" w:color="auto"/>
              <w:bottom w:val="single" w:sz="4" w:space="0" w:color="auto"/>
              <w:right w:val="single" w:sz="4" w:space="0" w:color="auto"/>
            </w:tcBorders>
            <w:hideMark/>
          </w:tcPr>
          <w:p w14:paraId="2725FD50" w14:textId="77777777" w:rsidR="00DA42D6" w:rsidRDefault="002C7990">
            <w:pPr>
              <w:pStyle w:val="LBBodyText1"/>
              <w:jc w:val="center"/>
            </w:pPr>
            <w:r>
              <w:t>Кол-во (объем)</w:t>
            </w:r>
          </w:p>
        </w:tc>
        <w:tc>
          <w:tcPr>
            <w:tcW w:w="1276" w:type="dxa"/>
            <w:tcBorders>
              <w:top w:val="single" w:sz="4" w:space="0" w:color="auto"/>
              <w:left w:val="single" w:sz="4" w:space="0" w:color="auto"/>
              <w:bottom w:val="single" w:sz="4" w:space="0" w:color="auto"/>
              <w:right w:val="single" w:sz="4" w:space="0" w:color="auto"/>
            </w:tcBorders>
            <w:hideMark/>
          </w:tcPr>
          <w:p w14:paraId="77739B09" w14:textId="77777777" w:rsidR="00DA42D6" w:rsidRDefault="002C7990">
            <w:pPr>
              <w:pStyle w:val="LBBodyText1"/>
              <w:jc w:val="center"/>
              <w:rPr>
                <w:color w:val="000000"/>
              </w:rPr>
            </w:pPr>
            <w:r>
              <w:rPr>
                <w:color w:val="000000"/>
              </w:rPr>
              <w:t>Цена за ед. работ, без НДС</w:t>
            </w:r>
          </w:p>
        </w:tc>
        <w:tc>
          <w:tcPr>
            <w:tcW w:w="1443" w:type="dxa"/>
            <w:tcBorders>
              <w:top w:val="single" w:sz="4" w:space="0" w:color="auto"/>
              <w:left w:val="single" w:sz="4" w:space="0" w:color="auto"/>
              <w:bottom w:val="single" w:sz="4" w:space="0" w:color="auto"/>
              <w:right w:val="single" w:sz="4" w:space="0" w:color="auto"/>
            </w:tcBorders>
            <w:hideMark/>
          </w:tcPr>
          <w:p w14:paraId="290F9238" w14:textId="77777777" w:rsidR="00DA42D6" w:rsidRDefault="002C7990">
            <w:pPr>
              <w:pStyle w:val="LBBodyText1"/>
              <w:jc w:val="center"/>
              <w:rPr>
                <w:color w:val="000000"/>
              </w:rPr>
            </w:pPr>
            <w:r>
              <w:rPr>
                <w:color w:val="000000"/>
              </w:rPr>
              <w:t>Стоимость работ без НДС, руб.</w:t>
            </w:r>
          </w:p>
        </w:tc>
        <w:tc>
          <w:tcPr>
            <w:tcW w:w="1134" w:type="dxa"/>
            <w:tcBorders>
              <w:top w:val="single" w:sz="4" w:space="0" w:color="auto"/>
              <w:left w:val="single" w:sz="4" w:space="0" w:color="auto"/>
              <w:bottom w:val="single" w:sz="4" w:space="0" w:color="auto"/>
              <w:right w:val="single" w:sz="4" w:space="0" w:color="auto"/>
            </w:tcBorders>
            <w:hideMark/>
          </w:tcPr>
          <w:p w14:paraId="55694230" w14:textId="77777777" w:rsidR="00DA42D6" w:rsidRDefault="002C7990">
            <w:pPr>
              <w:pStyle w:val="LBBodyText1"/>
              <w:jc w:val="center"/>
              <w:rPr>
                <w:color w:val="000000"/>
              </w:rPr>
            </w:pPr>
            <w:r>
              <w:rPr>
                <w:color w:val="000000"/>
              </w:rPr>
              <w:t>Сумма НДС___%, руб.</w:t>
            </w:r>
            <w:r>
              <w:rPr>
                <w:color w:val="000000"/>
                <w:vertAlign w:val="superscript"/>
              </w:rPr>
              <w:footnoteReference w:id="12"/>
            </w:r>
          </w:p>
        </w:tc>
        <w:tc>
          <w:tcPr>
            <w:tcW w:w="1676" w:type="dxa"/>
            <w:tcBorders>
              <w:top w:val="single" w:sz="4" w:space="0" w:color="auto"/>
              <w:left w:val="single" w:sz="4" w:space="0" w:color="auto"/>
              <w:bottom w:val="single" w:sz="4" w:space="0" w:color="auto"/>
              <w:right w:val="single" w:sz="4" w:space="0" w:color="auto"/>
            </w:tcBorders>
            <w:hideMark/>
          </w:tcPr>
          <w:p w14:paraId="421D0F18" w14:textId="77777777" w:rsidR="00DA42D6" w:rsidRDefault="002C7990">
            <w:pPr>
              <w:pStyle w:val="LBBodyText1"/>
              <w:jc w:val="center"/>
              <w:rPr>
                <w:color w:val="000000"/>
              </w:rPr>
            </w:pPr>
            <w:r>
              <w:rPr>
                <w:color w:val="000000"/>
              </w:rPr>
              <w:t>Стоимость работ, в т.ч. НДС, руб.</w:t>
            </w:r>
            <w:r>
              <w:rPr>
                <w:color w:val="000000"/>
                <w:vertAlign w:val="superscript"/>
              </w:rPr>
              <w:footnoteReference w:id="13"/>
            </w:r>
          </w:p>
        </w:tc>
      </w:tr>
      <w:tr w:rsidR="00DA42D6" w14:paraId="74102610" w14:textId="77777777">
        <w:trPr>
          <w:trHeight w:val="272"/>
        </w:trPr>
        <w:tc>
          <w:tcPr>
            <w:tcW w:w="1105" w:type="dxa"/>
            <w:tcBorders>
              <w:top w:val="single" w:sz="4" w:space="0" w:color="auto"/>
              <w:left w:val="single" w:sz="4" w:space="0" w:color="auto"/>
              <w:bottom w:val="single" w:sz="4" w:space="0" w:color="auto"/>
              <w:right w:val="single" w:sz="4" w:space="0" w:color="auto"/>
            </w:tcBorders>
            <w:noWrap/>
          </w:tcPr>
          <w:p w14:paraId="6C844C4B" w14:textId="77777777" w:rsidR="00DA42D6" w:rsidRDefault="00DA42D6">
            <w:pPr>
              <w:pStyle w:val="LBBodyText1"/>
              <w:rPr>
                <w:color w:val="000000"/>
              </w:rPr>
            </w:pPr>
          </w:p>
        </w:tc>
        <w:tc>
          <w:tcPr>
            <w:tcW w:w="1152" w:type="dxa"/>
            <w:tcBorders>
              <w:top w:val="single" w:sz="4" w:space="0" w:color="auto"/>
              <w:left w:val="single" w:sz="4" w:space="0" w:color="auto"/>
              <w:bottom w:val="single" w:sz="4" w:space="0" w:color="auto"/>
              <w:right w:val="single" w:sz="4" w:space="0" w:color="auto"/>
            </w:tcBorders>
          </w:tcPr>
          <w:p w14:paraId="2A6FD88D" w14:textId="77777777" w:rsidR="00DA42D6" w:rsidRDefault="00DA42D6">
            <w:pPr>
              <w:pStyle w:val="LBBodyText1"/>
            </w:pPr>
          </w:p>
        </w:tc>
        <w:tc>
          <w:tcPr>
            <w:tcW w:w="691" w:type="dxa"/>
            <w:tcBorders>
              <w:top w:val="single" w:sz="4" w:space="0" w:color="auto"/>
              <w:left w:val="single" w:sz="4" w:space="0" w:color="auto"/>
              <w:bottom w:val="single" w:sz="4" w:space="0" w:color="auto"/>
              <w:right w:val="single" w:sz="4" w:space="0" w:color="auto"/>
            </w:tcBorders>
          </w:tcPr>
          <w:p w14:paraId="1FD36414" w14:textId="77777777" w:rsidR="00DA42D6" w:rsidRDefault="00DA42D6">
            <w:pPr>
              <w:pStyle w:val="LBBodyText1"/>
            </w:pPr>
          </w:p>
        </w:tc>
        <w:tc>
          <w:tcPr>
            <w:tcW w:w="992" w:type="dxa"/>
            <w:tcBorders>
              <w:top w:val="single" w:sz="4" w:space="0" w:color="auto"/>
              <w:left w:val="single" w:sz="4" w:space="0" w:color="auto"/>
              <w:bottom w:val="single" w:sz="4" w:space="0" w:color="auto"/>
              <w:right w:val="single" w:sz="4" w:space="0" w:color="auto"/>
            </w:tcBorders>
            <w:noWrap/>
          </w:tcPr>
          <w:p w14:paraId="0BB3185A" w14:textId="77777777" w:rsidR="00DA42D6" w:rsidRDefault="00DA42D6">
            <w:pPr>
              <w:pStyle w:val="LBBodyText1"/>
            </w:pPr>
          </w:p>
        </w:tc>
        <w:tc>
          <w:tcPr>
            <w:tcW w:w="1276" w:type="dxa"/>
            <w:tcBorders>
              <w:top w:val="single" w:sz="4" w:space="0" w:color="auto"/>
              <w:left w:val="single" w:sz="4" w:space="0" w:color="auto"/>
              <w:bottom w:val="single" w:sz="4" w:space="0" w:color="auto"/>
              <w:right w:val="single" w:sz="4" w:space="0" w:color="auto"/>
            </w:tcBorders>
          </w:tcPr>
          <w:p w14:paraId="70B9FA4D" w14:textId="77777777" w:rsidR="00DA42D6" w:rsidRDefault="00DA42D6">
            <w:pPr>
              <w:pStyle w:val="LBBodyText1"/>
              <w:rPr>
                <w:color w:val="000000"/>
              </w:rPr>
            </w:pPr>
          </w:p>
        </w:tc>
        <w:tc>
          <w:tcPr>
            <w:tcW w:w="1443" w:type="dxa"/>
            <w:tcBorders>
              <w:top w:val="single" w:sz="4" w:space="0" w:color="auto"/>
              <w:left w:val="single" w:sz="4" w:space="0" w:color="auto"/>
              <w:bottom w:val="single" w:sz="4" w:space="0" w:color="auto"/>
              <w:right w:val="single" w:sz="4" w:space="0" w:color="auto"/>
            </w:tcBorders>
          </w:tcPr>
          <w:p w14:paraId="29C4525C" w14:textId="77777777" w:rsidR="00DA42D6" w:rsidRDefault="00DA42D6">
            <w:pPr>
              <w:pStyle w:val="LBBodyText1"/>
              <w:rPr>
                <w:color w:val="000000"/>
              </w:rPr>
            </w:pPr>
          </w:p>
        </w:tc>
        <w:tc>
          <w:tcPr>
            <w:tcW w:w="1134" w:type="dxa"/>
            <w:tcBorders>
              <w:top w:val="single" w:sz="4" w:space="0" w:color="auto"/>
              <w:left w:val="single" w:sz="4" w:space="0" w:color="auto"/>
              <w:bottom w:val="single" w:sz="4" w:space="0" w:color="auto"/>
              <w:right w:val="single" w:sz="4" w:space="0" w:color="auto"/>
            </w:tcBorders>
            <w:noWrap/>
          </w:tcPr>
          <w:p w14:paraId="6B986CF5" w14:textId="77777777" w:rsidR="00DA42D6" w:rsidRDefault="00DA42D6">
            <w:pPr>
              <w:pStyle w:val="LBBodyText1"/>
              <w:rPr>
                <w:color w:val="000000"/>
              </w:rPr>
            </w:pPr>
          </w:p>
        </w:tc>
        <w:tc>
          <w:tcPr>
            <w:tcW w:w="1676" w:type="dxa"/>
            <w:tcBorders>
              <w:top w:val="single" w:sz="4" w:space="0" w:color="auto"/>
              <w:left w:val="single" w:sz="4" w:space="0" w:color="auto"/>
              <w:bottom w:val="single" w:sz="4" w:space="0" w:color="auto"/>
              <w:right w:val="single" w:sz="4" w:space="0" w:color="auto"/>
            </w:tcBorders>
          </w:tcPr>
          <w:p w14:paraId="5198F587" w14:textId="77777777" w:rsidR="00DA42D6" w:rsidRDefault="00DA42D6">
            <w:pPr>
              <w:pStyle w:val="LBBodyText1"/>
              <w:rPr>
                <w:color w:val="000000"/>
              </w:rPr>
            </w:pPr>
          </w:p>
        </w:tc>
      </w:tr>
      <w:tr w:rsidR="00DA42D6" w14:paraId="7CBF7C24" w14:textId="77777777">
        <w:trPr>
          <w:trHeight w:val="272"/>
        </w:trPr>
        <w:tc>
          <w:tcPr>
            <w:tcW w:w="2257" w:type="dxa"/>
            <w:gridSpan w:val="2"/>
            <w:tcBorders>
              <w:top w:val="single" w:sz="4" w:space="0" w:color="auto"/>
              <w:left w:val="single" w:sz="4" w:space="0" w:color="auto"/>
              <w:bottom w:val="single" w:sz="4" w:space="0" w:color="auto"/>
              <w:right w:val="single" w:sz="4" w:space="0" w:color="auto"/>
            </w:tcBorders>
            <w:noWrap/>
            <w:hideMark/>
          </w:tcPr>
          <w:p w14:paraId="2A9134D7" w14:textId="77777777" w:rsidR="00DA42D6" w:rsidRDefault="002C7990">
            <w:pPr>
              <w:pStyle w:val="LBBodyText1"/>
            </w:pPr>
            <w:r>
              <w:t>ИТОГО</w:t>
            </w:r>
          </w:p>
        </w:tc>
        <w:tc>
          <w:tcPr>
            <w:tcW w:w="691" w:type="dxa"/>
            <w:tcBorders>
              <w:top w:val="single" w:sz="4" w:space="0" w:color="auto"/>
              <w:left w:val="single" w:sz="4" w:space="0" w:color="auto"/>
              <w:bottom w:val="single" w:sz="4" w:space="0" w:color="auto"/>
              <w:right w:val="single" w:sz="4" w:space="0" w:color="auto"/>
            </w:tcBorders>
          </w:tcPr>
          <w:p w14:paraId="1FA4EDDB" w14:textId="77777777" w:rsidR="00DA42D6" w:rsidRDefault="00DA42D6">
            <w:pPr>
              <w:pStyle w:val="LBBodyText1"/>
            </w:pPr>
          </w:p>
        </w:tc>
        <w:tc>
          <w:tcPr>
            <w:tcW w:w="992" w:type="dxa"/>
            <w:tcBorders>
              <w:top w:val="single" w:sz="4" w:space="0" w:color="auto"/>
              <w:left w:val="single" w:sz="4" w:space="0" w:color="auto"/>
              <w:bottom w:val="single" w:sz="4" w:space="0" w:color="auto"/>
              <w:right w:val="single" w:sz="4" w:space="0" w:color="auto"/>
            </w:tcBorders>
            <w:noWrap/>
          </w:tcPr>
          <w:p w14:paraId="1545A48E" w14:textId="77777777" w:rsidR="00DA42D6" w:rsidRDefault="00DA42D6">
            <w:pPr>
              <w:pStyle w:val="LBBodyText1"/>
            </w:pPr>
          </w:p>
        </w:tc>
        <w:tc>
          <w:tcPr>
            <w:tcW w:w="1276" w:type="dxa"/>
            <w:tcBorders>
              <w:top w:val="single" w:sz="4" w:space="0" w:color="auto"/>
              <w:left w:val="single" w:sz="4" w:space="0" w:color="auto"/>
              <w:bottom w:val="single" w:sz="4" w:space="0" w:color="auto"/>
              <w:right w:val="single" w:sz="4" w:space="0" w:color="auto"/>
            </w:tcBorders>
          </w:tcPr>
          <w:p w14:paraId="2BC6A5B1" w14:textId="77777777" w:rsidR="00DA42D6" w:rsidRDefault="00DA42D6">
            <w:pPr>
              <w:pStyle w:val="LBBodyText1"/>
              <w:rPr>
                <w:color w:val="000000"/>
              </w:rPr>
            </w:pPr>
          </w:p>
        </w:tc>
        <w:tc>
          <w:tcPr>
            <w:tcW w:w="1443" w:type="dxa"/>
            <w:tcBorders>
              <w:top w:val="single" w:sz="4" w:space="0" w:color="auto"/>
              <w:left w:val="single" w:sz="4" w:space="0" w:color="auto"/>
              <w:bottom w:val="single" w:sz="4" w:space="0" w:color="auto"/>
              <w:right w:val="single" w:sz="4" w:space="0" w:color="auto"/>
            </w:tcBorders>
          </w:tcPr>
          <w:p w14:paraId="7ECF436D" w14:textId="77777777" w:rsidR="00DA42D6" w:rsidRDefault="00DA42D6">
            <w:pPr>
              <w:pStyle w:val="LBBodyText1"/>
              <w:rPr>
                <w:color w:val="000000"/>
              </w:rPr>
            </w:pPr>
          </w:p>
        </w:tc>
        <w:tc>
          <w:tcPr>
            <w:tcW w:w="1134" w:type="dxa"/>
            <w:tcBorders>
              <w:top w:val="single" w:sz="4" w:space="0" w:color="auto"/>
              <w:left w:val="single" w:sz="4" w:space="0" w:color="auto"/>
              <w:bottom w:val="single" w:sz="4" w:space="0" w:color="auto"/>
              <w:right w:val="single" w:sz="4" w:space="0" w:color="auto"/>
            </w:tcBorders>
            <w:noWrap/>
          </w:tcPr>
          <w:p w14:paraId="705A9B6A" w14:textId="77777777" w:rsidR="00DA42D6" w:rsidRDefault="00DA42D6">
            <w:pPr>
              <w:pStyle w:val="LBBodyText1"/>
              <w:rPr>
                <w:color w:val="000000"/>
              </w:rPr>
            </w:pPr>
          </w:p>
        </w:tc>
        <w:tc>
          <w:tcPr>
            <w:tcW w:w="1676" w:type="dxa"/>
            <w:tcBorders>
              <w:top w:val="single" w:sz="4" w:space="0" w:color="auto"/>
              <w:left w:val="single" w:sz="4" w:space="0" w:color="auto"/>
              <w:bottom w:val="single" w:sz="4" w:space="0" w:color="auto"/>
              <w:right w:val="single" w:sz="4" w:space="0" w:color="auto"/>
            </w:tcBorders>
          </w:tcPr>
          <w:p w14:paraId="5F092439" w14:textId="77777777" w:rsidR="00DA42D6" w:rsidRDefault="00DA42D6">
            <w:pPr>
              <w:pStyle w:val="LBBodyText1"/>
              <w:rPr>
                <w:color w:val="000000"/>
              </w:rPr>
            </w:pPr>
          </w:p>
        </w:tc>
      </w:tr>
    </w:tbl>
    <w:p w14:paraId="590A5E53" w14:textId="77777777" w:rsidR="00DA42D6" w:rsidRDefault="00DA42D6">
      <w:pPr>
        <w:pStyle w:val="LBBodyText1"/>
      </w:pPr>
    </w:p>
    <w:p w14:paraId="7DD169B2" w14:textId="77777777" w:rsidR="00DA42D6" w:rsidRDefault="002C7990">
      <w:pPr>
        <w:pStyle w:val="LBBodyText1"/>
      </w:pPr>
      <w:r>
        <w:t>1. Стоимость выполненных с _____ по ____ работ составила: ___(___) руб. __коп</w:t>
      </w:r>
      <w:r>
        <w:rPr>
          <w:vertAlign w:val="superscript"/>
        </w:rPr>
        <w:footnoteReference w:id="14"/>
      </w:r>
      <w:r>
        <w:t>.</w:t>
      </w:r>
    </w:p>
    <w:p w14:paraId="65D0BFCF" w14:textId="77777777" w:rsidR="00DA42D6" w:rsidRDefault="002C7990">
      <w:pPr>
        <w:pStyle w:val="LBBodyText1"/>
      </w:pPr>
      <w:r>
        <w:rPr>
          <w:i/>
        </w:rPr>
        <w:t>2. Вариант 1</w:t>
      </w:r>
      <w:r>
        <w:t>. При осуществлении оплаты Заказчик исчисляет и удерживает НДС в размере _____ (___________) %</w:t>
      </w:r>
      <w:r>
        <w:rPr>
          <w:vertAlign w:val="superscript"/>
        </w:rPr>
        <w:footnoteReference w:id="15"/>
      </w:r>
      <w:r>
        <w:t xml:space="preserve"> и перечисляет его в бюджет, как налоговый агент</w:t>
      </w:r>
      <w:r>
        <w:rPr>
          <w:vertAlign w:val="superscript"/>
        </w:rPr>
        <w:footnoteReference w:id="16"/>
      </w:r>
      <w:r>
        <w:t xml:space="preserve">. </w:t>
      </w:r>
    </w:p>
    <w:p w14:paraId="145B42A4" w14:textId="77777777" w:rsidR="00DA42D6" w:rsidRDefault="002C7990">
      <w:pPr>
        <w:pStyle w:val="LBBodyText1"/>
      </w:pPr>
      <w:r>
        <w:rPr>
          <w:i/>
        </w:rPr>
        <w:lastRenderedPageBreak/>
        <w:t>Вариант 2</w:t>
      </w:r>
      <w:r>
        <w:t>. При оплате Заказчиком стоимости выполненных работ по Договору удерживается налог на доходы физических лиц в соответствии с действующим законодательством Российской Федерации в сумме _____(_____________)руб.</w:t>
      </w:r>
      <w:r>
        <w:rPr>
          <w:rStyle w:val="af9"/>
        </w:rPr>
        <w:footnoteReference w:id="17"/>
      </w:r>
    </w:p>
    <w:p w14:paraId="0C184A46" w14:textId="77777777" w:rsidR="00DA42D6" w:rsidRDefault="002C7990">
      <w:pPr>
        <w:pStyle w:val="LBBodyText1"/>
      </w:pPr>
      <w:r>
        <w:t>3. Следует к перечислению ________ (___</w:t>
      </w:r>
      <w:r>
        <w:tab/>
        <w:t>________) руб. ___коп</w:t>
      </w:r>
      <w:r>
        <w:rPr>
          <w:vertAlign w:val="superscript"/>
        </w:rPr>
        <w:footnoteReference w:id="18"/>
      </w:r>
      <w:r>
        <w:t>.</w:t>
      </w:r>
    </w:p>
    <w:p w14:paraId="1AE617DA" w14:textId="77777777" w:rsidR="00DA42D6" w:rsidRDefault="002C7990">
      <w:pPr>
        <w:pStyle w:val="LBBodyText1"/>
      </w:pPr>
      <w:r>
        <w:t>4. Акт составлен в двух экземплярах, имеющих равную силу, по одному для каждой Стороны.</w:t>
      </w:r>
    </w:p>
    <w:p w14:paraId="082DD76C" w14:textId="77777777" w:rsidR="00DA42D6" w:rsidRDefault="002C7990">
      <w:pPr>
        <w:pStyle w:val="LBBodyText1"/>
      </w:pPr>
      <w:r>
        <w:t>5. Подрядчиком возвращены замененные детали и узлы ___________</w:t>
      </w:r>
      <w:r>
        <w:rPr>
          <w:rStyle w:val="af9"/>
        </w:rPr>
        <w:footnoteReference w:id="19"/>
      </w:r>
      <w:r>
        <w:rPr>
          <w:rStyle w:val="af9"/>
        </w:rPr>
        <w:footnoteReference w:id="20"/>
      </w:r>
    </w:p>
    <w:p w14:paraId="61ADF9D0" w14:textId="77777777" w:rsidR="00DA42D6" w:rsidRDefault="002C7990">
      <w:pPr>
        <w:pStyle w:val="LBBodyText1"/>
      </w:pPr>
      <w:r>
        <w:t>6. Приложения к акту:_____________</w:t>
      </w:r>
      <w:r>
        <w:rPr>
          <w:vertAlign w:val="superscript"/>
        </w:rPr>
        <w:footnoteReference w:id="21"/>
      </w:r>
    </w:p>
    <w:p w14:paraId="6A558783" w14:textId="77777777" w:rsidR="00DA42D6" w:rsidRDefault="00DA42D6">
      <w:pPr>
        <w:pStyle w:val="LBBodyText1"/>
      </w:pPr>
    </w:p>
    <w:tbl>
      <w:tblPr>
        <w:tblW w:w="4882" w:type="pct"/>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Pr>
      <w:tblGrid>
        <w:gridCol w:w="4128"/>
        <w:gridCol w:w="4995"/>
      </w:tblGrid>
      <w:tr w:rsidR="00DA42D6" w14:paraId="2988EB19" w14:textId="77777777">
        <w:tc>
          <w:tcPr>
            <w:tcW w:w="4227" w:type="dxa"/>
          </w:tcPr>
          <w:p w14:paraId="6E3C9C75" w14:textId="77777777" w:rsidR="00DA42D6" w:rsidRDefault="002C7990">
            <w:pPr>
              <w:jc w:val="center"/>
              <w:rPr>
                <w:b/>
                <w:caps/>
                <w:sz w:val="24"/>
              </w:rPr>
            </w:pPr>
            <w:r>
              <w:rPr>
                <w:b/>
                <w:caps/>
                <w:sz w:val="24"/>
              </w:rPr>
              <w:t>заказчик:</w:t>
            </w:r>
          </w:p>
        </w:tc>
        <w:tc>
          <w:tcPr>
            <w:tcW w:w="5117" w:type="dxa"/>
          </w:tcPr>
          <w:p w14:paraId="264B159D" w14:textId="77777777" w:rsidR="00DA42D6" w:rsidRDefault="002C7990">
            <w:pPr>
              <w:jc w:val="center"/>
              <w:rPr>
                <w:b/>
                <w:caps/>
                <w:sz w:val="24"/>
              </w:rPr>
            </w:pPr>
            <w:r>
              <w:rPr>
                <w:b/>
                <w:caps/>
                <w:sz w:val="24"/>
              </w:rPr>
              <w:t>Подрядчик:</w:t>
            </w:r>
          </w:p>
        </w:tc>
      </w:tr>
      <w:tr w:rsidR="00DA42D6" w14:paraId="50520755" w14:textId="77777777">
        <w:tc>
          <w:tcPr>
            <w:tcW w:w="4227" w:type="dxa"/>
          </w:tcPr>
          <w:p w14:paraId="04AFE75E" w14:textId="77777777" w:rsidR="00DA42D6" w:rsidRDefault="002C7990">
            <w:pPr>
              <w:jc w:val="center"/>
              <w:rPr>
                <w:sz w:val="24"/>
              </w:rPr>
            </w:pPr>
            <w:r>
              <w:rPr>
                <w:sz w:val="24"/>
              </w:rPr>
              <w:t>__________________________</w:t>
            </w:r>
          </w:p>
        </w:tc>
        <w:tc>
          <w:tcPr>
            <w:tcW w:w="5117" w:type="dxa"/>
          </w:tcPr>
          <w:p w14:paraId="6B4BA6FC" w14:textId="77777777" w:rsidR="00DA42D6" w:rsidRDefault="002C7990">
            <w:pPr>
              <w:jc w:val="center"/>
              <w:rPr>
                <w:sz w:val="24"/>
              </w:rPr>
            </w:pPr>
            <w:r>
              <w:rPr>
                <w:sz w:val="24"/>
              </w:rPr>
              <w:t>__________________________</w:t>
            </w:r>
          </w:p>
        </w:tc>
      </w:tr>
      <w:tr w:rsidR="00DA42D6" w14:paraId="5C760850" w14:textId="77777777">
        <w:tc>
          <w:tcPr>
            <w:tcW w:w="4227" w:type="dxa"/>
          </w:tcPr>
          <w:p w14:paraId="75F03665" w14:textId="77777777" w:rsidR="00DA42D6" w:rsidRDefault="002C7990">
            <w:pPr>
              <w:jc w:val="center"/>
              <w:rPr>
                <w:sz w:val="24"/>
              </w:rPr>
            </w:pPr>
            <w:r>
              <w:rPr>
                <w:sz w:val="24"/>
                <w:vertAlign w:val="superscript"/>
              </w:rPr>
              <w:t>(должность)</w:t>
            </w:r>
          </w:p>
        </w:tc>
        <w:tc>
          <w:tcPr>
            <w:tcW w:w="5117" w:type="dxa"/>
          </w:tcPr>
          <w:p w14:paraId="1B63BDD3" w14:textId="77777777" w:rsidR="00DA42D6" w:rsidRDefault="002C7990">
            <w:pPr>
              <w:jc w:val="center"/>
              <w:rPr>
                <w:sz w:val="24"/>
              </w:rPr>
            </w:pPr>
            <w:r>
              <w:rPr>
                <w:sz w:val="24"/>
                <w:vertAlign w:val="superscript"/>
              </w:rPr>
              <w:t>(должность)</w:t>
            </w:r>
          </w:p>
        </w:tc>
      </w:tr>
      <w:tr w:rsidR="00DA42D6" w14:paraId="1D570EEF" w14:textId="77777777">
        <w:tc>
          <w:tcPr>
            <w:tcW w:w="4227" w:type="dxa"/>
          </w:tcPr>
          <w:p w14:paraId="3729DBE6" w14:textId="77777777" w:rsidR="00DA42D6" w:rsidRDefault="002C7990">
            <w:pPr>
              <w:jc w:val="center"/>
              <w:rPr>
                <w:sz w:val="24"/>
              </w:rPr>
            </w:pPr>
            <w:r>
              <w:rPr>
                <w:sz w:val="24"/>
              </w:rPr>
              <w:t>__________________________</w:t>
            </w:r>
          </w:p>
        </w:tc>
        <w:tc>
          <w:tcPr>
            <w:tcW w:w="5117" w:type="dxa"/>
          </w:tcPr>
          <w:p w14:paraId="5BE5E38A" w14:textId="77777777" w:rsidR="00DA42D6" w:rsidRDefault="002C7990">
            <w:pPr>
              <w:jc w:val="center"/>
              <w:rPr>
                <w:sz w:val="24"/>
              </w:rPr>
            </w:pPr>
            <w:r>
              <w:rPr>
                <w:sz w:val="24"/>
              </w:rPr>
              <w:t>__________________________</w:t>
            </w:r>
          </w:p>
        </w:tc>
      </w:tr>
      <w:tr w:rsidR="00DA42D6" w14:paraId="71CC79A6" w14:textId="77777777">
        <w:tc>
          <w:tcPr>
            <w:tcW w:w="4227" w:type="dxa"/>
          </w:tcPr>
          <w:p w14:paraId="2FE4AC95" w14:textId="77777777" w:rsidR="00DA42D6" w:rsidRDefault="002C7990">
            <w:pPr>
              <w:jc w:val="center"/>
              <w:rPr>
                <w:sz w:val="24"/>
                <w:vertAlign w:val="superscript"/>
              </w:rPr>
            </w:pPr>
            <w:r>
              <w:rPr>
                <w:sz w:val="24"/>
                <w:vertAlign w:val="superscript"/>
              </w:rPr>
              <w:t>(подпись, фамилия и инициалы)</w:t>
            </w:r>
          </w:p>
        </w:tc>
        <w:tc>
          <w:tcPr>
            <w:tcW w:w="5117" w:type="dxa"/>
          </w:tcPr>
          <w:p w14:paraId="72BDAE16" w14:textId="77777777" w:rsidR="00DA42D6" w:rsidRDefault="002C7990">
            <w:pPr>
              <w:jc w:val="center"/>
              <w:rPr>
                <w:sz w:val="24"/>
                <w:vertAlign w:val="superscript"/>
              </w:rPr>
            </w:pPr>
            <w:r>
              <w:rPr>
                <w:sz w:val="24"/>
                <w:vertAlign w:val="superscript"/>
              </w:rPr>
              <w:t>(подпись, фамилия и инициалы)</w:t>
            </w:r>
          </w:p>
        </w:tc>
      </w:tr>
      <w:tr w:rsidR="00DA42D6" w14:paraId="63AC919B" w14:textId="77777777">
        <w:trPr>
          <w:trHeight w:val="727"/>
        </w:trPr>
        <w:tc>
          <w:tcPr>
            <w:tcW w:w="4227" w:type="dxa"/>
            <w:tcBorders>
              <w:bottom w:val="nil"/>
            </w:tcBorders>
          </w:tcPr>
          <w:p w14:paraId="4C63D8A7" w14:textId="77777777" w:rsidR="00DA42D6" w:rsidRDefault="002C7990">
            <w:pPr>
              <w:jc w:val="center"/>
              <w:rPr>
                <w:sz w:val="24"/>
              </w:rPr>
            </w:pPr>
            <w:r>
              <w:rPr>
                <w:sz w:val="24"/>
              </w:rPr>
              <w:t>___ ____________ 20__ г.</w:t>
            </w:r>
          </w:p>
          <w:p w14:paraId="2D7B688B" w14:textId="77777777" w:rsidR="00DA42D6" w:rsidRDefault="00DA42D6">
            <w:pPr>
              <w:rPr>
                <w:sz w:val="24"/>
                <w:vertAlign w:val="superscript"/>
              </w:rPr>
            </w:pPr>
          </w:p>
        </w:tc>
        <w:tc>
          <w:tcPr>
            <w:tcW w:w="5117" w:type="dxa"/>
            <w:tcBorders>
              <w:bottom w:val="nil"/>
            </w:tcBorders>
          </w:tcPr>
          <w:p w14:paraId="72666938" w14:textId="77777777" w:rsidR="00DA42D6" w:rsidRDefault="002C7990">
            <w:pPr>
              <w:jc w:val="center"/>
              <w:rPr>
                <w:sz w:val="24"/>
              </w:rPr>
            </w:pPr>
            <w:r>
              <w:rPr>
                <w:sz w:val="24"/>
              </w:rPr>
              <w:t>___ ____________ 20__ г.</w:t>
            </w:r>
          </w:p>
          <w:p w14:paraId="5DDF898B" w14:textId="77777777" w:rsidR="00DA42D6" w:rsidRDefault="002C7990">
            <w:pPr>
              <w:jc w:val="center"/>
              <w:rPr>
                <w:sz w:val="24"/>
                <w:vertAlign w:val="superscript"/>
              </w:rPr>
            </w:pPr>
            <w:r>
              <w:rPr>
                <w:sz w:val="24"/>
              </w:rPr>
              <w:t>М.П. (при наличии печати)</w:t>
            </w:r>
          </w:p>
        </w:tc>
      </w:tr>
    </w:tbl>
    <w:p w14:paraId="6E5AC7AA" w14:textId="77777777" w:rsidR="00DA42D6" w:rsidRDefault="00DA42D6">
      <w:pPr>
        <w:pStyle w:val="LBBodyText1"/>
        <w:ind w:left="-993"/>
      </w:pPr>
    </w:p>
    <w:tbl>
      <w:tblPr>
        <w:tblStyle w:val="a3"/>
        <w:tblW w:w="9645" w:type="dxa"/>
        <w:tblLayout w:type="fixed"/>
        <w:tblLook w:val="04A0" w:firstRow="1" w:lastRow="0" w:firstColumn="1" w:lastColumn="0" w:noHBand="0" w:noVBand="1"/>
      </w:tblPr>
      <w:tblGrid>
        <w:gridCol w:w="4822"/>
        <w:gridCol w:w="4823"/>
      </w:tblGrid>
      <w:tr w:rsidR="00DA42D6" w14:paraId="7E1CD2DA" w14:textId="77777777">
        <w:tc>
          <w:tcPr>
            <w:tcW w:w="4822" w:type="dxa"/>
            <w:hideMark/>
          </w:tcPr>
          <w:p w14:paraId="2BAAB53A" w14:textId="77777777" w:rsidR="00DA42D6" w:rsidRDefault="002C7990">
            <w:pPr>
              <w:pStyle w:val="LBScheduleBodytext"/>
              <w:keepNext/>
              <w:jc w:val="center"/>
              <w:rPr>
                <w:b/>
              </w:rPr>
            </w:pPr>
            <w:r>
              <w:rPr>
                <w:b/>
              </w:rPr>
              <w:t>ПОДРЯДЧИК:</w:t>
            </w:r>
          </w:p>
        </w:tc>
        <w:tc>
          <w:tcPr>
            <w:tcW w:w="4823" w:type="dxa"/>
            <w:hideMark/>
          </w:tcPr>
          <w:p w14:paraId="4EF73E46" w14:textId="77777777" w:rsidR="00DA42D6" w:rsidRDefault="002C7990">
            <w:pPr>
              <w:pStyle w:val="LBScheduleBodytext"/>
              <w:keepNext/>
              <w:jc w:val="center"/>
            </w:pPr>
            <w:r>
              <w:rPr>
                <w:b/>
              </w:rPr>
              <w:t>ЗАКАЗЧИК:</w:t>
            </w:r>
          </w:p>
        </w:tc>
      </w:tr>
      <w:tr w:rsidR="00DA42D6" w14:paraId="2B0DC9A3" w14:textId="77777777">
        <w:tc>
          <w:tcPr>
            <w:tcW w:w="4822" w:type="dxa"/>
            <w:hideMark/>
          </w:tcPr>
          <w:p w14:paraId="32D1E3B7" w14:textId="77777777" w:rsidR="00DA42D6" w:rsidRDefault="00DA42D6">
            <w:pPr>
              <w:pStyle w:val="LBBodyText1"/>
              <w:keepNext/>
              <w:jc w:val="center"/>
            </w:pPr>
          </w:p>
        </w:tc>
        <w:tc>
          <w:tcPr>
            <w:tcW w:w="4823" w:type="dxa"/>
            <w:hideMark/>
          </w:tcPr>
          <w:p w14:paraId="3919BA53" w14:textId="55567F20" w:rsidR="00DA42D6" w:rsidRDefault="002C7990">
            <w:pPr>
              <w:pStyle w:val="LBBodyText1"/>
              <w:keepNext/>
              <w:jc w:val="center"/>
            </w:pPr>
            <w:r>
              <w:fldChar w:fldCharType="begin" w:fldLock="1"/>
            </w:r>
            <w:r>
              <w:instrText>LBVARIABLE \id "32906" \displaced</w:instrText>
            </w:r>
            <w:r>
              <w:fldChar w:fldCharType="separate"/>
            </w:r>
            <w:r>
              <w:fldChar w:fldCharType="begin" w:fldLock="1"/>
            </w:r>
            <w:r>
              <w:instrText>LBVARIABLE \id "47643"</w:instrText>
            </w:r>
            <w:r>
              <w:fldChar w:fldCharType="separate"/>
            </w:r>
            <w:r w:rsidR="00E71775">
              <w:t>Д</w:t>
            </w:r>
            <w:r>
              <w:t>иректор УФПС Чувашской Республики</w:t>
            </w:r>
            <w:r>
              <w:fldChar w:fldCharType="end"/>
            </w:r>
            <w:r>
              <w:fldChar w:fldCharType="end"/>
            </w:r>
          </w:p>
        </w:tc>
      </w:tr>
      <w:tr w:rsidR="00DA42D6" w14:paraId="03426D4A" w14:textId="77777777">
        <w:tc>
          <w:tcPr>
            <w:tcW w:w="4822" w:type="dxa"/>
          </w:tcPr>
          <w:p w14:paraId="4AFD30A1" w14:textId="77777777" w:rsidR="00DA42D6" w:rsidRDefault="00DA42D6">
            <w:pPr>
              <w:pStyle w:val="LBBodyText1"/>
              <w:keepNext/>
              <w:jc w:val="center"/>
            </w:pPr>
          </w:p>
          <w:p w14:paraId="6E3F7617" w14:textId="77777777" w:rsidR="00DA42D6" w:rsidRDefault="002C7990">
            <w:pPr>
              <w:pStyle w:val="LBBodyText1"/>
              <w:keepNext/>
              <w:jc w:val="center"/>
            </w:pPr>
            <w:r>
              <w:t>____________________</w:t>
            </w:r>
          </w:p>
          <w:p w14:paraId="13A235E3" w14:textId="77777777" w:rsidR="00DA42D6" w:rsidRDefault="00DA42D6">
            <w:pPr>
              <w:pStyle w:val="LBBodyText1"/>
              <w:keepNext/>
              <w:jc w:val="center"/>
            </w:pPr>
          </w:p>
        </w:tc>
        <w:tc>
          <w:tcPr>
            <w:tcW w:w="4823" w:type="dxa"/>
          </w:tcPr>
          <w:p w14:paraId="50F9FDBC" w14:textId="77777777" w:rsidR="00DA42D6" w:rsidRDefault="00DA42D6">
            <w:pPr>
              <w:pStyle w:val="LBBodyText1"/>
              <w:keepNext/>
              <w:jc w:val="center"/>
            </w:pPr>
          </w:p>
          <w:p w14:paraId="2187FEF3" w14:textId="77777777" w:rsidR="00DA42D6" w:rsidRDefault="002C7990">
            <w:pPr>
              <w:pStyle w:val="LBBodyText1"/>
              <w:keepNext/>
              <w:jc w:val="center"/>
            </w:pPr>
            <w:r>
              <w:t>____________________</w:t>
            </w:r>
          </w:p>
          <w:p w14:paraId="794C6819" w14:textId="77777777" w:rsidR="00DA42D6" w:rsidRDefault="002C7990">
            <w:pPr>
              <w:pStyle w:val="LBBodyText1"/>
              <w:keepNext/>
              <w:jc w:val="center"/>
            </w:pPr>
            <w:r>
              <w:fldChar w:fldCharType="begin" w:fldLock="1"/>
            </w:r>
            <w:r>
              <w:instrText>LBVARIABLE \id "32906" \displaced</w:instrText>
            </w:r>
            <w:r>
              <w:fldChar w:fldCharType="separate"/>
            </w:r>
            <w:r>
              <w:fldChar w:fldCharType="begin" w:fldLock="1"/>
            </w:r>
            <w:r>
              <w:instrText>LBVARIABLE \id "47644" \grammarCase "nominative" \letterCase "camel" \rounding "none" \dateFormat "dd.mm.yyyy" \moneyFormat "0,000.##" \numeral "cardinal"</w:instrText>
            </w:r>
            <w:r>
              <w:fldChar w:fldCharType="separate"/>
            </w:r>
            <w:r>
              <w:t>Ладилов Максим Эдуардович</w:t>
            </w:r>
            <w:r>
              <w:fldChar w:fldCharType="end"/>
            </w:r>
            <w:r>
              <w:fldChar w:fldCharType="end"/>
            </w:r>
          </w:p>
        </w:tc>
      </w:tr>
      <w:tr w:rsidR="00DA42D6" w14:paraId="54E548AB" w14:textId="77777777">
        <w:tc>
          <w:tcPr>
            <w:tcW w:w="4822" w:type="dxa"/>
            <w:hideMark/>
          </w:tcPr>
          <w:p w14:paraId="26675A12" w14:textId="77777777" w:rsidR="00DA42D6" w:rsidRDefault="002C7990">
            <w:pPr>
              <w:pStyle w:val="LBBodyText1"/>
              <w:keepNext/>
              <w:jc w:val="center"/>
            </w:pPr>
            <w:r>
              <w:t>___ ____________ 20__ г.</w:t>
            </w:r>
          </w:p>
        </w:tc>
        <w:tc>
          <w:tcPr>
            <w:tcW w:w="4823" w:type="dxa"/>
            <w:hideMark/>
          </w:tcPr>
          <w:p w14:paraId="65F72221" w14:textId="77777777" w:rsidR="00DA42D6" w:rsidRDefault="002C7990">
            <w:pPr>
              <w:pStyle w:val="LBBodyText1"/>
              <w:keepNext/>
              <w:jc w:val="center"/>
            </w:pPr>
            <w:r>
              <w:t>___ ____________ 20__ г.</w:t>
            </w:r>
          </w:p>
        </w:tc>
      </w:tr>
      <w:tr w:rsidR="00DA42D6" w14:paraId="1F8E472E" w14:textId="77777777">
        <w:tc>
          <w:tcPr>
            <w:tcW w:w="4822" w:type="dxa"/>
            <w:hideMark/>
          </w:tcPr>
          <w:p w14:paraId="7B21AB8C" w14:textId="77777777" w:rsidR="00DA42D6" w:rsidRDefault="002C7990">
            <w:pPr>
              <w:pStyle w:val="LBBodyText1"/>
              <w:keepNext/>
              <w:jc w:val="center"/>
            </w:pPr>
            <w:r>
              <w:t>М.П. (при наличии печати)</w:t>
            </w:r>
          </w:p>
        </w:tc>
        <w:tc>
          <w:tcPr>
            <w:tcW w:w="4823" w:type="dxa"/>
          </w:tcPr>
          <w:p w14:paraId="55BF1B7C" w14:textId="77777777" w:rsidR="00DA42D6" w:rsidRDefault="00DA42D6">
            <w:pPr>
              <w:pStyle w:val="LBBodyText1"/>
              <w:keepNext/>
              <w:jc w:val="center"/>
            </w:pPr>
          </w:p>
        </w:tc>
      </w:tr>
    </w:tbl>
    <w:p w14:paraId="304D6F1A" w14:textId="77777777" w:rsidR="00DA42D6" w:rsidRDefault="002C7990">
      <w:pPr>
        <w:pStyle w:val="LBBodyText1"/>
        <w:pageBreakBefore/>
        <w:jc w:val="right"/>
      </w:pPr>
      <w:r>
        <w:lastRenderedPageBreak/>
        <w:t xml:space="preserve">Приложение № </w:t>
      </w:r>
      <w:bookmarkStart w:id="19" w:name="Приложение_3"/>
      <w:r>
        <w:t>3</w:t>
      </w:r>
      <w:bookmarkEnd w:id="19"/>
    </w:p>
    <w:p w14:paraId="25AC058C" w14:textId="77777777" w:rsidR="00DA42D6" w:rsidRDefault="002C7990">
      <w:pPr>
        <w:pStyle w:val="LBNameoftheParty"/>
        <w:jc w:val="right"/>
        <w:rPr>
          <w:b w:val="0"/>
        </w:rPr>
      </w:pPr>
      <w:r>
        <w:rPr>
          <w:b w:val="0"/>
        </w:rPr>
        <w:t>к Договору</w:t>
      </w:r>
    </w:p>
    <w:p w14:paraId="535DA22D" w14:textId="396BF572" w:rsidR="00DA42D6" w:rsidRDefault="002C7990">
      <w:pPr>
        <w:pStyle w:val="LBBodyText1"/>
        <w:jc w:val="right"/>
      </w:pPr>
      <w:r>
        <w:t xml:space="preserve">на выполнение </w:t>
      </w:r>
      <w:r w:rsidR="00B50E4D" w:rsidRPr="00B50E4D">
        <w:t xml:space="preserve">работ по ремонту кровли отделения почтовой связи 429040, расположенного по адресу: Чувашская Республика, Красночетайский район, с. Красные </w:t>
      </w:r>
      <w:proofErr w:type="spellStart"/>
      <w:r w:rsidR="00B50E4D" w:rsidRPr="00B50E4D">
        <w:t>Четаи</w:t>
      </w:r>
      <w:proofErr w:type="spellEnd"/>
      <w:r w:rsidR="00B50E4D" w:rsidRPr="00B50E4D">
        <w:t>, пл. Победы, д. 5 для нужд УФПС Чувашской Республики</w:t>
      </w:r>
    </w:p>
    <w:p w14:paraId="4A237BC7" w14:textId="77777777" w:rsidR="00DA42D6" w:rsidRDefault="002C7990">
      <w:pPr>
        <w:pStyle w:val="LBBodyText1"/>
        <w:jc w:val="right"/>
      </w:pPr>
      <w:r>
        <w:t>от «___»______________20__г.</w:t>
      </w:r>
    </w:p>
    <w:p w14:paraId="4E505C8E" w14:textId="77777777" w:rsidR="00DA42D6" w:rsidRDefault="002C7990">
      <w:pPr>
        <w:pStyle w:val="LBBodyText1"/>
        <w:jc w:val="right"/>
      </w:pPr>
      <w:r>
        <w:fldChar w:fldCharType="begin" w:fldLock="1"/>
      </w:r>
      <w:r>
        <w:instrText>LBVARIABLE \id "27650"</w:instrText>
      </w:r>
      <w:r>
        <w:fldChar w:fldCharType="separate"/>
      </w:r>
      <w:r>
        <w:t>№ __________</w:t>
      </w:r>
      <w:r>
        <w:fldChar w:fldCharType="end"/>
      </w:r>
    </w:p>
    <w:p w14:paraId="7BFB9690" w14:textId="77777777" w:rsidR="00DA42D6" w:rsidRDefault="002C7990">
      <w:pPr>
        <w:pStyle w:val="LBBodyText1"/>
        <w:rPr>
          <w:b/>
        </w:rPr>
      </w:pPr>
      <w:r>
        <w:rPr>
          <w:b/>
        </w:rPr>
        <w:t>ФОРМА</w:t>
      </w:r>
    </w:p>
    <w:p w14:paraId="7DCC107D" w14:textId="77777777" w:rsidR="00DA42D6" w:rsidRDefault="00DA42D6">
      <w:pPr>
        <w:pStyle w:val="LBBodyText1"/>
      </w:pPr>
    </w:p>
    <w:p w14:paraId="18A1871F" w14:textId="77777777" w:rsidR="00DA42D6" w:rsidRDefault="002C7990">
      <w:pPr>
        <w:pStyle w:val="LBBodyText1"/>
        <w:jc w:val="center"/>
      </w:pPr>
      <w:r>
        <w:rPr>
          <w:color w:val="000000"/>
        </w:rPr>
        <w:t>Акта о выявленных недостатках результата Работ</w:t>
      </w:r>
    </w:p>
    <w:p w14:paraId="07C95F8C" w14:textId="77777777" w:rsidR="00DA42D6" w:rsidRDefault="002C7990">
      <w:pPr>
        <w:pStyle w:val="LBBodyText1"/>
        <w:jc w:val="center"/>
      </w:pPr>
      <w:r>
        <w:t xml:space="preserve">к Договору </w:t>
      </w:r>
      <w:r>
        <w:rPr>
          <w:color w:val="000000"/>
        </w:rPr>
        <w:t>на</w:t>
      </w:r>
      <w:r>
        <w:t xml:space="preserve"> выполнение работ _______________</w:t>
      </w:r>
      <w:r>
        <w:rPr>
          <w:vertAlign w:val="superscript"/>
        </w:rPr>
        <w:footnoteReference w:id="22"/>
      </w:r>
    </w:p>
    <w:p w14:paraId="53632293" w14:textId="77777777" w:rsidR="00DA42D6" w:rsidRDefault="002C7990">
      <w:pPr>
        <w:pStyle w:val="LBBodyText1"/>
        <w:jc w:val="center"/>
      </w:pPr>
      <w:r>
        <w:t>№ _____ от «___» _____________ 20__г.</w:t>
      </w:r>
    </w:p>
    <w:p w14:paraId="1D323B65" w14:textId="77777777" w:rsidR="00DA42D6" w:rsidRDefault="00DA42D6">
      <w:pPr>
        <w:pStyle w:val="LBBodyText1"/>
      </w:pPr>
    </w:p>
    <w:tbl>
      <w:tblPr>
        <w:tblW w:w="9356" w:type="dxa"/>
        <w:tblInd w:w="108" w:type="dxa"/>
        <w:tblBorders>
          <w:insideH w:val="single" w:sz="6" w:space="0" w:color="auto"/>
        </w:tblBorders>
        <w:tblLayout w:type="fixed"/>
        <w:tblLook w:val="04A0" w:firstRow="1" w:lastRow="0" w:firstColumn="1" w:lastColumn="0" w:noHBand="0" w:noVBand="1"/>
      </w:tblPr>
      <w:tblGrid>
        <w:gridCol w:w="4820"/>
        <w:gridCol w:w="4536"/>
      </w:tblGrid>
      <w:tr w:rsidR="00DA42D6" w14:paraId="69237437" w14:textId="77777777">
        <w:tc>
          <w:tcPr>
            <w:tcW w:w="4820" w:type="dxa"/>
            <w:hideMark/>
          </w:tcPr>
          <w:p w14:paraId="2B1D4AF0" w14:textId="77777777" w:rsidR="00DA42D6" w:rsidRDefault="002C7990">
            <w:pPr>
              <w:pStyle w:val="LBBodyText1"/>
            </w:pPr>
            <w:r>
              <w:t>___________</w:t>
            </w:r>
          </w:p>
        </w:tc>
        <w:tc>
          <w:tcPr>
            <w:tcW w:w="4536" w:type="dxa"/>
            <w:hideMark/>
          </w:tcPr>
          <w:p w14:paraId="1DD0AA56" w14:textId="77777777" w:rsidR="00DA42D6" w:rsidRDefault="002C7990">
            <w:pPr>
              <w:pStyle w:val="LBBodyText1"/>
              <w:jc w:val="right"/>
            </w:pPr>
            <w:r>
              <w:t xml:space="preserve"> «____» __________ 20__ г.</w:t>
            </w:r>
          </w:p>
        </w:tc>
      </w:tr>
    </w:tbl>
    <w:p w14:paraId="102E4D0E" w14:textId="77777777" w:rsidR="00DA42D6" w:rsidRDefault="00DA42D6">
      <w:pPr>
        <w:pStyle w:val="LBBodyText1"/>
        <w:rPr>
          <w:rFonts w:ascii="Calibri" w:hAnsi="Calibri"/>
        </w:rPr>
      </w:pPr>
    </w:p>
    <w:p w14:paraId="5B4EDB37" w14:textId="77777777" w:rsidR="00DA42D6" w:rsidRDefault="002C7990">
      <w:pPr>
        <w:pStyle w:val="LBBodyText1"/>
      </w:pPr>
      <w:r>
        <w:rPr>
          <w:color w:val="000000"/>
        </w:rPr>
        <w:t>АО «Почта России» (____________)</w:t>
      </w:r>
      <w:r>
        <w:rPr>
          <w:rStyle w:val="af9"/>
          <w:color w:val="000000"/>
        </w:rPr>
        <w:footnoteReference w:id="23"/>
      </w:r>
      <w:r>
        <w:rPr>
          <w:color w:val="000000"/>
        </w:rPr>
        <w:t>, именуемое в дальнейшем «Заказчик», в лице _____________, действующего на основании ____________, с одной стороны и ________________________________________________________, именуем___ в дальнейшем «Подрядчик», в лице ___________________________________________, действующего на основании ___________________, с другой стороны</w:t>
      </w:r>
      <w:r>
        <w:rPr>
          <w:color w:val="000000"/>
          <w:vertAlign w:val="superscript"/>
        </w:rPr>
        <w:footnoteReference w:id="24"/>
      </w:r>
      <w:r>
        <w:rPr>
          <w:color w:val="000000"/>
        </w:rPr>
        <w:t xml:space="preserve">, </w:t>
      </w:r>
      <w:r>
        <w:t xml:space="preserve">составили настоящий Акт </w:t>
      </w:r>
      <w:r>
        <w:rPr>
          <w:color w:val="000000"/>
        </w:rPr>
        <w:t>о выявленных недостатках результата выполненных работ</w:t>
      </w:r>
      <w:r>
        <w:t xml:space="preserve"> (далее – «Акт </w:t>
      </w:r>
      <w:r>
        <w:rPr>
          <w:color w:val="000000"/>
        </w:rPr>
        <w:t>о выявленных недостатках</w:t>
      </w:r>
      <w:r>
        <w:t>»), в соответствии с которым установлено следующее</w:t>
      </w:r>
      <w:r>
        <w:rPr>
          <w:vertAlign w:val="superscript"/>
        </w:rPr>
        <w:footnoteReference w:id="25"/>
      </w:r>
      <w:r>
        <w:t>:</w:t>
      </w:r>
    </w:p>
    <w:p w14:paraId="7B3CB19B" w14:textId="77777777" w:rsidR="00DA42D6" w:rsidRDefault="00DA42D6">
      <w:pPr>
        <w:pStyle w:val="LBBodyText1"/>
        <w:rPr>
          <w:i/>
        </w:rPr>
      </w:pPr>
    </w:p>
    <w:p w14:paraId="62768556" w14:textId="77777777" w:rsidR="00DA42D6" w:rsidRDefault="002C7990">
      <w:pPr>
        <w:pStyle w:val="LBBodyText1"/>
        <w:jc w:val="center"/>
        <w:rPr>
          <w:b/>
        </w:rPr>
      </w:pPr>
      <w:r>
        <w:rPr>
          <w:b/>
        </w:rPr>
        <w:t>Перечень недостатков</w:t>
      </w:r>
    </w:p>
    <w:p w14:paraId="77E62229" w14:textId="77777777" w:rsidR="00DA42D6" w:rsidRDefault="00DA42D6">
      <w:pPr>
        <w:pStyle w:val="LBBodyText1"/>
      </w:pPr>
    </w:p>
    <w:tbl>
      <w:tblPr>
        <w:tblW w:w="9421" w:type="dxa"/>
        <w:jc w:val="center"/>
        <w:tblLayout w:type="fixed"/>
        <w:tblLook w:val="04A0" w:firstRow="1" w:lastRow="0" w:firstColumn="1" w:lastColumn="0" w:noHBand="0" w:noVBand="1"/>
      </w:tblPr>
      <w:tblGrid>
        <w:gridCol w:w="498"/>
        <w:gridCol w:w="2693"/>
        <w:gridCol w:w="3388"/>
        <w:gridCol w:w="2842"/>
      </w:tblGrid>
      <w:tr w:rsidR="00DA42D6" w14:paraId="40A2304D" w14:textId="77777777">
        <w:trPr>
          <w:trHeight w:val="633"/>
          <w:jc w:val="center"/>
        </w:trPr>
        <w:tc>
          <w:tcPr>
            <w:tcW w:w="498" w:type="dxa"/>
            <w:tcBorders>
              <w:top w:val="single" w:sz="4" w:space="0" w:color="auto"/>
              <w:left w:val="single" w:sz="4" w:space="0" w:color="auto"/>
              <w:bottom w:val="single" w:sz="4" w:space="0" w:color="auto"/>
              <w:right w:val="single" w:sz="4" w:space="0" w:color="auto"/>
            </w:tcBorders>
            <w:noWrap/>
            <w:vAlign w:val="center"/>
            <w:hideMark/>
          </w:tcPr>
          <w:p w14:paraId="52B96AA4" w14:textId="77777777" w:rsidR="00DA42D6" w:rsidRDefault="002C7990">
            <w:pPr>
              <w:pStyle w:val="LBBodyText1"/>
              <w:jc w:val="center"/>
            </w:pPr>
            <w:r>
              <w:t>№</w:t>
            </w:r>
          </w:p>
        </w:tc>
        <w:tc>
          <w:tcPr>
            <w:tcW w:w="2693" w:type="dxa"/>
            <w:tcBorders>
              <w:top w:val="single" w:sz="4" w:space="0" w:color="auto"/>
              <w:left w:val="nil"/>
              <w:bottom w:val="single" w:sz="4" w:space="0" w:color="auto"/>
              <w:right w:val="single" w:sz="4" w:space="0" w:color="auto"/>
            </w:tcBorders>
            <w:vAlign w:val="center"/>
            <w:hideMark/>
          </w:tcPr>
          <w:p w14:paraId="2E3CF736" w14:textId="77777777" w:rsidR="00DA42D6" w:rsidRDefault="002C7990">
            <w:pPr>
              <w:pStyle w:val="LBBodyText1"/>
              <w:jc w:val="center"/>
            </w:pPr>
            <w:r>
              <w:t>Наименование работ</w:t>
            </w:r>
          </w:p>
        </w:tc>
        <w:tc>
          <w:tcPr>
            <w:tcW w:w="3388" w:type="dxa"/>
            <w:tcBorders>
              <w:top w:val="single" w:sz="4" w:space="0" w:color="auto"/>
              <w:left w:val="nil"/>
              <w:bottom w:val="single" w:sz="4" w:space="0" w:color="auto"/>
              <w:right w:val="single" w:sz="4" w:space="0" w:color="auto"/>
            </w:tcBorders>
            <w:vAlign w:val="center"/>
            <w:hideMark/>
          </w:tcPr>
          <w:p w14:paraId="73E4A017" w14:textId="77777777" w:rsidR="00DA42D6" w:rsidRDefault="002C7990">
            <w:pPr>
              <w:pStyle w:val="LBBodyText1"/>
              <w:jc w:val="center"/>
            </w:pPr>
            <w:r>
              <w:t>Описание недостатка/несоответствия</w:t>
            </w:r>
          </w:p>
        </w:tc>
        <w:tc>
          <w:tcPr>
            <w:tcW w:w="2842" w:type="dxa"/>
            <w:tcBorders>
              <w:top w:val="single" w:sz="4" w:space="0" w:color="auto"/>
              <w:left w:val="nil"/>
              <w:bottom w:val="single" w:sz="4" w:space="0" w:color="auto"/>
              <w:right w:val="single" w:sz="4" w:space="0" w:color="auto"/>
            </w:tcBorders>
            <w:noWrap/>
            <w:vAlign w:val="center"/>
            <w:hideMark/>
          </w:tcPr>
          <w:p w14:paraId="24DE8B84" w14:textId="77777777" w:rsidR="00DA42D6" w:rsidRDefault="002C7990">
            <w:pPr>
              <w:pStyle w:val="LBBodyText1"/>
              <w:jc w:val="center"/>
            </w:pPr>
            <w:r>
              <w:t>Срок устранения недостатка/</w:t>
            </w:r>
          </w:p>
          <w:p w14:paraId="089B15DB" w14:textId="77777777" w:rsidR="00DA42D6" w:rsidRDefault="002C7990">
            <w:pPr>
              <w:pStyle w:val="LBBodyText1"/>
              <w:jc w:val="center"/>
            </w:pPr>
            <w:r>
              <w:t>несоответствия</w:t>
            </w:r>
          </w:p>
        </w:tc>
      </w:tr>
      <w:tr w:rsidR="00DA42D6" w14:paraId="293F9585" w14:textId="77777777">
        <w:trPr>
          <w:trHeight w:val="219"/>
          <w:jc w:val="center"/>
        </w:trPr>
        <w:tc>
          <w:tcPr>
            <w:tcW w:w="498" w:type="dxa"/>
            <w:tcBorders>
              <w:top w:val="single" w:sz="4" w:space="0" w:color="auto"/>
              <w:left w:val="single" w:sz="4" w:space="0" w:color="auto"/>
              <w:bottom w:val="single" w:sz="4" w:space="0" w:color="auto"/>
              <w:right w:val="single" w:sz="4" w:space="0" w:color="auto"/>
            </w:tcBorders>
            <w:noWrap/>
            <w:vAlign w:val="center"/>
          </w:tcPr>
          <w:p w14:paraId="2923C73A" w14:textId="77777777" w:rsidR="00DA42D6" w:rsidRDefault="00DA42D6">
            <w:pPr>
              <w:pStyle w:val="LBBodyText1"/>
            </w:pPr>
          </w:p>
        </w:tc>
        <w:tc>
          <w:tcPr>
            <w:tcW w:w="2693" w:type="dxa"/>
            <w:tcBorders>
              <w:top w:val="single" w:sz="4" w:space="0" w:color="auto"/>
              <w:left w:val="nil"/>
              <w:bottom w:val="single" w:sz="4" w:space="0" w:color="auto"/>
              <w:right w:val="single" w:sz="4" w:space="0" w:color="auto"/>
            </w:tcBorders>
            <w:vAlign w:val="center"/>
          </w:tcPr>
          <w:p w14:paraId="5C9EB9F6" w14:textId="77777777" w:rsidR="00DA42D6" w:rsidRDefault="00DA42D6">
            <w:pPr>
              <w:pStyle w:val="LBBodyText1"/>
            </w:pPr>
          </w:p>
        </w:tc>
        <w:tc>
          <w:tcPr>
            <w:tcW w:w="3388" w:type="dxa"/>
            <w:tcBorders>
              <w:top w:val="single" w:sz="4" w:space="0" w:color="auto"/>
              <w:left w:val="nil"/>
              <w:bottom w:val="single" w:sz="4" w:space="0" w:color="auto"/>
              <w:right w:val="single" w:sz="4" w:space="0" w:color="auto"/>
            </w:tcBorders>
            <w:vAlign w:val="center"/>
          </w:tcPr>
          <w:p w14:paraId="5050ED8E" w14:textId="77777777" w:rsidR="00DA42D6" w:rsidRDefault="00DA42D6">
            <w:pPr>
              <w:pStyle w:val="LBBodyText1"/>
            </w:pPr>
          </w:p>
        </w:tc>
        <w:tc>
          <w:tcPr>
            <w:tcW w:w="2842" w:type="dxa"/>
            <w:tcBorders>
              <w:top w:val="single" w:sz="4" w:space="0" w:color="auto"/>
              <w:left w:val="nil"/>
              <w:bottom w:val="single" w:sz="4" w:space="0" w:color="auto"/>
              <w:right w:val="single" w:sz="4" w:space="0" w:color="auto"/>
            </w:tcBorders>
            <w:noWrap/>
            <w:vAlign w:val="center"/>
          </w:tcPr>
          <w:p w14:paraId="4BB63C99" w14:textId="77777777" w:rsidR="00DA42D6" w:rsidRDefault="00DA42D6">
            <w:pPr>
              <w:pStyle w:val="LBBodyText1"/>
            </w:pPr>
          </w:p>
        </w:tc>
      </w:tr>
    </w:tbl>
    <w:p w14:paraId="0757E44A" w14:textId="77777777" w:rsidR="00DA42D6" w:rsidRDefault="00DA42D6">
      <w:pPr>
        <w:pStyle w:val="LBBodyText1"/>
      </w:pPr>
    </w:p>
    <w:p w14:paraId="51DD9D9C" w14:textId="77777777" w:rsidR="00DA42D6" w:rsidRDefault="002C7990">
      <w:pPr>
        <w:pStyle w:val="LBBodyText1"/>
        <w:rPr>
          <w:i/>
        </w:rPr>
      </w:pPr>
      <w:r>
        <w:rPr>
          <w:i/>
        </w:rPr>
        <w:t>Дополнительные требования к устранению недостатков результата работ:</w:t>
      </w:r>
    </w:p>
    <w:p w14:paraId="3DF44263" w14:textId="77777777" w:rsidR="00DA42D6" w:rsidRDefault="002C7990">
      <w:pPr>
        <w:pStyle w:val="LBBodyText1"/>
        <w:rPr>
          <w:i/>
        </w:rPr>
      </w:pPr>
      <w:r>
        <w:rPr>
          <w:i/>
        </w:rPr>
        <w:t>__________________________________________________________________</w:t>
      </w:r>
    </w:p>
    <w:p w14:paraId="5EA3AC33" w14:textId="77777777" w:rsidR="00DA42D6" w:rsidRDefault="00DA42D6">
      <w:pPr>
        <w:pStyle w:val="LBBodyText1"/>
      </w:pPr>
    </w:p>
    <w:p w14:paraId="4812115F" w14:textId="77777777" w:rsidR="00DA42D6" w:rsidRDefault="002C7990">
      <w:pPr>
        <w:pStyle w:val="LBBodyText1"/>
      </w:pPr>
      <w:r>
        <w:t>Приложения к Акту:</w:t>
      </w:r>
      <w:r>
        <w:rPr>
          <w:vertAlign w:val="superscript"/>
        </w:rPr>
        <w:footnoteReference w:id="26"/>
      </w:r>
    </w:p>
    <w:p w14:paraId="7831321D" w14:textId="77777777" w:rsidR="00DA42D6" w:rsidRDefault="00DA42D6">
      <w:pPr>
        <w:pStyle w:val="LBBodyText1"/>
      </w:pPr>
    </w:p>
    <w:tbl>
      <w:tblPr>
        <w:tblW w:w="5000" w:type="pct"/>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Pr>
      <w:tblGrid>
        <w:gridCol w:w="4201"/>
        <w:gridCol w:w="5143"/>
      </w:tblGrid>
      <w:tr w:rsidR="00DA42D6" w14:paraId="705FCDB8" w14:textId="77777777">
        <w:tc>
          <w:tcPr>
            <w:tcW w:w="4302" w:type="dxa"/>
          </w:tcPr>
          <w:p w14:paraId="125C831D" w14:textId="77777777" w:rsidR="00DA42D6" w:rsidRDefault="002C7990">
            <w:pPr>
              <w:jc w:val="center"/>
              <w:rPr>
                <w:b/>
                <w:caps/>
                <w:sz w:val="24"/>
              </w:rPr>
            </w:pPr>
            <w:r>
              <w:rPr>
                <w:b/>
                <w:caps/>
                <w:sz w:val="24"/>
              </w:rPr>
              <w:t>заказчик:</w:t>
            </w:r>
          </w:p>
        </w:tc>
        <w:tc>
          <w:tcPr>
            <w:tcW w:w="5268" w:type="dxa"/>
          </w:tcPr>
          <w:p w14:paraId="021EBDB1" w14:textId="77777777" w:rsidR="00DA42D6" w:rsidRDefault="002C7990">
            <w:pPr>
              <w:jc w:val="center"/>
              <w:rPr>
                <w:b/>
                <w:caps/>
                <w:sz w:val="24"/>
              </w:rPr>
            </w:pPr>
            <w:r>
              <w:rPr>
                <w:b/>
                <w:caps/>
                <w:sz w:val="24"/>
              </w:rPr>
              <w:t>Подрядчик:</w:t>
            </w:r>
          </w:p>
        </w:tc>
      </w:tr>
      <w:tr w:rsidR="00DA42D6" w14:paraId="13EB90CF" w14:textId="77777777">
        <w:tc>
          <w:tcPr>
            <w:tcW w:w="4302" w:type="dxa"/>
          </w:tcPr>
          <w:p w14:paraId="2664024F" w14:textId="77777777" w:rsidR="00DA42D6" w:rsidRDefault="002C7990">
            <w:pPr>
              <w:jc w:val="center"/>
              <w:rPr>
                <w:sz w:val="24"/>
              </w:rPr>
            </w:pPr>
            <w:r>
              <w:rPr>
                <w:sz w:val="24"/>
              </w:rPr>
              <w:t>__________________________</w:t>
            </w:r>
          </w:p>
        </w:tc>
        <w:tc>
          <w:tcPr>
            <w:tcW w:w="5268" w:type="dxa"/>
          </w:tcPr>
          <w:p w14:paraId="65B961D8" w14:textId="77777777" w:rsidR="00DA42D6" w:rsidRDefault="002C7990">
            <w:pPr>
              <w:jc w:val="center"/>
              <w:rPr>
                <w:sz w:val="24"/>
              </w:rPr>
            </w:pPr>
            <w:r>
              <w:rPr>
                <w:sz w:val="24"/>
              </w:rPr>
              <w:t>__________________________</w:t>
            </w:r>
          </w:p>
        </w:tc>
      </w:tr>
      <w:tr w:rsidR="00DA42D6" w14:paraId="4BF0388F" w14:textId="77777777">
        <w:tc>
          <w:tcPr>
            <w:tcW w:w="4302" w:type="dxa"/>
          </w:tcPr>
          <w:p w14:paraId="4F1F19E8" w14:textId="77777777" w:rsidR="00DA42D6" w:rsidRDefault="002C7990">
            <w:pPr>
              <w:jc w:val="center"/>
              <w:rPr>
                <w:sz w:val="24"/>
              </w:rPr>
            </w:pPr>
            <w:r>
              <w:rPr>
                <w:sz w:val="24"/>
                <w:vertAlign w:val="superscript"/>
              </w:rPr>
              <w:t>(должность)</w:t>
            </w:r>
          </w:p>
        </w:tc>
        <w:tc>
          <w:tcPr>
            <w:tcW w:w="5268" w:type="dxa"/>
          </w:tcPr>
          <w:p w14:paraId="7731C8C6" w14:textId="77777777" w:rsidR="00DA42D6" w:rsidRDefault="002C7990">
            <w:pPr>
              <w:jc w:val="center"/>
              <w:rPr>
                <w:sz w:val="24"/>
              </w:rPr>
            </w:pPr>
            <w:r>
              <w:rPr>
                <w:sz w:val="24"/>
                <w:vertAlign w:val="superscript"/>
              </w:rPr>
              <w:t>(должность)</w:t>
            </w:r>
          </w:p>
        </w:tc>
      </w:tr>
      <w:tr w:rsidR="00DA42D6" w14:paraId="34328F8A" w14:textId="77777777">
        <w:tc>
          <w:tcPr>
            <w:tcW w:w="4302" w:type="dxa"/>
          </w:tcPr>
          <w:p w14:paraId="59B69DB0" w14:textId="77777777" w:rsidR="00DA42D6" w:rsidRDefault="002C7990">
            <w:pPr>
              <w:jc w:val="center"/>
              <w:rPr>
                <w:sz w:val="24"/>
              </w:rPr>
            </w:pPr>
            <w:r>
              <w:rPr>
                <w:sz w:val="24"/>
              </w:rPr>
              <w:t>__________________________</w:t>
            </w:r>
          </w:p>
        </w:tc>
        <w:tc>
          <w:tcPr>
            <w:tcW w:w="5268" w:type="dxa"/>
          </w:tcPr>
          <w:p w14:paraId="4DCC5DAD" w14:textId="77777777" w:rsidR="00DA42D6" w:rsidRDefault="002C7990">
            <w:pPr>
              <w:jc w:val="center"/>
              <w:rPr>
                <w:sz w:val="24"/>
              </w:rPr>
            </w:pPr>
            <w:r>
              <w:rPr>
                <w:sz w:val="24"/>
              </w:rPr>
              <w:t>__________________________</w:t>
            </w:r>
          </w:p>
        </w:tc>
      </w:tr>
      <w:tr w:rsidR="00DA42D6" w14:paraId="02E2E9A3" w14:textId="77777777">
        <w:tc>
          <w:tcPr>
            <w:tcW w:w="4302" w:type="dxa"/>
          </w:tcPr>
          <w:p w14:paraId="12B964DF" w14:textId="77777777" w:rsidR="00DA42D6" w:rsidRDefault="002C7990">
            <w:pPr>
              <w:jc w:val="center"/>
              <w:rPr>
                <w:sz w:val="24"/>
                <w:vertAlign w:val="superscript"/>
              </w:rPr>
            </w:pPr>
            <w:r>
              <w:rPr>
                <w:sz w:val="24"/>
                <w:vertAlign w:val="superscript"/>
              </w:rPr>
              <w:t>(подпись, фамилия и инициалы)</w:t>
            </w:r>
          </w:p>
        </w:tc>
        <w:tc>
          <w:tcPr>
            <w:tcW w:w="5268" w:type="dxa"/>
          </w:tcPr>
          <w:p w14:paraId="6D5F7A47" w14:textId="77777777" w:rsidR="00DA42D6" w:rsidRDefault="002C7990">
            <w:pPr>
              <w:jc w:val="center"/>
              <w:rPr>
                <w:sz w:val="24"/>
                <w:vertAlign w:val="superscript"/>
              </w:rPr>
            </w:pPr>
            <w:r>
              <w:rPr>
                <w:sz w:val="24"/>
                <w:vertAlign w:val="superscript"/>
              </w:rPr>
              <w:t>(подпись, фамилия и инициалы)</w:t>
            </w:r>
          </w:p>
        </w:tc>
      </w:tr>
      <w:tr w:rsidR="00DA42D6" w14:paraId="4A3C81B0" w14:textId="77777777">
        <w:trPr>
          <w:trHeight w:val="727"/>
        </w:trPr>
        <w:tc>
          <w:tcPr>
            <w:tcW w:w="4302" w:type="dxa"/>
            <w:tcBorders>
              <w:bottom w:val="nil"/>
            </w:tcBorders>
          </w:tcPr>
          <w:p w14:paraId="5629BECC" w14:textId="77777777" w:rsidR="00DA42D6" w:rsidRDefault="002C7990">
            <w:pPr>
              <w:jc w:val="center"/>
              <w:rPr>
                <w:sz w:val="24"/>
              </w:rPr>
            </w:pPr>
            <w:r>
              <w:rPr>
                <w:sz w:val="24"/>
              </w:rPr>
              <w:t>___ ____________ 20__ г.</w:t>
            </w:r>
          </w:p>
          <w:p w14:paraId="1A8974E0" w14:textId="77777777" w:rsidR="00DA42D6" w:rsidRDefault="00DA42D6">
            <w:pPr>
              <w:rPr>
                <w:sz w:val="24"/>
                <w:vertAlign w:val="superscript"/>
              </w:rPr>
            </w:pPr>
          </w:p>
        </w:tc>
        <w:tc>
          <w:tcPr>
            <w:tcW w:w="5268" w:type="dxa"/>
            <w:tcBorders>
              <w:bottom w:val="nil"/>
            </w:tcBorders>
          </w:tcPr>
          <w:p w14:paraId="26557AE9" w14:textId="77777777" w:rsidR="00DA42D6" w:rsidRDefault="002C7990">
            <w:pPr>
              <w:jc w:val="center"/>
              <w:rPr>
                <w:sz w:val="24"/>
              </w:rPr>
            </w:pPr>
            <w:r>
              <w:rPr>
                <w:sz w:val="24"/>
              </w:rPr>
              <w:t>___ ____________ 20__ г.</w:t>
            </w:r>
          </w:p>
          <w:p w14:paraId="385905B3" w14:textId="77777777" w:rsidR="00DA42D6" w:rsidRDefault="002C7990">
            <w:pPr>
              <w:jc w:val="center"/>
              <w:rPr>
                <w:sz w:val="24"/>
                <w:vertAlign w:val="superscript"/>
              </w:rPr>
            </w:pPr>
            <w:r>
              <w:rPr>
                <w:sz w:val="24"/>
              </w:rPr>
              <w:t>М.П. (при наличии печати)</w:t>
            </w:r>
          </w:p>
        </w:tc>
      </w:tr>
      <w:tr w:rsidR="00DA42D6" w14:paraId="59DF1B47" w14:textId="77777777">
        <w:trPr>
          <w:trHeight w:val="76"/>
        </w:trPr>
        <w:tc>
          <w:tcPr>
            <w:tcW w:w="4302" w:type="dxa"/>
            <w:tcBorders>
              <w:top w:val="nil"/>
              <w:left w:val="nil"/>
              <w:bottom w:val="single" w:sz="4" w:space="0" w:color="auto"/>
              <w:right w:val="nil"/>
            </w:tcBorders>
          </w:tcPr>
          <w:p w14:paraId="0E4818BA" w14:textId="77777777" w:rsidR="00DA42D6" w:rsidRDefault="00DA42D6">
            <w:pPr>
              <w:pStyle w:val="LBBodyText1"/>
              <w:rPr>
                <w:vertAlign w:val="superscript"/>
              </w:rPr>
            </w:pPr>
          </w:p>
        </w:tc>
        <w:tc>
          <w:tcPr>
            <w:tcW w:w="5268" w:type="dxa"/>
            <w:tcBorders>
              <w:top w:val="nil"/>
              <w:left w:val="nil"/>
              <w:bottom w:val="single" w:sz="4" w:space="0" w:color="auto"/>
              <w:right w:val="nil"/>
            </w:tcBorders>
          </w:tcPr>
          <w:p w14:paraId="7EE95E99" w14:textId="77777777" w:rsidR="00DA42D6" w:rsidRDefault="00DA42D6">
            <w:pPr>
              <w:pStyle w:val="LBBodyText1"/>
              <w:rPr>
                <w:vertAlign w:val="superscript"/>
              </w:rPr>
            </w:pPr>
          </w:p>
        </w:tc>
      </w:tr>
    </w:tbl>
    <w:p w14:paraId="5F264AD5" w14:textId="77777777" w:rsidR="00DA42D6" w:rsidRDefault="00DA42D6">
      <w:pPr>
        <w:pStyle w:val="LBBodyText1"/>
        <w:pageBreakBefore/>
      </w:pPr>
    </w:p>
    <w:tbl>
      <w:tblPr>
        <w:tblStyle w:val="a3"/>
        <w:tblW w:w="9645" w:type="dxa"/>
        <w:tblLayout w:type="fixed"/>
        <w:tblLook w:val="04A0" w:firstRow="1" w:lastRow="0" w:firstColumn="1" w:lastColumn="0" w:noHBand="0" w:noVBand="1"/>
      </w:tblPr>
      <w:tblGrid>
        <w:gridCol w:w="4822"/>
        <w:gridCol w:w="4823"/>
      </w:tblGrid>
      <w:tr w:rsidR="00DA42D6" w14:paraId="1029C5E7" w14:textId="77777777">
        <w:tc>
          <w:tcPr>
            <w:tcW w:w="4822" w:type="dxa"/>
            <w:hideMark/>
          </w:tcPr>
          <w:p w14:paraId="5B11B7A0" w14:textId="77777777" w:rsidR="00DA42D6" w:rsidRDefault="002C7990">
            <w:pPr>
              <w:pStyle w:val="LBScheduleBodytext"/>
              <w:keepNext/>
              <w:jc w:val="center"/>
              <w:rPr>
                <w:b/>
              </w:rPr>
            </w:pPr>
            <w:r>
              <w:rPr>
                <w:b/>
              </w:rPr>
              <w:t>ПОДРЯДЧИК:</w:t>
            </w:r>
          </w:p>
        </w:tc>
        <w:tc>
          <w:tcPr>
            <w:tcW w:w="4823" w:type="dxa"/>
            <w:hideMark/>
          </w:tcPr>
          <w:p w14:paraId="51BE64B1" w14:textId="77777777" w:rsidR="00DA42D6" w:rsidRDefault="002C7990">
            <w:pPr>
              <w:pStyle w:val="LBScheduleBodytext"/>
              <w:keepNext/>
              <w:jc w:val="center"/>
            </w:pPr>
            <w:r>
              <w:rPr>
                <w:b/>
              </w:rPr>
              <w:t>ЗАКАЗЧИК:</w:t>
            </w:r>
          </w:p>
        </w:tc>
      </w:tr>
      <w:tr w:rsidR="00DA42D6" w14:paraId="730C205B" w14:textId="77777777">
        <w:tc>
          <w:tcPr>
            <w:tcW w:w="4822" w:type="dxa"/>
            <w:hideMark/>
          </w:tcPr>
          <w:p w14:paraId="2D99DC1A" w14:textId="77777777" w:rsidR="00DA42D6" w:rsidRDefault="00DA42D6">
            <w:pPr>
              <w:pStyle w:val="LBBodyText1"/>
              <w:keepNext/>
              <w:jc w:val="center"/>
            </w:pPr>
          </w:p>
        </w:tc>
        <w:tc>
          <w:tcPr>
            <w:tcW w:w="4823" w:type="dxa"/>
            <w:hideMark/>
          </w:tcPr>
          <w:p w14:paraId="029D993B" w14:textId="0DA2608A" w:rsidR="00DA42D6" w:rsidRDefault="002C7990">
            <w:pPr>
              <w:pStyle w:val="LBBodyText1"/>
              <w:keepNext/>
              <w:jc w:val="center"/>
            </w:pPr>
            <w:r>
              <w:fldChar w:fldCharType="begin" w:fldLock="1"/>
            </w:r>
            <w:r>
              <w:instrText>LBVARIABLE \id "32906" \displaced</w:instrText>
            </w:r>
            <w:r>
              <w:fldChar w:fldCharType="separate"/>
            </w:r>
            <w:r>
              <w:fldChar w:fldCharType="begin" w:fldLock="1"/>
            </w:r>
            <w:r>
              <w:instrText>LBVARIABLE \id "47643"</w:instrText>
            </w:r>
            <w:r>
              <w:fldChar w:fldCharType="separate"/>
            </w:r>
            <w:r w:rsidR="00E71775">
              <w:t>Д</w:t>
            </w:r>
            <w:r>
              <w:t>иректор УФПС Чувашской Республики</w:t>
            </w:r>
            <w:r>
              <w:fldChar w:fldCharType="end"/>
            </w:r>
            <w:r>
              <w:fldChar w:fldCharType="end"/>
            </w:r>
          </w:p>
        </w:tc>
      </w:tr>
      <w:tr w:rsidR="00DA42D6" w14:paraId="2AAE3F3E" w14:textId="77777777">
        <w:tc>
          <w:tcPr>
            <w:tcW w:w="4822" w:type="dxa"/>
          </w:tcPr>
          <w:p w14:paraId="33423E8B" w14:textId="77777777" w:rsidR="00DA42D6" w:rsidRDefault="00DA42D6">
            <w:pPr>
              <w:pStyle w:val="LBBodyText1"/>
              <w:keepNext/>
              <w:jc w:val="center"/>
            </w:pPr>
          </w:p>
          <w:p w14:paraId="0F66323E" w14:textId="77777777" w:rsidR="00DA42D6" w:rsidRDefault="002C7990">
            <w:pPr>
              <w:pStyle w:val="LBBodyText1"/>
              <w:keepNext/>
              <w:jc w:val="center"/>
            </w:pPr>
            <w:r>
              <w:t>____________________</w:t>
            </w:r>
          </w:p>
          <w:p w14:paraId="5EA21C89" w14:textId="77777777" w:rsidR="00DA42D6" w:rsidRDefault="00DA42D6">
            <w:pPr>
              <w:pStyle w:val="LBBodyText1"/>
              <w:keepNext/>
              <w:jc w:val="center"/>
            </w:pPr>
          </w:p>
        </w:tc>
        <w:tc>
          <w:tcPr>
            <w:tcW w:w="4823" w:type="dxa"/>
          </w:tcPr>
          <w:p w14:paraId="0C2D8D76" w14:textId="77777777" w:rsidR="00DA42D6" w:rsidRDefault="00DA42D6">
            <w:pPr>
              <w:pStyle w:val="LBBodyText1"/>
              <w:keepNext/>
              <w:jc w:val="center"/>
            </w:pPr>
          </w:p>
          <w:p w14:paraId="4A98AB9A" w14:textId="77777777" w:rsidR="00DA42D6" w:rsidRDefault="002C7990">
            <w:pPr>
              <w:pStyle w:val="LBBodyText1"/>
              <w:keepNext/>
              <w:jc w:val="center"/>
            </w:pPr>
            <w:r>
              <w:t>____________________</w:t>
            </w:r>
          </w:p>
          <w:p w14:paraId="5DFC1493" w14:textId="77777777" w:rsidR="00DA42D6" w:rsidRDefault="002C7990">
            <w:pPr>
              <w:pStyle w:val="LBBodyText1"/>
              <w:keepNext/>
              <w:jc w:val="center"/>
            </w:pPr>
            <w:r>
              <w:fldChar w:fldCharType="begin" w:fldLock="1"/>
            </w:r>
            <w:r>
              <w:instrText>LBVARIABLE \id "32906" \displaced</w:instrText>
            </w:r>
            <w:r>
              <w:fldChar w:fldCharType="separate"/>
            </w:r>
            <w:r>
              <w:fldChar w:fldCharType="begin" w:fldLock="1"/>
            </w:r>
            <w:r>
              <w:instrText>LBVARIABLE \id "47644" \grammarCase "nominative" \letterCase "camel" \rounding "none" \dateFormat "dd.mm.yyyy" \moneyFormat "0,000.##" \numeral "cardinal"</w:instrText>
            </w:r>
            <w:r>
              <w:fldChar w:fldCharType="separate"/>
            </w:r>
            <w:r>
              <w:t>Ладилов Максим Эдуардович</w:t>
            </w:r>
            <w:r>
              <w:fldChar w:fldCharType="end"/>
            </w:r>
            <w:r>
              <w:fldChar w:fldCharType="end"/>
            </w:r>
          </w:p>
        </w:tc>
      </w:tr>
      <w:tr w:rsidR="00DA42D6" w14:paraId="4B371C2C" w14:textId="77777777">
        <w:tc>
          <w:tcPr>
            <w:tcW w:w="4822" w:type="dxa"/>
            <w:hideMark/>
          </w:tcPr>
          <w:p w14:paraId="79BD0051" w14:textId="77777777" w:rsidR="00DA42D6" w:rsidRDefault="002C7990">
            <w:pPr>
              <w:pStyle w:val="LBBodyText1"/>
              <w:keepNext/>
              <w:jc w:val="center"/>
            </w:pPr>
            <w:r>
              <w:t>___ ____________ 20__ г.</w:t>
            </w:r>
          </w:p>
        </w:tc>
        <w:tc>
          <w:tcPr>
            <w:tcW w:w="4823" w:type="dxa"/>
            <w:hideMark/>
          </w:tcPr>
          <w:p w14:paraId="62C2189D" w14:textId="77777777" w:rsidR="00DA42D6" w:rsidRDefault="002C7990">
            <w:pPr>
              <w:pStyle w:val="LBBodyText1"/>
              <w:keepNext/>
              <w:jc w:val="center"/>
            </w:pPr>
            <w:r>
              <w:t>___ ____________ 20__ г.</w:t>
            </w:r>
          </w:p>
        </w:tc>
      </w:tr>
      <w:tr w:rsidR="00DA42D6" w14:paraId="6B6D80E5" w14:textId="77777777">
        <w:tc>
          <w:tcPr>
            <w:tcW w:w="4822" w:type="dxa"/>
            <w:hideMark/>
          </w:tcPr>
          <w:p w14:paraId="1C40955C" w14:textId="77777777" w:rsidR="00DA42D6" w:rsidRDefault="002C7990">
            <w:pPr>
              <w:pStyle w:val="LBBodyText1"/>
              <w:keepNext/>
              <w:jc w:val="center"/>
            </w:pPr>
            <w:r>
              <w:t>М.П. (при наличии печати)</w:t>
            </w:r>
          </w:p>
        </w:tc>
        <w:tc>
          <w:tcPr>
            <w:tcW w:w="4823" w:type="dxa"/>
          </w:tcPr>
          <w:p w14:paraId="74AEA7EF" w14:textId="77777777" w:rsidR="00DA42D6" w:rsidRDefault="00DA42D6">
            <w:pPr>
              <w:pStyle w:val="LBBodyText1"/>
              <w:keepNext/>
              <w:jc w:val="center"/>
            </w:pPr>
          </w:p>
        </w:tc>
      </w:tr>
    </w:tbl>
    <w:p w14:paraId="62F6C1CF" w14:textId="77777777" w:rsidR="00DA42D6" w:rsidRDefault="00DA42D6">
      <w:pPr>
        <w:pStyle w:val="LBBodyText1"/>
      </w:pPr>
    </w:p>
    <w:p w14:paraId="2F75FC57" w14:textId="77777777" w:rsidR="00DA42D6" w:rsidRDefault="00DA42D6">
      <w:pPr>
        <w:rPr>
          <w:sz w:val="24"/>
        </w:rPr>
      </w:pPr>
    </w:p>
    <w:p w14:paraId="5C5E5CC9" w14:textId="77777777" w:rsidR="00DA42D6" w:rsidRDefault="00DA42D6">
      <w:pPr>
        <w:pStyle w:val="LBBodyText1"/>
        <w:sectPr w:rsidR="00DA42D6">
          <w:headerReference w:type="even" r:id="rId8"/>
          <w:headerReference w:type="default" r:id="rId9"/>
          <w:footerReference w:type="even" r:id="rId10"/>
          <w:footerReference w:type="default" r:id="rId11"/>
          <w:headerReference w:type="first" r:id="rId12"/>
          <w:pgSz w:w="11906" w:h="16838"/>
          <w:pgMar w:top="1134" w:right="851" w:bottom="1134" w:left="1701" w:header="426" w:footer="709" w:gutter="0"/>
          <w:cols w:space="720"/>
          <w:titlePg/>
        </w:sectPr>
      </w:pPr>
    </w:p>
    <w:p w14:paraId="2B1A7A4A" w14:textId="77777777" w:rsidR="00DA42D6" w:rsidRDefault="002C7990">
      <w:pPr>
        <w:pStyle w:val="LBBodyText1"/>
        <w:pageBreakBefore/>
        <w:jc w:val="right"/>
      </w:pPr>
      <w:r>
        <w:lastRenderedPageBreak/>
        <w:fldChar w:fldCharType="begin" w:fldLock="1"/>
      </w:r>
      <w:r>
        <w:instrText>LBVARIABLE \id "30185" \displaced</w:instrText>
      </w:r>
      <w:r>
        <w:fldChar w:fldCharType="separate"/>
      </w:r>
      <w:r>
        <w:t xml:space="preserve">Приложение № </w:t>
      </w:r>
      <w:r>
        <w:fldChar w:fldCharType="begin" w:fldLock="1"/>
      </w:r>
      <w:r>
        <w:instrText>LBVARIABLE \id "76630"</w:instrText>
      </w:r>
      <w:r>
        <w:fldChar w:fldCharType="separate"/>
      </w:r>
      <w:r>
        <w:t>4</w:t>
      </w:r>
      <w:r>
        <w:fldChar w:fldCharType="end"/>
      </w:r>
    </w:p>
    <w:p w14:paraId="31D2389C" w14:textId="77777777" w:rsidR="00DA42D6" w:rsidRDefault="002C7990">
      <w:pPr>
        <w:pStyle w:val="LBNameoftheParty"/>
        <w:jc w:val="right"/>
        <w:rPr>
          <w:b w:val="0"/>
        </w:rPr>
      </w:pPr>
      <w:r>
        <w:rPr>
          <w:b w:val="0"/>
        </w:rPr>
        <w:t>к Договору</w:t>
      </w:r>
    </w:p>
    <w:p w14:paraId="68D27656" w14:textId="4E884033" w:rsidR="00DA42D6" w:rsidRDefault="002C7990">
      <w:pPr>
        <w:pStyle w:val="LBBodyText1"/>
        <w:jc w:val="right"/>
      </w:pPr>
      <w:r>
        <w:t xml:space="preserve">на выполнение </w:t>
      </w:r>
      <w:r w:rsidR="00B50E4D" w:rsidRPr="00B50E4D">
        <w:t xml:space="preserve">работ по ремонту кровли отделения почтовой связи 429040, расположенного по адресу: Чувашская Республика, </w:t>
      </w:r>
      <w:proofErr w:type="spellStart"/>
      <w:r w:rsidR="00B50E4D" w:rsidRPr="00B50E4D">
        <w:t>Красночетайский</w:t>
      </w:r>
      <w:proofErr w:type="spellEnd"/>
      <w:r w:rsidR="00B50E4D" w:rsidRPr="00B50E4D">
        <w:t xml:space="preserve"> район, с. Красные </w:t>
      </w:r>
      <w:proofErr w:type="spellStart"/>
      <w:r w:rsidR="00B50E4D" w:rsidRPr="00B50E4D">
        <w:t>Четаи</w:t>
      </w:r>
      <w:proofErr w:type="spellEnd"/>
      <w:r w:rsidR="00B50E4D" w:rsidRPr="00B50E4D">
        <w:t>, пл. Победы, д. 5 для нужд УФПС Чувашской Республики</w:t>
      </w:r>
    </w:p>
    <w:p w14:paraId="6D12ADE3" w14:textId="77777777" w:rsidR="00DA42D6" w:rsidRDefault="002C7990">
      <w:pPr>
        <w:pStyle w:val="LBBodyText1"/>
        <w:jc w:val="right"/>
      </w:pPr>
      <w:r>
        <w:t>от «___»______________20__г.</w:t>
      </w:r>
    </w:p>
    <w:p w14:paraId="00A5C5D8" w14:textId="77777777" w:rsidR="00DA42D6" w:rsidRDefault="002C7990">
      <w:pPr>
        <w:pStyle w:val="LBBodyText1"/>
        <w:jc w:val="right"/>
      </w:pPr>
      <w:r>
        <w:fldChar w:fldCharType="begin" w:fldLock="1"/>
      </w:r>
      <w:r>
        <w:instrText>LBVARIABLE \id "27650"</w:instrText>
      </w:r>
      <w:r>
        <w:fldChar w:fldCharType="separate"/>
      </w:r>
      <w:r>
        <w:t>№ __________</w:t>
      </w:r>
      <w:r>
        <w:fldChar w:fldCharType="end"/>
      </w:r>
      <w:r>
        <w:fldChar w:fldCharType="end"/>
      </w:r>
    </w:p>
    <w:p w14:paraId="72A3A3FE" w14:textId="77777777" w:rsidR="00DA42D6" w:rsidRDefault="002C7990">
      <w:pPr>
        <w:pStyle w:val="LBBodyText1"/>
      </w:pPr>
      <w:r>
        <w:fldChar w:fldCharType="begin" w:fldLock="1"/>
      </w:r>
      <w:r>
        <w:instrText>LBVARIABLE \id "30185" \displaced</w:instrText>
      </w:r>
      <w:r>
        <w:fldChar w:fldCharType="end"/>
      </w:r>
    </w:p>
    <w:p w14:paraId="0AD72DC8" w14:textId="77777777" w:rsidR="00DA42D6" w:rsidRDefault="002C7990">
      <w:pPr>
        <w:pStyle w:val="LBBodyText1"/>
        <w:jc w:val="center"/>
      </w:pPr>
      <w:r>
        <w:rPr>
          <w:b/>
        </w:rPr>
        <w:fldChar w:fldCharType="begin" w:fldLock="1"/>
      </w:r>
      <w:r>
        <w:rPr>
          <w:b/>
        </w:rPr>
        <w:instrText>LBVARIABLE \id "30185" \displaced</w:instrText>
      </w:r>
      <w:r>
        <w:rPr>
          <w:b/>
        </w:rPr>
        <w:fldChar w:fldCharType="separate"/>
      </w:r>
      <w:r>
        <w:rPr>
          <w:b/>
        </w:rPr>
        <w:t>Документы и сведения, предоставляемые Подрядчиком – иностранным физическим лицом, иностранным юридическим лицом, иностранной организацией, не являющейся юридическим лицом по иностранному праву</w:t>
      </w:r>
      <w:r>
        <w:rPr>
          <w:b/>
        </w:rPr>
        <w:fldChar w:fldCharType="end"/>
      </w:r>
    </w:p>
    <w:p w14:paraId="7C03FCE3" w14:textId="77777777" w:rsidR="00DA42D6" w:rsidRDefault="002C7990">
      <w:pPr>
        <w:numPr>
          <w:ilvl w:val="0"/>
          <w:numId w:val="45"/>
        </w:numPr>
        <w:rPr>
          <w:sz w:val="24"/>
        </w:rPr>
      </w:pPr>
      <w:r>
        <w:rPr>
          <w:sz w:val="24"/>
        </w:rPr>
        <w:fldChar w:fldCharType="begin" w:fldLock="1"/>
      </w:r>
      <w:r>
        <w:rPr>
          <w:sz w:val="24"/>
        </w:rPr>
        <w:instrText>LBVARIABLE \id "30185" \displaced</w:instrText>
      </w:r>
      <w:r>
        <w:rPr>
          <w:sz w:val="24"/>
        </w:rPr>
        <w:fldChar w:fldCharType="separate"/>
      </w:r>
      <w:r>
        <w:rPr>
          <w:sz w:val="24"/>
        </w:rPr>
        <w:t>Учредительные или иные документы:</w:t>
      </w:r>
      <w:r>
        <w:rPr>
          <w:sz w:val="24"/>
        </w:rPr>
        <w:fldChar w:fldCharType="end"/>
      </w:r>
    </w:p>
    <w:p w14:paraId="40098940" w14:textId="77777777" w:rsidR="00DA42D6" w:rsidRDefault="002C7990">
      <w:pPr>
        <w:numPr>
          <w:ilvl w:val="1"/>
          <w:numId w:val="31"/>
        </w:numPr>
        <w:rPr>
          <w:sz w:val="24"/>
        </w:rPr>
      </w:pPr>
      <w:r>
        <w:rPr>
          <w:sz w:val="24"/>
        </w:rPr>
        <w:fldChar w:fldCharType="begin" w:fldLock="1"/>
      </w:r>
      <w:r>
        <w:rPr>
          <w:sz w:val="24"/>
        </w:rPr>
        <w:instrText>LBVARIABLE \id "30185" \displaced</w:instrText>
      </w:r>
      <w:r>
        <w:rPr>
          <w:sz w:val="24"/>
        </w:rPr>
        <w:fldChar w:fldCharType="separate"/>
      </w:r>
      <w:r>
        <w:rPr>
          <w:sz w:val="24"/>
        </w:rPr>
        <w:t>подтверждающие статус Контрагента как соответствующий применимому иностранному законодательству разновидности организационно-правовой формы;</w:t>
      </w:r>
      <w:r>
        <w:rPr>
          <w:sz w:val="24"/>
        </w:rPr>
        <w:fldChar w:fldCharType="end"/>
      </w:r>
    </w:p>
    <w:p w14:paraId="48E32E99" w14:textId="77777777" w:rsidR="00DA42D6" w:rsidRDefault="002C7990">
      <w:pPr>
        <w:numPr>
          <w:ilvl w:val="1"/>
          <w:numId w:val="31"/>
        </w:numPr>
        <w:rPr>
          <w:sz w:val="24"/>
        </w:rPr>
      </w:pPr>
      <w:r>
        <w:rPr>
          <w:sz w:val="24"/>
        </w:rPr>
        <w:fldChar w:fldCharType="begin" w:fldLock="1"/>
      </w:r>
      <w:r>
        <w:rPr>
          <w:sz w:val="24"/>
        </w:rPr>
        <w:instrText>LBVARIABLE \id "30185" \displaced</w:instrText>
      </w:r>
      <w:r>
        <w:rPr>
          <w:sz w:val="24"/>
        </w:rPr>
        <w:fldChar w:fldCharType="separate"/>
      </w:r>
      <w:r>
        <w:rPr>
          <w:sz w:val="24"/>
        </w:rPr>
        <w:t>содержащие сведения о долях участия, наличии управляющих органов и об общем распределении полномочий между ними;</w:t>
      </w:r>
      <w:r>
        <w:rPr>
          <w:sz w:val="24"/>
        </w:rPr>
        <w:fldChar w:fldCharType="end"/>
      </w:r>
    </w:p>
    <w:p w14:paraId="4E7F6EF6" w14:textId="77777777" w:rsidR="00DA42D6" w:rsidRDefault="002C7990">
      <w:pPr>
        <w:numPr>
          <w:ilvl w:val="0"/>
          <w:numId w:val="31"/>
        </w:numPr>
        <w:rPr>
          <w:sz w:val="24"/>
        </w:rPr>
      </w:pPr>
      <w:r>
        <w:rPr>
          <w:sz w:val="24"/>
        </w:rPr>
        <w:fldChar w:fldCharType="begin" w:fldLock="1"/>
      </w:r>
      <w:r>
        <w:rPr>
          <w:sz w:val="24"/>
        </w:rPr>
        <w:instrText>LBVARIABLE \id "30185" \displaced</w:instrText>
      </w:r>
      <w:r>
        <w:rPr>
          <w:sz w:val="24"/>
        </w:rPr>
        <w:fldChar w:fldCharType="separate"/>
      </w:r>
      <w:r>
        <w:rPr>
          <w:sz w:val="24"/>
        </w:rPr>
        <w:t>финансовую отчетность, поясняющие расчеты и иные документы, описывающие основные виды деятельности Контрагента и их денежное выражение согласно применимым стандартам;</w:t>
      </w:r>
      <w:r>
        <w:rPr>
          <w:sz w:val="24"/>
        </w:rPr>
        <w:fldChar w:fldCharType="end"/>
      </w:r>
    </w:p>
    <w:p w14:paraId="09D0A2DF" w14:textId="77777777" w:rsidR="00DA42D6" w:rsidRDefault="002C7990">
      <w:pPr>
        <w:numPr>
          <w:ilvl w:val="0"/>
          <w:numId w:val="31"/>
        </w:numPr>
        <w:rPr>
          <w:sz w:val="24"/>
        </w:rPr>
      </w:pPr>
      <w:r>
        <w:rPr>
          <w:sz w:val="24"/>
        </w:rPr>
        <w:fldChar w:fldCharType="begin" w:fldLock="1"/>
      </w:r>
      <w:r>
        <w:rPr>
          <w:sz w:val="24"/>
        </w:rPr>
        <w:instrText>LBVARIABLE \id "30185" \displaced</w:instrText>
      </w:r>
      <w:r>
        <w:rPr>
          <w:sz w:val="24"/>
        </w:rPr>
        <w:fldChar w:fldCharType="separate"/>
      </w:r>
      <w:r>
        <w:rPr>
          <w:sz w:val="24"/>
        </w:rPr>
        <w:t>договоры и иные правоустанавливающие документы, на основании которых у Контрагента возникали гражданско-правовые отношения в рамках деятельности, приведшей к возникновению у Контрагента облагаемых доходов от источников в РФ;</w:t>
      </w:r>
      <w:r>
        <w:rPr>
          <w:sz w:val="24"/>
        </w:rPr>
        <w:fldChar w:fldCharType="end"/>
      </w:r>
    </w:p>
    <w:p w14:paraId="2404EDC6" w14:textId="77777777" w:rsidR="00DA42D6" w:rsidRDefault="002C7990">
      <w:pPr>
        <w:numPr>
          <w:ilvl w:val="0"/>
          <w:numId w:val="31"/>
        </w:numPr>
        <w:rPr>
          <w:sz w:val="24"/>
        </w:rPr>
      </w:pPr>
      <w:r>
        <w:rPr>
          <w:sz w:val="24"/>
        </w:rPr>
        <w:fldChar w:fldCharType="begin" w:fldLock="1"/>
      </w:r>
      <w:r>
        <w:rPr>
          <w:sz w:val="24"/>
        </w:rPr>
        <w:instrText>LBVARIABLE \id "30185" \displaced</w:instrText>
      </w:r>
      <w:r>
        <w:rPr>
          <w:sz w:val="24"/>
        </w:rPr>
        <w:fldChar w:fldCharType="separate"/>
      </w:r>
      <w:r>
        <w:rPr>
          <w:sz w:val="24"/>
        </w:rPr>
        <w:t>официальные пояснения Контрагента об особенностях ведения Контрагентом предпринимательской деятельности, приведшей к возникновению у него облагаемых доходов от источников в РФ - в части выполняемых Контрагентом функций и принимаемых данным Контрагентом рисков;</w:t>
      </w:r>
      <w:r>
        <w:rPr>
          <w:sz w:val="24"/>
        </w:rPr>
        <w:fldChar w:fldCharType="end"/>
      </w:r>
    </w:p>
    <w:p w14:paraId="6C229793" w14:textId="77777777" w:rsidR="00DA42D6" w:rsidRDefault="002C7990">
      <w:pPr>
        <w:numPr>
          <w:ilvl w:val="0"/>
          <w:numId w:val="31"/>
        </w:numPr>
        <w:rPr>
          <w:sz w:val="24"/>
        </w:rPr>
      </w:pPr>
      <w:r>
        <w:rPr>
          <w:sz w:val="24"/>
        </w:rPr>
        <w:fldChar w:fldCharType="begin" w:fldLock="1"/>
      </w:r>
      <w:r>
        <w:rPr>
          <w:sz w:val="24"/>
        </w:rPr>
        <w:instrText>LBVARIABLE \id "30185" \displaced</w:instrText>
      </w:r>
      <w:r>
        <w:rPr>
          <w:sz w:val="24"/>
        </w:rPr>
        <w:fldChar w:fldCharType="separate"/>
      </w:r>
      <w:r>
        <w:rPr>
          <w:sz w:val="24"/>
        </w:rPr>
        <w:t xml:space="preserve">официальные письма уполномоченного органа страны, в которой Контрагент считается (на основании сертификата налогового </w:t>
      </w:r>
      <w:proofErr w:type="spellStart"/>
      <w:r>
        <w:rPr>
          <w:sz w:val="24"/>
        </w:rPr>
        <w:t>резидентства</w:t>
      </w:r>
      <w:proofErr w:type="spellEnd"/>
      <w:r>
        <w:rPr>
          <w:sz w:val="24"/>
        </w:rPr>
        <w:t xml:space="preserve">) «лицом с постоянным местопребыванием» согласно соответствующему Соглашению об </w:t>
      </w:r>
      <w:proofErr w:type="spellStart"/>
      <w:r>
        <w:rPr>
          <w:sz w:val="24"/>
        </w:rPr>
        <w:t>избежании</w:t>
      </w:r>
      <w:proofErr w:type="spellEnd"/>
      <w:r>
        <w:rPr>
          <w:sz w:val="24"/>
        </w:rPr>
        <w:t xml:space="preserve"> двойного налогообложения, подтверждающие:</w:t>
      </w:r>
      <w:r>
        <w:rPr>
          <w:sz w:val="24"/>
        </w:rPr>
        <w:fldChar w:fldCharType="end"/>
      </w:r>
    </w:p>
    <w:p w14:paraId="061DC9A8" w14:textId="77777777" w:rsidR="00DA42D6" w:rsidRDefault="002C7990">
      <w:pPr>
        <w:numPr>
          <w:ilvl w:val="1"/>
          <w:numId w:val="31"/>
        </w:numPr>
        <w:rPr>
          <w:sz w:val="24"/>
        </w:rPr>
      </w:pPr>
      <w:r>
        <w:rPr>
          <w:sz w:val="24"/>
        </w:rPr>
        <w:fldChar w:fldCharType="begin" w:fldLock="1"/>
      </w:r>
      <w:r>
        <w:rPr>
          <w:sz w:val="24"/>
        </w:rPr>
        <w:instrText>LBVARIABLE \id "30185" \displaced</w:instrText>
      </w:r>
      <w:r>
        <w:rPr>
          <w:sz w:val="24"/>
        </w:rPr>
        <w:fldChar w:fldCharType="separate"/>
      </w:r>
      <w:r>
        <w:rPr>
          <w:sz w:val="24"/>
        </w:rPr>
        <w:t>факт включения облагаемых доходов от источников в РФ и связанных с ними расходов в налогооблагаемую базу Контрагента;</w:t>
      </w:r>
      <w:r>
        <w:rPr>
          <w:sz w:val="24"/>
        </w:rPr>
        <w:fldChar w:fldCharType="end"/>
      </w:r>
    </w:p>
    <w:p w14:paraId="3FCDF132" w14:textId="77777777" w:rsidR="00DA42D6" w:rsidRDefault="002C7990">
      <w:pPr>
        <w:numPr>
          <w:ilvl w:val="1"/>
          <w:numId w:val="31"/>
        </w:numPr>
        <w:rPr>
          <w:sz w:val="24"/>
        </w:rPr>
      </w:pPr>
      <w:r>
        <w:rPr>
          <w:sz w:val="24"/>
        </w:rPr>
        <w:fldChar w:fldCharType="begin" w:fldLock="1"/>
      </w:r>
      <w:r>
        <w:rPr>
          <w:sz w:val="24"/>
        </w:rPr>
        <w:instrText>LBVARIABLE \id "30185" \displaced</w:instrText>
      </w:r>
      <w:r>
        <w:rPr>
          <w:sz w:val="24"/>
        </w:rPr>
        <w:fldChar w:fldCharType="separate"/>
      </w:r>
      <w:r>
        <w:rPr>
          <w:sz w:val="24"/>
        </w:rPr>
        <w:t>наличие у Контрагента права на самостоятельное распоряжение облагаемыми доходами от источников в РФ с точки зрения организационно-правовой формы Контрагента и применимого налогового режима в стране постоянного местопребывания;</w:t>
      </w:r>
      <w:r>
        <w:rPr>
          <w:sz w:val="24"/>
        </w:rPr>
        <w:fldChar w:fldCharType="end"/>
      </w:r>
    </w:p>
    <w:p w14:paraId="5AAAE9B9" w14:textId="77777777" w:rsidR="00DA42D6" w:rsidRDefault="002C7990">
      <w:pPr>
        <w:numPr>
          <w:ilvl w:val="0"/>
          <w:numId w:val="31"/>
        </w:numPr>
        <w:rPr>
          <w:sz w:val="24"/>
        </w:rPr>
      </w:pPr>
      <w:r>
        <w:rPr>
          <w:sz w:val="24"/>
        </w:rPr>
        <w:fldChar w:fldCharType="begin" w:fldLock="1"/>
      </w:r>
      <w:r>
        <w:rPr>
          <w:sz w:val="24"/>
        </w:rPr>
        <w:instrText>LBVARIABLE \id "30185" \displaced</w:instrText>
      </w:r>
      <w:r>
        <w:rPr>
          <w:sz w:val="24"/>
        </w:rPr>
        <w:fldChar w:fldCharType="separate"/>
      </w:r>
      <w:r>
        <w:rPr>
          <w:sz w:val="24"/>
        </w:rPr>
        <w:t>уведомление о том, что выплачиваемый доход относится к постоянному представительству получателя дохода в РФ и предоставить нотариально заверенную копию свидетельства о постановке получателя дохода на учет в налоговых органах, оформленную не ранее чем в предшествующем налоговом периоде.</w:t>
      </w:r>
      <w:r>
        <w:rPr>
          <w:sz w:val="24"/>
        </w:rPr>
        <w:fldChar w:fldCharType="end"/>
      </w:r>
    </w:p>
    <w:p w14:paraId="69D540E3" w14:textId="77777777" w:rsidR="00DA42D6" w:rsidRDefault="002C7990">
      <w:pPr>
        <w:numPr>
          <w:ilvl w:val="0"/>
          <w:numId w:val="31"/>
        </w:numPr>
        <w:rPr>
          <w:sz w:val="24"/>
        </w:rPr>
      </w:pPr>
      <w:r>
        <w:rPr>
          <w:sz w:val="24"/>
        </w:rPr>
        <w:fldChar w:fldCharType="begin" w:fldLock="1"/>
      </w:r>
      <w:r>
        <w:rPr>
          <w:sz w:val="24"/>
        </w:rPr>
        <w:instrText>LBVARIABLE \id "30185" \displaced</w:instrText>
      </w:r>
      <w:r>
        <w:rPr>
          <w:sz w:val="24"/>
        </w:rPr>
        <w:fldChar w:fldCharType="separate"/>
      </w:r>
      <w:r>
        <w:rPr>
          <w:sz w:val="24"/>
        </w:rPr>
        <w:t>оригинал документа, подтверждающего, что Контрагент имеет постоянное местонахождение в государстве, с которым РФ имеет международный договор (соглашение), регулирующий вопросы налогообложения, в соответствии с которым, доходы не облагаются налогом в РФ, или облагаются по более низкой ставке, в случае если Контрагент не состоит на учете в РФ и (или) не имеет представительства в РФ, до даты выплаты дохода по настоящему Контракту.</w:t>
      </w:r>
    </w:p>
    <w:p w14:paraId="352726C6" w14:textId="77777777" w:rsidR="00DA42D6" w:rsidRDefault="002C7990">
      <w:pPr>
        <w:pStyle w:val="LBBodyText2"/>
      </w:pPr>
      <w:r>
        <w:t xml:space="preserve">Документ, подтверждающий постоянное местонахождение Контрагента, должен быть заверен компетентным органом соответствующего иностранного государства (с </w:t>
      </w:r>
      <w:proofErr w:type="spellStart"/>
      <w:r>
        <w:t>апостилем</w:t>
      </w:r>
      <w:proofErr w:type="spellEnd"/>
      <w:r>
        <w:t xml:space="preserve"> и переводом на русский язык).</w:t>
      </w:r>
      <w:r>
        <w:fldChar w:fldCharType="end"/>
      </w:r>
    </w:p>
    <w:p w14:paraId="3A073965" w14:textId="77777777" w:rsidR="00DA42D6" w:rsidRDefault="002C7990">
      <w:pPr>
        <w:pStyle w:val="LBBodyText1"/>
      </w:pPr>
      <w:r>
        <w:fldChar w:fldCharType="begin" w:fldLock="1"/>
      </w:r>
      <w:r>
        <w:instrText>LBVARIABLE \id "30185" \displaced</w:instrText>
      </w:r>
      <w:r>
        <w:fldChar w:fldCharType="end"/>
      </w:r>
    </w:p>
    <w:p w14:paraId="4231ABC3" w14:textId="77777777" w:rsidR="00DA42D6" w:rsidRDefault="002C7990">
      <w:pPr>
        <w:pStyle w:val="LBBodyText1"/>
      </w:pPr>
      <w:r>
        <w:lastRenderedPageBreak/>
        <w:fldChar w:fldCharType="begin" w:fldLock="1"/>
      </w:r>
      <w:r>
        <w:instrText>LBVARIABLE \id "30185" \displaced</w:instrText>
      </w:r>
      <w:r>
        <w:fldChar w:fldCharType="separate"/>
      </w:r>
    </w:p>
    <w:p w14:paraId="06972A0A" w14:textId="77777777" w:rsidR="00DA42D6" w:rsidRDefault="00DA42D6">
      <w:pPr>
        <w:pStyle w:val="LBBodyText1"/>
      </w:pPr>
    </w:p>
    <w:tbl>
      <w:tblPr>
        <w:tblStyle w:val="a3"/>
        <w:tblW w:w="9645" w:type="dxa"/>
        <w:tblLayout w:type="fixed"/>
        <w:tblLook w:val="04A0" w:firstRow="1" w:lastRow="0" w:firstColumn="1" w:lastColumn="0" w:noHBand="0" w:noVBand="1"/>
      </w:tblPr>
      <w:tblGrid>
        <w:gridCol w:w="4822"/>
        <w:gridCol w:w="4823"/>
      </w:tblGrid>
      <w:tr w:rsidR="00DA42D6" w14:paraId="5FF32F64" w14:textId="77777777">
        <w:tc>
          <w:tcPr>
            <w:tcW w:w="4822" w:type="dxa"/>
            <w:hideMark/>
          </w:tcPr>
          <w:p w14:paraId="70347F12" w14:textId="77777777" w:rsidR="00DA42D6" w:rsidRDefault="002C7990">
            <w:pPr>
              <w:pStyle w:val="LBScheduleBodytext"/>
              <w:keepNext/>
              <w:jc w:val="center"/>
              <w:rPr>
                <w:b/>
              </w:rPr>
            </w:pPr>
            <w:r>
              <w:rPr>
                <w:b/>
              </w:rPr>
              <w:t>ПОДРЯДЧИК:</w:t>
            </w:r>
          </w:p>
        </w:tc>
        <w:tc>
          <w:tcPr>
            <w:tcW w:w="4823" w:type="dxa"/>
            <w:hideMark/>
          </w:tcPr>
          <w:p w14:paraId="28FBD3A5" w14:textId="77777777" w:rsidR="00DA42D6" w:rsidRDefault="002C7990">
            <w:pPr>
              <w:pStyle w:val="LBScheduleBodytext"/>
              <w:keepNext/>
              <w:jc w:val="center"/>
            </w:pPr>
            <w:r>
              <w:rPr>
                <w:b/>
              </w:rPr>
              <w:t>ЗАКАЗЧИК:</w:t>
            </w:r>
          </w:p>
        </w:tc>
      </w:tr>
      <w:tr w:rsidR="00DA42D6" w14:paraId="196202B0" w14:textId="77777777">
        <w:tc>
          <w:tcPr>
            <w:tcW w:w="4822" w:type="dxa"/>
            <w:hideMark/>
          </w:tcPr>
          <w:p w14:paraId="0F6DEFFD" w14:textId="77777777" w:rsidR="00DA42D6" w:rsidRDefault="00DA42D6">
            <w:pPr>
              <w:pStyle w:val="LBBodyText1"/>
              <w:keepNext/>
              <w:jc w:val="center"/>
            </w:pPr>
          </w:p>
        </w:tc>
        <w:tc>
          <w:tcPr>
            <w:tcW w:w="4823" w:type="dxa"/>
            <w:hideMark/>
          </w:tcPr>
          <w:p w14:paraId="079C7C87" w14:textId="0FA6D97A" w:rsidR="00DA42D6" w:rsidRDefault="002C7990">
            <w:pPr>
              <w:pStyle w:val="LBBodyText1"/>
              <w:keepNext/>
              <w:jc w:val="center"/>
            </w:pPr>
            <w:r>
              <w:fldChar w:fldCharType="begin" w:fldLock="1"/>
            </w:r>
            <w:r>
              <w:instrText>LBVARIABLE \id "32906" \displaced</w:instrText>
            </w:r>
            <w:r>
              <w:fldChar w:fldCharType="separate"/>
            </w:r>
            <w:r>
              <w:fldChar w:fldCharType="begin" w:fldLock="1"/>
            </w:r>
            <w:r>
              <w:instrText>LBVARIABLE \id "47643"</w:instrText>
            </w:r>
            <w:r>
              <w:fldChar w:fldCharType="separate"/>
            </w:r>
            <w:r w:rsidR="00E71775">
              <w:t>Д</w:t>
            </w:r>
            <w:r>
              <w:t>иректор УФПС Чувашской Республики</w:t>
            </w:r>
            <w:r>
              <w:fldChar w:fldCharType="end"/>
            </w:r>
            <w:r>
              <w:fldChar w:fldCharType="end"/>
            </w:r>
          </w:p>
        </w:tc>
      </w:tr>
      <w:tr w:rsidR="00DA42D6" w14:paraId="307565EF" w14:textId="77777777">
        <w:tc>
          <w:tcPr>
            <w:tcW w:w="4822" w:type="dxa"/>
          </w:tcPr>
          <w:p w14:paraId="600DE3E4" w14:textId="77777777" w:rsidR="00DA42D6" w:rsidRDefault="00DA42D6">
            <w:pPr>
              <w:pStyle w:val="LBBodyText1"/>
              <w:keepNext/>
              <w:jc w:val="center"/>
            </w:pPr>
          </w:p>
          <w:p w14:paraId="0FEC8663" w14:textId="77777777" w:rsidR="00DA42D6" w:rsidRDefault="002C7990">
            <w:pPr>
              <w:pStyle w:val="LBBodyText1"/>
              <w:keepNext/>
              <w:jc w:val="center"/>
            </w:pPr>
            <w:r>
              <w:t>____________________</w:t>
            </w:r>
          </w:p>
          <w:p w14:paraId="7FEC2E4C" w14:textId="77777777" w:rsidR="00DA42D6" w:rsidRDefault="00DA42D6">
            <w:pPr>
              <w:pStyle w:val="LBBodyText1"/>
              <w:keepNext/>
              <w:jc w:val="center"/>
            </w:pPr>
          </w:p>
        </w:tc>
        <w:tc>
          <w:tcPr>
            <w:tcW w:w="4823" w:type="dxa"/>
          </w:tcPr>
          <w:p w14:paraId="22B90B81" w14:textId="77777777" w:rsidR="00DA42D6" w:rsidRDefault="00DA42D6">
            <w:pPr>
              <w:pStyle w:val="LBBodyText1"/>
              <w:keepNext/>
              <w:jc w:val="center"/>
            </w:pPr>
          </w:p>
          <w:p w14:paraId="2FFB0AF0" w14:textId="77777777" w:rsidR="00DA42D6" w:rsidRDefault="002C7990">
            <w:pPr>
              <w:pStyle w:val="LBBodyText1"/>
              <w:keepNext/>
              <w:jc w:val="center"/>
            </w:pPr>
            <w:r>
              <w:t>____________________</w:t>
            </w:r>
          </w:p>
          <w:p w14:paraId="4CDF6012" w14:textId="77777777" w:rsidR="00DA42D6" w:rsidRDefault="002C7990">
            <w:pPr>
              <w:pStyle w:val="LBBodyText1"/>
              <w:keepNext/>
              <w:jc w:val="center"/>
            </w:pPr>
            <w:r>
              <w:fldChar w:fldCharType="begin" w:fldLock="1"/>
            </w:r>
            <w:r>
              <w:instrText>LBVARIABLE \id "32906" \displaced</w:instrText>
            </w:r>
            <w:r>
              <w:fldChar w:fldCharType="separate"/>
            </w:r>
            <w:r>
              <w:fldChar w:fldCharType="begin" w:fldLock="1"/>
            </w:r>
            <w:r>
              <w:instrText>LBVARIABLE \id "47644" \grammarCase "nominative" \letterCase "camel" \rounding "none" \dateFormat "dd.mm.yyyy" \moneyFormat "0,000.##" \numeral "cardinal"</w:instrText>
            </w:r>
            <w:r>
              <w:fldChar w:fldCharType="separate"/>
            </w:r>
            <w:r>
              <w:t>Ладилов Максим Эдуардович</w:t>
            </w:r>
            <w:r>
              <w:fldChar w:fldCharType="end"/>
            </w:r>
            <w:r>
              <w:fldChar w:fldCharType="end"/>
            </w:r>
          </w:p>
        </w:tc>
      </w:tr>
      <w:tr w:rsidR="00DA42D6" w14:paraId="4974300E" w14:textId="77777777">
        <w:tc>
          <w:tcPr>
            <w:tcW w:w="4822" w:type="dxa"/>
            <w:hideMark/>
          </w:tcPr>
          <w:p w14:paraId="22D46209" w14:textId="77777777" w:rsidR="00DA42D6" w:rsidRDefault="002C7990">
            <w:pPr>
              <w:pStyle w:val="LBBodyText1"/>
              <w:keepNext/>
              <w:jc w:val="center"/>
            </w:pPr>
            <w:r>
              <w:t>___ ____________ 20__ г.</w:t>
            </w:r>
          </w:p>
        </w:tc>
        <w:tc>
          <w:tcPr>
            <w:tcW w:w="4823" w:type="dxa"/>
            <w:hideMark/>
          </w:tcPr>
          <w:p w14:paraId="48C1AF70" w14:textId="77777777" w:rsidR="00DA42D6" w:rsidRDefault="002C7990">
            <w:pPr>
              <w:pStyle w:val="LBBodyText1"/>
              <w:keepNext/>
              <w:jc w:val="center"/>
            </w:pPr>
            <w:r>
              <w:t>___ ____________ 20__ г.</w:t>
            </w:r>
          </w:p>
        </w:tc>
      </w:tr>
      <w:tr w:rsidR="00DA42D6" w14:paraId="10C5E070" w14:textId="77777777">
        <w:tc>
          <w:tcPr>
            <w:tcW w:w="4822" w:type="dxa"/>
            <w:hideMark/>
          </w:tcPr>
          <w:p w14:paraId="09647729" w14:textId="77777777" w:rsidR="00DA42D6" w:rsidRDefault="002C7990">
            <w:pPr>
              <w:pStyle w:val="LBBodyText1"/>
              <w:keepNext/>
              <w:jc w:val="center"/>
            </w:pPr>
            <w:r>
              <w:t>М.П. (при наличии печати)</w:t>
            </w:r>
          </w:p>
        </w:tc>
        <w:tc>
          <w:tcPr>
            <w:tcW w:w="4823" w:type="dxa"/>
          </w:tcPr>
          <w:p w14:paraId="6E3C0CD9" w14:textId="77777777" w:rsidR="00DA42D6" w:rsidRDefault="00DA42D6">
            <w:pPr>
              <w:pStyle w:val="LBBodyText1"/>
              <w:keepNext/>
              <w:jc w:val="center"/>
            </w:pPr>
          </w:p>
        </w:tc>
      </w:tr>
    </w:tbl>
    <w:p w14:paraId="123FE90E" w14:textId="77777777" w:rsidR="00DA42D6" w:rsidRDefault="002C7990">
      <w:pPr>
        <w:pStyle w:val="LBBodyText1"/>
        <w:sectPr w:rsidR="00DA42D6">
          <w:pgSz w:w="11906" w:h="16838"/>
          <w:pgMar w:top="1134" w:right="851" w:bottom="1134" w:left="1701" w:header="709" w:footer="709" w:gutter="0"/>
          <w:cols w:space="720"/>
        </w:sectPr>
      </w:pPr>
      <w:r>
        <w:fldChar w:fldCharType="end"/>
      </w:r>
    </w:p>
    <w:p w14:paraId="38DC72B0" w14:textId="77777777" w:rsidR="00DA42D6" w:rsidRDefault="00DA42D6">
      <w:pPr>
        <w:rPr>
          <w:sz w:val="24"/>
        </w:rPr>
      </w:pPr>
    </w:p>
    <w:p w14:paraId="7C28910B" w14:textId="77777777" w:rsidR="00DA42D6" w:rsidRDefault="002C7990">
      <w:pPr>
        <w:pStyle w:val="LBBodyText1"/>
        <w:jc w:val="right"/>
      </w:pPr>
      <w:r>
        <w:t xml:space="preserve">Приложение № </w:t>
      </w:r>
      <w:r>
        <w:fldChar w:fldCharType="begin" w:fldLock="1"/>
      </w:r>
      <w:r>
        <w:instrText>LBVARIABLE \id "76812"</w:instrText>
      </w:r>
      <w:r>
        <w:fldChar w:fldCharType="separate"/>
      </w:r>
      <w:r>
        <w:t>5</w:t>
      </w:r>
      <w:r>
        <w:fldChar w:fldCharType="end"/>
      </w:r>
    </w:p>
    <w:p w14:paraId="3B513B4C" w14:textId="77777777" w:rsidR="00DA42D6" w:rsidRDefault="002C7990">
      <w:pPr>
        <w:pStyle w:val="LBNameoftheParty"/>
        <w:jc w:val="right"/>
        <w:rPr>
          <w:b w:val="0"/>
        </w:rPr>
      </w:pPr>
      <w:r>
        <w:rPr>
          <w:b w:val="0"/>
        </w:rPr>
        <w:t>к Договору</w:t>
      </w:r>
    </w:p>
    <w:p w14:paraId="365CA674" w14:textId="04F08098" w:rsidR="00DA42D6" w:rsidRDefault="002C7990">
      <w:pPr>
        <w:pStyle w:val="LBBodyText1"/>
        <w:jc w:val="right"/>
      </w:pPr>
      <w:r>
        <w:t xml:space="preserve">на выполнение </w:t>
      </w:r>
      <w:r w:rsidR="00B50E4D" w:rsidRPr="00B50E4D">
        <w:t xml:space="preserve">работ по ремонту кровли отделения почтовой связи 429040, расположенного по адресу: Чувашская Республика, Красночетайский район, с. Красные </w:t>
      </w:r>
      <w:proofErr w:type="spellStart"/>
      <w:r w:rsidR="00B50E4D" w:rsidRPr="00B50E4D">
        <w:t>Четаи</w:t>
      </w:r>
      <w:proofErr w:type="spellEnd"/>
      <w:r w:rsidR="00B50E4D" w:rsidRPr="00B50E4D">
        <w:t>, пл. Победы, д. 5 для нужд УФПС Чувашской Республики</w:t>
      </w:r>
    </w:p>
    <w:p w14:paraId="1B6A93CC" w14:textId="77777777" w:rsidR="00DA42D6" w:rsidRDefault="002C7990">
      <w:pPr>
        <w:pStyle w:val="LBBodyText1"/>
        <w:jc w:val="right"/>
      </w:pPr>
      <w:r>
        <w:t>от «___»______________20__г.</w:t>
      </w:r>
    </w:p>
    <w:p w14:paraId="62B4C2E9" w14:textId="77777777" w:rsidR="00DA42D6" w:rsidRDefault="002C7990">
      <w:pPr>
        <w:pStyle w:val="LBBodyText1"/>
        <w:jc w:val="right"/>
      </w:pPr>
      <w:r>
        <w:fldChar w:fldCharType="begin" w:fldLock="1"/>
      </w:r>
      <w:r>
        <w:instrText>LBVARIABLE \id "27650"</w:instrText>
      </w:r>
      <w:r>
        <w:fldChar w:fldCharType="separate"/>
      </w:r>
      <w:r>
        <w:t>№ __________</w:t>
      </w:r>
      <w:r>
        <w:fldChar w:fldCharType="end"/>
      </w:r>
    </w:p>
    <w:p w14:paraId="4BA661A0" w14:textId="77777777" w:rsidR="00DA42D6" w:rsidRDefault="00DA42D6">
      <w:pPr>
        <w:tabs>
          <w:tab w:val="left" w:pos="1665"/>
        </w:tabs>
        <w:jc w:val="right"/>
      </w:pPr>
    </w:p>
    <w:p w14:paraId="48FC1011" w14:textId="77777777" w:rsidR="00DA42D6" w:rsidRDefault="00DA42D6">
      <w:pPr>
        <w:spacing w:line="280" w:lineRule="exact"/>
        <w:ind w:firstLine="709"/>
        <w:jc w:val="center"/>
        <w:rPr>
          <w:b/>
          <w:sz w:val="24"/>
        </w:rPr>
      </w:pPr>
    </w:p>
    <w:p w14:paraId="090126F5" w14:textId="77777777" w:rsidR="00DA42D6" w:rsidRDefault="002C7990">
      <w:pPr>
        <w:spacing w:line="280" w:lineRule="exact"/>
        <w:ind w:firstLine="709"/>
        <w:jc w:val="center"/>
        <w:rPr>
          <w:b/>
          <w:sz w:val="24"/>
        </w:rPr>
      </w:pPr>
      <w:r>
        <w:rPr>
          <w:b/>
          <w:sz w:val="24"/>
        </w:rPr>
        <w:t>Комплаенс-оговорка</w:t>
      </w:r>
      <w:r>
        <w:rPr>
          <w:b/>
          <w:sz w:val="24"/>
          <w:vertAlign w:val="superscript"/>
        </w:rPr>
        <w:footnoteReference w:id="27"/>
      </w:r>
    </w:p>
    <w:p w14:paraId="0C40431F" w14:textId="77777777" w:rsidR="00DA42D6" w:rsidRDefault="00DA42D6">
      <w:pPr>
        <w:spacing w:line="280" w:lineRule="exact"/>
        <w:ind w:firstLine="709"/>
        <w:jc w:val="center"/>
        <w:rPr>
          <w:b/>
          <w:sz w:val="24"/>
        </w:rPr>
      </w:pPr>
    </w:p>
    <w:p w14:paraId="185BC5FE" w14:textId="77777777" w:rsidR="00DA42D6" w:rsidRDefault="002C7990">
      <w:pPr>
        <w:tabs>
          <w:tab w:val="left" w:pos="1134"/>
        </w:tabs>
        <w:spacing w:after="160"/>
        <w:ind w:firstLine="709"/>
        <w:rPr>
          <w:sz w:val="24"/>
        </w:rPr>
      </w:pPr>
      <w:r>
        <w:rPr>
          <w:sz w:val="24"/>
        </w:rPr>
        <w:t>1.</w:t>
      </w:r>
      <w:r>
        <w:rPr>
          <w:sz w:val="24"/>
        </w:rPr>
        <w:tab/>
        <w:t xml:space="preserve">Стороны заявляют и гарантируют, что в своей деятельности они неукоснительно соблюдают применимое законодательство и прилагают максимальные усилия по недопущению противоправных действий, в том числе: </w:t>
      </w:r>
    </w:p>
    <w:p w14:paraId="13C770ED" w14:textId="77777777" w:rsidR="00DA42D6" w:rsidRDefault="002C7990">
      <w:pPr>
        <w:tabs>
          <w:tab w:val="left" w:pos="1276"/>
        </w:tabs>
        <w:spacing w:after="160"/>
        <w:ind w:firstLine="709"/>
        <w:rPr>
          <w:sz w:val="24"/>
        </w:rPr>
      </w:pPr>
      <w:r>
        <w:rPr>
          <w:sz w:val="24"/>
        </w:rPr>
        <w:t>1.1.</w:t>
      </w:r>
      <w:r>
        <w:rPr>
          <w:sz w:val="24"/>
        </w:rPr>
        <w:tab/>
        <w:t>Стороны соблюдают действующее законодательство о налогах</w:t>
      </w:r>
      <w:r>
        <w:rPr>
          <w:sz w:val="24"/>
        </w:rPr>
        <w:br/>
        <w:t>и сборах и ведут достоверную и прозрачную бухгалтерскую отчетность, предполагающую недопущение составления неофициальной отчетности</w:t>
      </w:r>
      <w:r>
        <w:rPr>
          <w:sz w:val="24"/>
        </w:rPr>
        <w:br/>
        <w:t>и использования поддельных документов;</w:t>
      </w:r>
    </w:p>
    <w:p w14:paraId="6543EACB" w14:textId="77777777" w:rsidR="00DA42D6" w:rsidRDefault="002C7990">
      <w:pPr>
        <w:tabs>
          <w:tab w:val="left" w:pos="1276"/>
        </w:tabs>
        <w:spacing w:after="160"/>
        <w:ind w:firstLine="709"/>
        <w:rPr>
          <w:sz w:val="24"/>
        </w:rPr>
      </w:pPr>
      <w:r>
        <w:rPr>
          <w:sz w:val="24"/>
        </w:rPr>
        <w:t>1.2.</w:t>
      </w:r>
      <w:r>
        <w:rPr>
          <w:sz w:val="24"/>
        </w:rPr>
        <w:tab/>
        <w:t>Стороны выполняют все требования, вытекающие из применимого законодательства о противодействии коррупции, и не нарушают требования применимого законодательства о противодействии легализации (отмыванию) доходов, полученных преступным путем.</w:t>
      </w:r>
    </w:p>
    <w:p w14:paraId="79935E83" w14:textId="77777777" w:rsidR="00DA42D6" w:rsidRDefault="002C7990">
      <w:pPr>
        <w:tabs>
          <w:tab w:val="left" w:pos="1276"/>
        </w:tabs>
        <w:spacing w:after="160"/>
        <w:ind w:firstLine="709"/>
        <w:rPr>
          <w:sz w:val="24"/>
        </w:rPr>
      </w:pPr>
      <w:r>
        <w:rPr>
          <w:sz w:val="24"/>
        </w:rPr>
        <w:t>1.3.</w:t>
      </w:r>
      <w:r>
        <w:rPr>
          <w:sz w:val="24"/>
        </w:rPr>
        <w:tab/>
        <w:t>Стороны неукоснительно соблюдают требования и ограничения, установленные действующим законодательством Российской Федерации</w:t>
      </w:r>
      <w:r>
        <w:rPr>
          <w:sz w:val="24"/>
        </w:rPr>
        <w:br/>
        <w:t>в части обеспечения применения ответных специальных экономических мер</w:t>
      </w:r>
      <w:r>
        <w:rPr>
          <w:sz w:val="24"/>
        </w:rPr>
        <w:br/>
        <w:t xml:space="preserve">в связи с недружественными действиями некоторых иностранных государств и международных организаций. </w:t>
      </w:r>
    </w:p>
    <w:p w14:paraId="259DAF98" w14:textId="77777777" w:rsidR="00DA42D6" w:rsidRDefault="002C7990">
      <w:pPr>
        <w:tabs>
          <w:tab w:val="left" w:pos="1418"/>
        </w:tabs>
        <w:spacing w:after="160"/>
        <w:ind w:firstLine="709"/>
        <w:rPr>
          <w:sz w:val="24"/>
        </w:rPr>
      </w:pPr>
      <w:r>
        <w:rPr>
          <w:sz w:val="24"/>
        </w:rPr>
        <w:t>1.3.1.</w:t>
      </w:r>
      <w:r>
        <w:rPr>
          <w:sz w:val="24"/>
        </w:rPr>
        <w:tab/>
        <w:t xml:space="preserve">Стороны исходят из следующих заверений об обстоятельствах, </w:t>
      </w:r>
      <w:r>
        <w:rPr>
          <w:spacing w:val="-8"/>
          <w:sz w:val="24"/>
        </w:rPr>
        <w:t>имеющих существенное значение при заключении, исполнении и прекращении</w:t>
      </w:r>
      <w:r>
        <w:rPr>
          <w:sz w:val="24"/>
        </w:rPr>
        <w:t xml:space="preserve"> Договора: </w:t>
      </w:r>
    </w:p>
    <w:p w14:paraId="2D661231" w14:textId="77777777" w:rsidR="00DA42D6" w:rsidRDefault="002C7990">
      <w:pPr>
        <w:tabs>
          <w:tab w:val="left" w:pos="1134"/>
        </w:tabs>
        <w:spacing w:after="160"/>
        <w:ind w:firstLine="709"/>
        <w:rPr>
          <w:sz w:val="24"/>
        </w:rPr>
      </w:pPr>
      <w:r>
        <w:rPr>
          <w:sz w:val="24"/>
        </w:rPr>
        <w:t>а) ни одна из Сторон не включена в перечень лиц, в отношении которых применяются специальные экономические меры Российской Федерации, утвержденный нормативными правовыми актами Российской Федерации,</w:t>
      </w:r>
      <w:r>
        <w:rPr>
          <w:sz w:val="24"/>
        </w:rPr>
        <w:br/>
        <w:t>в соответствии с которыми заключение и/или исполнение настоящего Договора запрещено или ограничено (далее – Перечень);</w:t>
      </w:r>
    </w:p>
    <w:p w14:paraId="3FD4AF94" w14:textId="77777777" w:rsidR="00DA42D6" w:rsidRDefault="002C7990">
      <w:pPr>
        <w:tabs>
          <w:tab w:val="left" w:pos="1134"/>
        </w:tabs>
        <w:spacing w:after="160"/>
        <w:ind w:firstLine="709"/>
        <w:rPr>
          <w:sz w:val="24"/>
        </w:rPr>
      </w:pPr>
      <w:r>
        <w:rPr>
          <w:sz w:val="24"/>
        </w:rPr>
        <w:t>б) ни одна из Сторон не находится во владении и/или под контролем лиц, включенных в Перечень.</w:t>
      </w:r>
    </w:p>
    <w:p w14:paraId="5D608912" w14:textId="77777777" w:rsidR="00DA42D6" w:rsidRDefault="002C7990">
      <w:pPr>
        <w:tabs>
          <w:tab w:val="left" w:pos="1418"/>
        </w:tabs>
        <w:spacing w:after="160"/>
        <w:ind w:firstLine="709"/>
        <w:rPr>
          <w:sz w:val="24"/>
        </w:rPr>
      </w:pPr>
      <w:r>
        <w:rPr>
          <w:sz w:val="24"/>
        </w:rPr>
        <w:t>1.3.2.</w:t>
      </w:r>
      <w:r>
        <w:rPr>
          <w:sz w:val="24"/>
        </w:rPr>
        <w:tab/>
        <w:t>Сторона обязуется незамедлительно уведомить другую Сторону</w:t>
      </w:r>
      <w:r>
        <w:rPr>
          <w:sz w:val="24"/>
        </w:rPr>
        <w:br/>
        <w:t>в случае изменения обстоятельств, указанных в п. 1.3.1 настоящего Приложения.</w:t>
      </w:r>
    </w:p>
    <w:p w14:paraId="5B775C3E" w14:textId="77777777" w:rsidR="00DA42D6" w:rsidRDefault="002C7990" w:rsidP="00E71775">
      <w:pPr>
        <w:tabs>
          <w:tab w:val="left" w:pos="1418"/>
        </w:tabs>
        <w:spacing w:after="160"/>
        <w:ind w:firstLine="709"/>
        <w:rPr>
          <w:sz w:val="24"/>
        </w:rPr>
      </w:pPr>
      <w:r>
        <w:rPr>
          <w:sz w:val="24"/>
        </w:rPr>
        <w:t>1.3.3.</w:t>
      </w:r>
      <w:r>
        <w:rPr>
          <w:sz w:val="24"/>
        </w:rPr>
        <w:tab/>
        <w:t xml:space="preserve">Сторона имеет право отказаться в одностороннем внесудебном порядке от исполнения Договора, прекратить выполнение обязательств по Договору, прекратить осуществление финансовых операций в пользу другой Стороны посредством направления другой Стороне соответствующего уведомления в порядке, установленном в настоящем </w:t>
      </w:r>
      <w:r>
        <w:rPr>
          <w:sz w:val="24"/>
        </w:rPr>
        <w:lastRenderedPageBreak/>
        <w:t xml:space="preserve">пункте Договора, при наличии условий, указанных ниже и применяемых как в совокупности, так и по отдельности: </w:t>
      </w:r>
    </w:p>
    <w:p w14:paraId="0D1A9529" w14:textId="77777777" w:rsidR="00DA42D6" w:rsidRDefault="002C7990" w:rsidP="00E71775">
      <w:pPr>
        <w:numPr>
          <w:ilvl w:val="0"/>
          <w:numId w:val="46"/>
        </w:numPr>
        <w:tabs>
          <w:tab w:val="left" w:pos="1134"/>
        </w:tabs>
        <w:spacing w:after="160" w:line="259" w:lineRule="auto"/>
        <w:ind w:left="0" w:firstLine="709"/>
        <w:contextualSpacing/>
        <w:jc w:val="left"/>
        <w:rPr>
          <w:sz w:val="24"/>
        </w:rPr>
      </w:pPr>
      <w:r>
        <w:rPr>
          <w:sz w:val="24"/>
        </w:rPr>
        <w:t>если заверение, указанное в п. 1.3.1 настоящего Приложения, являлось недостоверным на момент заключения Договора либо перестало по каким-либо причинам соответствовать действительности после его заключения;</w:t>
      </w:r>
    </w:p>
    <w:p w14:paraId="4FD9092E" w14:textId="77777777" w:rsidR="00DA42D6" w:rsidRDefault="002C7990" w:rsidP="00E71775">
      <w:pPr>
        <w:numPr>
          <w:ilvl w:val="0"/>
          <w:numId w:val="46"/>
        </w:numPr>
        <w:tabs>
          <w:tab w:val="left" w:pos="1134"/>
        </w:tabs>
        <w:spacing w:after="160" w:line="259" w:lineRule="auto"/>
        <w:ind w:left="0" w:firstLine="709"/>
        <w:contextualSpacing/>
        <w:jc w:val="left"/>
        <w:rPr>
          <w:sz w:val="24"/>
        </w:rPr>
      </w:pPr>
      <w:r>
        <w:rPr>
          <w:sz w:val="24"/>
        </w:rPr>
        <w:t xml:space="preserve">если исполнение Договора/ сотрудничество Сторон будет нарушать требования законодательства Российской Федерации вследствие изменений последнего, в том числе в случае включения Стороны Договора в Перечень. </w:t>
      </w:r>
    </w:p>
    <w:p w14:paraId="544207E5" w14:textId="77777777" w:rsidR="00DA42D6" w:rsidRDefault="002C7990" w:rsidP="00E71775">
      <w:pPr>
        <w:tabs>
          <w:tab w:val="left" w:pos="1134"/>
        </w:tabs>
        <w:spacing w:after="160"/>
        <w:ind w:firstLine="709"/>
        <w:rPr>
          <w:sz w:val="24"/>
        </w:rPr>
      </w:pPr>
      <w:r>
        <w:rPr>
          <w:sz w:val="24"/>
        </w:rPr>
        <w:t xml:space="preserve">Уведомление АО «Почта России» осуществляется посредством направления письма на электронный адрес: </w:t>
      </w:r>
      <w:hyperlink r:id="rId13" w:history="1">
        <w:r>
          <w:rPr>
            <w:color w:val="000080"/>
            <w:sz w:val="24"/>
            <w:u w:val="single"/>
          </w:rPr>
          <w:t>compliance-R00@russianpost.ru</w:t>
        </w:r>
      </w:hyperlink>
      <w:r>
        <w:rPr>
          <w:sz w:val="24"/>
        </w:rPr>
        <w:t xml:space="preserve">. </w:t>
      </w:r>
    </w:p>
    <w:p w14:paraId="0435C266" w14:textId="77777777" w:rsidR="00DA42D6" w:rsidRDefault="002C7990" w:rsidP="00E71775">
      <w:pPr>
        <w:tabs>
          <w:tab w:val="left" w:pos="1134"/>
        </w:tabs>
        <w:spacing w:after="160"/>
        <w:ind w:firstLine="709"/>
        <w:rPr>
          <w:sz w:val="24"/>
        </w:rPr>
      </w:pPr>
      <w:r>
        <w:rPr>
          <w:sz w:val="24"/>
        </w:rPr>
        <w:t>Уведомление</w:t>
      </w:r>
      <w:r>
        <w:rPr>
          <w:sz w:val="24"/>
          <w:vertAlign w:val="superscript"/>
        </w:rPr>
        <w:footnoteReference w:id="28"/>
      </w:r>
      <w:r>
        <w:rPr>
          <w:sz w:val="24"/>
        </w:rPr>
        <w:t xml:space="preserve"> </w:t>
      </w:r>
      <w:r>
        <w:rPr>
          <w:sz w:val="24"/>
        </w:rPr>
        <w:fldChar w:fldCharType="begin" w:fldLock="1"/>
      </w:r>
      <w:r>
        <w:rPr>
          <w:sz w:val="24"/>
        </w:rPr>
        <w:instrText>LBVARIABLE \id "76814"</w:instrText>
      </w:r>
      <w:r>
        <w:rPr>
          <w:sz w:val="24"/>
        </w:rPr>
        <w:fldChar w:fldCharType="separate"/>
      </w:r>
      <w:r>
        <w:rPr>
          <w:sz w:val="24"/>
        </w:rPr>
        <w:t>Наименование Подрядчика указать по результатам закупочной процедуры</w:t>
      </w:r>
      <w:r>
        <w:rPr>
          <w:sz w:val="24"/>
        </w:rPr>
        <w:fldChar w:fldCharType="end"/>
      </w:r>
      <w:r>
        <w:rPr>
          <w:sz w:val="24"/>
        </w:rPr>
        <w:t xml:space="preserve"> осуществляется посредством направления</w:t>
      </w:r>
      <w:r>
        <w:rPr>
          <w:sz w:val="24"/>
          <w:vertAlign w:val="superscript"/>
        </w:rPr>
        <w:footnoteReference w:id="29"/>
      </w:r>
      <w:r>
        <w:rPr>
          <w:sz w:val="24"/>
        </w:rPr>
        <w:t xml:space="preserve"> </w:t>
      </w:r>
      <w:r>
        <w:rPr>
          <w:sz w:val="24"/>
        </w:rPr>
        <w:fldChar w:fldCharType="begin" w:fldLock="1"/>
      </w:r>
      <w:r>
        <w:rPr>
          <w:sz w:val="24"/>
        </w:rPr>
        <w:instrText>LBVARIABLE \id "76815"</w:instrText>
      </w:r>
      <w:r>
        <w:rPr>
          <w:sz w:val="24"/>
        </w:rPr>
        <w:fldChar w:fldCharType="separate"/>
      </w:r>
      <w:r>
        <w:rPr>
          <w:sz w:val="24"/>
        </w:rPr>
        <w:t>Порядок направления уведомления указать по результатам определения Подрядчика</w:t>
      </w:r>
      <w:r>
        <w:rPr>
          <w:sz w:val="24"/>
        </w:rPr>
        <w:fldChar w:fldCharType="end"/>
      </w:r>
      <w:r>
        <w:rPr>
          <w:sz w:val="24"/>
        </w:rPr>
        <w:t>.</w:t>
      </w:r>
    </w:p>
    <w:p w14:paraId="1D6F6D3E" w14:textId="77777777" w:rsidR="00DA42D6" w:rsidRDefault="002C7990">
      <w:pPr>
        <w:tabs>
          <w:tab w:val="left" w:pos="1134"/>
        </w:tabs>
        <w:spacing w:after="160"/>
        <w:ind w:firstLine="709"/>
        <w:rPr>
          <w:sz w:val="24"/>
        </w:rPr>
      </w:pPr>
      <w:r w:rsidRPr="00B50E4D">
        <w:rPr>
          <w:sz w:val="24"/>
        </w:rPr>
        <w:t xml:space="preserve">В случае если Договором установлен </w:t>
      </w:r>
      <w:r>
        <w:rPr>
          <w:sz w:val="24"/>
        </w:rPr>
        <w:t>иной порядок направления уведомления при одностороннем отказе от исполнения Договора, такой порядок применяется и для отказа от исполнения Договора по основаниям, установленным настоящим пунктом.</w:t>
      </w:r>
    </w:p>
    <w:p w14:paraId="56BEA11D" w14:textId="77777777" w:rsidR="00DA42D6" w:rsidRDefault="002C7990">
      <w:pPr>
        <w:tabs>
          <w:tab w:val="left" w:pos="1134"/>
        </w:tabs>
        <w:spacing w:after="160"/>
        <w:ind w:firstLine="709"/>
        <w:rPr>
          <w:sz w:val="24"/>
        </w:rPr>
      </w:pPr>
      <w:r>
        <w:rPr>
          <w:sz w:val="24"/>
        </w:rPr>
        <w:t>Стороны соглашаются, что реализация права, предусмотренного настоящим пунктом, не влечет какой-либо ответственности для соответствующей Стороны.</w:t>
      </w:r>
    </w:p>
    <w:p w14:paraId="6A37BB36" w14:textId="77777777" w:rsidR="00DA42D6" w:rsidRDefault="002C7990">
      <w:pPr>
        <w:tabs>
          <w:tab w:val="left" w:pos="1134"/>
        </w:tabs>
        <w:spacing w:after="160"/>
        <w:ind w:firstLine="709"/>
        <w:rPr>
          <w:sz w:val="24"/>
        </w:rPr>
      </w:pPr>
      <w:r>
        <w:rPr>
          <w:sz w:val="24"/>
        </w:rPr>
        <w:t>2.</w:t>
      </w:r>
      <w:r>
        <w:rPr>
          <w:sz w:val="24"/>
        </w:rPr>
        <w:tab/>
        <w:t>При исполнении своих обязательств по Договору Стороны обязуются не предпринимать самостоятельно или с привлечением третьих лиц действий, направленных на оказание недружественного влияния на Стороны, их аффилированных лиц, работников или посредников с целью оказания влияния на действия или принимаемые решения, получения конфиденциальной информации, необоснованных скидок, преференций</w:t>
      </w:r>
      <w:r>
        <w:rPr>
          <w:sz w:val="24"/>
        </w:rPr>
        <w:br/>
        <w:t>и любых других экономических преимуществ или с иными неправомерными целями, в том числе ставящими под сомнение деловую репутацию Сторон и/или работников Сторон и/или создающими угрозу возникновения конфликта интересов между указанными лицами.</w:t>
      </w:r>
    </w:p>
    <w:p w14:paraId="7715F31C" w14:textId="77777777" w:rsidR="00DA42D6" w:rsidRDefault="002C7990">
      <w:pPr>
        <w:tabs>
          <w:tab w:val="left" w:pos="1134"/>
        </w:tabs>
        <w:spacing w:after="160"/>
        <w:ind w:firstLine="709"/>
        <w:rPr>
          <w:sz w:val="24"/>
        </w:rPr>
      </w:pPr>
      <w:r>
        <w:rPr>
          <w:sz w:val="24"/>
        </w:rPr>
        <w:t>Недружественное влияние включает в себя любое экономическое воздействие в денежной (наличной или безналичной) форме и/или в виде передачи (обещания передачи) имущества или услуг имущественного характера, иных имущественных прав, включая подарки и иные возможные поощрения, ценности.</w:t>
      </w:r>
    </w:p>
    <w:p w14:paraId="201C79FA" w14:textId="77777777" w:rsidR="00DA42D6" w:rsidRDefault="002C7990">
      <w:pPr>
        <w:tabs>
          <w:tab w:val="left" w:pos="1134"/>
        </w:tabs>
        <w:spacing w:after="160"/>
        <w:ind w:firstLine="709"/>
        <w:rPr>
          <w:sz w:val="24"/>
        </w:rPr>
      </w:pPr>
      <w:r>
        <w:rPr>
          <w:sz w:val="24"/>
        </w:rPr>
        <w:t>3.</w:t>
      </w:r>
      <w:r>
        <w:rPr>
          <w:sz w:val="24"/>
        </w:rPr>
        <w:tab/>
        <w:t>В случае возникновения у Стороны подозрений, что произошло или может произойти нарушение каких-либо положений пункта 2, такая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дающие основание предполагать, что произошло или может произойти нарушение каких-либо положений пункта 2 настоящего раздела.</w:t>
      </w:r>
    </w:p>
    <w:p w14:paraId="7F802895" w14:textId="77777777" w:rsidR="00DA42D6" w:rsidRDefault="002C7990">
      <w:pPr>
        <w:tabs>
          <w:tab w:val="left" w:pos="1134"/>
        </w:tabs>
        <w:spacing w:after="160"/>
        <w:ind w:firstLine="709"/>
        <w:rPr>
          <w:sz w:val="24"/>
        </w:rPr>
      </w:pPr>
      <w:r>
        <w:rPr>
          <w:sz w:val="24"/>
        </w:rPr>
        <w:t>Уведомление Сторон осуществляется в порядке, определенном в пункте 1.3.3 настоящего Приложения.</w:t>
      </w:r>
    </w:p>
    <w:p w14:paraId="72A1E83E" w14:textId="77777777" w:rsidR="00DA42D6" w:rsidRDefault="002C7990">
      <w:pPr>
        <w:tabs>
          <w:tab w:val="left" w:pos="1134"/>
        </w:tabs>
        <w:spacing w:after="160"/>
        <w:ind w:firstLine="709"/>
        <w:rPr>
          <w:sz w:val="24"/>
        </w:rPr>
      </w:pPr>
      <w:r>
        <w:rPr>
          <w:sz w:val="24"/>
        </w:rPr>
        <w:t>Сторона, получившая письменное уведомление о нарушении каких-либо положений пункта 2, обязана рассмотреть уведомление и сообщить другой Стороне об итогах его рассмотрения в течение 20 (двадцати) рабочих дней с даты получения письменного уведомления.</w:t>
      </w:r>
    </w:p>
    <w:p w14:paraId="48578623" w14:textId="77777777" w:rsidR="00DA42D6" w:rsidRDefault="002C7990">
      <w:pPr>
        <w:tabs>
          <w:tab w:val="left" w:pos="1134"/>
        </w:tabs>
        <w:spacing w:after="160"/>
        <w:ind w:firstLine="709"/>
        <w:rPr>
          <w:sz w:val="24"/>
        </w:rPr>
      </w:pPr>
      <w:r>
        <w:rPr>
          <w:sz w:val="24"/>
        </w:rPr>
        <w:lastRenderedPageBreak/>
        <w:t>При рассмотрении письменного уведомления Стороны гарантируют друг другу осуществление надлежащего разбирательства с соблюдением принципов конфиденциальности, в том числе обязуются по запросу одной из Сторон оказывать содействие в ходе его проведения.</w:t>
      </w:r>
    </w:p>
    <w:p w14:paraId="60C1D10B" w14:textId="77777777" w:rsidR="00DA42D6" w:rsidRDefault="002C7990">
      <w:pPr>
        <w:tabs>
          <w:tab w:val="left" w:pos="1134"/>
        </w:tabs>
        <w:spacing w:after="160"/>
        <w:ind w:firstLine="709"/>
        <w:rPr>
          <w:sz w:val="24"/>
        </w:rPr>
      </w:pPr>
      <w:r>
        <w:rPr>
          <w:sz w:val="24"/>
        </w:rPr>
        <w:t>4.</w:t>
      </w:r>
      <w:r>
        <w:rPr>
          <w:sz w:val="24"/>
        </w:rPr>
        <w:tab/>
        <w:t>В случае подтверждения факта совершения Стороной действий, квалифицированных как «недружественное влияние», и/или неполучения</w:t>
      </w:r>
      <w:r>
        <w:rPr>
          <w:sz w:val="24"/>
        </w:rPr>
        <w:br/>
        <w:t>в установленный срок другой Стороной информации об итогах рассмотрения письменного уведомления, направленного в соответствии с п. 1.3.3 настоящего Приложения, другая Сторона по соответствующему письменному требованию вправе:</w:t>
      </w:r>
    </w:p>
    <w:p w14:paraId="067D7528" w14:textId="77777777" w:rsidR="00DA42D6" w:rsidRDefault="002C7990">
      <w:pPr>
        <w:tabs>
          <w:tab w:val="left" w:pos="1134"/>
        </w:tabs>
        <w:spacing w:after="160"/>
        <w:ind w:firstLine="709"/>
        <w:rPr>
          <w:sz w:val="24"/>
        </w:rPr>
      </w:pPr>
      <w:r>
        <w:rPr>
          <w:sz w:val="24"/>
        </w:rPr>
        <w:t>- потребовать уплаты штрафа в размере, установленном Договором применительно к нарушениям настоящего Приложения;</w:t>
      </w:r>
    </w:p>
    <w:p w14:paraId="16043110" w14:textId="77777777" w:rsidR="00DA42D6" w:rsidRDefault="002C7990">
      <w:pPr>
        <w:tabs>
          <w:tab w:val="left" w:pos="1134"/>
        </w:tabs>
        <w:spacing w:after="160"/>
        <w:ind w:firstLine="709"/>
        <w:rPr>
          <w:sz w:val="24"/>
        </w:rPr>
      </w:pPr>
      <w:r>
        <w:rPr>
          <w:sz w:val="24"/>
        </w:rPr>
        <w:t>- отказаться в одностороннем внесудебном порядке от исполнения Договора полностью или в части, направив соответствующее письменное уведомление другой Стороне.</w:t>
      </w:r>
    </w:p>
    <w:p w14:paraId="39DAE8C3" w14:textId="77777777" w:rsidR="00DA42D6" w:rsidRDefault="002C7990">
      <w:pPr>
        <w:tabs>
          <w:tab w:val="left" w:pos="1134"/>
        </w:tabs>
        <w:spacing w:after="160"/>
        <w:ind w:firstLine="709"/>
        <w:rPr>
          <w:sz w:val="24"/>
        </w:rPr>
      </w:pPr>
      <w:r>
        <w:rPr>
          <w:sz w:val="24"/>
        </w:rPr>
        <w:t>Право требования уплаты штрафа возникает за каждый выявленный факт «недружественного влияния».</w:t>
      </w:r>
    </w:p>
    <w:p w14:paraId="1E20524A" w14:textId="77777777" w:rsidR="00DA42D6" w:rsidRDefault="002C7990">
      <w:pPr>
        <w:tabs>
          <w:tab w:val="left" w:pos="1134"/>
        </w:tabs>
        <w:spacing w:after="160"/>
        <w:ind w:firstLine="709"/>
        <w:rPr>
          <w:sz w:val="24"/>
        </w:rPr>
      </w:pPr>
      <w:r>
        <w:rPr>
          <w:sz w:val="24"/>
        </w:rPr>
        <w:t>Сторона, отказавшаяся в одностороннем внесудебном порядке от исполнения Договора в соответствии с положениями настоящего пункта, вправе требовать возмещения реального ущерба, возникшего в результате такого расторжения.</w:t>
      </w:r>
    </w:p>
    <w:p w14:paraId="5901A55E" w14:textId="77777777" w:rsidR="00DA42D6" w:rsidRDefault="00DA42D6">
      <w:pPr>
        <w:tabs>
          <w:tab w:val="left" w:pos="1665"/>
        </w:tabs>
        <w:jc w:val="center"/>
      </w:pPr>
    </w:p>
    <w:p w14:paraId="2F31E1BD" w14:textId="77777777" w:rsidR="00DA42D6" w:rsidRDefault="00DA42D6">
      <w:pPr>
        <w:tabs>
          <w:tab w:val="left" w:pos="1665"/>
        </w:tabs>
        <w:jc w:val="center"/>
      </w:pPr>
    </w:p>
    <w:p w14:paraId="27ADDA4A" w14:textId="77777777" w:rsidR="00DA42D6" w:rsidRDefault="00DA42D6"/>
    <w:p w14:paraId="539C1F6D" w14:textId="77777777" w:rsidR="00DA42D6" w:rsidRDefault="002C7990">
      <w:pPr>
        <w:tabs>
          <w:tab w:val="left" w:pos="4185"/>
        </w:tabs>
      </w:pPr>
      <w:r>
        <w:tab/>
      </w:r>
    </w:p>
    <w:tbl>
      <w:tblPr>
        <w:tblStyle w:val="a3"/>
        <w:tblW w:w="9645" w:type="dxa"/>
        <w:tblLayout w:type="fixed"/>
        <w:tblLook w:val="04A0" w:firstRow="1" w:lastRow="0" w:firstColumn="1" w:lastColumn="0" w:noHBand="0" w:noVBand="1"/>
      </w:tblPr>
      <w:tblGrid>
        <w:gridCol w:w="4822"/>
        <w:gridCol w:w="4823"/>
      </w:tblGrid>
      <w:tr w:rsidR="00DA42D6" w14:paraId="2CB7A84B" w14:textId="77777777">
        <w:tc>
          <w:tcPr>
            <w:tcW w:w="4822" w:type="dxa"/>
            <w:hideMark/>
          </w:tcPr>
          <w:p w14:paraId="276E6A92" w14:textId="77777777" w:rsidR="00DA42D6" w:rsidRDefault="002C7990">
            <w:pPr>
              <w:pStyle w:val="LBScheduleBodytext"/>
              <w:keepNext/>
              <w:jc w:val="center"/>
              <w:rPr>
                <w:b/>
              </w:rPr>
            </w:pPr>
            <w:r>
              <w:rPr>
                <w:b/>
              </w:rPr>
              <w:t>ПОДРЯДЧИК:</w:t>
            </w:r>
          </w:p>
        </w:tc>
        <w:tc>
          <w:tcPr>
            <w:tcW w:w="4823" w:type="dxa"/>
            <w:hideMark/>
          </w:tcPr>
          <w:p w14:paraId="51FB31F0" w14:textId="77777777" w:rsidR="00DA42D6" w:rsidRDefault="002C7990">
            <w:pPr>
              <w:pStyle w:val="LBScheduleBodytext"/>
              <w:keepNext/>
              <w:jc w:val="center"/>
            </w:pPr>
            <w:r>
              <w:rPr>
                <w:b/>
              </w:rPr>
              <w:t>ЗАКАЗЧИК:</w:t>
            </w:r>
          </w:p>
        </w:tc>
      </w:tr>
      <w:tr w:rsidR="00DA42D6" w14:paraId="00D4B585" w14:textId="77777777">
        <w:tc>
          <w:tcPr>
            <w:tcW w:w="4822" w:type="dxa"/>
            <w:hideMark/>
          </w:tcPr>
          <w:p w14:paraId="1CC01280" w14:textId="77777777" w:rsidR="00DA42D6" w:rsidRDefault="00DA42D6">
            <w:pPr>
              <w:pStyle w:val="LBBodyText1"/>
              <w:keepNext/>
              <w:jc w:val="center"/>
            </w:pPr>
          </w:p>
        </w:tc>
        <w:tc>
          <w:tcPr>
            <w:tcW w:w="4823" w:type="dxa"/>
            <w:hideMark/>
          </w:tcPr>
          <w:p w14:paraId="0F927665" w14:textId="287AE87A" w:rsidR="00DA42D6" w:rsidRDefault="002C7990">
            <w:pPr>
              <w:pStyle w:val="LBBodyText1"/>
              <w:keepNext/>
              <w:jc w:val="center"/>
            </w:pPr>
            <w:r>
              <w:fldChar w:fldCharType="begin" w:fldLock="1"/>
            </w:r>
            <w:r>
              <w:instrText>LBVARIABLE \id "32906" \displaced</w:instrText>
            </w:r>
            <w:r>
              <w:fldChar w:fldCharType="separate"/>
            </w:r>
            <w:r>
              <w:fldChar w:fldCharType="begin" w:fldLock="1"/>
            </w:r>
            <w:r>
              <w:instrText>LBVARIABLE \id "47643"</w:instrText>
            </w:r>
            <w:r>
              <w:fldChar w:fldCharType="separate"/>
            </w:r>
            <w:r w:rsidR="00E71775">
              <w:t>Д</w:t>
            </w:r>
            <w:r>
              <w:t>иректор УФПС Чувашской Республики</w:t>
            </w:r>
            <w:r>
              <w:fldChar w:fldCharType="end"/>
            </w:r>
            <w:r>
              <w:fldChar w:fldCharType="end"/>
            </w:r>
          </w:p>
        </w:tc>
      </w:tr>
      <w:tr w:rsidR="00DA42D6" w14:paraId="51FBA89D" w14:textId="77777777">
        <w:tc>
          <w:tcPr>
            <w:tcW w:w="4822" w:type="dxa"/>
          </w:tcPr>
          <w:p w14:paraId="7B4464F6" w14:textId="77777777" w:rsidR="00DA42D6" w:rsidRDefault="00DA42D6">
            <w:pPr>
              <w:pStyle w:val="LBBodyText1"/>
              <w:keepNext/>
              <w:jc w:val="center"/>
            </w:pPr>
          </w:p>
          <w:p w14:paraId="09E233AC" w14:textId="77777777" w:rsidR="00DA42D6" w:rsidRDefault="002C7990">
            <w:pPr>
              <w:pStyle w:val="LBBodyText1"/>
              <w:keepNext/>
              <w:jc w:val="center"/>
            </w:pPr>
            <w:r>
              <w:t>____________________</w:t>
            </w:r>
          </w:p>
          <w:p w14:paraId="45E507B4" w14:textId="77777777" w:rsidR="00DA42D6" w:rsidRDefault="00DA42D6">
            <w:pPr>
              <w:pStyle w:val="LBBodyText1"/>
              <w:keepNext/>
              <w:jc w:val="center"/>
            </w:pPr>
          </w:p>
        </w:tc>
        <w:tc>
          <w:tcPr>
            <w:tcW w:w="4823" w:type="dxa"/>
          </w:tcPr>
          <w:p w14:paraId="7E656365" w14:textId="77777777" w:rsidR="00DA42D6" w:rsidRDefault="00DA42D6">
            <w:pPr>
              <w:pStyle w:val="LBBodyText1"/>
              <w:keepNext/>
              <w:jc w:val="center"/>
            </w:pPr>
          </w:p>
          <w:p w14:paraId="12A3262F" w14:textId="77777777" w:rsidR="00DA42D6" w:rsidRDefault="002C7990">
            <w:pPr>
              <w:pStyle w:val="LBBodyText1"/>
              <w:keepNext/>
              <w:jc w:val="center"/>
            </w:pPr>
            <w:r>
              <w:t>____________________</w:t>
            </w:r>
          </w:p>
          <w:p w14:paraId="17FCA2BB" w14:textId="77777777" w:rsidR="00DA42D6" w:rsidRDefault="002C7990">
            <w:pPr>
              <w:pStyle w:val="LBBodyText1"/>
              <w:keepNext/>
              <w:jc w:val="center"/>
            </w:pPr>
            <w:r>
              <w:fldChar w:fldCharType="begin" w:fldLock="1"/>
            </w:r>
            <w:r>
              <w:instrText>LBVARIABLE \id "32906" \displaced</w:instrText>
            </w:r>
            <w:r>
              <w:fldChar w:fldCharType="separate"/>
            </w:r>
            <w:r>
              <w:fldChar w:fldCharType="begin" w:fldLock="1"/>
            </w:r>
            <w:r>
              <w:instrText>LBVARIABLE \id "47644" \grammarCase "nominative" \letterCase "camel" \rounding "none" \dateFormat "dd.mm.yyyy" \moneyFormat "0,000.##" \numeral "cardinal"</w:instrText>
            </w:r>
            <w:r>
              <w:fldChar w:fldCharType="separate"/>
            </w:r>
            <w:r>
              <w:t>Ладилов Максим Эдуардович</w:t>
            </w:r>
            <w:r>
              <w:fldChar w:fldCharType="end"/>
            </w:r>
            <w:r>
              <w:fldChar w:fldCharType="end"/>
            </w:r>
          </w:p>
        </w:tc>
      </w:tr>
      <w:tr w:rsidR="00DA42D6" w14:paraId="0C28CE0A" w14:textId="77777777">
        <w:tc>
          <w:tcPr>
            <w:tcW w:w="4822" w:type="dxa"/>
            <w:hideMark/>
          </w:tcPr>
          <w:p w14:paraId="3E807038" w14:textId="77777777" w:rsidR="00DA42D6" w:rsidRDefault="002C7990">
            <w:pPr>
              <w:pStyle w:val="LBBodyText1"/>
              <w:keepNext/>
              <w:jc w:val="center"/>
            </w:pPr>
            <w:r>
              <w:t>___ ____________ 20__ г.</w:t>
            </w:r>
          </w:p>
        </w:tc>
        <w:tc>
          <w:tcPr>
            <w:tcW w:w="4823" w:type="dxa"/>
            <w:hideMark/>
          </w:tcPr>
          <w:p w14:paraId="605DDE5F" w14:textId="77777777" w:rsidR="00DA42D6" w:rsidRDefault="002C7990">
            <w:pPr>
              <w:pStyle w:val="LBBodyText1"/>
              <w:keepNext/>
              <w:jc w:val="center"/>
            </w:pPr>
            <w:r>
              <w:t>___ ____________ 20__ г.</w:t>
            </w:r>
          </w:p>
        </w:tc>
      </w:tr>
      <w:tr w:rsidR="00DA42D6" w14:paraId="66A72935" w14:textId="77777777">
        <w:tc>
          <w:tcPr>
            <w:tcW w:w="4822" w:type="dxa"/>
            <w:hideMark/>
          </w:tcPr>
          <w:p w14:paraId="1474FBD9" w14:textId="77777777" w:rsidR="00DA42D6" w:rsidRDefault="002C7990">
            <w:pPr>
              <w:pStyle w:val="LBBodyText1"/>
              <w:keepNext/>
              <w:jc w:val="center"/>
            </w:pPr>
            <w:r>
              <w:t>М.П. (при наличии печати)</w:t>
            </w:r>
          </w:p>
        </w:tc>
        <w:tc>
          <w:tcPr>
            <w:tcW w:w="4823" w:type="dxa"/>
          </w:tcPr>
          <w:p w14:paraId="66EE7FBB" w14:textId="77777777" w:rsidR="00DA42D6" w:rsidRDefault="00DA42D6">
            <w:pPr>
              <w:pStyle w:val="LBBodyText1"/>
              <w:keepNext/>
              <w:jc w:val="center"/>
            </w:pPr>
          </w:p>
        </w:tc>
      </w:tr>
    </w:tbl>
    <w:p w14:paraId="35E4D542" w14:textId="77777777" w:rsidR="00DA42D6" w:rsidRDefault="00DA42D6">
      <w:pPr>
        <w:tabs>
          <w:tab w:val="left" w:pos="4185"/>
        </w:tabs>
      </w:pPr>
    </w:p>
    <w:sectPr w:rsidR="00DA42D6">
      <w:pgSz w:w="11906" w:h="16838"/>
      <w:pgMar w:top="1134" w:right="851" w:bottom="1134" w:left="1701"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749BA62" w14:textId="77777777" w:rsidR="00454E8E" w:rsidRDefault="00454E8E" w:rsidP="00877513">
      <w:r>
        <w:separator/>
      </w:r>
    </w:p>
    <w:p w14:paraId="327FF6CD" w14:textId="77777777" w:rsidR="00454E8E" w:rsidRDefault="00454E8E"/>
    <w:p w14:paraId="722BEEF6" w14:textId="77777777" w:rsidR="00454E8E" w:rsidRDefault="00454E8E"/>
  </w:endnote>
  <w:endnote w:type="continuationSeparator" w:id="0">
    <w:p w14:paraId="057BD9A9" w14:textId="77777777" w:rsidR="00454E8E" w:rsidRDefault="00454E8E" w:rsidP="00877513">
      <w:r>
        <w:continuationSeparator/>
      </w:r>
    </w:p>
    <w:p w14:paraId="7B59C982" w14:textId="77777777" w:rsidR="00454E8E" w:rsidRDefault="00454E8E"/>
    <w:p w14:paraId="3E948B5E" w14:textId="77777777" w:rsidR="00454E8E" w:rsidRDefault="00454E8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EYInterstate Light">
    <w:altName w:val="Times New Roman"/>
    <w:charset w:val="00"/>
    <w:family w:val="auto"/>
    <w:pitch w:val="variable"/>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4691E3" w14:textId="77777777" w:rsidR="00A7728B" w:rsidRDefault="00A7728B"/>
  <w:p w14:paraId="64577593" w14:textId="77777777" w:rsidR="00A7728B" w:rsidRDefault="00A7728B"/>
  <w:p w14:paraId="0A466684" w14:textId="77777777" w:rsidR="00A7728B" w:rsidRDefault="00A7728B"/>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8F0952" w14:textId="77777777" w:rsidR="00A7728B" w:rsidRDefault="00A7728B">
    <w:pP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763861B" w14:textId="77777777" w:rsidR="00454E8E" w:rsidRDefault="00454E8E">
      <w:r>
        <w:separator/>
      </w:r>
    </w:p>
  </w:footnote>
  <w:footnote w:type="continuationSeparator" w:id="0">
    <w:p w14:paraId="02452565" w14:textId="77777777" w:rsidR="00454E8E" w:rsidRDefault="00454E8E">
      <w:r>
        <w:continuationSeparator/>
      </w:r>
    </w:p>
  </w:footnote>
  <w:footnote w:id="1">
    <w:p w14:paraId="6410DF43" w14:textId="77777777" w:rsidR="009460AA" w:rsidRPr="00AC63B2" w:rsidRDefault="009460AA" w:rsidP="00D92A85">
      <w:pPr>
        <w:rPr>
          <w:sz w:val="18"/>
          <w:szCs w:val="18"/>
        </w:rPr>
      </w:pPr>
      <w:r w:rsidRPr="00AC63B2">
        <w:rPr>
          <w:rStyle w:val="af9"/>
          <w:sz w:val="18"/>
          <w:szCs w:val="18"/>
        </w:rPr>
        <w:footnoteRef/>
      </w:r>
      <w:r w:rsidRPr="00AC63B2">
        <w:rPr>
          <w:sz w:val="18"/>
          <w:szCs w:val="18"/>
        </w:rPr>
        <w:t xml:space="preserve"> Указывается полное наименование организации-</w:t>
      </w:r>
      <w:r>
        <w:rPr>
          <w:sz w:val="18"/>
          <w:szCs w:val="18"/>
        </w:rPr>
        <w:t>подрядчика</w:t>
      </w:r>
      <w:r w:rsidRPr="00AC63B2">
        <w:rPr>
          <w:sz w:val="18"/>
          <w:szCs w:val="18"/>
        </w:rPr>
        <w:t xml:space="preserve"> (с указанием ее организационно-правовой формы) или фамилия, имя и отчество (при наличии) </w:t>
      </w:r>
      <w:r>
        <w:rPr>
          <w:sz w:val="18"/>
          <w:szCs w:val="18"/>
        </w:rPr>
        <w:t>подрядчика</w:t>
      </w:r>
      <w:r w:rsidRPr="00AC63B2">
        <w:rPr>
          <w:sz w:val="18"/>
          <w:szCs w:val="18"/>
        </w:rPr>
        <w:t>-физического лица, в том числе зарегистрированного в качестве индивидуального предпринимателя).</w:t>
      </w:r>
    </w:p>
  </w:footnote>
  <w:footnote w:id="2">
    <w:p w14:paraId="7651E6F3" w14:textId="77777777" w:rsidR="009460AA" w:rsidRPr="00AC63B2" w:rsidRDefault="009460AA" w:rsidP="00D92A85">
      <w:pPr>
        <w:rPr>
          <w:sz w:val="18"/>
          <w:szCs w:val="18"/>
        </w:rPr>
      </w:pPr>
      <w:r w:rsidRPr="00AC63B2">
        <w:rPr>
          <w:rStyle w:val="af9"/>
          <w:sz w:val="18"/>
          <w:szCs w:val="18"/>
        </w:rPr>
        <w:footnoteRef/>
      </w:r>
      <w:r w:rsidRPr="00AC63B2">
        <w:rPr>
          <w:sz w:val="18"/>
          <w:szCs w:val="18"/>
        </w:rPr>
        <w:t xml:space="preserve"> Указывается фамилия, имя и отчество (при наличии), а также должность (при наличии) представителя </w:t>
      </w:r>
      <w:r>
        <w:rPr>
          <w:sz w:val="18"/>
          <w:szCs w:val="18"/>
        </w:rPr>
        <w:t>подрядчика</w:t>
      </w:r>
      <w:r w:rsidRPr="00AC63B2">
        <w:rPr>
          <w:sz w:val="18"/>
          <w:szCs w:val="18"/>
        </w:rPr>
        <w:t>, уполномоченного на подписание Договора.</w:t>
      </w:r>
    </w:p>
  </w:footnote>
  <w:footnote w:id="3">
    <w:p w14:paraId="3F1601C5" w14:textId="77777777" w:rsidR="009460AA" w:rsidRPr="00AC63B2" w:rsidRDefault="009460AA" w:rsidP="00D92A85">
      <w:pPr>
        <w:rPr>
          <w:sz w:val="18"/>
          <w:szCs w:val="18"/>
        </w:rPr>
      </w:pPr>
      <w:r w:rsidRPr="00AC63B2">
        <w:rPr>
          <w:rStyle w:val="af9"/>
          <w:sz w:val="18"/>
          <w:szCs w:val="18"/>
        </w:rPr>
        <w:footnoteRef/>
      </w:r>
      <w:r w:rsidRPr="00AC63B2">
        <w:rPr>
          <w:sz w:val="18"/>
          <w:szCs w:val="18"/>
        </w:rPr>
        <w:t xml:space="preserve"> Указывается документ (акт) со всеми реквизитами, на основании которого действует представитель </w:t>
      </w:r>
      <w:r>
        <w:rPr>
          <w:sz w:val="18"/>
          <w:szCs w:val="18"/>
        </w:rPr>
        <w:t>подрядчика</w:t>
      </w:r>
      <w:r w:rsidRPr="00AC63B2">
        <w:rPr>
          <w:sz w:val="18"/>
          <w:szCs w:val="18"/>
        </w:rPr>
        <w:t xml:space="preserve">, уполномоченный на подписание Договора </w:t>
      </w:r>
    </w:p>
  </w:footnote>
  <w:footnote w:id="4">
    <w:p w14:paraId="4A4EC865" w14:textId="77777777" w:rsidR="009460AA" w:rsidRPr="00AB11A2" w:rsidRDefault="009460AA" w:rsidP="00D92A85">
      <w:pPr>
        <w:pStyle w:val="afa"/>
        <w:jc w:val="both"/>
        <w:rPr>
          <w:sz w:val="18"/>
          <w:szCs w:val="18"/>
        </w:rPr>
      </w:pPr>
      <w:r w:rsidRPr="00B76512">
        <w:rPr>
          <w:rStyle w:val="af9"/>
          <w:sz w:val="18"/>
          <w:szCs w:val="18"/>
        </w:rPr>
        <w:footnoteRef/>
      </w:r>
      <w:r w:rsidRPr="00B76512">
        <w:rPr>
          <w:sz w:val="18"/>
          <w:szCs w:val="18"/>
        </w:rPr>
        <w:t xml:space="preserve"> </w:t>
      </w:r>
      <w:r w:rsidRPr="00AB11A2">
        <w:rPr>
          <w:sz w:val="18"/>
          <w:szCs w:val="18"/>
        </w:rPr>
        <w:t xml:space="preserve">Применяется, если </w:t>
      </w:r>
      <w:r w:rsidRPr="00AB11A2">
        <w:rPr>
          <w:sz w:val="18"/>
        </w:rPr>
        <w:t xml:space="preserve">Договор </w:t>
      </w:r>
      <w:r w:rsidRPr="00AB11A2">
        <w:rPr>
          <w:bCs/>
          <w:sz w:val="18"/>
          <w:szCs w:val="18"/>
        </w:rPr>
        <w:t>заключается</w:t>
      </w:r>
      <w:r w:rsidRPr="00AB11A2">
        <w:rPr>
          <w:sz w:val="18"/>
        </w:rPr>
        <w:t xml:space="preserve"> с физическим лицом</w:t>
      </w:r>
      <w:r w:rsidRPr="00AB11A2">
        <w:rPr>
          <w:bCs/>
          <w:sz w:val="18"/>
          <w:szCs w:val="18"/>
        </w:rPr>
        <w:t xml:space="preserve"> (за исключением индивидуального предпринимателя или иного занимающегося частной практикой лица).</w:t>
      </w:r>
    </w:p>
  </w:footnote>
  <w:footnote w:id="5">
    <w:p w14:paraId="4B6A9EC3" w14:textId="77777777" w:rsidR="009460AA" w:rsidRPr="00AC63B2" w:rsidRDefault="009460AA" w:rsidP="00D92A85">
      <w:pPr>
        <w:pStyle w:val="afa"/>
        <w:jc w:val="both"/>
        <w:rPr>
          <w:sz w:val="18"/>
          <w:szCs w:val="18"/>
        </w:rPr>
      </w:pPr>
      <w:r w:rsidRPr="00AB11A2">
        <w:rPr>
          <w:rStyle w:val="af9"/>
          <w:sz w:val="18"/>
          <w:szCs w:val="18"/>
        </w:rPr>
        <w:footnoteRef/>
      </w:r>
      <w:r w:rsidRPr="00AB11A2">
        <w:rPr>
          <w:sz w:val="18"/>
          <w:szCs w:val="18"/>
        </w:rPr>
        <w:t xml:space="preserve"> </w:t>
      </w:r>
      <w:r w:rsidRPr="00AB11A2">
        <w:rPr>
          <w:bCs/>
          <w:sz w:val="18"/>
          <w:szCs w:val="18"/>
        </w:rPr>
        <w:t xml:space="preserve">Применяется, если </w:t>
      </w:r>
      <w:r w:rsidRPr="00AB11A2">
        <w:rPr>
          <w:sz w:val="18"/>
          <w:szCs w:val="18"/>
        </w:rPr>
        <w:t>Договор</w:t>
      </w:r>
      <w:r w:rsidRPr="00AB11A2">
        <w:rPr>
          <w:bCs/>
          <w:sz w:val="18"/>
          <w:szCs w:val="18"/>
        </w:rPr>
        <w:t xml:space="preserve"> заключен с иностранным лицом и в случаях, установленных ст</w:t>
      </w:r>
      <w:r>
        <w:rPr>
          <w:bCs/>
          <w:sz w:val="18"/>
          <w:szCs w:val="18"/>
        </w:rPr>
        <w:t>атьей</w:t>
      </w:r>
      <w:r w:rsidRPr="00AB11A2">
        <w:rPr>
          <w:bCs/>
          <w:sz w:val="18"/>
          <w:szCs w:val="18"/>
        </w:rPr>
        <w:t xml:space="preserve"> 148 Налогового кодекса Российской Федерации. Не применяется при заключении договора через постоянное представительство иностранного лица в Российской Федерации.</w:t>
      </w:r>
    </w:p>
  </w:footnote>
  <w:footnote w:id="6">
    <w:p w14:paraId="54597109" w14:textId="77777777" w:rsidR="009460AA" w:rsidRPr="00335C71" w:rsidRDefault="009460AA" w:rsidP="00D92A85">
      <w:pPr>
        <w:rPr>
          <w:sz w:val="18"/>
          <w:szCs w:val="18"/>
        </w:rPr>
      </w:pPr>
      <w:r w:rsidRPr="00335C71">
        <w:rPr>
          <w:rStyle w:val="af9"/>
          <w:sz w:val="18"/>
          <w:szCs w:val="18"/>
        </w:rPr>
        <w:footnoteRef/>
      </w:r>
      <w:r w:rsidRPr="00335C71">
        <w:rPr>
          <w:sz w:val="18"/>
          <w:szCs w:val="18"/>
        </w:rPr>
        <w:t xml:space="preserve"> Указать наименование и номер этапа.</w:t>
      </w:r>
    </w:p>
  </w:footnote>
  <w:footnote w:id="7">
    <w:p w14:paraId="06524A14" w14:textId="77777777" w:rsidR="009460AA" w:rsidRPr="00CB19C4" w:rsidRDefault="009460AA" w:rsidP="00D92A85">
      <w:pPr>
        <w:rPr>
          <w:sz w:val="18"/>
          <w:szCs w:val="18"/>
        </w:rPr>
      </w:pPr>
      <w:r w:rsidRPr="00CB19C4">
        <w:rPr>
          <w:rStyle w:val="af9"/>
          <w:sz w:val="18"/>
          <w:szCs w:val="18"/>
        </w:rPr>
        <w:footnoteRef/>
      </w:r>
      <w:r w:rsidRPr="00CB19C4">
        <w:rPr>
          <w:sz w:val="18"/>
          <w:szCs w:val="18"/>
        </w:rPr>
        <w:t xml:space="preserve"> Необходимо указать наименование работ, которые будут выполняться согласно условиям Договора.</w:t>
      </w:r>
    </w:p>
  </w:footnote>
  <w:footnote w:id="8">
    <w:p w14:paraId="1DF092A5" w14:textId="77777777" w:rsidR="009460AA" w:rsidRPr="00DF6E2D" w:rsidRDefault="009460AA" w:rsidP="00D92A85">
      <w:pPr>
        <w:pStyle w:val="afa"/>
        <w:rPr>
          <w:sz w:val="18"/>
          <w:szCs w:val="18"/>
        </w:rPr>
      </w:pPr>
      <w:r w:rsidRPr="00DF6E2D">
        <w:rPr>
          <w:rStyle w:val="af9"/>
          <w:sz w:val="18"/>
          <w:szCs w:val="18"/>
        </w:rPr>
        <w:footnoteRef/>
      </w:r>
      <w:r w:rsidRPr="00DF6E2D">
        <w:rPr>
          <w:sz w:val="18"/>
          <w:szCs w:val="18"/>
        </w:rPr>
        <w:t xml:space="preserve"> При необходимости указать наименование Филиала</w:t>
      </w:r>
      <w:r>
        <w:rPr>
          <w:sz w:val="18"/>
          <w:szCs w:val="18"/>
        </w:rPr>
        <w:t>.</w:t>
      </w:r>
    </w:p>
  </w:footnote>
  <w:footnote w:id="9">
    <w:p w14:paraId="31369251" w14:textId="77777777" w:rsidR="009460AA" w:rsidRPr="00335C71" w:rsidRDefault="009460AA" w:rsidP="00D92A85">
      <w:pPr>
        <w:rPr>
          <w:sz w:val="18"/>
          <w:szCs w:val="18"/>
        </w:rPr>
      </w:pPr>
      <w:r w:rsidRPr="00335C71">
        <w:rPr>
          <w:rStyle w:val="af9"/>
          <w:sz w:val="18"/>
          <w:szCs w:val="18"/>
        </w:rPr>
        <w:footnoteRef/>
      </w:r>
      <w:r w:rsidRPr="00335C71">
        <w:rPr>
          <w:sz w:val="18"/>
          <w:szCs w:val="18"/>
        </w:rPr>
        <w:t xml:space="preserve"> Указать наименование и номер этапа.</w:t>
      </w:r>
    </w:p>
  </w:footnote>
  <w:footnote w:id="10">
    <w:p w14:paraId="1598071E" w14:textId="77777777" w:rsidR="009460AA" w:rsidRPr="00335C71" w:rsidRDefault="009460AA" w:rsidP="00D92A85">
      <w:pPr>
        <w:rPr>
          <w:sz w:val="18"/>
          <w:szCs w:val="18"/>
        </w:rPr>
      </w:pPr>
      <w:r w:rsidRPr="00335C71">
        <w:rPr>
          <w:rStyle w:val="af9"/>
          <w:sz w:val="18"/>
          <w:szCs w:val="18"/>
        </w:rPr>
        <w:footnoteRef/>
      </w:r>
      <w:r w:rsidRPr="00335C71">
        <w:rPr>
          <w:sz w:val="18"/>
          <w:szCs w:val="18"/>
        </w:rPr>
        <w:t xml:space="preserve"> Указать наименование и номер этапа.</w:t>
      </w:r>
    </w:p>
  </w:footnote>
  <w:footnote w:id="11">
    <w:p w14:paraId="0455CDA3" w14:textId="77777777" w:rsidR="009460AA" w:rsidRDefault="009460AA" w:rsidP="00D92A85">
      <w:pPr>
        <w:rPr>
          <w:sz w:val="18"/>
          <w:szCs w:val="18"/>
        </w:rPr>
      </w:pPr>
      <w:r>
        <w:rPr>
          <w:sz w:val="18"/>
          <w:szCs w:val="18"/>
        </w:rPr>
        <w:footnoteRef/>
      </w:r>
      <w:r>
        <w:rPr>
          <w:sz w:val="18"/>
          <w:szCs w:val="18"/>
        </w:rPr>
        <w:t xml:space="preserve"> Применяется, если предусмотрены этапы.</w:t>
      </w:r>
    </w:p>
  </w:footnote>
  <w:footnote w:id="12">
    <w:p w14:paraId="6ABEA17B" w14:textId="77777777" w:rsidR="009460AA" w:rsidRDefault="009460AA" w:rsidP="00D92A85">
      <w:pPr>
        <w:rPr>
          <w:sz w:val="18"/>
          <w:szCs w:val="18"/>
        </w:rPr>
      </w:pPr>
      <w:r>
        <w:rPr>
          <w:sz w:val="18"/>
          <w:szCs w:val="18"/>
        </w:rPr>
        <w:footnoteRef/>
      </w:r>
      <w:r>
        <w:rPr>
          <w:sz w:val="18"/>
          <w:szCs w:val="18"/>
        </w:rPr>
        <w:t xml:space="preserve"> Не заполняется, если Подрядчик не признается плательщиком НДС или освобожден от уплаты НДС.</w:t>
      </w:r>
    </w:p>
  </w:footnote>
  <w:footnote w:id="13">
    <w:p w14:paraId="2E45DF86" w14:textId="77777777" w:rsidR="009460AA" w:rsidRDefault="009460AA" w:rsidP="00D92A85">
      <w:pPr>
        <w:rPr>
          <w:sz w:val="18"/>
          <w:szCs w:val="18"/>
        </w:rPr>
      </w:pPr>
      <w:r>
        <w:rPr>
          <w:sz w:val="18"/>
          <w:szCs w:val="18"/>
        </w:rPr>
        <w:footnoteRef/>
      </w:r>
      <w:r>
        <w:rPr>
          <w:sz w:val="18"/>
          <w:szCs w:val="18"/>
        </w:rPr>
        <w:t xml:space="preserve"> Не заполняется, если Подрядчик не признается плательщиком НДС или освобожден от уплаты НДС.</w:t>
      </w:r>
    </w:p>
  </w:footnote>
  <w:footnote w:id="14">
    <w:p w14:paraId="499CEA7A" w14:textId="77777777" w:rsidR="009460AA" w:rsidRDefault="009460AA" w:rsidP="00D92A85">
      <w:r>
        <w:rPr>
          <w:sz w:val="18"/>
          <w:szCs w:val="18"/>
        </w:rPr>
        <w:footnoteRef/>
      </w:r>
      <w:r>
        <w:rPr>
          <w:sz w:val="18"/>
          <w:szCs w:val="18"/>
        </w:rPr>
        <w:t xml:space="preserve"> Сумма должна содержать указание на применяемую Подрядчиком систему налогообложения (например: «в том числе НДС ____%___________ (__________) рублей», если Подрядчик </w:t>
      </w:r>
      <w:r w:rsidR="0054751C">
        <w:rPr>
          <w:sz w:val="18"/>
          <w:szCs w:val="18"/>
        </w:rPr>
        <w:t>является плательщиком НДС</w:t>
      </w:r>
      <w:r>
        <w:rPr>
          <w:sz w:val="18"/>
          <w:szCs w:val="18"/>
        </w:rPr>
        <w:t xml:space="preserve">, «НДС не облагается на основании </w:t>
      </w:r>
      <w:proofErr w:type="spellStart"/>
      <w:r>
        <w:rPr>
          <w:sz w:val="18"/>
          <w:szCs w:val="18"/>
        </w:rPr>
        <w:t>пп</w:t>
      </w:r>
      <w:proofErr w:type="spellEnd"/>
      <w:r>
        <w:rPr>
          <w:sz w:val="18"/>
          <w:szCs w:val="18"/>
        </w:rPr>
        <w:t>.___п._____</w:t>
      </w:r>
      <w:proofErr w:type="spellStart"/>
      <w:r>
        <w:rPr>
          <w:sz w:val="18"/>
          <w:szCs w:val="18"/>
        </w:rPr>
        <w:t>ст</w:t>
      </w:r>
      <w:proofErr w:type="spellEnd"/>
      <w:r>
        <w:rPr>
          <w:sz w:val="18"/>
          <w:szCs w:val="18"/>
        </w:rPr>
        <w:t>.______ Налогового Кодекса Российской Федерации», если Подрядчик не признается плательщиком НДС или освобожден от уплаты НДС).</w:t>
      </w:r>
    </w:p>
  </w:footnote>
  <w:footnote w:id="15">
    <w:p w14:paraId="23DC1926" w14:textId="77777777" w:rsidR="009460AA" w:rsidRPr="00977502" w:rsidRDefault="009460AA" w:rsidP="00D92A85">
      <w:pPr>
        <w:rPr>
          <w:sz w:val="18"/>
          <w:szCs w:val="18"/>
        </w:rPr>
      </w:pPr>
      <w:r w:rsidRPr="00275775">
        <w:rPr>
          <w:rStyle w:val="af9"/>
          <w:sz w:val="18"/>
          <w:szCs w:val="18"/>
          <w:vertAlign w:val="baseline"/>
        </w:rPr>
        <w:footnoteRef/>
      </w:r>
      <w:r w:rsidRPr="00977502">
        <w:rPr>
          <w:sz w:val="18"/>
          <w:szCs w:val="18"/>
        </w:rPr>
        <w:t xml:space="preserve"> </w:t>
      </w:r>
      <w:r w:rsidRPr="00977502">
        <w:rPr>
          <w:bCs/>
          <w:color w:val="000000"/>
          <w:sz w:val="18"/>
          <w:szCs w:val="18"/>
        </w:rPr>
        <w:t>Необходимо заполнить.</w:t>
      </w:r>
    </w:p>
  </w:footnote>
  <w:footnote w:id="16">
    <w:p w14:paraId="4DBD7D94" w14:textId="77777777" w:rsidR="009460AA" w:rsidRPr="00977502" w:rsidRDefault="009460AA" w:rsidP="00D92A85">
      <w:pPr>
        <w:rPr>
          <w:sz w:val="18"/>
          <w:szCs w:val="18"/>
        </w:rPr>
      </w:pPr>
      <w:r w:rsidRPr="00275775">
        <w:rPr>
          <w:rStyle w:val="af9"/>
          <w:sz w:val="18"/>
          <w:szCs w:val="18"/>
          <w:vertAlign w:val="baseline"/>
        </w:rPr>
        <w:footnoteRef/>
      </w:r>
      <w:r w:rsidRPr="00977502">
        <w:rPr>
          <w:sz w:val="18"/>
          <w:szCs w:val="18"/>
        </w:rPr>
        <w:t xml:space="preserve"> </w:t>
      </w:r>
      <w:r w:rsidRPr="00977502">
        <w:rPr>
          <w:bCs/>
          <w:color w:val="000000"/>
          <w:sz w:val="18"/>
          <w:szCs w:val="18"/>
        </w:rPr>
        <w:t xml:space="preserve">Применяется, если Договор заключен с иностранным лицом, не имеющим представительства в Российской Федерации и в случаях, установленных п.п.4 п. 1 ст. 148 </w:t>
      </w:r>
      <w:r w:rsidRPr="004E3702">
        <w:rPr>
          <w:sz w:val="18"/>
          <w:szCs w:val="18"/>
        </w:rPr>
        <w:t>Налогового Кодекса Российской Федерации</w:t>
      </w:r>
      <w:r w:rsidRPr="00977502">
        <w:rPr>
          <w:bCs/>
          <w:color w:val="000000"/>
          <w:sz w:val="18"/>
          <w:szCs w:val="18"/>
        </w:rPr>
        <w:t>.</w:t>
      </w:r>
    </w:p>
  </w:footnote>
  <w:footnote w:id="17">
    <w:p w14:paraId="79876822" w14:textId="77777777" w:rsidR="009460AA" w:rsidRDefault="009460AA" w:rsidP="00D92A85">
      <w:r w:rsidRPr="00977502">
        <w:rPr>
          <w:rStyle w:val="af9"/>
          <w:sz w:val="18"/>
          <w:szCs w:val="18"/>
        </w:rPr>
        <w:footnoteRef/>
      </w:r>
      <w:r w:rsidRPr="00977502">
        <w:rPr>
          <w:sz w:val="18"/>
          <w:szCs w:val="18"/>
        </w:rPr>
        <w:t xml:space="preserve"> Применяется, если Договор заключен с физическим лицом.</w:t>
      </w:r>
    </w:p>
  </w:footnote>
  <w:footnote w:id="18">
    <w:p w14:paraId="5AB2EA98" w14:textId="77777777" w:rsidR="009460AA" w:rsidRDefault="009460AA" w:rsidP="00D92A85">
      <w:pPr>
        <w:rPr>
          <w:sz w:val="18"/>
          <w:szCs w:val="18"/>
        </w:rPr>
      </w:pPr>
      <w:r>
        <w:rPr>
          <w:sz w:val="18"/>
          <w:szCs w:val="18"/>
        </w:rPr>
        <w:footnoteRef/>
      </w:r>
      <w:r>
        <w:rPr>
          <w:sz w:val="18"/>
          <w:szCs w:val="18"/>
        </w:rPr>
        <w:t xml:space="preserve"> Сумма должна содержать указание на применяемую Подрядчиком систему налогообложения (например: «в том числе НДС ____%___________ (__________) рублей», если Подрядчик </w:t>
      </w:r>
      <w:r w:rsidR="0054751C">
        <w:rPr>
          <w:sz w:val="18"/>
          <w:szCs w:val="18"/>
        </w:rPr>
        <w:t>является плательщиком НДС</w:t>
      </w:r>
      <w:r>
        <w:rPr>
          <w:sz w:val="18"/>
          <w:szCs w:val="18"/>
        </w:rPr>
        <w:t xml:space="preserve">, «НДС не облагается на основании </w:t>
      </w:r>
      <w:proofErr w:type="spellStart"/>
      <w:r>
        <w:rPr>
          <w:sz w:val="18"/>
          <w:szCs w:val="18"/>
        </w:rPr>
        <w:t>пп</w:t>
      </w:r>
      <w:proofErr w:type="spellEnd"/>
      <w:r>
        <w:rPr>
          <w:sz w:val="18"/>
          <w:szCs w:val="18"/>
        </w:rPr>
        <w:t>.___п._____</w:t>
      </w:r>
      <w:proofErr w:type="spellStart"/>
      <w:r>
        <w:rPr>
          <w:sz w:val="18"/>
          <w:szCs w:val="18"/>
        </w:rPr>
        <w:t>ст</w:t>
      </w:r>
      <w:proofErr w:type="spellEnd"/>
      <w:r>
        <w:rPr>
          <w:sz w:val="18"/>
          <w:szCs w:val="18"/>
        </w:rPr>
        <w:t>.______ Налогового Кодекса Российской Федерации», если Подрядчик не признается плательщиком НДС или освобожден от уплаты НДС).</w:t>
      </w:r>
    </w:p>
  </w:footnote>
  <w:footnote w:id="19">
    <w:p w14:paraId="1CDEA801" w14:textId="77777777" w:rsidR="009460AA" w:rsidRPr="00977502" w:rsidRDefault="009460AA" w:rsidP="00D92A85">
      <w:pPr>
        <w:rPr>
          <w:sz w:val="18"/>
          <w:szCs w:val="18"/>
        </w:rPr>
      </w:pPr>
      <w:r w:rsidRPr="00F70DBE">
        <w:rPr>
          <w:rStyle w:val="af9"/>
          <w:sz w:val="18"/>
          <w:szCs w:val="18"/>
          <w:vertAlign w:val="baseline"/>
        </w:rPr>
        <w:footnoteRef/>
      </w:r>
      <w:r w:rsidRPr="00977502">
        <w:rPr>
          <w:sz w:val="18"/>
          <w:szCs w:val="18"/>
        </w:rPr>
        <w:t xml:space="preserve"> Указать замененные детали и узлы.</w:t>
      </w:r>
    </w:p>
  </w:footnote>
  <w:footnote w:id="20">
    <w:p w14:paraId="24DFFF96" w14:textId="77777777" w:rsidR="009460AA" w:rsidRPr="00977502" w:rsidRDefault="009460AA" w:rsidP="00D92A85">
      <w:pPr>
        <w:rPr>
          <w:sz w:val="18"/>
          <w:szCs w:val="18"/>
        </w:rPr>
      </w:pPr>
      <w:r w:rsidRPr="00F70DBE">
        <w:rPr>
          <w:rStyle w:val="af9"/>
          <w:sz w:val="18"/>
          <w:szCs w:val="18"/>
          <w:vertAlign w:val="baseline"/>
        </w:rPr>
        <w:footnoteRef/>
      </w:r>
      <w:r w:rsidRPr="00977502">
        <w:rPr>
          <w:sz w:val="18"/>
          <w:szCs w:val="18"/>
        </w:rPr>
        <w:t xml:space="preserve"> Пункт 5 акта включается опционально (при наличии возвращаемых деталей и узлов)</w:t>
      </w:r>
      <w:r>
        <w:rPr>
          <w:sz w:val="18"/>
          <w:szCs w:val="18"/>
        </w:rPr>
        <w:t>.</w:t>
      </w:r>
    </w:p>
  </w:footnote>
  <w:footnote w:id="21">
    <w:p w14:paraId="405CF36F" w14:textId="77777777" w:rsidR="009460AA" w:rsidRDefault="009460AA" w:rsidP="00D92A85">
      <w:r>
        <w:rPr>
          <w:sz w:val="18"/>
          <w:szCs w:val="18"/>
        </w:rPr>
        <w:footnoteRef/>
      </w:r>
      <w:r>
        <w:rPr>
          <w:sz w:val="18"/>
          <w:szCs w:val="18"/>
        </w:rPr>
        <w:t xml:space="preserve"> Указываются отчетные документы в соответствии с условиями Договора.</w:t>
      </w:r>
    </w:p>
  </w:footnote>
  <w:footnote w:id="22">
    <w:p w14:paraId="48F3D047" w14:textId="77777777" w:rsidR="009460AA" w:rsidRPr="00657157" w:rsidRDefault="009460AA" w:rsidP="00B64793">
      <w:pPr>
        <w:rPr>
          <w:sz w:val="18"/>
          <w:szCs w:val="18"/>
        </w:rPr>
      </w:pPr>
      <w:r w:rsidRPr="00657157">
        <w:rPr>
          <w:sz w:val="18"/>
          <w:szCs w:val="18"/>
        </w:rPr>
        <w:footnoteRef/>
      </w:r>
      <w:r w:rsidRPr="00657157">
        <w:rPr>
          <w:sz w:val="18"/>
          <w:szCs w:val="18"/>
        </w:rPr>
        <w:t xml:space="preserve"> Необходимо указать наименование работ, которые будут выполняться согласно условиям Договора.</w:t>
      </w:r>
    </w:p>
  </w:footnote>
  <w:footnote w:id="23">
    <w:p w14:paraId="4C89FD4C" w14:textId="77777777" w:rsidR="009460AA" w:rsidRPr="00657157" w:rsidRDefault="009460AA" w:rsidP="00B64793">
      <w:pPr>
        <w:pStyle w:val="afa"/>
        <w:rPr>
          <w:sz w:val="18"/>
          <w:szCs w:val="18"/>
        </w:rPr>
      </w:pPr>
      <w:r w:rsidRPr="00657157">
        <w:rPr>
          <w:rStyle w:val="af9"/>
          <w:sz w:val="18"/>
          <w:szCs w:val="18"/>
          <w:vertAlign w:val="baseline"/>
        </w:rPr>
        <w:footnoteRef/>
      </w:r>
      <w:r w:rsidRPr="00657157">
        <w:rPr>
          <w:sz w:val="18"/>
          <w:szCs w:val="18"/>
        </w:rPr>
        <w:t xml:space="preserve"> При необходимости указать наименование Филиала</w:t>
      </w:r>
      <w:r>
        <w:rPr>
          <w:sz w:val="18"/>
          <w:szCs w:val="18"/>
        </w:rPr>
        <w:t>.</w:t>
      </w:r>
    </w:p>
  </w:footnote>
  <w:footnote w:id="24">
    <w:p w14:paraId="64C72DB7" w14:textId="77777777" w:rsidR="009460AA" w:rsidRPr="00657157" w:rsidRDefault="009460AA" w:rsidP="00B64793">
      <w:pPr>
        <w:rPr>
          <w:sz w:val="18"/>
          <w:szCs w:val="18"/>
        </w:rPr>
      </w:pPr>
      <w:r w:rsidRPr="00657157">
        <w:rPr>
          <w:sz w:val="18"/>
          <w:szCs w:val="18"/>
        </w:rPr>
        <w:footnoteRef/>
      </w:r>
      <w:r w:rsidRPr="00657157">
        <w:rPr>
          <w:sz w:val="18"/>
          <w:szCs w:val="18"/>
        </w:rPr>
        <w:t xml:space="preserve"> В случае, если представитель Подрядчика не явился для составления Акта, в таком Акте указывается соответствующая информация.</w:t>
      </w:r>
    </w:p>
  </w:footnote>
  <w:footnote w:id="25">
    <w:p w14:paraId="4831AEE8" w14:textId="77777777" w:rsidR="009460AA" w:rsidRPr="00657157" w:rsidRDefault="009460AA" w:rsidP="00B64793">
      <w:pPr>
        <w:rPr>
          <w:sz w:val="18"/>
          <w:szCs w:val="18"/>
        </w:rPr>
      </w:pPr>
      <w:r w:rsidRPr="00657157">
        <w:rPr>
          <w:sz w:val="18"/>
          <w:szCs w:val="18"/>
        </w:rPr>
        <w:footnoteRef/>
      </w:r>
      <w:r w:rsidRPr="00657157">
        <w:rPr>
          <w:sz w:val="18"/>
          <w:szCs w:val="18"/>
        </w:rPr>
        <w:t xml:space="preserve"> Акт заполняется с учетом обстоятельств конкретных недостатков, выявленных в ходе приемки работ.</w:t>
      </w:r>
    </w:p>
  </w:footnote>
  <w:footnote w:id="26">
    <w:p w14:paraId="350FC390" w14:textId="77777777" w:rsidR="009460AA" w:rsidRPr="00657157" w:rsidRDefault="009460AA" w:rsidP="00B64793">
      <w:pPr>
        <w:rPr>
          <w:sz w:val="18"/>
          <w:szCs w:val="18"/>
        </w:rPr>
      </w:pPr>
      <w:r w:rsidRPr="00657157">
        <w:rPr>
          <w:sz w:val="18"/>
          <w:szCs w:val="18"/>
        </w:rPr>
        <w:footnoteRef/>
      </w:r>
      <w:r w:rsidRPr="00657157">
        <w:rPr>
          <w:sz w:val="18"/>
          <w:szCs w:val="18"/>
        </w:rPr>
        <w:t xml:space="preserve"> Приложения указываются в случае их наличия.</w:t>
      </w:r>
    </w:p>
  </w:footnote>
  <w:footnote w:id="27">
    <w:p w14:paraId="38CE3784" w14:textId="77777777" w:rsidR="008A5657" w:rsidRPr="00A8356D" w:rsidRDefault="008A5657" w:rsidP="008A5657">
      <w:pPr>
        <w:pStyle w:val="afa"/>
        <w:jc w:val="both"/>
      </w:pPr>
      <w:r w:rsidRPr="0033752A">
        <w:rPr>
          <w:rStyle w:val="af9"/>
          <w:sz w:val="18"/>
          <w:szCs w:val="18"/>
        </w:rPr>
        <w:footnoteRef/>
      </w:r>
      <w:r w:rsidRPr="0033752A">
        <w:rPr>
          <w:sz w:val="18"/>
          <w:szCs w:val="18"/>
        </w:rPr>
        <w:t xml:space="preserve"> Если действующим внутренним документом АО «Почта России» установлен иной текст Комплаенс-оговорки, применяются положения, утвержденные таким внутренним документом.</w:t>
      </w:r>
    </w:p>
  </w:footnote>
  <w:footnote w:id="28">
    <w:p w14:paraId="5A349260" w14:textId="77777777" w:rsidR="008A5657" w:rsidRPr="00052482" w:rsidRDefault="008A5657" w:rsidP="008A5657">
      <w:pPr>
        <w:pStyle w:val="afa"/>
        <w:ind w:firstLine="709"/>
        <w:rPr>
          <w:sz w:val="18"/>
          <w:szCs w:val="18"/>
        </w:rPr>
      </w:pPr>
      <w:r w:rsidRPr="00052482">
        <w:rPr>
          <w:rStyle w:val="af9"/>
          <w:sz w:val="18"/>
          <w:szCs w:val="18"/>
        </w:rPr>
        <w:footnoteRef/>
      </w:r>
      <w:r w:rsidRPr="00052482">
        <w:rPr>
          <w:sz w:val="18"/>
          <w:szCs w:val="18"/>
        </w:rPr>
        <w:t xml:space="preserve"> Указать наименование контрагента.</w:t>
      </w:r>
    </w:p>
  </w:footnote>
  <w:footnote w:id="29">
    <w:p w14:paraId="2DE05B65" w14:textId="77777777" w:rsidR="008A5657" w:rsidRDefault="008A5657" w:rsidP="008A5657">
      <w:pPr>
        <w:pStyle w:val="afa"/>
        <w:ind w:firstLine="709"/>
      </w:pPr>
      <w:r w:rsidRPr="00052482">
        <w:rPr>
          <w:rStyle w:val="af9"/>
          <w:sz w:val="18"/>
          <w:szCs w:val="18"/>
        </w:rPr>
        <w:footnoteRef/>
      </w:r>
      <w:r w:rsidRPr="00052482">
        <w:rPr>
          <w:sz w:val="18"/>
          <w:szCs w:val="18"/>
        </w:rPr>
        <w:t xml:space="preserve"> Указать порядок направления уведомления.</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0A22A4" w14:textId="77777777" w:rsidR="00A7728B" w:rsidRDefault="00A7728B"/>
  <w:p w14:paraId="44DFE10B" w14:textId="77777777" w:rsidR="00A7728B" w:rsidRDefault="00A7728B"/>
  <w:p w14:paraId="5BC93950" w14:textId="77777777" w:rsidR="00A7728B" w:rsidRDefault="00A7728B"/>
  <w:p w14:paraId="51A8957E" w14:textId="77777777" w:rsidR="00A7728B" w:rsidRDefault="00A7728B"/>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83944993"/>
      <w:docPartObj>
        <w:docPartGallery w:val="Page Numbers (Top of Page)"/>
        <w:docPartUnique/>
      </w:docPartObj>
    </w:sdtPr>
    <w:sdtEndPr/>
    <w:sdtContent>
      <w:p w14:paraId="6A01E23F" w14:textId="7C52500A" w:rsidR="00DA42D6" w:rsidRDefault="002C7990">
        <w:pPr>
          <w:jc w:val="center"/>
        </w:pPr>
        <w:r>
          <w:fldChar w:fldCharType="begin"/>
        </w:r>
        <w:r>
          <w:instrText>PAGE</w:instrText>
        </w:r>
        <w:r>
          <w:fldChar w:fldCharType="separate"/>
        </w:r>
        <w:r w:rsidR="001F5A84">
          <w:rPr>
            <w:noProof/>
          </w:rPr>
          <w:t>14</w:t>
        </w:r>
        <w:r>
          <w:fldChar w:fldCharType="end"/>
        </w:r>
      </w:p>
    </w:sdtContent>
  </w:sdt>
  <w:p w14:paraId="65518910" w14:textId="77777777" w:rsidR="00DA42D6" w:rsidRDefault="00DA42D6"/>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E1696D" w14:textId="77777777" w:rsidR="00A7728B" w:rsidRDefault="00A7728B">
    <w:pPr>
      <w:pStyle w:val="ac"/>
      <w:tabs>
        <w:tab w:val="clear" w:pos="9355"/>
        <w:tab w:val="left" w:pos="7655"/>
        <w:tab w:val="right" w:pos="9072"/>
      </w:tabs>
      <w:rPr>
        <w:spacing w:val="14"/>
        <w:sz w:val="14"/>
        <w:lang w:val="en-US"/>
      </w:rPr>
    </w:pPr>
  </w:p>
  <w:p w14:paraId="339635F1" w14:textId="77777777" w:rsidR="00A7728B" w:rsidRDefault="00A7728B">
    <w:pPr>
      <w:pStyle w:val="ac"/>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E2629E"/>
    <w:multiLevelType w:val="multilevel"/>
    <w:tmpl w:val="99A02C42"/>
    <w:lvl w:ilvl="0">
      <w:start w:val="1"/>
      <w:numFmt w:val="decimal"/>
      <w:pStyle w:val="LBArabic1-Alt"/>
      <w:lvlText w:val="(%1)"/>
      <w:lvlJc w:val="left"/>
      <w:pPr>
        <w:ind w:left="720" w:hanging="720"/>
      </w:pPr>
    </w:lvl>
    <w:lvl w:ilvl="1">
      <w:start w:val="1"/>
      <w:numFmt w:val="decimal"/>
      <w:pStyle w:val="LBArabic2-Alt"/>
      <w:lvlText w:val="(%2)"/>
      <w:lvlJc w:val="left"/>
      <w:pPr>
        <w:ind w:left="1440" w:hanging="720"/>
      </w:pPr>
    </w:lvl>
    <w:lvl w:ilvl="2">
      <w:start w:val="1"/>
      <w:numFmt w:val="decimal"/>
      <w:pStyle w:val="LBArabic3-Alt"/>
      <w:lvlText w:val="(%3)"/>
      <w:lvlJc w:val="left"/>
      <w:pPr>
        <w:tabs>
          <w:tab w:val="num" w:pos="1440"/>
        </w:tabs>
        <w:ind w:left="2160" w:hanging="720"/>
      </w:pPr>
    </w:lvl>
    <w:lvl w:ilvl="3">
      <w:start w:val="1"/>
      <w:numFmt w:val="decimal"/>
      <w:pStyle w:val="LBArabic4-Alt"/>
      <w:lvlText w:val="(%4)"/>
      <w:lvlJc w:val="left"/>
      <w:pPr>
        <w:tabs>
          <w:tab w:val="num" w:pos="2160"/>
        </w:tabs>
        <w:ind w:left="2880" w:hanging="720"/>
      </w:pPr>
    </w:lvl>
    <w:lvl w:ilvl="4">
      <w:start w:val="1"/>
      <w:numFmt w:val="decimal"/>
      <w:pStyle w:val="LBArabic5-Alt"/>
      <w:lvlText w:val="(%5)"/>
      <w:lvlJc w:val="left"/>
      <w:pPr>
        <w:tabs>
          <w:tab w:val="num" w:pos="2880"/>
        </w:tabs>
        <w:ind w:left="3600" w:hanging="720"/>
      </w:pPr>
    </w:lvl>
    <w:lvl w:ilvl="5">
      <w:start w:val="1"/>
      <w:numFmt w:val="decimal"/>
      <w:pStyle w:val="LBArabic6-Alt"/>
      <w:lvlText w:val="(%6)"/>
      <w:lvlJc w:val="left"/>
      <w:pPr>
        <w:ind w:left="4320" w:hanging="72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B5D1FD6"/>
    <w:multiLevelType w:val="multilevel"/>
    <w:tmpl w:val="4822C7D0"/>
    <w:lvl w:ilvl="0">
      <w:start w:val="1"/>
      <w:numFmt w:val="decimal"/>
      <w:pStyle w:val="LBArabic5"/>
      <w:lvlText w:val="(%1)"/>
      <w:lvlJc w:val="left"/>
      <w:pPr>
        <w:tabs>
          <w:tab w:val="num" w:pos="3578"/>
        </w:tabs>
        <w:ind w:left="3578" w:hanging="720"/>
      </w:pPr>
    </w:lvl>
    <w:lvl w:ilvl="1">
      <w:start w:val="1"/>
      <w:numFmt w:val="none"/>
      <w:lvlText w:val=""/>
      <w:lvlJc w:val="left"/>
      <w:pPr>
        <w:tabs>
          <w:tab w:val="num" w:pos="3650"/>
        </w:tabs>
        <w:ind w:left="3650" w:hanging="432"/>
      </w:pPr>
    </w:lvl>
    <w:lvl w:ilvl="2">
      <w:start w:val="1"/>
      <w:numFmt w:val="none"/>
      <w:lvlText w:val=""/>
      <w:lvlJc w:val="left"/>
      <w:pPr>
        <w:tabs>
          <w:tab w:val="num" w:pos="4082"/>
        </w:tabs>
        <w:ind w:left="4082" w:hanging="504"/>
      </w:pPr>
    </w:lvl>
    <w:lvl w:ilvl="3">
      <w:start w:val="1"/>
      <w:numFmt w:val="none"/>
      <w:lvlText w:val=""/>
      <w:lvlJc w:val="left"/>
      <w:pPr>
        <w:tabs>
          <w:tab w:val="num" w:pos="4658"/>
        </w:tabs>
        <w:ind w:left="4586" w:hanging="648"/>
      </w:pPr>
    </w:lvl>
    <w:lvl w:ilvl="4">
      <w:start w:val="1"/>
      <w:numFmt w:val="none"/>
      <w:lvlText w:val=""/>
      <w:lvlJc w:val="left"/>
      <w:pPr>
        <w:tabs>
          <w:tab w:val="num" w:pos="5378"/>
        </w:tabs>
        <w:ind w:left="5090" w:hanging="792"/>
      </w:pPr>
    </w:lvl>
    <w:lvl w:ilvl="5">
      <w:start w:val="1"/>
      <w:numFmt w:val="none"/>
      <w:lvlText w:val=""/>
      <w:lvlJc w:val="left"/>
      <w:pPr>
        <w:tabs>
          <w:tab w:val="num" w:pos="5738"/>
        </w:tabs>
        <w:ind w:left="5594" w:hanging="936"/>
      </w:pPr>
    </w:lvl>
    <w:lvl w:ilvl="6">
      <w:start w:val="1"/>
      <w:numFmt w:val="none"/>
      <w:lvlText w:val=""/>
      <w:lvlJc w:val="left"/>
      <w:pPr>
        <w:tabs>
          <w:tab w:val="num" w:pos="6458"/>
        </w:tabs>
        <w:ind w:left="6098" w:hanging="1080"/>
      </w:pPr>
    </w:lvl>
    <w:lvl w:ilvl="7">
      <w:start w:val="1"/>
      <w:numFmt w:val="decimal"/>
      <w:lvlText w:val="%1.%2.%3.%4.%5.%6.%7.%8."/>
      <w:lvlJc w:val="left"/>
      <w:pPr>
        <w:tabs>
          <w:tab w:val="num" w:pos="6818"/>
        </w:tabs>
        <w:ind w:left="6602" w:hanging="1224"/>
      </w:pPr>
    </w:lvl>
    <w:lvl w:ilvl="8">
      <w:start w:val="1"/>
      <w:numFmt w:val="decimal"/>
      <w:lvlText w:val="%1.%2.%3.%4.%5.%6.%7.%8.%9."/>
      <w:lvlJc w:val="left"/>
      <w:pPr>
        <w:tabs>
          <w:tab w:val="num" w:pos="7538"/>
        </w:tabs>
        <w:ind w:left="7178" w:hanging="1440"/>
      </w:pPr>
    </w:lvl>
  </w:abstractNum>
  <w:abstractNum w:abstractNumId="2" w15:restartNumberingAfterBreak="0">
    <w:nsid w:val="0DF34419"/>
    <w:multiLevelType w:val="hybridMultilevel"/>
    <w:tmpl w:val="F5F8BD24"/>
    <w:lvl w:ilvl="0" w:tplc="89A2A696">
      <w:start w:val="1"/>
      <w:numFmt w:val="bullet"/>
      <w:lvlText w:val=""/>
      <w:lvlJc w:val="left"/>
      <w:pPr>
        <w:ind w:left="1429" w:hanging="360"/>
      </w:pPr>
      <w:rPr>
        <w:rFonts w:ascii="Symbol" w:hAnsi="Symbol"/>
      </w:rPr>
    </w:lvl>
    <w:lvl w:ilvl="1" w:tplc="5E8A3330">
      <w:start w:val="1"/>
      <w:numFmt w:val="bullet"/>
      <w:lvlText w:val="o"/>
      <w:lvlJc w:val="left"/>
      <w:pPr>
        <w:ind w:left="2149" w:hanging="360"/>
      </w:pPr>
      <w:rPr>
        <w:rFonts w:ascii="Courier New" w:hAnsi="Courier New"/>
      </w:rPr>
    </w:lvl>
    <w:lvl w:ilvl="2" w:tplc="145EB442">
      <w:start w:val="1"/>
      <w:numFmt w:val="bullet"/>
      <w:lvlText w:val=""/>
      <w:lvlJc w:val="left"/>
      <w:pPr>
        <w:ind w:left="2869" w:hanging="360"/>
      </w:pPr>
      <w:rPr>
        <w:rFonts w:ascii="Wingdings" w:hAnsi="Wingdings"/>
      </w:rPr>
    </w:lvl>
    <w:lvl w:ilvl="3" w:tplc="CD5CB91C">
      <w:start w:val="1"/>
      <w:numFmt w:val="bullet"/>
      <w:lvlText w:val=""/>
      <w:lvlJc w:val="left"/>
      <w:pPr>
        <w:ind w:left="3589" w:hanging="360"/>
      </w:pPr>
      <w:rPr>
        <w:rFonts w:ascii="Symbol" w:hAnsi="Symbol"/>
      </w:rPr>
    </w:lvl>
    <w:lvl w:ilvl="4" w:tplc="EAB6C686">
      <w:start w:val="1"/>
      <w:numFmt w:val="bullet"/>
      <w:lvlText w:val="o"/>
      <w:lvlJc w:val="left"/>
      <w:pPr>
        <w:ind w:left="4309" w:hanging="360"/>
      </w:pPr>
      <w:rPr>
        <w:rFonts w:ascii="Courier New" w:hAnsi="Courier New"/>
      </w:rPr>
    </w:lvl>
    <w:lvl w:ilvl="5" w:tplc="7F6A66CA">
      <w:start w:val="1"/>
      <w:numFmt w:val="bullet"/>
      <w:lvlText w:val=""/>
      <w:lvlJc w:val="left"/>
      <w:pPr>
        <w:ind w:left="5029" w:hanging="360"/>
      </w:pPr>
      <w:rPr>
        <w:rFonts w:ascii="Wingdings" w:hAnsi="Wingdings"/>
      </w:rPr>
    </w:lvl>
    <w:lvl w:ilvl="6" w:tplc="A9886B08">
      <w:start w:val="1"/>
      <w:numFmt w:val="bullet"/>
      <w:lvlText w:val=""/>
      <w:lvlJc w:val="left"/>
      <w:pPr>
        <w:ind w:left="5749" w:hanging="360"/>
      </w:pPr>
      <w:rPr>
        <w:rFonts w:ascii="Symbol" w:hAnsi="Symbol"/>
      </w:rPr>
    </w:lvl>
    <w:lvl w:ilvl="7" w:tplc="AF16892E">
      <w:start w:val="1"/>
      <w:numFmt w:val="bullet"/>
      <w:lvlText w:val="o"/>
      <w:lvlJc w:val="left"/>
      <w:pPr>
        <w:ind w:left="6469" w:hanging="360"/>
      </w:pPr>
      <w:rPr>
        <w:rFonts w:ascii="Courier New" w:hAnsi="Courier New"/>
      </w:rPr>
    </w:lvl>
    <w:lvl w:ilvl="8" w:tplc="3D58BAC0">
      <w:start w:val="1"/>
      <w:numFmt w:val="bullet"/>
      <w:lvlText w:val=""/>
      <w:lvlJc w:val="left"/>
      <w:pPr>
        <w:ind w:left="7189" w:hanging="360"/>
      </w:pPr>
      <w:rPr>
        <w:rFonts w:ascii="Wingdings" w:hAnsi="Wingdings"/>
      </w:rPr>
    </w:lvl>
  </w:abstractNum>
  <w:abstractNum w:abstractNumId="3" w15:restartNumberingAfterBreak="0">
    <w:nsid w:val="13056DEA"/>
    <w:multiLevelType w:val="multilevel"/>
    <w:tmpl w:val="C87AA366"/>
    <w:lvl w:ilvl="0">
      <w:start w:val="1"/>
      <w:numFmt w:val="decimal"/>
      <w:pStyle w:val="LBGovstyle1"/>
      <w:lvlText w:val="%1."/>
      <w:lvlJc w:val="left"/>
      <w:pPr>
        <w:tabs>
          <w:tab w:val="num" w:pos="720"/>
        </w:tabs>
        <w:ind w:left="720" w:hanging="720"/>
      </w:pPr>
    </w:lvl>
    <w:lvl w:ilvl="1">
      <w:start w:val="1"/>
      <w:numFmt w:val="decimal"/>
      <w:pStyle w:val="LBGovstyle2"/>
      <w:lvlText w:val="%1.%2."/>
      <w:lvlJc w:val="left"/>
      <w:pPr>
        <w:tabs>
          <w:tab w:val="num" w:pos="720"/>
        </w:tabs>
        <w:ind w:left="720" w:hanging="720"/>
      </w:pPr>
      <w:rPr>
        <w:rFonts w:ascii="Times New Roman" w:hAnsi="Times New Roman"/>
        <w:b w:val="0"/>
        <w:i w:val="0"/>
        <w:caps w:val="0"/>
        <w:smallCaps w:val="0"/>
        <w:strike w:val="0"/>
        <w:color w:val="000000"/>
        <w:spacing w:val="0"/>
        <w:position w:val="0"/>
        <w:u w:val="none"/>
        <w:vertAlign w:val="baseline"/>
      </w:rPr>
    </w:lvl>
    <w:lvl w:ilvl="2">
      <w:start w:val="1"/>
      <w:numFmt w:val="decimal"/>
      <w:pStyle w:val="LBGovstyle3"/>
      <w:lvlText w:val="%1.%2.%3."/>
      <w:lvlJc w:val="left"/>
      <w:pPr>
        <w:tabs>
          <w:tab w:val="num" w:pos="720"/>
        </w:tabs>
        <w:ind w:left="720" w:hanging="720"/>
      </w:pPr>
      <w:rPr>
        <w:color w:val="auto"/>
      </w:rPr>
    </w:lvl>
    <w:lvl w:ilvl="3">
      <w:start w:val="1"/>
      <w:numFmt w:val="decimal"/>
      <w:pStyle w:val="LBGovstyle4"/>
      <w:lvlText w:val="%1.%2.%3.%4."/>
      <w:lvlJc w:val="left"/>
      <w:pPr>
        <w:tabs>
          <w:tab w:val="num" w:pos="720"/>
        </w:tabs>
        <w:ind w:left="720" w:hanging="720"/>
      </w:pPr>
    </w:lvl>
    <w:lvl w:ilvl="4">
      <w:start w:val="1"/>
      <w:numFmt w:val="russianLower"/>
      <w:pStyle w:val="LBGovstyle5"/>
      <w:lvlText w:val="(%5)"/>
      <w:lvlJc w:val="left"/>
      <w:pPr>
        <w:tabs>
          <w:tab w:val="num" w:pos="720"/>
        </w:tabs>
        <w:ind w:left="720" w:hanging="720"/>
      </w:pPr>
    </w:lvl>
    <w:lvl w:ilvl="5">
      <w:start w:val="1"/>
      <w:numFmt w:val="lowerRoman"/>
      <w:pStyle w:val="LBGovstyle6"/>
      <w:lvlText w:val="(%6)"/>
      <w:lvlJc w:val="left"/>
      <w:pPr>
        <w:tabs>
          <w:tab w:val="num" w:pos="720"/>
        </w:tabs>
        <w:ind w:left="720" w:hanging="720"/>
      </w:pPr>
    </w:lvl>
    <w:lvl w:ilvl="6">
      <w:start w:val="1"/>
      <w:numFmt w:val="lowerLetter"/>
      <w:pStyle w:val="LBGovStyle7"/>
      <w:lvlText w:val="%7."/>
      <w:lvlJc w:val="left"/>
      <w:pPr>
        <w:tabs>
          <w:tab w:val="num" w:pos="720"/>
        </w:tabs>
        <w:ind w:left="720" w:hanging="720"/>
      </w:pPr>
      <w:rPr>
        <w:color w:val="auto"/>
      </w:rPr>
    </w:lvl>
    <w:lvl w:ilvl="7">
      <w:start w:val="1"/>
      <w:numFmt w:val="lowerLetter"/>
      <w:lvlText w:val="%8."/>
      <w:lvlJc w:val="left"/>
      <w:pPr>
        <w:tabs>
          <w:tab w:val="num" w:pos="720"/>
        </w:tabs>
        <w:ind w:left="720" w:hanging="720"/>
      </w:pPr>
    </w:lvl>
    <w:lvl w:ilvl="8">
      <w:start w:val="1"/>
      <w:numFmt w:val="lowerRoman"/>
      <w:lvlText w:val="%9."/>
      <w:lvlJc w:val="right"/>
      <w:pPr>
        <w:tabs>
          <w:tab w:val="num" w:pos="720"/>
        </w:tabs>
        <w:ind w:left="720" w:hanging="720"/>
      </w:pPr>
    </w:lvl>
  </w:abstractNum>
  <w:abstractNum w:abstractNumId="4" w15:restartNumberingAfterBreak="0">
    <w:nsid w:val="14677276"/>
    <w:multiLevelType w:val="multilevel"/>
    <w:tmpl w:val="240E8AF6"/>
    <w:styleLink w:val="2"/>
    <w:lvl w:ilvl="0">
      <w:start w:val="1"/>
      <w:numFmt w:val="decimal"/>
      <w:pStyle w:val="1"/>
      <w:lvlText w:val="%1."/>
      <w:lvlJc w:val="left"/>
      <w:pPr>
        <w:tabs>
          <w:tab w:val="num" w:pos="720"/>
        </w:tabs>
        <w:ind w:left="720" w:hanging="720"/>
      </w:pPr>
    </w:lvl>
    <w:lvl w:ilvl="1">
      <w:start w:val="1"/>
      <w:numFmt w:val="decimal"/>
      <w:pStyle w:val="20"/>
      <w:lvlText w:val="%1.%2"/>
      <w:lvlJc w:val="left"/>
      <w:pPr>
        <w:tabs>
          <w:tab w:val="num" w:pos="720"/>
        </w:tabs>
        <w:ind w:left="720" w:hanging="720"/>
      </w:pPr>
    </w:lvl>
    <w:lvl w:ilvl="2">
      <w:start w:val="1"/>
      <w:numFmt w:val="lowerLetter"/>
      <w:pStyle w:val="3"/>
      <w:lvlText w:val="(%3)"/>
      <w:lvlJc w:val="left"/>
      <w:pPr>
        <w:tabs>
          <w:tab w:val="num" w:pos="1440"/>
        </w:tabs>
        <w:ind w:left="1440" w:hanging="720"/>
      </w:pPr>
    </w:lvl>
    <w:lvl w:ilvl="3">
      <w:start w:val="1"/>
      <w:numFmt w:val="lowerRoman"/>
      <w:pStyle w:val="4"/>
      <w:lvlText w:val="(%4)"/>
      <w:lvlJc w:val="left"/>
      <w:pPr>
        <w:tabs>
          <w:tab w:val="num" w:pos="3981"/>
        </w:tabs>
        <w:ind w:left="3981" w:hanging="720"/>
      </w:pPr>
    </w:lvl>
    <w:lvl w:ilvl="4">
      <w:start w:val="1"/>
      <w:numFmt w:val="upperLetter"/>
      <w:pStyle w:val="5"/>
      <w:lvlText w:val="(%5)"/>
      <w:lvlJc w:val="left"/>
      <w:pPr>
        <w:tabs>
          <w:tab w:val="num" w:pos="2880"/>
        </w:tabs>
        <w:ind w:left="2880" w:hanging="720"/>
      </w:pPr>
    </w:lvl>
    <w:lvl w:ilvl="5">
      <w:start w:val="1"/>
      <w:numFmt w:val="upperLetter"/>
      <w:pStyle w:val="6"/>
      <w:lvlText w:val="(%6)"/>
      <w:lvlJc w:val="left"/>
      <w:pPr>
        <w:tabs>
          <w:tab w:val="num" w:pos="3600"/>
        </w:tabs>
        <w:ind w:left="3600" w:hanging="720"/>
      </w:pPr>
    </w:lvl>
    <w:lvl w:ilvl="6">
      <w:start w:val="1"/>
      <w:numFmt w:val="upperRoman"/>
      <w:pStyle w:val="7"/>
      <w:lvlText w:val="(%7)"/>
      <w:lvlJc w:val="left"/>
      <w:pPr>
        <w:tabs>
          <w:tab w:val="num" w:pos="4321"/>
        </w:tabs>
        <w:ind w:left="4321" w:hanging="721"/>
      </w:pPr>
    </w:lvl>
    <w:lvl w:ilvl="7">
      <w:start w:val="1"/>
      <w:numFmt w:val="lowerLetter"/>
      <w:pStyle w:val="8"/>
      <w:lvlText w:val="%8."/>
      <w:lvlJc w:val="left"/>
      <w:pPr>
        <w:ind w:left="2880" w:hanging="360"/>
      </w:pPr>
    </w:lvl>
    <w:lvl w:ilvl="8">
      <w:start w:val="1"/>
      <w:numFmt w:val="lowerRoman"/>
      <w:lvlText w:val="%9."/>
      <w:lvlJc w:val="left"/>
      <w:pPr>
        <w:ind w:left="3240" w:hanging="360"/>
      </w:pPr>
    </w:lvl>
  </w:abstractNum>
  <w:abstractNum w:abstractNumId="5" w15:restartNumberingAfterBreak="0">
    <w:nsid w:val="15423224"/>
    <w:multiLevelType w:val="multilevel"/>
    <w:tmpl w:val="A0403D68"/>
    <w:lvl w:ilvl="0">
      <w:start w:val="1"/>
      <w:numFmt w:val="lowerLetter"/>
      <w:pStyle w:val="LBRoman1"/>
      <w:lvlText w:val="(%1)"/>
      <w:lvlJc w:val="left"/>
      <w:pPr>
        <w:tabs>
          <w:tab w:val="num" w:pos="720"/>
        </w:tabs>
        <w:ind w:left="720" w:hanging="720"/>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6" w15:restartNumberingAfterBreak="0">
    <w:nsid w:val="162419B4"/>
    <w:multiLevelType w:val="multilevel"/>
    <w:tmpl w:val="3A8A14AE"/>
    <w:lvl w:ilvl="0">
      <w:start w:val="1"/>
      <w:numFmt w:val="decimal"/>
      <w:pStyle w:val="LBSchedule1-Alt"/>
      <w:lvlText w:val="%1."/>
      <w:lvlJc w:val="left"/>
      <w:pPr>
        <w:ind w:left="720" w:hanging="720"/>
      </w:pPr>
      <w:rPr>
        <w:b/>
        <w:i w:val="0"/>
      </w:rPr>
    </w:lvl>
    <w:lvl w:ilvl="1">
      <w:start w:val="1"/>
      <w:numFmt w:val="decimal"/>
      <w:pStyle w:val="LBSchedule2-Alt"/>
      <w:lvlText w:val="%1.%2."/>
      <w:lvlJc w:val="left"/>
      <w:pPr>
        <w:ind w:left="720" w:hanging="720"/>
      </w:pPr>
    </w:lvl>
    <w:lvl w:ilvl="2">
      <w:start w:val="1"/>
      <w:numFmt w:val="decimal"/>
      <w:pStyle w:val="LBSchedule3-111Alt"/>
      <w:lvlText w:val="%1.%2.%3."/>
      <w:lvlJc w:val="left"/>
      <w:pPr>
        <w:ind w:left="720" w:hanging="720"/>
      </w:pPr>
    </w:lvl>
    <w:lvl w:ilvl="3">
      <w:start w:val="1"/>
      <w:numFmt w:val="lowerLetter"/>
      <w:pStyle w:val="LBSchedule3-Alt"/>
      <w:lvlText w:val="(%4)"/>
      <w:lvlJc w:val="left"/>
      <w:pPr>
        <w:ind w:left="1440" w:hanging="720"/>
      </w:pPr>
    </w:lvl>
    <w:lvl w:ilvl="4">
      <w:start w:val="1"/>
      <w:numFmt w:val="lowerRoman"/>
      <w:pStyle w:val="LBSchedule4-Alt"/>
      <w:lvlText w:val="(%5)"/>
      <w:lvlJc w:val="left"/>
      <w:pPr>
        <w:ind w:left="2160" w:hanging="720"/>
      </w:pPr>
    </w:lvl>
    <w:lvl w:ilvl="5">
      <w:start w:val="1"/>
      <w:numFmt w:val="upperLetter"/>
      <w:pStyle w:val="LBSchedule5-Alt"/>
      <w:lvlText w:val="(%6)"/>
      <w:lvlJc w:val="left"/>
      <w:pPr>
        <w:ind w:left="2880" w:hanging="72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7" w15:restartNumberingAfterBreak="0">
    <w:nsid w:val="18FE0C1B"/>
    <w:multiLevelType w:val="multilevel"/>
    <w:tmpl w:val="C34A9C68"/>
    <w:lvl w:ilvl="0">
      <w:start w:val="1"/>
      <w:numFmt w:val="decimal"/>
      <w:pStyle w:val="Parties"/>
      <w:lvlText w:val="(%1)"/>
      <w:lvlJc w:val="left"/>
      <w:pPr>
        <w:tabs>
          <w:tab w:val="num" w:pos="720"/>
        </w:tabs>
        <w:ind w:left="720" w:hanging="720"/>
      </w:pPr>
      <w:rPr>
        <w:b w:val="0"/>
        <w:i w:val="0"/>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8" w15:restartNumberingAfterBreak="0">
    <w:nsid w:val="1A4D22E1"/>
    <w:multiLevelType w:val="multilevel"/>
    <w:tmpl w:val="EB1E92DE"/>
    <w:lvl w:ilvl="0">
      <w:start w:val="1"/>
      <w:numFmt w:val="decimal"/>
      <w:pStyle w:val="LBScheduleParties"/>
      <w:lvlText w:val="(%1)"/>
      <w:lvlJc w:val="left"/>
      <w:pPr>
        <w:ind w:left="720" w:hanging="72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1EA67628"/>
    <w:multiLevelType w:val="multilevel"/>
    <w:tmpl w:val="B1161FD6"/>
    <w:lvl w:ilvl="0">
      <w:start w:val="1"/>
      <w:numFmt w:val="decimal"/>
      <w:pStyle w:val="LBSchedule1"/>
      <w:lvlText w:val="%1."/>
      <w:lvlJc w:val="center"/>
      <w:pPr>
        <w:tabs>
          <w:tab w:val="num" w:pos="720"/>
        </w:tabs>
        <w:ind w:left="0" w:firstLine="0"/>
      </w:pPr>
      <w:rPr>
        <w:rFonts w:ascii="Times New Roman" w:hAnsi="Times New Roman"/>
        <w:b/>
        <w:i w:val="0"/>
        <w:sz w:val="22"/>
        <w:u w:val="none"/>
      </w:rPr>
    </w:lvl>
    <w:lvl w:ilvl="1">
      <w:start w:val="1"/>
      <w:numFmt w:val="decimal"/>
      <w:pStyle w:val="LBSchedule2"/>
      <w:lvlText w:val="%1.%2"/>
      <w:lvlJc w:val="left"/>
      <w:pPr>
        <w:tabs>
          <w:tab w:val="num" w:pos="720"/>
        </w:tabs>
        <w:ind w:left="720" w:hanging="720"/>
      </w:pPr>
      <w:rPr>
        <w:b w:val="0"/>
        <w:i w:val="0"/>
        <w:u w:val="none"/>
      </w:rPr>
    </w:lvl>
    <w:lvl w:ilvl="2">
      <w:start w:val="1"/>
      <w:numFmt w:val="lowerLetter"/>
      <w:pStyle w:val="LBSchedule3"/>
      <w:lvlText w:val="(%3)"/>
      <w:lvlJc w:val="left"/>
      <w:pPr>
        <w:tabs>
          <w:tab w:val="num" w:pos="1440"/>
        </w:tabs>
        <w:ind w:left="1440" w:hanging="720"/>
      </w:pPr>
    </w:lvl>
    <w:lvl w:ilvl="3">
      <w:start w:val="1"/>
      <w:numFmt w:val="lowerRoman"/>
      <w:pStyle w:val="LBSchedule4"/>
      <w:lvlText w:val="(%4)"/>
      <w:lvlJc w:val="left"/>
      <w:pPr>
        <w:tabs>
          <w:tab w:val="num" w:pos="2160"/>
        </w:tabs>
        <w:ind w:left="2160" w:hanging="720"/>
      </w:pPr>
    </w:lvl>
    <w:lvl w:ilvl="4">
      <w:start w:val="1"/>
      <w:numFmt w:val="upperLetter"/>
      <w:pStyle w:val="LBSchedule5"/>
      <w:lvlText w:val="(%5)"/>
      <w:lvlJc w:val="left"/>
      <w:pPr>
        <w:tabs>
          <w:tab w:val="num" w:pos="2880"/>
        </w:tabs>
        <w:ind w:left="2880" w:hanging="720"/>
      </w:pPr>
      <w:rPr>
        <w:rFonts w:ascii="Times New Roman" w:hAnsi="Times New Roman"/>
      </w:rPr>
    </w:lvl>
    <w:lvl w:ilvl="5">
      <w:start w:val="1"/>
      <w:numFmt w:val="lowerRoman"/>
      <w:lvlText w:val="(%6)"/>
      <w:lvlJc w:val="left"/>
      <w:pPr>
        <w:tabs>
          <w:tab w:val="num" w:pos="4320"/>
        </w:tabs>
        <w:ind w:left="4320" w:hanging="1440"/>
      </w:pPr>
    </w:lvl>
    <w:lvl w:ilvl="6">
      <w:start w:val="1"/>
      <w:numFmt w:val="decimal"/>
      <w:lvlText w:val="%1.%2.%3.%4.%5.%6.%7"/>
      <w:lvlJc w:val="left"/>
      <w:pPr>
        <w:tabs>
          <w:tab w:val="num" w:pos="1800"/>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0" w15:restartNumberingAfterBreak="0">
    <w:nsid w:val="248B1C81"/>
    <w:multiLevelType w:val="multilevel"/>
    <w:tmpl w:val="C6240ED6"/>
    <w:lvl w:ilvl="0">
      <w:start w:val="1"/>
      <w:numFmt w:val="decimal"/>
      <w:pStyle w:val="LBArabic2"/>
      <w:lvlText w:val="(%1)"/>
      <w:lvlJc w:val="left"/>
      <w:pPr>
        <w:tabs>
          <w:tab w:val="num" w:pos="1440"/>
        </w:tabs>
        <w:ind w:left="1440" w:hanging="720"/>
      </w:pPr>
    </w:lvl>
    <w:lvl w:ilvl="1">
      <w:start w:val="1"/>
      <w:numFmt w:val="none"/>
      <w:suff w:val="nothing"/>
      <w:lvlText w:val=""/>
      <w:lvlJc w:val="left"/>
      <w:pPr>
        <w:ind w:left="720" w:firstLine="0"/>
      </w:pPr>
    </w:lvl>
    <w:lvl w:ilvl="2">
      <w:start w:val="1"/>
      <w:numFmt w:val="none"/>
      <w:suff w:val="nothing"/>
      <w:lvlText w:val=""/>
      <w:lvlJc w:val="left"/>
      <w:pPr>
        <w:ind w:left="720" w:firstLine="0"/>
      </w:pPr>
    </w:lvl>
    <w:lvl w:ilvl="3">
      <w:start w:val="1"/>
      <w:numFmt w:val="none"/>
      <w:suff w:val="nothing"/>
      <w:lvlText w:val=""/>
      <w:lvlJc w:val="left"/>
      <w:pPr>
        <w:ind w:left="720" w:firstLine="0"/>
      </w:pPr>
    </w:lvl>
    <w:lvl w:ilvl="4">
      <w:start w:val="1"/>
      <w:numFmt w:val="none"/>
      <w:suff w:val="nothing"/>
      <w:lvlText w:val=""/>
      <w:lvlJc w:val="left"/>
      <w:pPr>
        <w:ind w:left="720" w:firstLine="0"/>
      </w:pPr>
    </w:lvl>
    <w:lvl w:ilvl="5">
      <w:start w:val="1"/>
      <w:numFmt w:val="none"/>
      <w:suff w:val="nothing"/>
      <w:lvlText w:val=""/>
      <w:lvlJc w:val="left"/>
      <w:pPr>
        <w:ind w:left="720" w:firstLine="0"/>
      </w:pPr>
    </w:lvl>
    <w:lvl w:ilvl="6">
      <w:start w:val="1"/>
      <w:numFmt w:val="none"/>
      <w:suff w:val="nothing"/>
      <w:lvlText w:val=""/>
      <w:lvlJc w:val="left"/>
      <w:pPr>
        <w:ind w:left="720" w:firstLine="0"/>
      </w:pPr>
    </w:lvl>
    <w:lvl w:ilvl="7">
      <w:start w:val="1"/>
      <w:numFmt w:val="none"/>
      <w:suff w:val="nothing"/>
      <w:lvlText w:val=""/>
      <w:lvlJc w:val="left"/>
      <w:pPr>
        <w:ind w:left="720" w:firstLine="0"/>
      </w:pPr>
    </w:lvl>
    <w:lvl w:ilvl="8">
      <w:start w:val="1"/>
      <w:numFmt w:val="none"/>
      <w:suff w:val="nothing"/>
      <w:lvlText w:val=""/>
      <w:lvlJc w:val="left"/>
      <w:pPr>
        <w:ind w:left="720" w:firstLine="0"/>
      </w:pPr>
    </w:lvl>
  </w:abstractNum>
  <w:abstractNum w:abstractNumId="11" w15:restartNumberingAfterBreak="0">
    <w:nsid w:val="264C67A7"/>
    <w:multiLevelType w:val="multilevel"/>
    <w:tmpl w:val="AE86C19A"/>
    <w:lvl w:ilvl="0">
      <w:start w:val="1"/>
      <w:numFmt w:val="lowerLetter"/>
      <w:pStyle w:val="LBRoman5"/>
      <w:lvlText w:val="(%1)"/>
      <w:lvlJc w:val="left"/>
      <w:pPr>
        <w:tabs>
          <w:tab w:val="num" w:pos="3578"/>
        </w:tabs>
        <w:ind w:left="3578" w:hanging="720"/>
      </w:pPr>
      <w:rPr>
        <w:rFonts w:ascii="Times New Roman" w:hAnsi="Times New Roman"/>
        <w:b w:val="0"/>
        <w:i w:val="0"/>
        <w:caps w:val="0"/>
        <w:smallCaps w:val="0"/>
        <w:strike w:val="0"/>
        <w:color w:val="000000"/>
        <w:spacing w:val="0"/>
        <w:position w:val="0"/>
        <w:sz w:val="22"/>
        <w:u w:val="none"/>
        <w:vertAlign w:val="baseline"/>
      </w:rPr>
    </w:lvl>
    <w:lvl w:ilvl="1">
      <w:start w:val="1"/>
      <w:numFmt w:val="none"/>
      <w:lvlText w:val=""/>
      <w:lvlJc w:val="left"/>
      <w:pPr>
        <w:tabs>
          <w:tab w:val="num" w:pos="3434"/>
        </w:tabs>
        <w:ind w:left="3434" w:hanging="576"/>
      </w:pPr>
    </w:lvl>
    <w:lvl w:ilvl="2">
      <w:start w:val="1"/>
      <w:numFmt w:val="none"/>
      <w:lvlText w:val=""/>
      <w:lvlJc w:val="left"/>
      <w:pPr>
        <w:tabs>
          <w:tab w:val="num" w:pos="3578"/>
        </w:tabs>
        <w:ind w:left="3578" w:hanging="720"/>
      </w:pPr>
    </w:lvl>
    <w:lvl w:ilvl="3">
      <w:start w:val="1"/>
      <w:numFmt w:val="none"/>
      <w:lvlText w:val=""/>
      <w:lvlJc w:val="left"/>
      <w:pPr>
        <w:tabs>
          <w:tab w:val="num" w:pos="3722"/>
        </w:tabs>
        <w:ind w:left="3722" w:hanging="864"/>
      </w:pPr>
    </w:lvl>
    <w:lvl w:ilvl="4">
      <w:start w:val="1"/>
      <w:numFmt w:val="none"/>
      <w:lvlText w:val=""/>
      <w:lvlJc w:val="left"/>
      <w:pPr>
        <w:tabs>
          <w:tab w:val="num" w:pos="3866"/>
        </w:tabs>
        <w:ind w:left="3866" w:hanging="1008"/>
      </w:pPr>
    </w:lvl>
    <w:lvl w:ilvl="5">
      <w:start w:val="1"/>
      <w:numFmt w:val="none"/>
      <w:lvlText w:val=""/>
      <w:lvlJc w:val="left"/>
      <w:pPr>
        <w:tabs>
          <w:tab w:val="num" w:pos="4010"/>
        </w:tabs>
        <w:ind w:left="4010" w:hanging="1152"/>
      </w:pPr>
    </w:lvl>
    <w:lvl w:ilvl="6">
      <w:start w:val="1"/>
      <w:numFmt w:val="none"/>
      <w:lvlText w:val=""/>
      <w:lvlJc w:val="left"/>
      <w:pPr>
        <w:tabs>
          <w:tab w:val="num" w:pos="4154"/>
        </w:tabs>
        <w:ind w:left="4154" w:hanging="1296"/>
      </w:pPr>
    </w:lvl>
    <w:lvl w:ilvl="7">
      <w:start w:val="1"/>
      <w:numFmt w:val="none"/>
      <w:lvlText w:val=""/>
      <w:lvlJc w:val="left"/>
      <w:pPr>
        <w:tabs>
          <w:tab w:val="num" w:pos="4298"/>
        </w:tabs>
        <w:ind w:left="4298" w:hanging="1440"/>
      </w:pPr>
    </w:lvl>
    <w:lvl w:ilvl="8">
      <w:start w:val="1"/>
      <w:numFmt w:val="decimal"/>
      <w:lvlText w:val="%1.%2.%3.%4.%5.%6.%7.%8.%9"/>
      <w:lvlJc w:val="left"/>
      <w:pPr>
        <w:tabs>
          <w:tab w:val="num" w:pos="4442"/>
        </w:tabs>
        <w:ind w:left="4442" w:hanging="1584"/>
      </w:pPr>
    </w:lvl>
  </w:abstractNum>
  <w:abstractNum w:abstractNumId="12" w15:restartNumberingAfterBreak="0">
    <w:nsid w:val="2C79474A"/>
    <w:multiLevelType w:val="multilevel"/>
    <w:tmpl w:val="CADA8912"/>
    <w:lvl w:ilvl="0">
      <w:start w:val="1"/>
      <w:numFmt w:val="lowerLetter"/>
      <w:pStyle w:val="LBRoman3"/>
      <w:lvlText w:val="(%1)"/>
      <w:lvlJc w:val="left"/>
      <w:pPr>
        <w:tabs>
          <w:tab w:val="num" w:pos="2160"/>
        </w:tabs>
        <w:ind w:left="2160" w:hanging="720"/>
      </w:pPr>
      <w:rPr>
        <w:rFonts w:ascii="Times New Roman" w:hAnsi="Times New Roman"/>
        <w:b w:val="0"/>
        <w:i w:val="0"/>
        <w:caps w:val="0"/>
        <w:smallCaps w:val="0"/>
        <w:strike w:val="0"/>
        <w:color w:val="000000"/>
        <w:spacing w:val="0"/>
        <w:position w:val="0"/>
        <w:sz w:val="22"/>
        <w:u w:val="none"/>
        <w:vertAlign w:val="baseline"/>
      </w:rPr>
    </w:lvl>
    <w:lvl w:ilvl="1">
      <w:start w:val="1"/>
      <w:numFmt w:val="none"/>
      <w:lvlText w:val=""/>
      <w:lvlJc w:val="left"/>
      <w:pPr>
        <w:tabs>
          <w:tab w:val="num" w:pos="2016"/>
        </w:tabs>
        <w:ind w:left="2016" w:hanging="576"/>
      </w:pPr>
    </w:lvl>
    <w:lvl w:ilvl="2">
      <w:start w:val="1"/>
      <w:numFmt w:val="none"/>
      <w:lvlText w:val=""/>
      <w:lvlJc w:val="left"/>
      <w:pPr>
        <w:tabs>
          <w:tab w:val="num" w:pos="2160"/>
        </w:tabs>
        <w:ind w:left="2160" w:hanging="720"/>
      </w:pPr>
    </w:lvl>
    <w:lvl w:ilvl="3">
      <w:start w:val="1"/>
      <w:numFmt w:val="none"/>
      <w:lvlText w:val=""/>
      <w:lvlJc w:val="left"/>
      <w:pPr>
        <w:tabs>
          <w:tab w:val="num" w:pos="2304"/>
        </w:tabs>
        <w:ind w:left="2304" w:hanging="864"/>
      </w:pPr>
    </w:lvl>
    <w:lvl w:ilvl="4">
      <w:start w:val="1"/>
      <w:numFmt w:val="none"/>
      <w:lvlText w:val=""/>
      <w:lvlJc w:val="left"/>
      <w:pPr>
        <w:tabs>
          <w:tab w:val="num" w:pos="2448"/>
        </w:tabs>
        <w:ind w:left="2448" w:hanging="1008"/>
      </w:pPr>
    </w:lvl>
    <w:lvl w:ilvl="5">
      <w:start w:val="1"/>
      <w:numFmt w:val="none"/>
      <w:lvlText w:val=""/>
      <w:lvlJc w:val="left"/>
      <w:pPr>
        <w:tabs>
          <w:tab w:val="num" w:pos="2592"/>
        </w:tabs>
        <w:ind w:left="2592" w:hanging="1152"/>
      </w:pPr>
    </w:lvl>
    <w:lvl w:ilvl="6">
      <w:start w:val="1"/>
      <w:numFmt w:val="none"/>
      <w:lvlText w:val=""/>
      <w:lvlJc w:val="left"/>
      <w:pPr>
        <w:tabs>
          <w:tab w:val="num" w:pos="2736"/>
        </w:tabs>
        <w:ind w:left="2736" w:hanging="1296"/>
      </w:pPr>
    </w:lvl>
    <w:lvl w:ilvl="7">
      <w:start w:val="1"/>
      <w:numFmt w:val="none"/>
      <w:lvlText w:val=""/>
      <w:lvlJc w:val="left"/>
      <w:pPr>
        <w:tabs>
          <w:tab w:val="num" w:pos="2880"/>
        </w:tabs>
        <w:ind w:left="2880" w:hanging="1440"/>
      </w:pPr>
    </w:lvl>
    <w:lvl w:ilvl="8">
      <w:start w:val="1"/>
      <w:numFmt w:val="decimal"/>
      <w:lvlText w:val="%1.%2.%3.%4.%5.%6.%7.%8.%9"/>
      <w:lvlJc w:val="left"/>
      <w:pPr>
        <w:tabs>
          <w:tab w:val="num" w:pos="3024"/>
        </w:tabs>
        <w:ind w:left="3024" w:hanging="1584"/>
      </w:pPr>
    </w:lvl>
  </w:abstractNum>
  <w:abstractNum w:abstractNumId="13" w15:restartNumberingAfterBreak="0">
    <w:nsid w:val="31A95043"/>
    <w:multiLevelType w:val="multilevel"/>
    <w:tmpl w:val="E392FA56"/>
    <w:lvl w:ilvl="0">
      <w:start w:val="1"/>
      <w:numFmt w:val="upperLetter"/>
      <w:pStyle w:val="Recitals"/>
      <w:lvlText w:val="(%1)"/>
      <w:lvlJc w:val="left"/>
      <w:pPr>
        <w:tabs>
          <w:tab w:val="num" w:pos="720"/>
        </w:tabs>
        <w:ind w:left="720" w:hanging="72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4" w15:restartNumberingAfterBreak="0">
    <w:nsid w:val="34485C8A"/>
    <w:multiLevelType w:val="hybridMultilevel"/>
    <w:tmpl w:val="68A29A2A"/>
    <w:lvl w:ilvl="0" w:tplc="DF78BAF0">
      <w:start w:val="1"/>
      <w:numFmt w:val="decimal"/>
      <w:pStyle w:val="LBArabic1"/>
      <w:lvlText w:val="(%1)"/>
      <w:lvlJc w:val="left"/>
      <w:pPr>
        <w:tabs>
          <w:tab w:val="num" w:pos="720"/>
        </w:tabs>
        <w:ind w:left="720" w:hanging="720"/>
      </w:pPr>
    </w:lvl>
    <w:lvl w:ilvl="1" w:tplc="03F04776">
      <w:start w:val="1"/>
      <w:numFmt w:val="lowerLetter"/>
      <w:lvlText w:val="%2."/>
      <w:lvlJc w:val="left"/>
      <w:pPr>
        <w:tabs>
          <w:tab w:val="num" w:pos="1440"/>
        </w:tabs>
        <w:ind w:left="1440" w:hanging="360"/>
      </w:pPr>
    </w:lvl>
    <w:lvl w:ilvl="2" w:tplc="D4123358">
      <w:start w:val="1"/>
      <w:numFmt w:val="lowerRoman"/>
      <w:lvlText w:val="%3."/>
      <w:lvlJc w:val="right"/>
      <w:pPr>
        <w:tabs>
          <w:tab w:val="num" w:pos="2160"/>
        </w:tabs>
        <w:ind w:left="2160" w:hanging="180"/>
      </w:pPr>
    </w:lvl>
    <w:lvl w:ilvl="3" w:tplc="032853F2">
      <w:start w:val="1"/>
      <w:numFmt w:val="decimal"/>
      <w:lvlText w:val="%4."/>
      <w:lvlJc w:val="left"/>
      <w:pPr>
        <w:tabs>
          <w:tab w:val="num" w:pos="2880"/>
        </w:tabs>
        <w:ind w:left="2880" w:hanging="360"/>
      </w:pPr>
    </w:lvl>
    <w:lvl w:ilvl="4" w:tplc="E6FAB420">
      <w:start w:val="1"/>
      <w:numFmt w:val="lowerLetter"/>
      <w:lvlText w:val="%5."/>
      <w:lvlJc w:val="left"/>
      <w:pPr>
        <w:tabs>
          <w:tab w:val="num" w:pos="3600"/>
        </w:tabs>
        <w:ind w:left="3600" w:hanging="360"/>
      </w:pPr>
    </w:lvl>
    <w:lvl w:ilvl="5" w:tplc="C70238EC">
      <w:start w:val="1"/>
      <w:numFmt w:val="lowerRoman"/>
      <w:lvlText w:val="%6."/>
      <w:lvlJc w:val="right"/>
      <w:pPr>
        <w:tabs>
          <w:tab w:val="num" w:pos="4320"/>
        </w:tabs>
        <w:ind w:left="4320" w:hanging="180"/>
      </w:pPr>
    </w:lvl>
    <w:lvl w:ilvl="6" w:tplc="2DD0E59C">
      <w:start w:val="1"/>
      <w:numFmt w:val="decimal"/>
      <w:lvlText w:val="%7."/>
      <w:lvlJc w:val="left"/>
      <w:pPr>
        <w:tabs>
          <w:tab w:val="num" w:pos="5040"/>
        </w:tabs>
        <w:ind w:left="5040" w:hanging="360"/>
      </w:pPr>
    </w:lvl>
    <w:lvl w:ilvl="7" w:tplc="1D68A2C2">
      <w:start w:val="1"/>
      <w:numFmt w:val="lowerLetter"/>
      <w:lvlText w:val="%8."/>
      <w:lvlJc w:val="left"/>
      <w:pPr>
        <w:tabs>
          <w:tab w:val="num" w:pos="5760"/>
        </w:tabs>
        <w:ind w:left="5760" w:hanging="360"/>
      </w:pPr>
    </w:lvl>
    <w:lvl w:ilvl="8" w:tplc="93DA9C2C">
      <w:start w:val="1"/>
      <w:numFmt w:val="lowerRoman"/>
      <w:lvlText w:val="%9."/>
      <w:lvlJc w:val="right"/>
      <w:pPr>
        <w:tabs>
          <w:tab w:val="num" w:pos="6480"/>
        </w:tabs>
        <w:ind w:left="6480" w:hanging="180"/>
      </w:pPr>
    </w:lvl>
  </w:abstractNum>
  <w:abstractNum w:abstractNumId="15" w15:restartNumberingAfterBreak="0">
    <w:nsid w:val="3BC82C5B"/>
    <w:multiLevelType w:val="multilevel"/>
    <w:tmpl w:val="BEBCCACE"/>
    <w:lvl w:ilvl="0">
      <w:start w:val="1"/>
      <w:numFmt w:val="decimal"/>
      <w:pStyle w:val="LBArabic6"/>
      <w:lvlText w:val="(%1)"/>
      <w:lvlJc w:val="left"/>
      <w:pPr>
        <w:tabs>
          <w:tab w:val="num" w:pos="4241"/>
        </w:tabs>
        <w:ind w:left="4241" w:hanging="720"/>
      </w:pPr>
    </w:lvl>
    <w:lvl w:ilvl="1">
      <w:start w:val="1"/>
      <w:numFmt w:val="none"/>
      <w:lvlText w:val=""/>
      <w:lvlJc w:val="left"/>
      <w:pPr>
        <w:tabs>
          <w:tab w:val="num" w:pos="4313"/>
        </w:tabs>
        <w:ind w:left="4313" w:hanging="432"/>
      </w:pPr>
    </w:lvl>
    <w:lvl w:ilvl="2">
      <w:start w:val="1"/>
      <w:numFmt w:val="none"/>
      <w:lvlText w:val=""/>
      <w:lvlJc w:val="left"/>
      <w:pPr>
        <w:tabs>
          <w:tab w:val="num" w:pos="4745"/>
        </w:tabs>
        <w:ind w:left="4745" w:hanging="504"/>
      </w:pPr>
    </w:lvl>
    <w:lvl w:ilvl="3">
      <w:start w:val="1"/>
      <w:numFmt w:val="none"/>
      <w:lvlText w:val=""/>
      <w:lvlJc w:val="left"/>
      <w:pPr>
        <w:tabs>
          <w:tab w:val="num" w:pos="5321"/>
        </w:tabs>
        <w:ind w:left="5249" w:hanging="648"/>
      </w:pPr>
    </w:lvl>
    <w:lvl w:ilvl="4">
      <w:start w:val="1"/>
      <w:numFmt w:val="none"/>
      <w:lvlText w:val=""/>
      <w:lvlJc w:val="left"/>
      <w:pPr>
        <w:tabs>
          <w:tab w:val="num" w:pos="6041"/>
        </w:tabs>
        <w:ind w:left="5753" w:hanging="792"/>
      </w:pPr>
    </w:lvl>
    <w:lvl w:ilvl="5">
      <w:start w:val="1"/>
      <w:numFmt w:val="none"/>
      <w:lvlText w:val=""/>
      <w:lvlJc w:val="left"/>
      <w:pPr>
        <w:tabs>
          <w:tab w:val="num" w:pos="6401"/>
        </w:tabs>
        <w:ind w:left="6257" w:hanging="936"/>
      </w:pPr>
    </w:lvl>
    <w:lvl w:ilvl="6">
      <w:start w:val="1"/>
      <w:numFmt w:val="none"/>
      <w:lvlText w:val=""/>
      <w:lvlJc w:val="left"/>
      <w:pPr>
        <w:tabs>
          <w:tab w:val="num" w:pos="7121"/>
        </w:tabs>
        <w:ind w:left="6761" w:hanging="1080"/>
      </w:pPr>
    </w:lvl>
    <w:lvl w:ilvl="7">
      <w:start w:val="1"/>
      <w:numFmt w:val="decimal"/>
      <w:lvlText w:val="%1.%2.%3.%4.%5.%6.%7.%8."/>
      <w:lvlJc w:val="left"/>
      <w:pPr>
        <w:tabs>
          <w:tab w:val="num" w:pos="7481"/>
        </w:tabs>
        <w:ind w:left="7265" w:hanging="1224"/>
      </w:pPr>
    </w:lvl>
    <w:lvl w:ilvl="8">
      <w:start w:val="1"/>
      <w:numFmt w:val="decimal"/>
      <w:lvlText w:val="%1.%2.%3.%4.%5.%6.%7.%8.%9."/>
      <w:lvlJc w:val="left"/>
      <w:pPr>
        <w:tabs>
          <w:tab w:val="num" w:pos="8201"/>
        </w:tabs>
        <w:ind w:left="7841" w:hanging="1440"/>
      </w:pPr>
    </w:lvl>
  </w:abstractNum>
  <w:abstractNum w:abstractNumId="16" w15:restartNumberingAfterBreak="0">
    <w:nsid w:val="3C2E5DEC"/>
    <w:multiLevelType w:val="multilevel"/>
    <w:tmpl w:val="D33E7FCC"/>
    <w:lvl w:ilvl="0">
      <w:start w:val="1"/>
      <w:numFmt w:val="decimal"/>
      <w:pStyle w:val="LBArabic3"/>
      <w:lvlText w:val="(%1)"/>
      <w:lvlJc w:val="left"/>
      <w:pPr>
        <w:tabs>
          <w:tab w:val="num" w:pos="2160"/>
        </w:tabs>
        <w:ind w:left="2160" w:hanging="720"/>
      </w:pPr>
    </w:lvl>
    <w:lvl w:ilvl="1">
      <w:start w:val="1"/>
      <w:numFmt w:val="none"/>
      <w:lvlText w:val=""/>
      <w:lvlJc w:val="left"/>
      <w:pPr>
        <w:tabs>
          <w:tab w:val="num" w:pos="2232"/>
        </w:tabs>
        <w:ind w:left="2232" w:hanging="432"/>
      </w:pPr>
    </w:lvl>
    <w:lvl w:ilvl="2">
      <w:start w:val="1"/>
      <w:numFmt w:val="none"/>
      <w:lvlText w:val=""/>
      <w:lvlJc w:val="left"/>
      <w:pPr>
        <w:tabs>
          <w:tab w:val="num" w:pos="2664"/>
        </w:tabs>
        <w:ind w:left="2664" w:hanging="504"/>
      </w:pPr>
    </w:lvl>
    <w:lvl w:ilvl="3">
      <w:start w:val="1"/>
      <w:numFmt w:val="none"/>
      <w:lvlText w:val=""/>
      <w:lvlJc w:val="left"/>
      <w:pPr>
        <w:tabs>
          <w:tab w:val="num" w:pos="3240"/>
        </w:tabs>
        <w:ind w:left="3168" w:hanging="648"/>
      </w:pPr>
    </w:lvl>
    <w:lvl w:ilvl="4">
      <w:start w:val="1"/>
      <w:numFmt w:val="none"/>
      <w:lvlText w:val=""/>
      <w:lvlJc w:val="left"/>
      <w:pPr>
        <w:tabs>
          <w:tab w:val="num" w:pos="3960"/>
        </w:tabs>
        <w:ind w:left="3672" w:hanging="792"/>
      </w:pPr>
    </w:lvl>
    <w:lvl w:ilvl="5">
      <w:start w:val="1"/>
      <w:numFmt w:val="none"/>
      <w:lvlText w:val=""/>
      <w:lvlJc w:val="left"/>
      <w:pPr>
        <w:tabs>
          <w:tab w:val="num" w:pos="4320"/>
        </w:tabs>
        <w:ind w:left="4176" w:hanging="936"/>
      </w:pPr>
    </w:lvl>
    <w:lvl w:ilvl="6">
      <w:start w:val="1"/>
      <w:numFmt w:val="none"/>
      <w:lvlText w:val=""/>
      <w:lvlJc w:val="left"/>
      <w:pPr>
        <w:tabs>
          <w:tab w:val="num" w:pos="5040"/>
        </w:tabs>
        <w:ind w:left="4680" w:hanging="1080"/>
      </w:pPr>
    </w:lvl>
    <w:lvl w:ilvl="7">
      <w:start w:val="1"/>
      <w:numFmt w:val="decimal"/>
      <w:lvlText w:val="%1.%2.%3.%4.%5.%6.%7.%8."/>
      <w:lvlJc w:val="left"/>
      <w:pPr>
        <w:tabs>
          <w:tab w:val="num" w:pos="5400"/>
        </w:tabs>
        <w:ind w:left="5184" w:hanging="1224"/>
      </w:pPr>
    </w:lvl>
    <w:lvl w:ilvl="8">
      <w:start w:val="1"/>
      <w:numFmt w:val="decimal"/>
      <w:lvlText w:val="%1.%2.%3.%4.%5.%6.%7.%8.%9."/>
      <w:lvlJc w:val="left"/>
      <w:pPr>
        <w:tabs>
          <w:tab w:val="num" w:pos="6120"/>
        </w:tabs>
        <w:ind w:left="5760" w:hanging="1440"/>
      </w:pPr>
    </w:lvl>
  </w:abstractNum>
  <w:abstractNum w:abstractNumId="17" w15:restartNumberingAfterBreak="0">
    <w:nsid w:val="3D2F7D19"/>
    <w:multiLevelType w:val="multilevel"/>
    <w:tmpl w:val="2DEE6220"/>
    <w:lvl w:ilvl="0">
      <w:start w:val="1"/>
      <w:numFmt w:val="decimal"/>
      <w:pStyle w:val="LBHeading1-Alt"/>
      <w:lvlText w:val="%1."/>
      <w:lvlJc w:val="center"/>
      <w:pPr>
        <w:ind w:left="0" w:firstLine="0"/>
      </w:pPr>
    </w:lvl>
    <w:lvl w:ilvl="1">
      <w:start w:val="1"/>
      <w:numFmt w:val="decimal"/>
      <w:pStyle w:val="LBHeading2-Alt"/>
      <w:lvlText w:val="%1.%2."/>
      <w:lvlJc w:val="left"/>
      <w:pPr>
        <w:ind w:left="720" w:hanging="720"/>
      </w:pPr>
    </w:lvl>
    <w:lvl w:ilvl="2">
      <w:start w:val="1"/>
      <w:numFmt w:val="decimal"/>
      <w:pStyle w:val="LBHeading3-111Alt"/>
      <w:lvlText w:val="%1.%2.%3."/>
      <w:lvlJc w:val="left"/>
      <w:pPr>
        <w:ind w:left="720" w:hanging="720"/>
      </w:pPr>
    </w:lvl>
    <w:lvl w:ilvl="3">
      <w:start w:val="1"/>
      <w:numFmt w:val="lowerLetter"/>
      <w:pStyle w:val="LBHeading3-Alt"/>
      <w:lvlText w:val="(%4)"/>
      <w:lvlJc w:val="left"/>
      <w:pPr>
        <w:ind w:left="2160" w:hanging="720"/>
      </w:pPr>
    </w:lvl>
    <w:lvl w:ilvl="4">
      <w:start w:val="1"/>
      <w:numFmt w:val="lowerRoman"/>
      <w:pStyle w:val="LBHeading4-Alt"/>
      <w:lvlText w:val="(%5)"/>
      <w:lvlJc w:val="left"/>
      <w:pPr>
        <w:ind w:left="2880" w:hanging="720"/>
      </w:pPr>
    </w:lvl>
    <w:lvl w:ilvl="5">
      <w:start w:val="1"/>
      <w:numFmt w:val="upperLetter"/>
      <w:pStyle w:val="LBHeading5-Alt"/>
      <w:lvlText w:val="(%6)"/>
      <w:lvlJc w:val="left"/>
      <w:pPr>
        <w:ind w:left="720" w:hanging="720"/>
      </w:pPr>
    </w:lvl>
    <w:lvl w:ilvl="6">
      <w:start w:val="1"/>
      <w:numFmt w:val="decimal"/>
      <w:lvlText w:val="%1.%2.%3.%4.%5.%6.%7."/>
      <w:lvlJc w:val="left"/>
      <w:pPr>
        <w:ind w:left="720" w:hanging="720"/>
      </w:pPr>
    </w:lvl>
    <w:lvl w:ilvl="7">
      <w:start w:val="1"/>
      <w:numFmt w:val="decimal"/>
      <w:lvlText w:val="%1.%2.%3.%4.%5.%6.%7.%8."/>
      <w:lvlJc w:val="left"/>
      <w:pPr>
        <w:ind w:left="720" w:hanging="720"/>
      </w:pPr>
    </w:lvl>
    <w:lvl w:ilvl="8">
      <w:start w:val="1"/>
      <w:numFmt w:val="decimal"/>
      <w:lvlText w:val="%1.%2.%3.%4.%5.%6.%7.%8.%9."/>
      <w:lvlJc w:val="left"/>
      <w:pPr>
        <w:ind w:left="720" w:hanging="720"/>
      </w:pPr>
    </w:lvl>
  </w:abstractNum>
  <w:abstractNum w:abstractNumId="18" w15:restartNumberingAfterBreak="0">
    <w:nsid w:val="3E1F5EA9"/>
    <w:multiLevelType w:val="multilevel"/>
    <w:tmpl w:val="01661278"/>
    <w:styleLink w:val="StyleNumbered"/>
    <w:lvl w:ilvl="0">
      <w:start w:val="1"/>
      <w:numFmt w:val="lowerRoman"/>
      <w:lvlText w:val="%1)"/>
      <w:lvlJc w:val="left"/>
      <w:pPr>
        <w:tabs>
          <w:tab w:val="num" w:pos="360"/>
        </w:tabs>
        <w:ind w:left="360" w:hanging="360"/>
      </w:pPr>
      <w:rPr>
        <w:rFonts w:ascii="EYInterstate Light" w:hAnsi="EYInterstate Light"/>
        <w:sz w:val="24"/>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9" w15:restartNumberingAfterBreak="0">
    <w:nsid w:val="42D2319E"/>
    <w:multiLevelType w:val="multilevel"/>
    <w:tmpl w:val="EE8C34D6"/>
    <w:lvl w:ilvl="0">
      <w:start w:val="1"/>
      <w:numFmt w:val="decimal"/>
      <w:pStyle w:val="LBGovstyle1-Alt"/>
      <w:lvlText w:val="%1."/>
      <w:lvlJc w:val="left"/>
      <w:pPr>
        <w:ind w:left="720" w:hanging="720"/>
      </w:pPr>
    </w:lvl>
    <w:lvl w:ilvl="1">
      <w:start w:val="1"/>
      <w:numFmt w:val="decimal"/>
      <w:pStyle w:val="LBGovstyle2-Alt"/>
      <w:lvlText w:val="%1.%2."/>
      <w:lvlJc w:val="left"/>
      <w:pPr>
        <w:ind w:left="720" w:hanging="720"/>
      </w:pPr>
    </w:lvl>
    <w:lvl w:ilvl="2">
      <w:start w:val="1"/>
      <w:numFmt w:val="decimal"/>
      <w:pStyle w:val="LBGovstyle3-Alt"/>
      <w:lvlText w:val="%1.%2.%3."/>
      <w:lvlJc w:val="left"/>
      <w:pPr>
        <w:ind w:left="720" w:hanging="720"/>
      </w:pPr>
    </w:lvl>
    <w:lvl w:ilvl="3">
      <w:start w:val="1"/>
      <w:numFmt w:val="decimal"/>
      <w:pStyle w:val="LBGovstyle4-Alt"/>
      <w:lvlText w:val="%1.%2.%3.%4."/>
      <w:lvlJc w:val="left"/>
      <w:pPr>
        <w:ind w:left="720" w:hanging="720"/>
      </w:pPr>
    </w:lvl>
    <w:lvl w:ilvl="4">
      <w:start w:val="1"/>
      <w:numFmt w:val="russianLower"/>
      <w:pStyle w:val="LBGovstyle5-Alt"/>
      <w:lvlText w:val="(%5)"/>
      <w:lvlJc w:val="left"/>
      <w:pPr>
        <w:ind w:left="1440" w:hanging="720"/>
      </w:pPr>
    </w:lvl>
    <w:lvl w:ilvl="5">
      <w:start w:val="1"/>
      <w:numFmt w:val="bullet"/>
      <w:pStyle w:val="LBGovstyle6-Alt"/>
      <w:lvlText w:val=""/>
      <w:lvlJc w:val="left"/>
      <w:pPr>
        <w:ind w:left="1440" w:hanging="720"/>
      </w:pPr>
      <w:rPr>
        <w:rFonts w:ascii="Symbol" w:hAnsi="Symbol"/>
        <w:color w:val="auto"/>
      </w:r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44901CF4"/>
    <w:multiLevelType w:val="multilevel"/>
    <w:tmpl w:val="7F488124"/>
    <w:lvl w:ilvl="0">
      <w:start w:val="1"/>
      <w:numFmt w:val="lowerLetter"/>
      <w:pStyle w:val="LBRoman4"/>
      <w:lvlText w:val="(%1)"/>
      <w:lvlJc w:val="left"/>
      <w:pPr>
        <w:tabs>
          <w:tab w:val="num" w:pos="2880"/>
        </w:tabs>
        <w:ind w:left="2880" w:hanging="720"/>
      </w:pPr>
      <w:rPr>
        <w:rFonts w:ascii="Times New Roman" w:hAnsi="Times New Roman"/>
        <w:sz w:val="22"/>
      </w:rPr>
    </w:lvl>
    <w:lvl w:ilvl="1">
      <w:start w:val="1"/>
      <w:numFmt w:val="none"/>
      <w:lvlText w:val=""/>
      <w:lvlJc w:val="left"/>
      <w:pPr>
        <w:tabs>
          <w:tab w:val="num" w:pos="2736"/>
        </w:tabs>
        <w:ind w:left="2736" w:hanging="576"/>
      </w:pPr>
    </w:lvl>
    <w:lvl w:ilvl="2">
      <w:start w:val="1"/>
      <w:numFmt w:val="none"/>
      <w:lvlText w:val=""/>
      <w:lvlJc w:val="left"/>
      <w:pPr>
        <w:tabs>
          <w:tab w:val="num" w:pos="2880"/>
        </w:tabs>
        <w:ind w:left="2880" w:hanging="720"/>
      </w:pPr>
    </w:lvl>
    <w:lvl w:ilvl="3">
      <w:start w:val="1"/>
      <w:numFmt w:val="none"/>
      <w:lvlText w:val=""/>
      <w:lvlJc w:val="left"/>
      <w:pPr>
        <w:tabs>
          <w:tab w:val="num" w:pos="3024"/>
        </w:tabs>
        <w:ind w:left="3024" w:hanging="864"/>
      </w:pPr>
    </w:lvl>
    <w:lvl w:ilvl="4">
      <w:start w:val="1"/>
      <w:numFmt w:val="none"/>
      <w:lvlText w:val=""/>
      <w:lvlJc w:val="left"/>
      <w:pPr>
        <w:tabs>
          <w:tab w:val="num" w:pos="3168"/>
        </w:tabs>
        <w:ind w:left="3168" w:hanging="1008"/>
      </w:pPr>
    </w:lvl>
    <w:lvl w:ilvl="5">
      <w:start w:val="1"/>
      <w:numFmt w:val="none"/>
      <w:lvlText w:val=""/>
      <w:lvlJc w:val="left"/>
      <w:pPr>
        <w:tabs>
          <w:tab w:val="num" w:pos="3312"/>
        </w:tabs>
        <w:ind w:left="3312" w:hanging="1152"/>
      </w:pPr>
    </w:lvl>
    <w:lvl w:ilvl="6">
      <w:start w:val="1"/>
      <w:numFmt w:val="none"/>
      <w:lvlText w:val=""/>
      <w:lvlJc w:val="left"/>
      <w:pPr>
        <w:tabs>
          <w:tab w:val="num" w:pos="3456"/>
        </w:tabs>
        <w:ind w:left="3456" w:hanging="1296"/>
      </w:pPr>
    </w:lvl>
    <w:lvl w:ilvl="7">
      <w:start w:val="1"/>
      <w:numFmt w:val="none"/>
      <w:lvlText w:val=""/>
      <w:lvlJc w:val="left"/>
      <w:pPr>
        <w:tabs>
          <w:tab w:val="num" w:pos="3600"/>
        </w:tabs>
        <w:ind w:left="3600" w:hanging="1440"/>
      </w:pPr>
    </w:lvl>
    <w:lvl w:ilvl="8">
      <w:start w:val="1"/>
      <w:numFmt w:val="decimal"/>
      <w:lvlText w:val="%1.%2.%3.%4.%5.%6.%7.%8.%9"/>
      <w:lvlJc w:val="left"/>
      <w:pPr>
        <w:tabs>
          <w:tab w:val="num" w:pos="3744"/>
        </w:tabs>
        <w:ind w:left="3744" w:hanging="1584"/>
      </w:pPr>
    </w:lvl>
  </w:abstractNum>
  <w:abstractNum w:abstractNumId="21" w15:restartNumberingAfterBreak="0">
    <w:nsid w:val="465C089D"/>
    <w:multiLevelType w:val="multilevel"/>
    <w:tmpl w:val="CE2AB89E"/>
    <w:lvl w:ilvl="0">
      <w:start w:val="1"/>
      <w:numFmt w:val="lowerLetter"/>
      <w:pStyle w:val="LBRoman2"/>
      <w:lvlText w:val="(%1)"/>
      <w:lvlJc w:val="left"/>
      <w:pPr>
        <w:tabs>
          <w:tab w:val="num" w:pos="1440"/>
        </w:tabs>
        <w:ind w:left="1440" w:hanging="720"/>
      </w:pPr>
      <w:rPr>
        <w:b w:val="0"/>
        <w:i w:val="0"/>
        <w:caps w:val="0"/>
        <w:smallCaps w:val="0"/>
        <w:strike w:val="0"/>
        <w:color w:val="000000"/>
        <w:spacing w:val="0"/>
        <w:position w:val="0"/>
        <w:sz w:val="22"/>
        <w:u w:val="none"/>
        <w:vertAlign w:val="baseline"/>
      </w:rPr>
    </w:lvl>
    <w:lvl w:ilvl="1">
      <w:start w:val="1"/>
      <w:numFmt w:val="none"/>
      <w:lvlText w:val=""/>
      <w:lvlJc w:val="left"/>
      <w:pPr>
        <w:tabs>
          <w:tab w:val="num" w:pos="1296"/>
        </w:tabs>
        <w:ind w:left="1296" w:hanging="576"/>
      </w:pPr>
    </w:lvl>
    <w:lvl w:ilvl="2">
      <w:start w:val="1"/>
      <w:numFmt w:val="none"/>
      <w:lvlText w:val=""/>
      <w:lvlJc w:val="left"/>
      <w:pPr>
        <w:tabs>
          <w:tab w:val="num" w:pos="1440"/>
        </w:tabs>
        <w:ind w:left="1440" w:hanging="720"/>
      </w:pPr>
    </w:lvl>
    <w:lvl w:ilvl="3">
      <w:start w:val="1"/>
      <w:numFmt w:val="none"/>
      <w:lvlText w:val=""/>
      <w:lvlJc w:val="left"/>
      <w:pPr>
        <w:tabs>
          <w:tab w:val="num" w:pos="1584"/>
        </w:tabs>
        <w:ind w:left="1584" w:hanging="864"/>
      </w:pPr>
    </w:lvl>
    <w:lvl w:ilvl="4">
      <w:start w:val="1"/>
      <w:numFmt w:val="none"/>
      <w:lvlText w:val=""/>
      <w:lvlJc w:val="left"/>
      <w:pPr>
        <w:tabs>
          <w:tab w:val="num" w:pos="1728"/>
        </w:tabs>
        <w:ind w:left="1728" w:hanging="1008"/>
      </w:pPr>
    </w:lvl>
    <w:lvl w:ilvl="5">
      <w:start w:val="1"/>
      <w:numFmt w:val="none"/>
      <w:lvlText w:val=""/>
      <w:lvlJc w:val="left"/>
      <w:pPr>
        <w:tabs>
          <w:tab w:val="num" w:pos="1872"/>
        </w:tabs>
        <w:ind w:left="1872" w:hanging="1152"/>
      </w:pPr>
    </w:lvl>
    <w:lvl w:ilvl="6">
      <w:start w:val="1"/>
      <w:numFmt w:val="none"/>
      <w:lvlText w:val=""/>
      <w:lvlJc w:val="left"/>
      <w:pPr>
        <w:tabs>
          <w:tab w:val="num" w:pos="2016"/>
        </w:tabs>
        <w:ind w:left="2016" w:hanging="1296"/>
      </w:pPr>
    </w:lvl>
    <w:lvl w:ilvl="7">
      <w:start w:val="1"/>
      <w:numFmt w:val="none"/>
      <w:lvlText w:val=""/>
      <w:lvlJc w:val="left"/>
      <w:pPr>
        <w:tabs>
          <w:tab w:val="num" w:pos="2160"/>
        </w:tabs>
        <w:ind w:left="2160" w:hanging="1440"/>
      </w:pPr>
    </w:lvl>
    <w:lvl w:ilvl="8">
      <w:start w:val="1"/>
      <w:numFmt w:val="decimal"/>
      <w:lvlText w:val="%1.%2.%3.%4.%5.%6.%7.%8.%9"/>
      <w:lvlJc w:val="left"/>
      <w:pPr>
        <w:tabs>
          <w:tab w:val="num" w:pos="2304"/>
        </w:tabs>
        <w:ind w:left="2304" w:hanging="1584"/>
      </w:pPr>
    </w:lvl>
  </w:abstractNum>
  <w:abstractNum w:abstractNumId="22" w15:restartNumberingAfterBreak="0">
    <w:nsid w:val="47B5363D"/>
    <w:multiLevelType w:val="multilevel"/>
    <w:tmpl w:val="11762FC4"/>
    <w:styleLink w:val="10"/>
    <w:lvl w:ilvl="0">
      <w:start w:val="1"/>
      <w:numFmt w:val="decimal"/>
      <w:lvlText w:val="%1."/>
      <w:lvlJc w:val="left"/>
      <w:pPr>
        <w:tabs>
          <w:tab w:val="num" w:pos="720"/>
        </w:tabs>
        <w:ind w:left="0" w:firstLine="0"/>
      </w:pPr>
    </w:lvl>
    <w:lvl w:ilvl="1">
      <w:start w:val="1"/>
      <w:numFmt w:val="decimal"/>
      <w:lvlText w:val="%1.%2"/>
      <w:lvlJc w:val="left"/>
      <w:pPr>
        <w:tabs>
          <w:tab w:val="num" w:pos="720"/>
        </w:tabs>
        <w:ind w:left="0" w:firstLine="0"/>
      </w:pPr>
    </w:lvl>
    <w:lvl w:ilvl="2">
      <w:start w:val="1"/>
      <w:numFmt w:val="decimal"/>
      <w:lvlText w:val="%1.%2.%3"/>
      <w:lvlJc w:val="left"/>
      <w:pPr>
        <w:tabs>
          <w:tab w:val="num" w:pos="1440"/>
        </w:tabs>
        <w:ind w:left="1440" w:hanging="720"/>
      </w:pPr>
    </w:lvl>
    <w:lvl w:ilvl="3">
      <w:start w:val="1"/>
      <w:numFmt w:val="none"/>
      <w:lvlText w:val=""/>
      <w:lvlJc w:val="left"/>
      <w:pPr>
        <w:tabs>
          <w:tab w:val="num" w:pos="2160"/>
        </w:tabs>
        <w:ind w:left="2160" w:hanging="72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4829099A"/>
    <w:multiLevelType w:val="multilevel"/>
    <w:tmpl w:val="D3BA0E5E"/>
    <w:lvl w:ilvl="0">
      <w:start w:val="1"/>
      <w:numFmt w:val="decimal"/>
      <w:pStyle w:val="LBHeading1"/>
      <w:lvlText w:val="%1."/>
      <w:lvlJc w:val="center"/>
      <w:pPr>
        <w:ind w:left="0" w:firstLine="0"/>
      </w:pPr>
    </w:lvl>
    <w:lvl w:ilvl="1">
      <w:start w:val="1"/>
      <w:numFmt w:val="decimal"/>
      <w:pStyle w:val="LBHeading2"/>
      <w:lvlText w:val="%1.%2"/>
      <w:lvlJc w:val="left"/>
      <w:pPr>
        <w:ind w:left="720" w:hanging="720"/>
      </w:pPr>
    </w:lvl>
    <w:lvl w:ilvl="2">
      <w:start w:val="1"/>
      <w:numFmt w:val="decimal"/>
      <w:pStyle w:val="LBHeading3-111"/>
      <w:lvlText w:val="%1.%2.%3"/>
      <w:lvlJc w:val="left"/>
      <w:pPr>
        <w:ind w:left="720" w:hanging="720"/>
      </w:pPr>
    </w:lvl>
    <w:lvl w:ilvl="3">
      <w:start w:val="1"/>
      <w:numFmt w:val="lowerLetter"/>
      <w:pStyle w:val="LBHeading3"/>
      <w:lvlText w:val="(%4)"/>
      <w:lvlJc w:val="left"/>
      <w:pPr>
        <w:ind w:left="2160" w:hanging="720"/>
      </w:pPr>
    </w:lvl>
    <w:lvl w:ilvl="4">
      <w:start w:val="1"/>
      <w:numFmt w:val="lowerRoman"/>
      <w:pStyle w:val="LBHeading4"/>
      <w:lvlText w:val="(%5)"/>
      <w:lvlJc w:val="left"/>
      <w:pPr>
        <w:tabs>
          <w:tab w:val="num" w:pos="2160"/>
        </w:tabs>
        <w:ind w:left="2880" w:hanging="720"/>
      </w:pPr>
    </w:lvl>
    <w:lvl w:ilvl="5">
      <w:start w:val="1"/>
      <w:numFmt w:val="upperLetter"/>
      <w:pStyle w:val="LBHeading5"/>
      <w:lvlText w:val="(%6)"/>
      <w:lvlJc w:val="left"/>
      <w:pPr>
        <w:ind w:left="720" w:hanging="720"/>
      </w:pPr>
    </w:lvl>
    <w:lvl w:ilvl="6">
      <w:start w:val="1"/>
      <w:numFmt w:val="decimal"/>
      <w:lvlText w:val="%7."/>
      <w:lvlJc w:val="left"/>
      <w:pPr>
        <w:ind w:left="720" w:hanging="720"/>
      </w:pPr>
    </w:lvl>
    <w:lvl w:ilvl="7">
      <w:start w:val="1"/>
      <w:numFmt w:val="lowerLetter"/>
      <w:lvlText w:val="%8."/>
      <w:lvlJc w:val="left"/>
      <w:pPr>
        <w:tabs>
          <w:tab w:val="num" w:pos="567"/>
        </w:tabs>
        <w:ind w:left="720" w:hanging="720"/>
      </w:pPr>
    </w:lvl>
    <w:lvl w:ilvl="8">
      <w:start w:val="1"/>
      <w:numFmt w:val="lowerRoman"/>
      <w:lvlText w:val="%9."/>
      <w:lvlJc w:val="left"/>
      <w:pPr>
        <w:tabs>
          <w:tab w:val="num" w:pos="567"/>
        </w:tabs>
        <w:ind w:left="720" w:hanging="720"/>
      </w:pPr>
    </w:lvl>
  </w:abstractNum>
  <w:abstractNum w:abstractNumId="24" w15:restartNumberingAfterBreak="0">
    <w:nsid w:val="519912FD"/>
    <w:multiLevelType w:val="multilevel"/>
    <w:tmpl w:val="7110DC6E"/>
    <w:lvl w:ilvl="0">
      <w:start w:val="1"/>
      <w:numFmt w:val="decimal"/>
      <w:pStyle w:val="Schedule1"/>
      <w:lvlText w:val="%1"/>
      <w:lvlJc w:val="left"/>
      <w:pPr>
        <w:tabs>
          <w:tab w:val="num" w:pos="680"/>
        </w:tabs>
        <w:ind w:left="680" w:hanging="680"/>
      </w:pPr>
      <w:rPr>
        <w:b/>
        <w:i w:val="0"/>
        <w:sz w:val="22"/>
      </w:rPr>
    </w:lvl>
    <w:lvl w:ilvl="1">
      <w:start w:val="1"/>
      <w:numFmt w:val="decimal"/>
      <w:pStyle w:val="Schedule2"/>
      <w:lvlText w:val="%1.%2"/>
      <w:lvlJc w:val="left"/>
      <w:pPr>
        <w:tabs>
          <w:tab w:val="num" w:pos="680"/>
        </w:tabs>
        <w:ind w:left="680" w:hanging="680"/>
      </w:pPr>
      <w:rPr>
        <w:b/>
        <w:i w:val="0"/>
        <w:sz w:val="21"/>
      </w:rPr>
    </w:lvl>
    <w:lvl w:ilvl="2">
      <w:start w:val="1"/>
      <w:numFmt w:val="decimal"/>
      <w:pStyle w:val="Schedule3"/>
      <w:lvlText w:val="%1.%2.%3"/>
      <w:lvlJc w:val="left"/>
      <w:pPr>
        <w:tabs>
          <w:tab w:val="num" w:pos="1361"/>
        </w:tabs>
        <w:ind w:left="1361" w:hanging="681"/>
      </w:pPr>
      <w:rPr>
        <w:b/>
        <w:i w:val="0"/>
        <w:sz w:val="17"/>
      </w:rPr>
    </w:lvl>
    <w:lvl w:ilvl="3">
      <w:start w:val="1"/>
      <w:numFmt w:val="lowerRoman"/>
      <w:pStyle w:val="Schedule4"/>
      <w:lvlText w:val="(%4)"/>
      <w:lvlJc w:val="left"/>
      <w:pPr>
        <w:tabs>
          <w:tab w:val="num" w:pos="2041"/>
        </w:tabs>
        <w:ind w:left="2041" w:hanging="680"/>
      </w:pPr>
    </w:lvl>
    <w:lvl w:ilvl="4">
      <w:start w:val="1"/>
      <w:numFmt w:val="lowerLetter"/>
      <w:pStyle w:val="Schedule5"/>
      <w:lvlText w:val="(%5)"/>
      <w:lvlJc w:val="left"/>
      <w:pPr>
        <w:tabs>
          <w:tab w:val="num" w:pos="2608"/>
        </w:tabs>
        <w:ind w:left="2608" w:hanging="567"/>
      </w:pPr>
    </w:lvl>
    <w:lvl w:ilvl="5">
      <w:start w:val="1"/>
      <w:numFmt w:val="upperRoman"/>
      <w:pStyle w:val="Schedule6"/>
      <w:lvlText w:val="(%6)"/>
      <w:lvlJc w:val="left"/>
      <w:pPr>
        <w:tabs>
          <w:tab w:val="num" w:pos="3288"/>
        </w:tabs>
        <w:ind w:left="3288" w:hanging="680"/>
      </w:pPr>
    </w:lvl>
    <w:lvl w:ilvl="6">
      <w:start w:val="1"/>
      <w:numFmt w:val="none"/>
      <w:lvlText w:val=""/>
      <w:lvlJc w:val="left"/>
      <w:pPr>
        <w:tabs>
          <w:tab w:val="num" w:pos="3969"/>
        </w:tabs>
        <w:ind w:left="3969" w:hanging="680"/>
      </w:pPr>
    </w:lvl>
    <w:lvl w:ilvl="7">
      <w:start w:val="1"/>
      <w:numFmt w:val="none"/>
      <w:lvlText w:val=""/>
      <w:lvlJc w:val="left"/>
      <w:pPr>
        <w:tabs>
          <w:tab w:val="num" w:pos="3969"/>
        </w:tabs>
        <w:ind w:left="3969" w:hanging="680"/>
      </w:pPr>
    </w:lvl>
    <w:lvl w:ilvl="8">
      <w:start w:val="1"/>
      <w:numFmt w:val="none"/>
      <w:lvlText w:val=""/>
      <w:lvlJc w:val="left"/>
      <w:pPr>
        <w:tabs>
          <w:tab w:val="num" w:pos="3969"/>
        </w:tabs>
        <w:ind w:left="3969" w:hanging="680"/>
      </w:pPr>
    </w:lvl>
  </w:abstractNum>
  <w:abstractNum w:abstractNumId="25" w15:restartNumberingAfterBreak="0">
    <w:nsid w:val="53C90F2D"/>
    <w:multiLevelType w:val="multilevel"/>
    <w:tmpl w:val="FB685504"/>
    <w:lvl w:ilvl="0">
      <w:start w:val="1"/>
      <w:numFmt w:val="decimal"/>
      <w:lvlText w:val="%1."/>
      <w:lvlJc w:val="left"/>
      <w:pPr>
        <w:ind w:left="851" w:hanging="851"/>
      </w:pPr>
      <w:rPr>
        <w:b/>
        <w:i w:val="0"/>
      </w:rPr>
    </w:lvl>
    <w:lvl w:ilvl="1">
      <w:start w:val="1"/>
      <w:numFmt w:val="decimal"/>
      <w:lvlText w:val="%1.%2."/>
      <w:lvlJc w:val="left"/>
      <w:pPr>
        <w:ind w:left="851" w:hanging="851"/>
      </w:pPr>
      <w:rPr>
        <w:b w:val="0"/>
        <w:i w:val="0"/>
        <w:color w:val="auto"/>
      </w:rPr>
    </w:lvl>
    <w:lvl w:ilvl="2">
      <w:start w:val="1"/>
      <w:numFmt w:val="decimal"/>
      <w:lvlText w:val="%1.%2.%3."/>
      <w:lvlJc w:val="left"/>
      <w:pPr>
        <w:ind w:left="851" w:hanging="851"/>
      </w:pPr>
      <w:rPr>
        <w:b w:val="0"/>
        <w:i w:val="0"/>
        <w:color w:val="auto"/>
      </w:rPr>
    </w:lvl>
    <w:lvl w:ilvl="3">
      <w:start w:val="1"/>
      <w:numFmt w:val="decimal"/>
      <w:lvlText w:val="%1.%2.%3.%4."/>
      <w:lvlJc w:val="left"/>
      <w:pPr>
        <w:ind w:left="851" w:hanging="851"/>
      </w:pPr>
    </w:lvl>
    <w:lvl w:ilvl="4">
      <w:start w:val="1"/>
      <w:numFmt w:val="lowerRoman"/>
      <w:lvlText w:val="(%5)"/>
      <w:lvlJc w:val="left"/>
      <w:pPr>
        <w:tabs>
          <w:tab w:val="num" w:pos="5670"/>
        </w:tabs>
        <w:ind w:left="851" w:hanging="851"/>
      </w:pPr>
    </w:lvl>
    <w:lvl w:ilvl="5">
      <w:start w:val="1"/>
      <w:numFmt w:val="lowerLetter"/>
      <w:lvlText w:val="%6"/>
      <w:lvlJc w:val="left"/>
      <w:pPr>
        <w:ind w:left="720" w:hanging="720"/>
      </w:pPr>
    </w:lvl>
    <w:lvl w:ilvl="6">
      <w:start w:val="1"/>
      <w:numFmt w:val="bullet"/>
      <w:lvlText w:val=""/>
      <w:lvlJc w:val="left"/>
      <w:pPr>
        <w:ind w:left="1440" w:hanging="720"/>
      </w:pPr>
      <w:rPr>
        <w:rFonts w:ascii="Symbol" w:hAnsi="Symbol"/>
        <w:color w:val="auto"/>
      </w:rPr>
    </w:lvl>
    <w:lvl w:ilvl="7">
      <w:start w:val="1"/>
      <w:numFmt w:val="lowerLetter"/>
      <w:lvlText w:val="%8."/>
      <w:lvlJc w:val="left"/>
      <w:pPr>
        <w:ind w:left="720" w:hanging="720"/>
      </w:pPr>
    </w:lvl>
    <w:lvl w:ilvl="8">
      <w:start w:val="1"/>
      <w:numFmt w:val="lowerRoman"/>
      <w:lvlText w:val="%9."/>
      <w:lvlJc w:val="right"/>
      <w:pPr>
        <w:ind w:left="720" w:hanging="720"/>
      </w:pPr>
    </w:lvl>
  </w:abstractNum>
  <w:abstractNum w:abstractNumId="26" w15:restartNumberingAfterBreak="0">
    <w:nsid w:val="549100C9"/>
    <w:multiLevelType w:val="multilevel"/>
    <w:tmpl w:val="CEBCB526"/>
    <w:lvl w:ilvl="0">
      <w:start w:val="1"/>
      <w:numFmt w:val="decimal"/>
      <w:lvlText w:val="%1."/>
      <w:lvlJc w:val="left"/>
      <w:pPr>
        <w:tabs>
          <w:tab w:val="num" w:pos="720"/>
        </w:tabs>
        <w:ind w:left="720" w:hanging="720"/>
      </w:pPr>
    </w:lvl>
    <w:lvl w:ilvl="1">
      <w:start w:val="1"/>
      <w:numFmt w:val="decimal"/>
      <w:lvlText w:val="%1.%2."/>
      <w:lvlJc w:val="left"/>
      <w:pPr>
        <w:tabs>
          <w:tab w:val="num" w:pos="720"/>
        </w:tabs>
        <w:ind w:left="720" w:hanging="720"/>
      </w:pPr>
      <w:rPr>
        <w:rFonts w:ascii="Times New Roman" w:hAnsi="Times New Roman"/>
        <w:b w:val="0"/>
        <w:i w:val="0"/>
        <w:caps w:val="0"/>
        <w:smallCaps w:val="0"/>
        <w:strike w:val="0"/>
        <w:color w:val="000000"/>
        <w:spacing w:val="0"/>
        <w:position w:val="0"/>
        <w:u w:val="none"/>
        <w:vertAlign w:val="baseline"/>
      </w:rPr>
    </w:lvl>
    <w:lvl w:ilvl="2">
      <w:start w:val="1"/>
      <w:numFmt w:val="decimal"/>
      <w:lvlText w:val="%1.%2.%3."/>
      <w:lvlJc w:val="left"/>
      <w:pPr>
        <w:tabs>
          <w:tab w:val="num" w:pos="720"/>
        </w:tabs>
        <w:ind w:left="720" w:hanging="720"/>
      </w:pPr>
      <w:rPr>
        <w:color w:val="auto"/>
      </w:rPr>
    </w:lvl>
    <w:lvl w:ilvl="3">
      <w:start w:val="1"/>
      <w:numFmt w:val="decimal"/>
      <w:lvlText w:val="%1.%2.%3.%4."/>
      <w:lvlJc w:val="left"/>
      <w:pPr>
        <w:tabs>
          <w:tab w:val="num" w:pos="720"/>
        </w:tabs>
        <w:ind w:left="720" w:hanging="720"/>
      </w:pPr>
    </w:lvl>
    <w:lvl w:ilvl="4">
      <w:start w:val="1"/>
      <w:numFmt w:val="russianLower"/>
      <w:lvlText w:val="(%5)"/>
      <w:lvlJc w:val="left"/>
      <w:pPr>
        <w:tabs>
          <w:tab w:val="num" w:pos="720"/>
        </w:tabs>
        <w:ind w:left="720" w:hanging="720"/>
      </w:pPr>
    </w:lvl>
    <w:lvl w:ilvl="5">
      <w:start w:val="1"/>
      <w:numFmt w:val="lowerRoman"/>
      <w:lvlText w:val="(%6)"/>
      <w:lvlJc w:val="left"/>
      <w:pPr>
        <w:tabs>
          <w:tab w:val="num" w:pos="720"/>
        </w:tabs>
        <w:ind w:left="720" w:hanging="720"/>
      </w:pPr>
    </w:lvl>
    <w:lvl w:ilvl="6">
      <w:start w:val="1"/>
      <w:numFmt w:val="lowerLetter"/>
      <w:lvlText w:val="%7."/>
      <w:lvlJc w:val="left"/>
      <w:pPr>
        <w:tabs>
          <w:tab w:val="num" w:pos="720"/>
        </w:tabs>
        <w:ind w:left="720" w:hanging="720"/>
      </w:pPr>
      <w:rPr>
        <w:color w:val="auto"/>
      </w:rPr>
    </w:lvl>
    <w:lvl w:ilvl="7">
      <w:start w:val="1"/>
      <w:numFmt w:val="lowerLetter"/>
      <w:lvlText w:val="%8."/>
      <w:lvlJc w:val="left"/>
      <w:pPr>
        <w:tabs>
          <w:tab w:val="num" w:pos="720"/>
        </w:tabs>
        <w:ind w:left="720" w:hanging="720"/>
      </w:pPr>
    </w:lvl>
    <w:lvl w:ilvl="8">
      <w:start w:val="1"/>
      <w:numFmt w:val="lowerRoman"/>
      <w:lvlText w:val="%9."/>
      <w:lvlJc w:val="right"/>
      <w:pPr>
        <w:tabs>
          <w:tab w:val="num" w:pos="720"/>
        </w:tabs>
        <w:ind w:left="720" w:hanging="720"/>
      </w:pPr>
    </w:lvl>
  </w:abstractNum>
  <w:abstractNum w:abstractNumId="27" w15:restartNumberingAfterBreak="0">
    <w:nsid w:val="568F61E5"/>
    <w:multiLevelType w:val="multilevel"/>
    <w:tmpl w:val="0B9CAEA4"/>
    <w:lvl w:ilvl="0">
      <w:start w:val="1"/>
      <w:numFmt w:val="decimal"/>
      <w:pStyle w:val="LBArabic4"/>
      <w:lvlText w:val="(%1)"/>
      <w:lvlJc w:val="left"/>
      <w:pPr>
        <w:tabs>
          <w:tab w:val="num" w:pos="2880"/>
        </w:tabs>
        <w:ind w:left="2880" w:hanging="720"/>
      </w:pPr>
    </w:lvl>
    <w:lvl w:ilvl="1">
      <w:start w:val="1"/>
      <w:numFmt w:val="none"/>
      <w:lvlText w:val=""/>
      <w:lvlJc w:val="left"/>
      <w:pPr>
        <w:tabs>
          <w:tab w:val="num" w:pos="2952"/>
        </w:tabs>
        <w:ind w:left="2952" w:hanging="432"/>
      </w:pPr>
    </w:lvl>
    <w:lvl w:ilvl="2">
      <w:start w:val="1"/>
      <w:numFmt w:val="none"/>
      <w:lvlText w:val=""/>
      <w:lvlJc w:val="left"/>
      <w:pPr>
        <w:tabs>
          <w:tab w:val="num" w:pos="3384"/>
        </w:tabs>
        <w:ind w:left="3384" w:hanging="504"/>
      </w:pPr>
    </w:lvl>
    <w:lvl w:ilvl="3">
      <w:start w:val="1"/>
      <w:numFmt w:val="none"/>
      <w:lvlText w:val=""/>
      <w:lvlJc w:val="left"/>
      <w:pPr>
        <w:tabs>
          <w:tab w:val="num" w:pos="3960"/>
        </w:tabs>
        <w:ind w:left="3888" w:hanging="648"/>
      </w:pPr>
    </w:lvl>
    <w:lvl w:ilvl="4">
      <w:start w:val="1"/>
      <w:numFmt w:val="none"/>
      <w:lvlText w:val=""/>
      <w:lvlJc w:val="left"/>
      <w:pPr>
        <w:tabs>
          <w:tab w:val="num" w:pos="4680"/>
        </w:tabs>
        <w:ind w:left="4392" w:hanging="792"/>
      </w:pPr>
    </w:lvl>
    <w:lvl w:ilvl="5">
      <w:start w:val="1"/>
      <w:numFmt w:val="none"/>
      <w:lvlText w:val=""/>
      <w:lvlJc w:val="left"/>
      <w:pPr>
        <w:tabs>
          <w:tab w:val="num" w:pos="5040"/>
        </w:tabs>
        <w:ind w:left="4896" w:hanging="936"/>
      </w:pPr>
    </w:lvl>
    <w:lvl w:ilvl="6">
      <w:start w:val="1"/>
      <w:numFmt w:val="none"/>
      <w:lvlText w:val=""/>
      <w:lvlJc w:val="left"/>
      <w:pPr>
        <w:tabs>
          <w:tab w:val="num" w:pos="5760"/>
        </w:tabs>
        <w:ind w:left="5400" w:hanging="1080"/>
      </w:pPr>
    </w:lvl>
    <w:lvl w:ilvl="7">
      <w:start w:val="1"/>
      <w:numFmt w:val="decimal"/>
      <w:lvlText w:val="%1.%2.%3.%4.%5.%6.%7.%8."/>
      <w:lvlJc w:val="left"/>
      <w:pPr>
        <w:tabs>
          <w:tab w:val="num" w:pos="6120"/>
        </w:tabs>
        <w:ind w:left="5904" w:hanging="1224"/>
      </w:pPr>
    </w:lvl>
    <w:lvl w:ilvl="8">
      <w:start w:val="1"/>
      <w:numFmt w:val="decimal"/>
      <w:lvlText w:val="%1.%2.%3.%4.%5.%6.%7.%8.%9."/>
      <w:lvlJc w:val="left"/>
      <w:pPr>
        <w:tabs>
          <w:tab w:val="num" w:pos="6840"/>
        </w:tabs>
        <w:ind w:left="6480" w:hanging="1440"/>
      </w:pPr>
    </w:lvl>
  </w:abstractNum>
  <w:abstractNum w:abstractNumId="28" w15:restartNumberingAfterBreak="0">
    <w:nsid w:val="58086A60"/>
    <w:multiLevelType w:val="multilevel"/>
    <w:tmpl w:val="78C6E702"/>
    <w:lvl w:ilvl="0">
      <w:start w:val="1"/>
      <w:numFmt w:val="decimal"/>
      <w:pStyle w:val="LBScheduleParties-Alt"/>
      <w:lvlText w:val="(%1)"/>
      <w:lvlJc w:val="left"/>
      <w:pPr>
        <w:ind w:left="720" w:hanging="72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15:restartNumberingAfterBreak="0">
    <w:nsid w:val="5C2845BB"/>
    <w:multiLevelType w:val="hybridMultilevel"/>
    <w:tmpl w:val="F2D6BEC4"/>
    <w:name w:val="l0"/>
    <w:lvl w:ilvl="0" w:tplc="17CA27BE">
      <w:numFmt w:val="bullet"/>
      <w:lvlText w:val="-"/>
      <w:lvlJc w:val="left"/>
      <w:pPr>
        <w:ind w:hanging="360"/>
      </w:pPr>
      <w:rPr>
        <w:rFonts w:ascii="Times New Roman" w:hAnsi="Times New Roman"/>
      </w:rPr>
    </w:lvl>
    <w:lvl w:ilvl="1" w:tplc="28CC815E">
      <w:start w:val="1"/>
      <w:numFmt w:val="bullet"/>
      <w:lvlText w:val="o"/>
      <w:lvlJc w:val="left"/>
      <w:pPr>
        <w:ind w:hanging="360"/>
      </w:pPr>
      <w:rPr>
        <w:rFonts w:ascii="Courier New" w:hAnsi="Courier New"/>
      </w:rPr>
    </w:lvl>
    <w:lvl w:ilvl="2" w:tplc="6192A17E">
      <w:start w:val="1"/>
      <w:numFmt w:val="bullet"/>
      <w:lvlText w:val=""/>
      <w:lvlJc w:val="left"/>
      <w:pPr>
        <w:ind w:hanging="360"/>
      </w:pPr>
      <w:rPr>
        <w:rFonts w:ascii="Wingdings" w:hAnsi="Wingdings"/>
      </w:rPr>
    </w:lvl>
    <w:lvl w:ilvl="3" w:tplc="DBA4BDA8">
      <w:start w:val="1"/>
      <w:numFmt w:val="bullet"/>
      <w:lvlText w:val=""/>
      <w:lvlJc w:val="left"/>
      <w:pPr>
        <w:ind w:hanging="360"/>
      </w:pPr>
      <w:rPr>
        <w:rFonts w:ascii="Symbol" w:hAnsi="Symbol"/>
      </w:rPr>
    </w:lvl>
    <w:lvl w:ilvl="4" w:tplc="47A4DA82">
      <w:start w:val="1"/>
      <w:numFmt w:val="bullet"/>
      <w:lvlText w:val="o"/>
      <w:lvlJc w:val="left"/>
      <w:pPr>
        <w:ind w:hanging="360"/>
      </w:pPr>
      <w:rPr>
        <w:rFonts w:ascii="Courier New" w:hAnsi="Courier New"/>
      </w:rPr>
    </w:lvl>
    <w:lvl w:ilvl="5" w:tplc="3A74C3B0">
      <w:start w:val="1"/>
      <w:numFmt w:val="bullet"/>
      <w:lvlText w:val=""/>
      <w:lvlJc w:val="left"/>
      <w:pPr>
        <w:ind w:hanging="360"/>
      </w:pPr>
      <w:rPr>
        <w:rFonts w:ascii="Wingdings" w:hAnsi="Wingdings"/>
      </w:rPr>
    </w:lvl>
    <w:lvl w:ilvl="6" w:tplc="DF685316">
      <w:start w:val="1"/>
      <w:numFmt w:val="bullet"/>
      <w:lvlText w:val=""/>
      <w:lvlJc w:val="left"/>
      <w:pPr>
        <w:ind w:hanging="360"/>
      </w:pPr>
      <w:rPr>
        <w:rFonts w:ascii="Symbol" w:hAnsi="Symbol"/>
      </w:rPr>
    </w:lvl>
    <w:lvl w:ilvl="7" w:tplc="DC5E91C4">
      <w:start w:val="1"/>
      <w:numFmt w:val="bullet"/>
      <w:lvlText w:val="o"/>
      <w:lvlJc w:val="left"/>
      <w:pPr>
        <w:ind w:hanging="360"/>
      </w:pPr>
      <w:rPr>
        <w:rFonts w:ascii="Courier New" w:hAnsi="Courier New"/>
      </w:rPr>
    </w:lvl>
    <w:lvl w:ilvl="8" w:tplc="AD14520A">
      <w:start w:val="1"/>
      <w:numFmt w:val="bullet"/>
      <w:lvlText w:val=""/>
      <w:lvlJc w:val="left"/>
      <w:pPr>
        <w:ind w:hanging="360"/>
      </w:pPr>
      <w:rPr>
        <w:rFonts w:ascii="Wingdings" w:hAnsi="Wingdings"/>
      </w:rPr>
    </w:lvl>
  </w:abstractNum>
  <w:abstractNum w:abstractNumId="30" w15:restartNumberingAfterBreak="0">
    <w:nsid w:val="5EC032CB"/>
    <w:multiLevelType w:val="multilevel"/>
    <w:tmpl w:val="C5BC4726"/>
    <w:lvl w:ilvl="0">
      <w:start w:val="1"/>
      <w:numFmt w:val="decimal"/>
      <w:pStyle w:val="LBSimple1-Alt"/>
      <w:lvlText w:val="%1."/>
      <w:lvlJc w:val="left"/>
      <w:pPr>
        <w:ind w:left="720" w:hanging="720"/>
      </w:pPr>
    </w:lvl>
    <w:lvl w:ilvl="1">
      <w:start w:val="1"/>
      <w:numFmt w:val="lowerLetter"/>
      <w:pStyle w:val="LBSimple2-Alt"/>
      <w:lvlText w:val="%2)"/>
      <w:lvlJc w:val="left"/>
      <w:pPr>
        <w:ind w:left="1440" w:hanging="720"/>
      </w:pPr>
    </w:lvl>
    <w:lvl w:ilvl="2">
      <w:start w:val="1"/>
      <w:numFmt w:val="lowerRoman"/>
      <w:pStyle w:val="LBSimple3-Alt"/>
      <w:lvlText w:val="%3)"/>
      <w:lvlJc w:val="left"/>
      <w:pPr>
        <w:ind w:left="2160" w:hanging="72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60F97AC4"/>
    <w:multiLevelType w:val="hybridMultilevel"/>
    <w:tmpl w:val="DDEC446E"/>
    <w:name w:val="l0"/>
    <w:lvl w:ilvl="0" w:tplc="88C0C486">
      <w:numFmt w:val="bullet"/>
      <w:lvlText w:val="-"/>
      <w:lvlJc w:val="left"/>
      <w:pPr>
        <w:ind w:hanging="360"/>
      </w:pPr>
      <w:rPr>
        <w:rFonts w:ascii="Times New Roman" w:hAnsi="Times New Roman"/>
      </w:rPr>
    </w:lvl>
    <w:lvl w:ilvl="1" w:tplc="CCF2E3C2">
      <w:start w:val="1"/>
      <w:numFmt w:val="bullet"/>
      <w:lvlText w:val="o"/>
      <w:lvlJc w:val="left"/>
      <w:pPr>
        <w:ind w:hanging="360"/>
      </w:pPr>
      <w:rPr>
        <w:rFonts w:ascii="Courier New" w:hAnsi="Courier New"/>
      </w:rPr>
    </w:lvl>
    <w:lvl w:ilvl="2" w:tplc="0EA8B8C4">
      <w:start w:val="1"/>
      <w:numFmt w:val="bullet"/>
      <w:lvlText w:val=""/>
      <w:lvlJc w:val="left"/>
      <w:pPr>
        <w:ind w:hanging="360"/>
      </w:pPr>
      <w:rPr>
        <w:rFonts w:ascii="Wingdings" w:hAnsi="Wingdings"/>
      </w:rPr>
    </w:lvl>
    <w:lvl w:ilvl="3" w:tplc="C610F41A">
      <w:start w:val="1"/>
      <w:numFmt w:val="bullet"/>
      <w:lvlText w:val=""/>
      <w:lvlJc w:val="left"/>
      <w:pPr>
        <w:ind w:hanging="360"/>
      </w:pPr>
      <w:rPr>
        <w:rFonts w:ascii="Symbol" w:hAnsi="Symbol"/>
      </w:rPr>
    </w:lvl>
    <w:lvl w:ilvl="4" w:tplc="4AE21C90">
      <w:start w:val="1"/>
      <w:numFmt w:val="bullet"/>
      <w:lvlText w:val="o"/>
      <w:lvlJc w:val="left"/>
      <w:pPr>
        <w:ind w:hanging="360"/>
      </w:pPr>
      <w:rPr>
        <w:rFonts w:ascii="Courier New" w:hAnsi="Courier New"/>
      </w:rPr>
    </w:lvl>
    <w:lvl w:ilvl="5" w:tplc="43021394">
      <w:start w:val="1"/>
      <w:numFmt w:val="bullet"/>
      <w:lvlText w:val=""/>
      <w:lvlJc w:val="left"/>
      <w:pPr>
        <w:ind w:hanging="360"/>
      </w:pPr>
      <w:rPr>
        <w:rFonts w:ascii="Wingdings" w:hAnsi="Wingdings"/>
      </w:rPr>
    </w:lvl>
    <w:lvl w:ilvl="6" w:tplc="86C0F35E">
      <w:start w:val="1"/>
      <w:numFmt w:val="bullet"/>
      <w:lvlText w:val=""/>
      <w:lvlJc w:val="left"/>
      <w:pPr>
        <w:ind w:hanging="360"/>
      </w:pPr>
      <w:rPr>
        <w:rFonts w:ascii="Symbol" w:hAnsi="Symbol"/>
      </w:rPr>
    </w:lvl>
    <w:lvl w:ilvl="7" w:tplc="E618B3C2">
      <w:start w:val="1"/>
      <w:numFmt w:val="bullet"/>
      <w:lvlText w:val="o"/>
      <w:lvlJc w:val="left"/>
      <w:pPr>
        <w:ind w:hanging="360"/>
      </w:pPr>
      <w:rPr>
        <w:rFonts w:ascii="Courier New" w:hAnsi="Courier New"/>
      </w:rPr>
    </w:lvl>
    <w:lvl w:ilvl="8" w:tplc="8F2032B0">
      <w:start w:val="1"/>
      <w:numFmt w:val="bullet"/>
      <w:lvlText w:val=""/>
      <w:lvlJc w:val="left"/>
      <w:pPr>
        <w:ind w:hanging="360"/>
      </w:pPr>
      <w:rPr>
        <w:rFonts w:ascii="Wingdings" w:hAnsi="Wingdings"/>
      </w:rPr>
    </w:lvl>
  </w:abstractNum>
  <w:abstractNum w:abstractNumId="32" w15:restartNumberingAfterBreak="0">
    <w:nsid w:val="626A47EC"/>
    <w:multiLevelType w:val="multilevel"/>
    <w:tmpl w:val="0AB06CF2"/>
    <w:lvl w:ilvl="0">
      <w:start w:val="1"/>
      <w:numFmt w:val="decimal"/>
      <w:lvlText w:val="%1."/>
      <w:lvlJc w:val="left"/>
      <w:pPr>
        <w:tabs>
          <w:tab w:val="num" w:pos="720"/>
        </w:tabs>
        <w:ind w:left="720" w:hanging="720"/>
      </w:pPr>
    </w:lvl>
    <w:lvl w:ilvl="1">
      <w:start w:val="1"/>
      <w:numFmt w:val="decimal"/>
      <w:lvlText w:val="%1.%2."/>
      <w:lvlJc w:val="left"/>
      <w:pPr>
        <w:tabs>
          <w:tab w:val="num" w:pos="720"/>
        </w:tabs>
        <w:ind w:left="720" w:hanging="720"/>
      </w:pPr>
      <w:rPr>
        <w:rFonts w:ascii="Times New Roman" w:hAnsi="Times New Roman"/>
        <w:b w:val="0"/>
        <w:i w:val="0"/>
        <w:caps w:val="0"/>
        <w:smallCaps w:val="0"/>
        <w:strike w:val="0"/>
        <w:color w:val="000000"/>
        <w:spacing w:val="0"/>
        <w:position w:val="0"/>
        <w:u w:val="none"/>
        <w:vertAlign w:val="baseline"/>
      </w:rPr>
    </w:lvl>
    <w:lvl w:ilvl="2">
      <w:start w:val="1"/>
      <w:numFmt w:val="decimal"/>
      <w:lvlText w:val="%1.%2.%3."/>
      <w:lvlJc w:val="left"/>
      <w:pPr>
        <w:tabs>
          <w:tab w:val="num" w:pos="720"/>
        </w:tabs>
        <w:ind w:left="720" w:hanging="720"/>
      </w:pPr>
      <w:rPr>
        <w:color w:val="auto"/>
      </w:rPr>
    </w:lvl>
    <w:lvl w:ilvl="3">
      <w:start w:val="1"/>
      <w:numFmt w:val="decimal"/>
      <w:lvlText w:val="%1.%2.%3.%4."/>
      <w:lvlJc w:val="left"/>
      <w:pPr>
        <w:tabs>
          <w:tab w:val="num" w:pos="720"/>
        </w:tabs>
        <w:ind w:left="720" w:hanging="720"/>
      </w:pPr>
    </w:lvl>
    <w:lvl w:ilvl="4">
      <w:start w:val="1"/>
      <w:numFmt w:val="russianLower"/>
      <w:lvlText w:val="(%5)"/>
      <w:lvlJc w:val="left"/>
      <w:pPr>
        <w:tabs>
          <w:tab w:val="num" w:pos="720"/>
        </w:tabs>
        <w:ind w:left="720" w:hanging="720"/>
      </w:pPr>
    </w:lvl>
    <w:lvl w:ilvl="5">
      <w:start w:val="1"/>
      <w:numFmt w:val="lowerRoman"/>
      <w:lvlText w:val="(%6)"/>
      <w:lvlJc w:val="left"/>
      <w:pPr>
        <w:tabs>
          <w:tab w:val="num" w:pos="720"/>
        </w:tabs>
        <w:ind w:left="720" w:hanging="720"/>
      </w:pPr>
    </w:lvl>
    <w:lvl w:ilvl="6">
      <w:start w:val="1"/>
      <w:numFmt w:val="lowerLetter"/>
      <w:lvlText w:val="%7."/>
      <w:lvlJc w:val="left"/>
      <w:pPr>
        <w:tabs>
          <w:tab w:val="num" w:pos="720"/>
        </w:tabs>
        <w:ind w:left="720" w:hanging="720"/>
      </w:pPr>
      <w:rPr>
        <w:color w:val="auto"/>
      </w:rPr>
    </w:lvl>
    <w:lvl w:ilvl="7">
      <w:start w:val="1"/>
      <w:numFmt w:val="lowerLetter"/>
      <w:lvlText w:val="%8."/>
      <w:lvlJc w:val="left"/>
      <w:pPr>
        <w:tabs>
          <w:tab w:val="num" w:pos="720"/>
        </w:tabs>
        <w:ind w:left="720" w:hanging="720"/>
      </w:pPr>
    </w:lvl>
    <w:lvl w:ilvl="8">
      <w:start w:val="1"/>
      <w:numFmt w:val="lowerRoman"/>
      <w:lvlText w:val="%9."/>
      <w:lvlJc w:val="right"/>
      <w:pPr>
        <w:tabs>
          <w:tab w:val="num" w:pos="720"/>
        </w:tabs>
        <w:ind w:left="720" w:hanging="720"/>
      </w:pPr>
    </w:lvl>
  </w:abstractNum>
  <w:abstractNum w:abstractNumId="33" w15:restartNumberingAfterBreak="0">
    <w:nsid w:val="6C164F9E"/>
    <w:multiLevelType w:val="hybridMultilevel"/>
    <w:tmpl w:val="18C8FFBE"/>
    <w:name w:val="l0"/>
    <w:lvl w:ilvl="0" w:tplc="C6926F6A">
      <w:numFmt w:val="bullet"/>
      <w:lvlText w:val="-"/>
      <w:lvlJc w:val="left"/>
      <w:pPr>
        <w:ind w:hanging="360"/>
      </w:pPr>
      <w:rPr>
        <w:rFonts w:ascii="Times New Roman" w:hAnsi="Times New Roman"/>
      </w:rPr>
    </w:lvl>
    <w:lvl w:ilvl="1" w:tplc="92E83F08">
      <w:start w:val="1"/>
      <w:numFmt w:val="bullet"/>
      <w:lvlText w:val="o"/>
      <w:lvlJc w:val="left"/>
      <w:pPr>
        <w:ind w:hanging="360"/>
      </w:pPr>
      <w:rPr>
        <w:rFonts w:ascii="Courier New" w:hAnsi="Courier New"/>
      </w:rPr>
    </w:lvl>
    <w:lvl w:ilvl="2" w:tplc="91F87FAA">
      <w:start w:val="1"/>
      <w:numFmt w:val="bullet"/>
      <w:lvlText w:val=""/>
      <w:lvlJc w:val="left"/>
      <w:pPr>
        <w:ind w:hanging="360"/>
      </w:pPr>
      <w:rPr>
        <w:rFonts w:ascii="Wingdings" w:hAnsi="Wingdings"/>
      </w:rPr>
    </w:lvl>
    <w:lvl w:ilvl="3" w:tplc="15F6068E">
      <w:start w:val="1"/>
      <w:numFmt w:val="bullet"/>
      <w:lvlText w:val=""/>
      <w:lvlJc w:val="left"/>
      <w:pPr>
        <w:ind w:hanging="360"/>
      </w:pPr>
      <w:rPr>
        <w:rFonts w:ascii="Symbol" w:hAnsi="Symbol"/>
      </w:rPr>
    </w:lvl>
    <w:lvl w:ilvl="4" w:tplc="B0DC8E4E">
      <w:start w:val="1"/>
      <w:numFmt w:val="bullet"/>
      <w:lvlText w:val="o"/>
      <w:lvlJc w:val="left"/>
      <w:pPr>
        <w:ind w:hanging="360"/>
      </w:pPr>
      <w:rPr>
        <w:rFonts w:ascii="Courier New" w:hAnsi="Courier New"/>
      </w:rPr>
    </w:lvl>
    <w:lvl w:ilvl="5" w:tplc="D10EB2AA">
      <w:start w:val="1"/>
      <w:numFmt w:val="bullet"/>
      <w:lvlText w:val=""/>
      <w:lvlJc w:val="left"/>
      <w:pPr>
        <w:ind w:hanging="360"/>
      </w:pPr>
      <w:rPr>
        <w:rFonts w:ascii="Wingdings" w:hAnsi="Wingdings"/>
      </w:rPr>
    </w:lvl>
    <w:lvl w:ilvl="6" w:tplc="DBAE52F0">
      <w:start w:val="1"/>
      <w:numFmt w:val="bullet"/>
      <w:lvlText w:val=""/>
      <w:lvlJc w:val="left"/>
      <w:pPr>
        <w:ind w:hanging="360"/>
      </w:pPr>
      <w:rPr>
        <w:rFonts w:ascii="Symbol" w:hAnsi="Symbol"/>
      </w:rPr>
    </w:lvl>
    <w:lvl w:ilvl="7" w:tplc="30127E14">
      <w:start w:val="1"/>
      <w:numFmt w:val="bullet"/>
      <w:lvlText w:val="o"/>
      <w:lvlJc w:val="left"/>
      <w:pPr>
        <w:ind w:hanging="360"/>
      </w:pPr>
      <w:rPr>
        <w:rFonts w:ascii="Courier New" w:hAnsi="Courier New"/>
      </w:rPr>
    </w:lvl>
    <w:lvl w:ilvl="8" w:tplc="33E2C152">
      <w:start w:val="1"/>
      <w:numFmt w:val="bullet"/>
      <w:lvlText w:val=""/>
      <w:lvlJc w:val="left"/>
      <w:pPr>
        <w:ind w:hanging="360"/>
      </w:pPr>
      <w:rPr>
        <w:rFonts w:ascii="Wingdings" w:hAnsi="Wingdings"/>
      </w:rPr>
    </w:lvl>
  </w:abstractNum>
  <w:abstractNum w:abstractNumId="34" w15:restartNumberingAfterBreak="0">
    <w:nsid w:val="70677952"/>
    <w:multiLevelType w:val="multilevel"/>
    <w:tmpl w:val="F5821AE8"/>
    <w:lvl w:ilvl="0">
      <w:start w:val="1"/>
      <w:numFmt w:val="upperLetter"/>
      <w:pStyle w:val="Recitals-Alt"/>
      <w:lvlText w:val="(%1)"/>
      <w:lvlJc w:val="left"/>
      <w:pPr>
        <w:ind w:left="720" w:hanging="720"/>
      </w:pPr>
    </w:lvl>
    <w:lvl w:ilvl="1">
      <w:start w:val="1"/>
      <w:numFmt w:val="decimal"/>
      <w:pStyle w:val="Parties-Alt"/>
      <w:lvlText w:val="(%2)"/>
      <w:lvlJc w:val="left"/>
      <w:pPr>
        <w:ind w:left="720" w:hanging="720"/>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78B86E32"/>
    <w:multiLevelType w:val="multilevel"/>
    <w:tmpl w:val="830CC40E"/>
    <w:lvl w:ilvl="0">
      <w:start w:val="1"/>
      <w:numFmt w:val="lowerLetter"/>
      <w:pStyle w:val="LBRoman1-Alt"/>
      <w:lvlText w:val="(%1)"/>
      <w:lvlJc w:val="left"/>
      <w:pPr>
        <w:ind w:left="720" w:hanging="720"/>
      </w:pPr>
    </w:lvl>
    <w:lvl w:ilvl="1">
      <w:start w:val="1"/>
      <w:numFmt w:val="lowerLetter"/>
      <w:pStyle w:val="LBRoman2-Alt"/>
      <w:lvlText w:val="(%2)"/>
      <w:lvlJc w:val="left"/>
      <w:pPr>
        <w:ind w:left="1440" w:hanging="720"/>
      </w:pPr>
    </w:lvl>
    <w:lvl w:ilvl="2">
      <w:start w:val="1"/>
      <w:numFmt w:val="lowerLetter"/>
      <w:pStyle w:val="LBRoman3-Alt"/>
      <w:lvlText w:val="(%3)"/>
      <w:lvlJc w:val="left"/>
      <w:pPr>
        <w:tabs>
          <w:tab w:val="num" w:pos="1440"/>
        </w:tabs>
        <w:ind w:left="2160" w:hanging="720"/>
      </w:pPr>
    </w:lvl>
    <w:lvl w:ilvl="3">
      <w:start w:val="1"/>
      <w:numFmt w:val="lowerLetter"/>
      <w:pStyle w:val="LBRoman4-Alt"/>
      <w:lvlText w:val="(%4)"/>
      <w:lvlJc w:val="left"/>
      <w:pPr>
        <w:tabs>
          <w:tab w:val="num" w:pos="2160"/>
        </w:tabs>
        <w:ind w:left="2880" w:hanging="720"/>
      </w:pPr>
    </w:lvl>
    <w:lvl w:ilvl="4">
      <w:start w:val="1"/>
      <w:numFmt w:val="lowerLetter"/>
      <w:pStyle w:val="LBRoman5-Alt"/>
      <w:lvlText w:val="(%5)"/>
      <w:lvlJc w:val="left"/>
      <w:pPr>
        <w:ind w:left="3600" w:hanging="72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6" w15:restartNumberingAfterBreak="0">
    <w:nsid w:val="7FC166CA"/>
    <w:multiLevelType w:val="multilevel"/>
    <w:tmpl w:val="D3228088"/>
    <w:lvl w:ilvl="0">
      <w:start w:val="1"/>
      <w:numFmt w:val="decimal"/>
      <w:pStyle w:val="LBSimple1"/>
      <w:lvlText w:val="%1."/>
      <w:lvlJc w:val="left"/>
      <w:pPr>
        <w:ind w:left="851" w:hanging="851"/>
      </w:pPr>
      <w:rPr>
        <w:i w:val="0"/>
      </w:rPr>
    </w:lvl>
    <w:lvl w:ilvl="1">
      <w:start w:val="1"/>
      <w:numFmt w:val="decimal"/>
      <w:pStyle w:val="LBSimple2"/>
      <w:lvlText w:val="%1.%2."/>
      <w:lvlJc w:val="left"/>
      <w:pPr>
        <w:ind w:left="851" w:hanging="851"/>
      </w:pPr>
    </w:lvl>
    <w:lvl w:ilvl="2">
      <w:start w:val="1"/>
      <w:numFmt w:val="lowerRoman"/>
      <w:pStyle w:val="LBSimple3"/>
      <w:lvlText w:val="%3)"/>
      <w:lvlJc w:val="left"/>
      <w:pPr>
        <w:ind w:left="2160" w:hanging="72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3"/>
  </w:num>
  <w:num w:numId="2">
    <w:abstractNumId w:val="22"/>
  </w:num>
  <w:num w:numId="3">
    <w:abstractNumId w:val="10"/>
  </w:num>
  <w:num w:numId="4">
    <w:abstractNumId w:val="15"/>
  </w:num>
  <w:num w:numId="5">
    <w:abstractNumId w:val="16"/>
  </w:num>
  <w:num w:numId="6">
    <w:abstractNumId w:val="14"/>
  </w:num>
  <w:num w:numId="7">
    <w:abstractNumId w:val="27"/>
  </w:num>
  <w:num w:numId="8">
    <w:abstractNumId w:val="1"/>
  </w:num>
  <w:num w:numId="9">
    <w:abstractNumId w:val="4"/>
  </w:num>
  <w:num w:numId="10">
    <w:abstractNumId w:val="24"/>
  </w:num>
  <w:num w:numId="11">
    <w:abstractNumId w:val="17"/>
  </w:num>
  <w:num w:numId="12">
    <w:abstractNumId w:val="23"/>
  </w:num>
  <w:num w:numId="13">
    <w:abstractNumId w:val="0"/>
  </w:num>
  <w:num w:numId="14">
    <w:abstractNumId w:val="34"/>
  </w:num>
  <w:num w:numId="15">
    <w:abstractNumId w:val="4"/>
    <w:lvlOverride w:ilvl="0">
      <w:lvl w:ilvl="0">
        <w:start w:val="1"/>
        <w:numFmt w:val="decimal"/>
        <w:pStyle w:val="1"/>
        <w:lvlText w:val="%1."/>
        <w:lvlJc w:val="left"/>
        <w:pPr>
          <w:tabs>
            <w:tab w:val="num" w:pos="720"/>
          </w:tabs>
          <w:ind w:left="720" w:hanging="720"/>
        </w:pPr>
      </w:lvl>
    </w:lvlOverride>
    <w:lvlOverride w:ilvl="1">
      <w:lvl w:ilvl="1">
        <w:start w:val="1"/>
        <w:numFmt w:val="decimal"/>
        <w:pStyle w:val="20"/>
        <w:lvlText w:val="%1.%2"/>
        <w:lvlJc w:val="left"/>
        <w:pPr>
          <w:tabs>
            <w:tab w:val="num" w:pos="720"/>
          </w:tabs>
          <w:ind w:left="720" w:hanging="720"/>
        </w:pPr>
      </w:lvl>
    </w:lvlOverride>
    <w:lvlOverride w:ilvl="2">
      <w:lvl w:ilvl="2">
        <w:start w:val="1"/>
        <w:numFmt w:val="lowerLetter"/>
        <w:pStyle w:val="3"/>
        <w:lvlText w:val="(%3)"/>
        <w:lvlJc w:val="left"/>
        <w:pPr>
          <w:tabs>
            <w:tab w:val="num" w:pos="1440"/>
          </w:tabs>
          <w:ind w:left="1440" w:hanging="720"/>
        </w:pPr>
      </w:lvl>
    </w:lvlOverride>
    <w:lvlOverride w:ilvl="3">
      <w:lvl w:ilvl="3">
        <w:start w:val="1"/>
        <w:numFmt w:val="lowerRoman"/>
        <w:pStyle w:val="4"/>
        <w:lvlText w:val="(%4)"/>
        <w:lvlJc w:val="left"/>
        <w:pPr>
          <w:tabs>
            <w:tab w:val="num" w:pos="3981"/>
          </w:tabs>
          <w:ind w:left="3981" w:hanging="720"/>
        </w:pPr>
      </w:lvl>
    </w:lvlOverride>
    <w:lvlOverride w:ilvl="4">
      <w:lvl w:ilvl="4">
        <w:start w:val="1"/>
        <w:numFmt w:val="upperLetter"/>
        <w:pStyle w:val="5"/>
        <w:lvlText w:val="(%5)"/>
        <w:lvlJc w:val="left"/>
        <w:pPr>
          <w:tabs>
            <w:tab w:val="num" w:pos="2880"/>
          </w:tabs>
          <w:ind w:left="2880" w:hanging="720"/>
        </w:pPr>
      </w:lvl>
    </w:lvlOverride>
    <w:lvlOverride w:ilvl="5">
      <w:lvl w:ilvl="5">
        <w:start w:val="1"/>
        <w:numFmt w:val="upperLetter"/>
        <w:pStyle w:val="6"/>
        <w:lvlText w:val="(%6)"/>
        <w:lvlJc w:val="left"/>
        <w:pPr>
          <w:tabs>
            <w:tab w:val="num" w:pos="3600"/>
          </w:tabs>
          <w:ind w:left="3600" w:hanging="720"/>
        </w:pPr>
      </w:lvl>
    </w:lvlOverride>
    <w:lvlOverride w:ilvl="6">
      <w:lvl w:ilvl="6">
        <w:start w:val="1"/>
        <w:numFmt w:val="upperRoman"/>
        <w:pStyle w:val="7"/>
        <w:lvlText w:val="(%7)"/>
        <w:lvlJc w:val="left"/>
        <w:pPr>
          <w:tabs>
            <w:tab w:val="num" w:pos="4321"/>
          </w:tabs>
          <w:ind w:left="4321" w:hanging="721"/>
        </w:pPr>
      </w:lvl>
    </w:lvlOverride>
    <w:lvlOverride w:ilvl="7">
      <w:lvl w:ilvl="7">
        <w:start w:val="1"/>
        <w:numFmt w:val="lowerLetter"/>
        <w:pStyle w:val="8"/>
        <w:lvlText w:val="%8."/>
        <w:lvlJc w:val="left"/>
        <w:pPr>
          <w:ind w:left="2880" w:hanging="360"/>
        </w:pPr>
      </w:lvl>
    </w:lvlOverride>
    <w:lvlOverride w:ilvl="8">
      <w:lvl w:ilvl="8">
        <w:start w:val="1"/>
        <w:numFmt w:val="lowerRoman"/>
        <w:lvlText w:val="%9."/>
        <w:lvlJc w:val="left"/>
        <w:pPr>
          <w:ind w:left="3240" w:hanging="360"/>
        </w:pPr>
      </w:lvl>
    </w:lvlOverride>
  </w:num>
  <w:num w:numId="16">
    <w:abstractNumId w:val="7"/>
  </w:num>
  <w:num w:numId="17">
    <w:abstractNumId w:val="8"/>
  </w:num>
  <w:num w:numId="18">
    <w:abstractNumId w:val="28"/>
  </w:num>
  <w:num w:numId="19">
    <w:abstractNumId w:val="6"/>
  </w:num>
  <w:num w:numId="20">
    <w:abstractNumId w:val="9"/>
  </w:num>
  <w:num w:numId="21">
    <w:abstractNumId w:val="30"/>
  </w:num>
  <w:num w:numId="22">
    <w:abstractNumId w:val="25"/>
  </w:num>
  <w:num w:numId="23">
    <w:abstractNumId w:val="19"/>
  </w:num>
  <w:num w:numId="24">
    <w:abstractNumId w:val="18"/>
  </w:num>
  <w:num w:numId="25">
    <w:abstractNumId w:val="12"/>
  </w:num>
  <w:num w:numId="26">
    <w:abstractNumId w:val="21"/>
  </w:num>
  <w:num w:numId="27">
    <w:abstractNumId w:val="20"/>
  </w:num>
  <w:num w:numId="28">
    <w:abstractNumId w:val="11"/>
  </w:num>
  <w:num w:numId="29">
    <w:abstractNumId w:val="5"/>
  </w:num>
  <w:num w:numId="30">
    <w:abstractNumId w:val="35"/>
  </w:num>
  <w:num w:numId="31">
    <w:abstractNumId w:val="36"/>
  </w:num>
  <w:num w:numId="32">
    <w:abstractNumId w:val="36"/>
    <w:lvlOverride w:ilvl="0">
      <w:lvl w:ilvl="0">
        <w:numFmt w:val="decimal"/>
        <w:pStyle w:val="LBSimple1"/>
        <w:lvlText w:val=""/>
        <w:lvlJc w:val="left"/>
      </w:lvl>
    </w:lvlOverride>
    <w:lvlOverride w:ilvl="1">
      <w:lvl w:ilvl="1">
        <w:numFmt w:val="decimal"/>
        <w:pStyle w:val="LBSimple2"/>
        <w:lvlText w:val=""/>
        <w:lvlJc w:val="left"/>
      </w:lvl>
    </w:lvlOverride>
    <w:lvlOverride w:ilvl="2">
      <w:lvl w:ilvl="2">
        <w:numFmt w:val="decimal"/>
        <w:pStyle w:val="LBSimple3"/>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lvlOverride w:ilvl="8">
      <w:lvl w:ilvl="8">
        <w:numFmt w:val="decimal"/>
        <w:lvlText w:val=""/>
        <w:lvlJc w:val="left"/>
      </w:lvl>
    </w:lvlOverride>
  </w:num>
  <w:num w:numId="33">
    <w:abstractNumId w:val="32"/>
  </w:num>
  <w:num w:numId="34">
    <w:abstractNumId w:val="26"/>
  </w:num>
  <w:num w:numId="35">
    <w:abstractNumId w:val="3"/>
  </w:num>
  <w:num w:numId="36">
    <w:abstractNumId w:val="3"/>
  </w:num>
  <w:num w:numId="37">
    <w:abstractNumId w:val="3"/>
  </w:num>
  <w:num w:numId="38">
    <w:abstractNumId w:val="3"/>
  </w:num>
  <w:num w:numId="39">
    <w:abstractNumId w:val="3"/>
  </w:num>
  <w:num w:numId="40">
    <w:abstractNumId w:val="3"/>
  </w:num>
  <w:num w:numId="41">
    <w:abstractNumId w:val="3"/>
  </w:num>
  <w:num w:numId="42">
    <w:abstractNumId w:val="31"/>
  </w:num>
  <w:num w:numId="43">
    <w:abstractNumId w:val="33"/>
  </w:num>
  <w:num w:numId="44">
    <w:abstractNumId w:val="29"/>
  </w:num>
  <w:num w:numId="45">
    <w:abstractNumId w:val="36"/>
    <w:lvlOverride w:ilvl="0">
      <w:startOverride w:val="1"/>
      <w:lvl w:ilvl="0">
        <w:start w:val="1"/>
        <w:numFmt w:val="decimal"/>
        <w:pStyle w:val="LBSimple1"/>
        <w:lvlText w:val=""/>
        <w:lvlJc w:val="left"/>
      </w:lvl>
    </w:lvlOverride>
    <w:lvlOverride w:ilvl="1">
      <w:startOverride w:val="1"/>
      <w:lvl w:ilvl="1">
        <w:start w:val="1"/>
        <w:numFmt w:val="decimal"/>
        <w:pStyle w:val="LBSimple2"/>
        <w:lvlText w:val=""/>
        <w:lvlJc w:val="left"/>
      </w:lvl>
    </w:lvlOverride>
    <w:lvlOverride w:ilvl="2">
      <w:startOverride w:val="1"/>
      <w:lvl w:ilvl="2">
        <w:start w:val="1"/>
        <w:numFmt w:val="decimal"/>
        <w:pStyle w:val="LBSimple3"/>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4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spelling="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751C"/>
    <w:rsid w:val="00000DC5"/>
    <w:rsid w:val="00001AE5"/>
    <w:rsid w:val="00001F09"/>
    <w:rsid w:val="00001F25"/>
    <w:rsid w:val="000040F2"/>
    <w:rsid w:val="0000555A"/>
    <w:rsid w:val="00005602"/>
    <w:rsid w:val="000056B2"/>
    <w:rsid w:val="0000591F"/>
    <w:rsid w:val="000064BD"/>
    <w:rsid w:val="00006996"/>
    <w:rsid w:val="00006DF5"/>
    <w:rsid w:val="0001256E"/>
    <w:rsid w:val="00013D07"/>
    <w:rsid w:val="00014760"/>
    <w:rsid w:val="00014818"/>
    <w:rsid w:val="00017508"/>
    <w:rsid w:val="0002260A"/>
    <w:rsid w:val="00023445"/>
    <w:rsid w:val="00023C4F"/>
    <w:rsid w:val="00024083"/>
    <w:rsid w:val="000247D6"/>
    <w:rsid w:val="00024C56"/>
    <w:rsid w:val="00025C98"/>
    <w:rsid w:val="00027BAB"/>
    <w:rsid w:val="00032810"/>
    <w:rsid w:val="00032C8C"/>
    <w:rsid w:val="00033712"/>
    <w:rsid w:val="000343A5"/>
    <w:rsid w:val="00035D8E"/>
    <w:rsid w:val="00037F17"/>
    <w:rsid w:val="00040B5F"/>
    <w:rsid w:val="0004133A"/>
    <w:rsid w:val="000422EA"/>
    <w:rsid w:val="00045261"/>
    <w:rsid w:val="00045399"/>
    <w:rsid w:val="000467FE"/>
    <w:rsid w:val="00051041"/>
    <w:rsid w:val="000518FC"/>
    <w:rsid w:val="00052AF4"/>
    <w:rsid w:val="00052BEB"/>
    <w:rsid w:val="000531F2"/>
    <w:rsid w:val="00053650"/>
    <w:rsid w:val="0005404F"/>
    <w:rsid w:val="00054693"/>
    <w:rsid w:val="00054BE0"/>
    <w:rsid w:val="0005557F"/>
    <w:rsid w:val="00055954"/>
    <w:rsid w:val="0005602B"/>
    <w:rsid w:val="000578D4"/>
    <w:rsid w:val="0006093D"/>
    <w:rsid w:val="000613FC"/>
    <w:rsid w:val="000617AC"/>
    <w:rsid w:val="000619D7"/>
    <w:rsid w:val="00061FC1"/>
    <w:rsid w:val="00062A35"/>
    <w:rsid w:val="0006380B"/>
    <w:rsid w:val="00064D70"/>
    <w:rsid w:val="00065B78"/>
    <w:rsid w:val="00067D97"/>
    <w:rsid w:val="0007109A"/>
    <w:rsid w:val="0007130C"/>
    <w:rsid w:val="00072C94"/>
    <w:rsid w:val="000742A1"/>
    <w:rsid w:val="00075369"/>
    <w:rsid w:val="000773C7"/>
    <w:rsid w:val="000803CD"/>
    <w:rsid w:val="00080DB1"/>
    <w:rsid w:val="0008190D"/>
    <w:rsid w:val="00084E51"/>
    <w:rsid w:val="0008744E"/>
    <w:rsid w:val="00087EC1"/>
    <w:rsid w:val="00090AF8"/>
    <w:rsid w:val="00091606"/>
    <w:rsid w:val="00092D32"/>
    <w:rsid w:val="000938D1"/>
    <w:rsid w:val="000A04CF"/>
    <w:rsid w:val="000A1205"/>
    <w:rsid w:val="000A15BD"/>
    <w:rsid w:val="000A1BFA"/>
    <w:rsid w:val="000A1FA6"/>
    <w:rsid w:val="000A28BC"/>
    <w:rsid w:val="000A45A0"/>
    <w:rsid w:val="000A4802"/>
    <w:rsid w:val="000B02F6"/>
    <w:rsid w:val="000B05F3"/>
    <w:rsid w:val="000B0EEA"/>
    <w:rsid w:val="000B35E5"/>
    <w:rsid w:val="000B5904"/>
    <w:rsid w:val="000B6646"/>
    <w:rsid w:val="000B7EC9"/>
    <w:rsid w:val="000B7F7D"/>
    <w:rsid w:val="000C395A"/>
    <w:rsid w:val="000C4DAF"/>
    <w:rsid w:val="000C5B36"/>
    <w:rsid w:val="000C709A"/>
    <w:rsid w:val="000C7E1D"/>
    <w:rsid w:val="000D028B"/>
    <w:rsid w:val="000D155D"/>
    <w:rsid w:val="000D17DD"/>
    <w:rsid w:val="000D1CD9"/>
    <w:rsid w:val="000D2DD5"/>
    <w:rsid w:val="000D2FC4"/>
    <w:rsid w:val="000D3692"/>
    <w:rsid w:val="000D3DD6"/>
    <w:rsid w:val="000D409F"/>
    <w:rsid w:val="000D4DBD"/>
    <w:rsid w:val="000D556A"/>
    <w:rsid w:val="000D5D3B"/>
    <w:rsid w:val="000D60A2"/>
    <w:rsid w:val="000D6291"/>
    <w:rsid w:val="000E00D5"/>
    <w:rsid w:val="000E0870"/>
    <w:rsid w:val="000E4461"/>
    <w:rsid w:val="000E4BCD"/>
    <w:rsid w:val="000E578A"/>
    <w:rsid w:val="000E57CC"/>
    <w:rsid w:val="000E5BDD"/>
    <w:rsid w:val="000E6139"/>
    <w:rsid w:val="000E6965"/>
    <w:rsid w:val="000F181B"/>
    <w:rsid w:val="000F2A5F"/>
    <w:rsid w:val="000F2DBD"/>
    <w:rsid w:val="000F3711"/>
    <w:rsid w:val="000F4723"/>
    <w:rsid w:val="000F7280"/>
    <w:rsid w:val="000F738E"/>
    <w:rsid w:val="00102CA4"/>
    <w:rsid w:val="00103FD8"/>
    <w:rsid w:val="00104881"/>
    <w:rsid w:val="00105F0F"/>
    <w:rsid w:val="001076DC"/>
    <w:rsid w:val="00107E24"/>
    <w:rsid w:val="00107F6F"/>
    <w:rsid w:val="00110DDC"/>
    <w:rsid w:val="00110E38"/>
    <w:rsid w:val="00111B29"/>
    <w:rsid w:val="0011226F"/>
    <w:rsid w:val="001127A5"/>
    <w:rsid w:val="00112A76"/>
    <w:rsid w:val="00115326"/>
    <w:rsid w:val="0011537E"/>
    <w:rsid w:val="001163DA"/>
    <w:rsid w:val="00116E2C"/>
    <w:rsid w:val="00117AF9"/>
    <w:rsid w:val="001207C0"/>
    <w:rsid w:val="00121A62"/>
    <w:rsid w:val="00121EA2"/>
    <w:rsid w:val="00122C11"/>
    <w:rsid w:val="00124F2D"/>
    <w:rsid w:val="00125075"/>
    <w:rsid w:val="00125FB1"/>
    <w:rsid w:val="00132386"/>
    <w:rsid w:val="00140A8B"/>
    <w:rsid w:val="00142CD9"/>
    <w:rsid w:val="00143DA3"/>
    <w:rsid w:val="0014623C"/>
    <w:rsid w:val="00151FEA"/>
    <w:rsid w:val="0015251F"/>
    <w:rsid w:val="001547F2"/>
    <w:rsid w:val="0015486F"/>
    <w:rsid w:val="00154AD0"/>
    <w:rsid w:val="001550C1"/>
    <w:rsid w:val="001607EA"/>
    <w:rsid w:val="001618D2"/>
    <w:rsid w:val="00163151"/>
    <w:rsid w:val="001641EE"/>
    <w:rsid w:val="00164AB5"/>
    <w:rsid w:val="0016561B"/>
    <w:rsid w:val="0016583D"/>
    <w:rsid w:val="0016596D"/>
    <w:rsid w:val="001665A6"/>
    <w:rsid w:val="001675C7"/>
    <w:rsid w:val="00170A03"/>
    <w:rsid w:val="00171A47"/>
    <w:rsid w:val="00171C61"/>
    <w:rsid w:val="00175DAE"/>
    <w:rsid w:val="0017637B"/>
    <w:rsid w:val="00177706"/>
    <w:rsid w:val="00180F0B"/>
    <w:rsid w:val="001839E7"/>
    <w:rsid w:val="001847D0"/>
    <w:rsid w:val="0018665D"/>
    <w:rsid w:val="00187965"/>
    <w:rsid w:val="0019241B"/>
    <w:rsid w:val="00192C69"/>
    <w:rsid w:val="0019344C"/>
    <w:rsid w:val="0019450B"/>
    <w:rsid w:val="00194599"/>
    <w:rsid w:val="00195057"/>
    <w:rsid w:val="00197DC6"/>
    <w:rsid w:val="001A0015"/>
    <w:rsid w:val="001A0209"/>
    <w:rsid w:val="001A19DF"/>
    <w:rsid w:val="001A1BD2"/>
    <w:rsid w:val="001A2E43"/>
    <w:rsid w:val="001A41E3"/>
    <w:rsid w:val="001A6B81"/>
    <w:rsid w:val="001A6D86"/>
    <w:rsid w:val="001A736D"/>
    <w:rsid w:val="001A75F3"/>
    <w:rsid w:val="001A79C5"/>
    <w:rsid w:val="001A7D08"/>
    <w:rsid w:val="001B2084"/>
    <w:rsid w:val="001B35B3"/>
    <w:rsid w:val="001B488D"/>
    <w:rsid w:val="001B49DC"/>
    <w:rsid w:val="001B72CA"/>
    <w:rsid w:val="001B7C84"/>
    <w:rsid w:val="001C018D"/>
    <w:rsid w:val="001C0726"/>
    <w:rsid w:val="001C18CD"/>
    <w:rsid w:val="001C1E2E"/>
    <w:rsid w:val="001C4329"/>
    <w:rsid w:val="001C4820"/>
    <w:rsid w:val="001C4C34"/>
    <w:rsid w:val="001C5D1E"/>
    <w:rsid w:val="001D128A"/>
    <w:rsid w:val="001D1403"/>
    <w:rsid w:val="001D3737"/>
    <w:rsid w:val="001D530A"/>
    <w:rsid w:val="001D63DC"/>
    <w:rsid w:val="001D70D4"/>
    <w:rsid w:val="001E0637"/>
    <w:rsid w:val="001E08D8"/>
    <w:rsid w:val="001E22B7"/>
    <w:rsid w:val="001E2F30"/>
    <w:rsid w:val="001E520B"/>
    <w:rsid w:val="001E538A"/>
    <w:rsid w:val="001E5AD5"/>
    <w:rsid w:val="001E6825"/>
    <w:rsid w:val="001E6861"/>
    <w:rsid w:val="001E6F12"/>
    <w:rsid w:val="001E7784"/>
    <w:rsid w:val="001E787B"/>
    <w:rsid w:val="001F0296"/>
    <w:rsid w:val="001F084D"/>
    <w:rsid w:val="001F171D"/>
    <w:rsid w:val="001F253B"/>
    <w:rsid w:val="001F367F"/>
    <w:rsid w:val="001F3831"/>
    <w:rsid w:val="001F5355"/>
    <w:rsid w:val="001F5A80"/>
    <w:rsid w:val="001F5A84"/>
    <w:rsid w:val="001F7FE4"/>
    <w:rsid w:val="00200C91"/>
    <w:rsid w:val="00201127"/>
    <w:rsid w:val="002020E5"/>
    <w:rsid w:val="00203131"/>
    <w:rsid w:val="002042CA"/>
    <w:rsid w:val="0020483D"/>
    <w:rsid w:val="00204A6C"/>
    <w:rsid w:val="00205BDB"/>
    <w:rsid w:val="00206148"/>
    <w:rsid w:val="00207498"/>
    <w:rsid w:val="00207611"/>
    <w:rsid w:val="00207F67"/>
    <w:rsid w:val="00210FA6"/>
    <w:rsid w:val="00213E60"/>
    <w:rsid w:val="00214109"/>
    <w:rsid w:val="0021415E"/>
    <w:rsid w:val="002158EA"/>
    <w:rsid w:val="00215BF0"/>
    <w:rsid w:val="00215DC5"/>
    <w:rsid w:val="0021761B"/>
    <w:rsid w:val="00220E2F"/>
    <w:rsid w:val="00224AC6"/>
    <w:rsid w:val="00224C1E"/>
    <w:rsid w:val="00225A76"/>
    <w:rsid w:val="00227858"/>
    <w:rsid w:val="00227B3E"/>
    <w:rsid w:val="0023238E"/>
    <w:rsid w:val="0023338C"/>
    <w:rsid w:val="00234DB2"/>
    <w:rsid w:val="00235C4F"/>
    <w:rsid w:val="0023616C"/>
    <w:rsid w:val="0023671B"/>
    <w:rsid w:val="002373CA"/>
    <w:rsid w:val="002377C2"/>
    <w:rsid w:val="00241735"/>
    <w:rsid w:val="002427FC"/>
    <w:rsid w:val="002439DF"/>
    <w:rsid w:val="00243F7E"/>
    <w:rsid w:val="002453D3"/>
    <w:rsid w:val="00245A48"/>
    <w:rsid w:val="00247B01"/>
    <w:rsid w:val="002541B0"/>
    <w:rsid w:val="00254279"/>
    <w:rsid w:val="0025507F"/>
    <w:rsid w:val="00255BDE"/>
    <w:rsid w:val="00263595"/>
    <w:rsid w:val="00264252"/>
    <w:rsid w:val="00266E1E"/>
    <w:rsid w:val="002672DE"/>
    <w:rsid w:val="002677AD"/>
    <w:rsid w:val="00272484"/>
    <w:rsid w:val="0027354B"/>
    <w:rsid w:val="00275775"/>
    <w:rsid w:val="002800D9"/>
    <w:rsid w:val="00280957"/>
    <w:rsid w:val="00280B78"/>
    <w:rsid w:val="00281843"/>
    <w:rsid w:val="00282A64"/>
    <w:rsid w:val="002833E0"/>
    <w:rsid w:val="002857CB"/>
    <w:rsid w:val="002861CE"/>
    <w:rsid w:val="0028626C"/>
    <w:rsid w:val="00286A5E"/>
    <w:rsid w:val="00287769"/>
    <w:rsid w:val="002878F3"/>
    <w:rsid w:val="00287C36"/>
    <w:rsid w:val="002906DA"/>
    <w:rsid w:val="002925C9"/>
    <w:rsid w:val="0029352F"/>
    <w:rsid w:val="00294C37"/>
    <w:rsid w:val="00295745"/>
    <w:rsid w:val="00295799"/>
    <w:rsid w:val="002A1063"/>
    <w:rsid w:val="002A3422"/>
    <w:rsid w:val="002A4417"/>
    <w:rsid w:val="002A670E"/>
    <w:rsid w:val="002B07A7"/>
    <w:rsid w:val="002B11A6"/>
    <w:rsid w:val="002B2855"/>
    <w:rsid w:val="002B2EFA"/>
    <w:rsid w:val="002B5D76"/>
    <w:rsid w:val="002B5F53"/>
    <w:rsid w:val="002B6025"/>
    <w:rsid w:val="002B6776"/>
    <w:rsid w:val="002B7C61"/>
    <w:rsid w:val="002C0131"/>
    <w:rsid w:val="002C09F4"/>
    <w:rsid w:val="002C0D37"/>
    <w:rsid w:val="002C0EE8"/>
    <w:rsid w:val="002C2A8F"/>
    <w:rsid w:val="002C406C"/>
    <w:rsid w:val="002C6176"/>
    <w:rsid w:val="002C622C"/>
    <w:rsid w:val="002C7990"/>
    <w:rsid w:val="002C7A7B"/>
    <w:rsid w:val="002D1357"/>
    <w:rsid w:val="002D38B3"/>
    <w:rsid w:val="002D492C"/>
    <w:rsid w:val="002D52A3"/>
    <w:rsid w:val="002D5475"/>
    <w:rsid w:val="002D59E9"/>
    <w:rsid w:val="002D5F52"/>
    <w:rsid w:val="002D6FC0"/>
    <w:rsid w:val="002D7232"/>
    <w:rsid w:val="002D77B0"/>
    <w:rsid w:val="002E180D"/>
    <w:rsid w:val="002E1849"/>
    <w:rsid w:val="002E1904"/>
    <w:rsid w:val="002E1D0C"/>
    <w:rsid w:val="002E4406"/>
    <w:rsid w:val="002E444E"/>
    <w:rsid w:val="002E5B41"/>
    <w:rsid w:val="002F07FE"/>
    <w:rsid w:val="002F27BF"/>
    <w:rsid w:val="002F2930"/>
    <w:rsid w:val="002F2B6A"/>
    <w:rsid w:val="002F3487"/>
    <w:rsid w:val="002F4404"/>
    <w:rsid w:val="002F58E7"/>
    <w:rsid w:val="002F6F3B"/>
    <w:rsid w:val="002F7055"/>
    <w:rsid w:val="0030006E"/>
    <w:rsid w:val="00300250"/>
    <w:rsid w:val="00301351"/>
    <w:rsid w:val="00302A4D"/>
    <w:rsid w:val="00303C0F"/>
    <w:rsid w:val="00304BDB"/>
    <w:rsid w:val="00305395"/>
    <w:rsid w:val="00305D63"/>
    <w:rsid w:val="00306215"/>
    <w:rsid w:val="003079C1"/>
    <w:rsid w:val="003115A9"/>
    <w:rsid w:val="003118D0"/>
    <w:rsid w:val="0031242F"/>
    <w:rsid w:val="00312E46"/>
    <w:rsid w:val="00313C8C"/>
    <w:rsid w:val="003147CA"/>
    <w:rsid w:val="00320D98"/>
    <w:rsid w:val="00320F83"/>
    <w:rsid w:val="003234EB"/>
    <w:rsid w:val="003258C9"/>
    <w:rsid w:val="003261C2"/>
    <w:rsid w:val="003274F9"/>
    <w:rsid w:val="00330262"/>
    <w:rsid w:val="0033082A"/>
    <w:rsid w:val="00331BD4"/>
    <w:rsid w:val="00332434"/>
    <w:rsid w:val="00332AE2"/>
    <w:rsid w:val="0033306A"/>
    <w:rsid w:val="003335E6"/>
    <w:rsid w:val="003358FF"/>
    <w:rsid w:val="00335A2C"/>
    <w:rsid w:val="0033604E"/>
    <w:rsid w:val="00340033"/>
    <w:rsid w:val="00340E1A"/>
    <w:rsid w:val="00341848"/>
    <w:rsid w:val="00343058"/>
    <w:rsid w:val="003434E2"/>
    <w:rsid w:val="0034446A"/>
    <w:rsid w:val="00346D3C"/>
    <w:rsid w:val="00347BF6"/>
    <w:rsid w:val="003503AB"/>
    <w:rsid w:val="00351F7A"/>
    <w:rsid w:val="003531FB"/>
    <w:rsid w:val="00353C36"/>
    <w:rsid w:val="003544AE"/>
    <w:rsid w:val="00354AF6"/>
    <w:rsid w:val="003560A8"/>
    <w:rsid w:val="0035615A"/>
    <w:rsid w:val="003562CA"/>
    <w:rsid w:val="003563AA"/>
    <w:rsid w:val="00357586"/>
    <w:rsid w:val="00357D01"/>
    <w:rsid w:val="00370254"/>
    <w:rsid w:val="00374A3B"/>
    <w:rsid w:val="00375484"/>
    <w:rsid w:val="003754EF"/>
    <w:rsid w:val="003762DB"/>
    <w:rsid w:val="00376A3F"/>
    <w:rsid w:val="00376F81"/>
    <w:rsid w:val="00380081"/>
    <w:rsid w:val="00383425"/>
    <w:rsid w:val="00383C63"/>
    <w:rsid w:val="00384EBE"/>
    <w:rsid w:val="00385D91"/>
    <w:rsid w:val="00386CFA"/>
    <w:rsid w:val="00386D7C"/>
    <w:rsid w:val="003877C5"/>
    <w:rsid w:val="00387BD6"/>
    <w:rsid w:val="00392588"/>
    <w:rsid w:val="00393576"/>
    <w:rsid w:val="003937C1"/>
    <w:rsid w:val="00393B17"/>
    <w:rsid w:val="00394DA5"/>
    <w:rsid w:val="003955B6"/>
    <w:rsid w:val="00396346"/>
    <w:rsid w:val="003965D8"/>
    <w:rsid w:val="00396FDE"/>
    <w:rsid w:val="003979CA"/>
    <w:rsid w:val="00397AF6"/>
    <w:rsid w:val="003A2F34"/>
    <w:rsid w:val="003A3591"/>
    <w:rsid w:val="003A363D"/>
    <w:rsid w:val="003A4DCA"/>
    <w:rsid w:val="003A57B7"/>
    <w:rsid w:val="003A6EB1"/>
    <w:rsid w:val="003A7ABD"/>
    <w:rsid w:val="003B070C"/>
    <w:rsid w:val="003B0794"/>
    <w:rsid w:val="003B18DF"/>
    <w:rsid w:val="003B1EC2"/>
    <w:rsid w:val="003B2C95"/>
    <w:rsid w:val="003B4386"/>
    <w:rsid w:val="003B5162"/>
    <w:rsid w:val="003B669E"/>
    <w:rsid w:val="003B68D7"/>
    <w:rsid w:val="003B6C96"/>
    <w:rsid w:val="003B6EDD"/>
    <w:rsid w:val="003C0A2C"/>
    <w:rsid w:val="003C0DA3"/>
    <w:rsid w:val="003C2EC9"/>
    <w:rsid w:val="003C2F01"/>
    <w:rsid w:val="003C3F5D"/>
    <w:rsid w:val="003C4D65"/>
    <w:rsid w:val="003C6EC0"/>
    <w:rsid w:val="003C79BC"/>
    <w:rsid w:val="003D1B43"/>
    <w:rsid w:val="003D48D8"/>
    <w:rsid w:val="003D503F"/>
    <w:rsid w:val="003D57E1"/>
    <w:rsid w:val="003D6A36"/>
    <w:rsid w:val="003D7088"/>
    <w:rsid w:val="003E40F9"/>
    <w:rsid w:val="003E4C7C"/>
    <w:rsid w:val="003E5089"/>
    <w:rsid w:val="003E5475"/>
    <w:rsid w:val="003E5761"/>
    <w:rsid w:val="003F1031"/>
    <w:rsid w:val="003F1855"/>
    <w:rsid w:val="003F1B2A"/>
    <w:rsid w:val="003F33B5"/>
    <w:rsid w:val="003F4D61"/>
    <w:rsid w:val="003F5941"/>
    <w:rsid w:val="003F5A40"/>
    <w:rsid w:val="003F5DD6"/>
    <w:rsid w:val="003F76C8"/>
    <w:rsid w:val="00400B3B"/>
    <w:rsid w:val="00402608"/>
    <w:rsid w:val="004033EB"/>
    <w:rsid w:val="00403F44"/>
    <w:rsid w:val="00404335"/>
    <w:rsid w:val="00406210"/>
    <w:rsid w:val="004063D0"/>
    <w:rsid w:val="004070F0"/>
    <w:rsid w:val="004100AC"/>
    <w:rsid w:val="0041021C"/>
    <w:rsid w:val="00410262"/>
    <w:rsid w:val="004148E7"/>
    <w:rsid w:val="004156E2"/>
    <w:rsid w:val="00417361"/>
    <w:rsid w:val="004179AE"/>
    <w:rsid w:val="00417C15"/>
    <w:rsid w:val="00417F57"/>
    <w:rsid w:val="004205B5"/>
    <w:rsid w:val="00420740"/>
    <w:rsid w:val="00422EAA"/>
    <w:rsid w:val="004233BE"/>
    <w:rsid w:val="00423B5A"/>
    <w:rsid w:val="00424F1A"/>
    <w:rsid w:val="00426E55"/>
    <w:rsid w:val="0042751C"/>
    <w:rsid w:val="00427EE5"/>
    <w:rsid w:val="00427FBB"/>
    <w:rsid w:val="00435168"/>
    <w:rsid w:val="00435EAA"/>
    <w:rsid w:val="00437B56"/>
    <w:rsid w:val="00441504"/>
    <w:rsid w:val="00442C8B"/>
    <w:rsid w:val="00443280"/>
    <w:rsid w:val="004432E5"/>
    <w:rsid w:val="00443EB1"/>
    <w:rsid w:val="00444B00"/>
    <w:rsid w:val="00446516"/>
    <w:rsid w:val="00450AC5"/>
    <w:rsid w:val="00451630"/>
    <w:rsid w:val="00451F52"/>
    <w:rsid w:val="0045236A"/>
    <w:rsid w:val="0045285D"/>
    <w:rsid w:val="0045327D"/>
    <w:rsid w:val="00454E8E"/>
    <w:rsid w:val="0045510C"/>
    <w:rsid w:val="0045521E"/>
    <w:rsid w:val="00455444"/>
    <w:rsid w:val="00456BA5"/>
    <w:rsid w:val="00457618"/>
    <w:rsid w:val="004609BA"/>
    <w:rsid w:val="00460E79"/>
    <w:rsid w:val="004660BC"/>
    <w:rsid w:val="0046793B"/>
    <w:rsid w:val="004705CB"/>
    <w:rsid w:val="004720F8"/>
    <w:rsid w:val="004721A6"/>
    <w:rsid w:val="0047357A"/>
    <w:rsid w:val="00473FBA"/>
    <w:rsid w:val="004743F5"/>
    <w:rsid w:val="00475B38"/>
    <w:rsid w:val="0047609D"/>
    <w:rsid w:val="004765E4"/>
    <w:rsid w:val="00476C97"/>
    <w:rsid w:val="00476E96"/>
    <w:rsid w:val="00477810"/>
    <w:rsid w:val="00477AAC"/>
    <w:rsid w:val="0048174D"/>
    <w:rsid w:val="0048273A"/>
    <w:rsid w:val="00484A4A"/>
    <w:rsid w:val="0048600A"/>
    <w:rsid w:val="004862D8"/>
    <w:rsid w:val="004868E6"/>
    <w:rsid w:val="00486922"/>
    <w:rsid w:val="00487DBA"/>
    <w:rsid w:val="004927AB"/>
    <w:rsid w:val="00493F63"/>
    <w:rsid w:val="004948B0"/>
    <w:rsid w:val="0049493F"/>
    <w:rsid w:val="004951B9"/>
    <w:rsid w:val="004A3EE5"/>
    <w:rsid w:val="004A4B66"/>
    <w:rsid w:val="004A4D4B"/>
    <w:rsid w:val="004A54E8"/>
    <w:rsid w:val="004B03B6"/>
    <w:rsid w:val="004B099C"/>
    <w:rsid w:val="004B17B4"/>
    <w:rsid w:val="004B193E"/>
    <w:rsid w:val="004B262B"/>
    <w:rsid w:val="004B3561"/>
    <w:rsid w:val="004B59E3"/>
    <w:rsid w:val="004C0846"/>
    <w:rsid w:val="004C10DF"/>
    <w:rsid w:val="004C22FB"/>
    <w:rsid w:val="004C2458"/>
    <w:rsid w:val="004C30D3"/>
    <w:rsid w:val="004C3341"/>
    <w:rsid w:val="004C3496"/>
    <w:rsid w:val="004C3ED1"/>
    <w:rsid w:val="004C4EC1"/>
    <w:rsid w:val="004C520E"/>
    <w:rsid w:val="004C5E11"/>
    <w:rsid w:val="004C6C31"/>
    <w:rsid w:val="004C7402"/>
    <w:rsid w:val="004C7603"/>
    <w:rsid w:val="004D0389"/>
    <w:rsid w:val="004D0FED"/>
    <w:rsid w:val="004D220E"/>
    <w:rsid w:val="004D22E2"/>
    <w:rsid w:val="004D367F"/>
    <w:rsid w:val="004D36CD"/>
    <w:rsid w:val="004D3E7C"/>
    <w:rsid w:val="004D4031"/>
    <w:rsid w:val="004D4801"/>
    <w:rsid w:val="004D4B49"/>
    <w:rsid w:val="004D60D8"/>
    <w:rsid w:val="004D6B48"/>
    <w:rsid w:val="004D6E53"/>
    <w:rsid w:val="004D7153"/>
    <w:rsid w:val="004D78A5"/>
    <w:rsid w:val="004D7D65"/>
    <w:rsid w:val="004E0411"/>
    <w:rsid w:val="004E1A26"/>
    <w:rsid w:val="004E1E88"/>
    <w:rsid w:val="004E2825"/>
    <w:rsid w:val="004E29B4"/>
    <w:rsid w:val="004E2CFA"/>
    <w:rsid w:val="004E3623"/>
    <w:rsid w:val="004E41D2"/>
    <w:rsid w:val="004E4FCE"/>
    <w:rsid w:val="004E55D2"/>
    <w:rsid w:val="004E5A8B"/>
    <w:rsid w:val="004E5E01"/>
    <w:rsid w:val="004E6876"/>
    <w:rsid w:val="004E6A35"/>
    <w:rsid w:val="004F07EF"/>
    <w:rsid w:val="004F1122"/>
    <w:rsid w:val="004F1198"/>
    <w:rsid w:val="004F1F17"/>
    <w:rsid w:val="004F3D76"/>
    <w:rsid w:val="004F4E5D"/>
    <w:rsid w:val="004F52D5"/>
    <w:rsid w:val="0050390D"/>
    <w:rsid w:val="00503DDF"/>
    <w:rsid w:val="00503F0A"/>
    <w:rsid w:val="00505381"/>
    <w:rsid w:val="00505708"/>
    <w:rsid w:val="00506C4A"/>
    <w:rsid w:val="00507DF9"/>
    <w:rsid w:val="00510802"/>
    <w:rsid w:val="00511E12"/>
    <w:rsid w:val="005138B8"/>
    <w:rsid w:val="00515300"/>
    <w:rsid w:val="00515445"/>
    <w:rsid w:val="00515A93"/>
    <w:rsid w:val="005160E1"/>
    <w:rsid w:val="00516F70"/>
    <w:rsid w:val="005201AA"/>
    <w:rsid w:val="00520308"/>
    <w:rsid w:val="00523F2A"/>
    <w:rsid w:val="00524652"/>
    <w:rsid w:val="00525715"/>
    <w:rsid w:val="00525BF8"/>
    <w:rsid w:val="005268A8"/>
    <w:rsid w:val="00530D7C"/>
    <w:rsid w:val="00530E2D"/>
    <w:rsid w:val="00531BE2"/>
    <w:rsid w:val="00531F7D"/>
    <w:rsid w:val="005326D7"/>
    <w:rsid w:val="00533EDF"/>
    <w:rsid w:val="00534624"/>
    <w:rsid w:val="0053469A"/>
    <w:rsid w:val="005415BE"/>
    <w:rsid w:val="00541CF6"/>
    <w:rsid w:val="00543F94"/>
    <w:rsid w:val="005455F6"/>
    <w:rsid w:val="00545975"/>
    <w:rsid w:val="005462D1"/>
    <w:rsid w:val="0054751C"/>
    <w:rsid w:val="00550963"/>
    <w:rsid w:val="00551B7B"/>
    <w:rsid w:val="00552203"/>
    <w:rsid w:val="005525E6"/>
    <w:rsid w:val="00552FB9"/>
    <w:rsid w:val="00554558"/>
    <w:rsid w:val="00554B16"/>
    <w:rsid w:val="00555A08"/>
    <w:rsid w:val="0055662D"/>
    <w:rsid w:val="00556681"/>
    <w:rsid w:val="005572FD"/>
    <w:rsid w:val="005576C5"/>
    <w:rsid w:val="005610F9"/>
    <w:rsid w:val="00562118"/>
    <w:rsid w:val="00562648"/>
    <w:rsid w:val="005628C0"/>
    <w:rsid w:val="0056382B"/>
    <w:rsid w:val="00563F3C"/>
    <w:rsid w:val="005674E5"/>
    <w:rsid w:val="00567539"/>
    <w:rsid w:val="00567E98"/>
    <w:rsid w:val="005707A5"/>
    <w:rsid w:val="00571C03"/>
    <w:rsid w:val="00574A1F"/>
    <w:rsid w:val="00574C6B"/>
    <w:rsid w:val="00574FFD"/>
    <w:rsid w:val="0057588A"/>
    <w:rsid w:val="00575E0C"/>
    <w:rsid w:val="00577AD8"/>
    <w:rsid w:val="00577EAF"/>
    <w:rsid w:val="005816E0"/>
    <w:rsid w:val="00582569"/>
    <w:rsid w:val="00582F42"/>
    <w:rsid w:val="00584349"/>
    <w:rsid w:val="0058790E"/>
    <w:rsid w:val="005903BB"/>
    <w:rsid w:val="00590CD6"/>
    <w:rsid w:val="005919AF"/>
    <w:rsid w:val="0059311C"/>
    <w:rsid w:val="00593673"/>
    <w:rsid w:val="00594A2B"/>
    <w:rsid w:val="00596C74"/>
    <w:rsid w:val="005979F3"/>
    <w:rsid w:val="005A072A"/>
    <w:rsid w:val="005A164D"/>
    <w:rsid w:val="005A1851"/>
    <w:rsid w:val="005A4B59"/>
    <w:rsid w:val="005A5283"/>
    <w:rsid w:val="005A5F11"/>
    <w:rsid w:val="005B07A7"/>
    <w:rsid w:val="005B0EA1"/>
    <w:rsid w:val="005B1377"/>
    <w:rsid w:val="005B2571"/>
    <w:rsid w:val="005B2974"/>
    <w:rsid w:val="005B41FC"/>
    <w:rsid w:val="005B4AF5"/>
    <w:rsid w:val="005B63D2"/>
    <w:rsid w:val="005B6A32"/>
    <w:rsid w:val="005B7447"/>
    <w:rsid w:val="005B7E50"/>
    <w:rsid w:val="005B7E9B"/>
    <w:rsid w:val="005C0703"/>
    <w:rsid w:val="005C0C5D"/>
    <w:rsid w:val="005C2C22"/>
    <w:rsid w:val="005C2F67"/>
    <w:rsid w:val="005C4893"/>
    <w:rsid w:val="005C4AD2"/>
    <w:rsid w:val="005C51D7"/>
    <w:rsid w:val="005C5E5E"/>
    <w:rsid w:val="005C67CA"/>
    <w:rsid w:val="005C6C55"/>
    <w:rsid w:val="005C6CFB"/>
    <w:rsid w:val="005C7589"/>
    <w:rsid w:val="005C7606"/>
    <w:rsid w:val="005D1535"/>
    <w:rsid w:val="005D18C3"/>
    <w:rsid w:val="005D3CBE"/>
    <w:rsid w:val="005D4198"/>
    <w:rsid w:val="005D4CFA"/>
    <w:rsid w:val="005D6D2A"/>
    <w:rsid w:val="005E00CD"/>
    <w:rsid w:val="005E0272"/>
    <w:rsid w:val="005E1BD9"/>
    <w:rsid w:val="005E275F"/>
    <w:rsid w:val="005E4B51"/>
    <w:rsid w:val="005E500A"/>
    <w:rsid w:val="005E5059"/>
    <w:rsid w:val="005E5629"/>
    <w:rsid w:val="005E5D4A"/>
    <w:rsid w:val="005E6422"/>
    <w:rsid w:val="005E6C29"/>
    <w:rsid w:val="005E755C"/>
    <w:rsid w:val="005E759D"/>
    <w:rsid w:val="005F09E0"/>
    <w:rsid w:val="005F0D78"/>
    <w:rsid w:val="005F1D5E"/>
    <w:rsid w:val="005F2E31"/>
    <w:rsid w:val="005F48F5"/>
    <w:rsid w:val="005F4A85"/>
    <w:rsid w:val="005F4D7E"/>
    <w:rsid w:val="005F58DB"/>
    <w:rsid w:val="005F6772"/>
    <w:rsid w:val="005F6AE5"/>
    <w:rsid w:val="005F6BBD"/>
    <w:rsid w:val="00602F7F"/>
    <w:rsid w:val="0060485C"/>
    <w:rsid w:val="00605657"/>
    <w:rsid w:val="00605F54"/>
    <w:rsid w:val="00606C5C"/>
    <w:rsid w:val="0060744E"/>
    <w:rsid w:val="00611099"/>
    <w:rsid w:val="00612BDE"/>
    <w:rsid w:val="00614887"/>
    <w:rsid w:val="0061582B"/>
    <w:rsid w:val="006171BE"/>
    <w:rsid w:val="0061774A"/>
    <w:rsid w:val="00620276"/>
    <w:rsid w:val="0062079C"/>
    <w:rsid w:val="0062088E"/>
    <w:rsid w:val="00621DE9"/>
    <w:rsid w:val="00622143"/>
    <w:rsid w:val="006241EC"/>
    <w:rsid w:val="00624355"/>
    <w:rsid w:val="00626B7C"/>
    <w:rsid w:val="006307FA"/>
    <w:rsid w:val="006326FF"/>
    <w:rsid w:val="00632DFA"/>
    <w:rsid w:val="00634416"/>
    <w:rsid w:val="00636495"/>
    <w:rsid w:val="006408B1"/>
    <w:rsid w:val="006414A1"/>
    <w:rsid w:val="006433EC"/>
    <w:rsid w:val="00644093"/>
    <w:rsid w:val="006466E7"/>
    <w:rsid w:val="00646847"/>
    <w:rsid w:val="00646CFD"/>
    <w:rsid w:val="00647D9C"/>
    <w:rsid w:val="00650830"/>
    <w:rsid w:val="00650AFD"/>
    <w:rsid w:val="00651139"/>
    <w:rsid w:val="006512D8"/>
    <w:rsid w:val="00654036"/>
    <w:rsid w:val="006540A0"/>
    <w:rsid w:val="006540C1"/>
    <w:rsid w:val="00654370"/>
    <w:rsid w:val="00654569"/>
    <w:rsid w:val="00654ADE"/>
    <w:rsid w:val="00654C64"/>
    <w:rsid w:val="006551E4"/>
    <w:rsid w:val="00655E42"/>
    <w:rsid w:val="00656167"/>
    <w:rsid w:val="00656877"/>
    <w:rsid w:val="00657021"/>
    <w:rsid w:val="00657157"/>
    <w:rsid w:val="00657773"/>
    <w:rsid w:val="00657C2B"/>
    <w:rsid w:val="00660648"/>
    <w:rsid w:val="00662BDA"/>
    <w:rsid w:val="00663E2F"/>
    <w:rsid w:val="006641E6"/>
    <w:rsid w:val="006642B0"/>
    <w:rsid w:val="006645D7"/>
    <w:rsid w:val="00665B46"/>
    <w:rsid w:val="00665C79"/>
    <w:rsid w:val="006708A0"/>
    <w:rsid w:val="00670AC7"/>
    <w:rsid w:val="00671688"/>
    <w:rsid w:val="00672216"/>
    <w:rsid w:val="006728F8"/>
    <w:rsid w:val="00672DD2"/>
    <w:rsid w:val="006737B7"/>
    <w:rsid w:val="00675C39"/>
    <w:rsid w:val="00680318"/>
    <w:rsid w:val="00680612"/>
    <w:rsid w:val="00681816"/>
    <w:rsid w:val="00681DA7"/>
    <w:rsid w:val="0068455C"/>
    <w:rsid w:val="00684A60"/>
    <w:rsid w:val="00684F86"/>
    <w:rsid w:val="00687E98"/>
    <w:rsid w:val="00690711"/>
    <w:rsid w:val="00690EE4"/>
    <w:rsid w:val="00691297"/>
    <w:rsid w:val="00691FE4"/>
    <w:rsid w:val="006924C1"/>
    <w:rsid w:val="00693050"/>
    <w:rsid w:val="00693397"/>
    <w:rsid w:val="006935C1"/>
    <w:rsid w:val="00696EBE"/>
    <w:rsid w:val="00696F1B"/>
    <w:rsid w:val="00697DA0"/>
    <w:rsid w:val="006A0CBF"/>
    <w:rsid w:val="006A1AD1"/>
    <w:rsid w:val="006A68FC"/>
    <w:rsid w:val="006A6CBF"/>
    <w:rsid w:val="006A7CCD"/>
    <w:rsid w:val="006A7FDD"/>
    <w:rsid w:val="006B0B31"/>
    <w:rsid w:val="006B12C0"/>
    <w:rsid w:val="006B135D"/>
    <w:rsid w:val="006B469E"/>
    <w:rsid w:val="006C5E42"/>
    <w:rsid w:val="006C60FD"/>
    <w:rsid w:val="006C777A"/>
    <w:rsid w:val="006D00B0"/>
    <w:rsid w:val="006D02DA"/>
    <w:rsid w:val="006D2792"/>
    <w:rsid w:val="006D4468"/>
    <w:rsid w:val="006D4571"/>
    <w:rsid w:val="006D6AC9"/>
    <w:rsid w:val="006D717E"/>
    <w:rsid w:val="006E161F"/>
    <w:rsid w:val="006E180F"/>
    <w:rsid w:val="006E1BE3"/>
    <w:rsid w:val="006E1D88"/>
    <w:rsid w:val="006E347B"/>
    <w:rsid w:val="006E4902"/>
    <w:rsid w:val="006E5BA9"/>
    <w:rsid w:val="006E5C61"/>
    <w:rsid w:val="006E7738"/>
    <w:rsid w:val="006F101F"/>
    <w:rsid w:val="006F37FE"/>
    <w:rsid w:val="006F5CFF"/>
    <w:rsid w:val="006F63FF"/>
    <w:rsid w:val="006F70A0"/>
    <w:rsid w:val="006F7307"/>
    <w:rsid w:val="006F79BE"/>
    <w:rsid w:val="00702D55"/>
    <w:rsid w:val="00703934"/>
    <w:rsid w:val="00704CF4"/>
    <w:rsid w:val="00705234"/>
    <w:rsid w:val="00705476"/>
    <w:rsid w:val="007057D9"/>
    <w:rsid w:val="0070599A"/>
    <w:rsid w:val="00705FB9"/>
    <w:rsid w:val="00706E68"/>
    <w:rsid w:val="00707B55"/>
    <w:rsid w:val="00707D36"/>
    <w:rsid w:val="00711AC5"/>
    <w:rsid w:val="00712B78"/>
    <w:rsid w:val="00713617"/>
    <w:rsid w:val="0071437F"/>
    <w:rsid w:val="007149B6"/>
    <w:rsid w:val="00716619"/>
    <w:rsid w:val="00716BFF"/>
    <w:rsid w:val="00717875"/>
    <w:rsid w:val="0072086E"/>
    <w:rsid w:val="00722E6C"/>
    <w:rsid w:val="0072352B"/>
    <w:rsid w:val="0072548C"/>
    <w:rsid w:val="0073025F"/>
    <w:rsid w:val="00730E9C"/>
    <w:rsid w:val="00730F77"/>
    <w:rsid w:val="00731AF3"/>
    <w:rsid w:val="0073376D"/>
    <w:rsid w:val="00733FE8"/>
    <w:rsid w:val="00734E27"/>
    <w:rsid w:val="00734E45"/>
    <w:rsid w:val="007353B6"/>
    <w:rsid w:val="00735812"/>
    <w:rsid w:val="00735E31"/>
    <w:rsid w:val="007379C1"/>
    <w:rsid w:val="00737AE5"/>
    <w:rsid w:val="00743655"/>
    <w:rsid w:val="00743B25"/>
    <w:rsid w:val="00743F83"/>
    <w:rsid w:val="00744FB9"/>
    <w:rsid w:val="00747EE0"/>
    <w:rsid w:val="007524F1"/>
    <w:rsid w:val="00752889"/>
    <w:rsid w:val="00754403"/>
    <w:rsid w:val="00757467"/>
    <w:rsid w:val="00757666"/>
    <w:rsid w:val="007603A0"/>
    <w:rsid w:val="007604C2"/>
    <w:rsid w:val="00761656"/>
    <w:rsid w:val="007620BC"/>
    <w:rsid w:val="00763A7C"/>
    <w:rsid w:val="00766A71"/>
    <w:rsid w:val="007678A3"/>
    <w:rsid w:val="00772213"/>
    <w:rsid w:val="00772680"/>
    <w:rsid w:val="00774441"/>
    <w:rsid w:val="007745E1"/>
    <w:rsid w:val="00774B0D"/>
    <w:rsid w:val="00774B72"/>
    <w:rsid w:val="00774C09"/>
    <w:rsid w:val="0077548A"/>
    <w:rsid w:val="00775B09"/>
    <w:rsid w:val="0077632B"/>
    <w:rsid w:val="00776B5D"/>
    <w:rsid w:val="0077708F"/>
    <w:rsid w:val="007803B4"/>
    <w:rsid w:val="0078198D"/>
    <w:rsid w:val="007844B3"/>
    <w:rsid w:val="00784B08"/>
    <w:rsid w:val="00787874"/>
    <w:rsid w:val="00790BDD"/>
    <w:rsid w:val="00791CF7"/>
    <w:rsid w:val="00791F4B"/>
    <w:rsid w:val="007935E7"/>
    <w:rsid w:val="00793B25"/>
    <w:rsid w:val="00796748"/>
    <w:rsid w:val="00796E9A"/>
    <w:rsid w:val="00797341"/>
    <w:rsid w:val="007A046E"/>
    <w:rsid w:val="007A1586"/>
    <w:rsid w:val="007A23B4"/>
    <w:rsid w:val="007A2FB8"/>
    <w:rsid w:val="007A388B"/>
    <w:rsid w:val="007A4025"/>
    <w:rsid w:val="007A5184"/>
    <w:rsid w:val="007A631D"/>
    <w:rsid w:val="007A69DD"/>
    <w:rsid w:val="007A6BD9"/>
    <w:rsid w:val="007B0B16"/>
    <w:rsid w:val="007B1CD5"/>
    <w:rsid w:val="007B20FC"/>
    <w:rsid w:val="007B2BFB"/>
    <w:rsid w:val="007B3E43"/>
    <w:rsid w:val="007B5164"/>
    <w:rsid w:val="007B5D55"/>
    <w:rsid w:val="007B6289"/>
    <w:rsid w:val="007B7173"/>
    <w:rsid w:val="007B72D2"/>
    <w:rsid w:val="007B7B4C"/>
    <w:rsid w:val="007B7F5E"/>
    <w:rsid w:val="007C1D4D"/>
    <w:rsid w:val="007C20BA"/>
    <w:rsid w:val="007C391D"/>
    <w:rsid w:val="007C4AD2"/>
    <w:rsid w:val="007C6388"/>
    <w:rsid w:val="007C6BC3"/>
    <w:rsid w:val="007C7539"/>
    <w:rsid w:val="007C7854"/>
    <w:rsid w:val="007D19B8"/>
    <w:rsid w:val="007D30AB"/>
    <w:rsid w:val="007D3F94"/>
    <w:rsid w:val="007D73EA"/>
    <w:rsid w:val="007D7A00"/>
    <w:rsid w:val="007E0404"/>
    <w:rsid w:val="007E14C2"/>
    <w:rsid w:val="007E17C1"/>
    <w:rsid w:val="007E3B65"/>
    <w:rsid w:val="007E4C69"/>
    <w:rsid w:val="007E50A0"/>
    <w:rsid w:val="007E67CF"/>
    <w:rsid w:val="007E7295"/>
    <w:rsid w:val="007E7F47"/>
    <w:rsid w:val="007F08CB"/>
    <w:rsid w:val="007F2877"/>
    <w:rsid w:val="007F347B"/>
    <w:rsid w:val="007F3B85"/>
    <w:rsid w:val="007F4C9A"/>
    <w:rsid w:val="007F62F6"/>
    <w:rsid w:val="007F6F36"/>
    <w:rsid w:val="008009EF"/>
    <w:rsid w:val="0080239B"/>
    <w:rsid w:val="00803262"/>
    <w:rsid w:val="00804E35"/>
    <w:rsid w:val="00805790"/>
    <w:rsid w:val="0080629C"/>
    <w:rsid w:val="00807B57"/>
    <w:rsid w:val="00807FF7"/>
    <w:rsid w:val="00810618"/>
    <w:rsid w:val="0081211E"/>
    <w:rsid w:val="00813E3F"/>
    <w:rsid w:val="0081642D"/>
    <w:rsid w:val="0082105A"/>
    <w:rsid w:val="00821993"/>
    <w:rsid w:val="00821DB4"/>
    <w:rsid w:val="008220C4"/>
    <w:rsid w:val="00822F8F"/>
    <w:rsid w:val="008238D2"/>
    <w:rsid w:val="00830243"/>
    <w:rsid w:val="00830CBC"/>
    <w:rsid w:val="00831EE4"/>
    <w:rsid w:val="0083221E"/>
    <w:rsid w:val="008335CD"/>
    <w:rsid w:val="00833D86"/>
    <w:rsid w:val="00834EE2"/>
    <w:rsid w:val="0083643D"/>
    <w:rsid w:val="0084123C"/>
    <w:rsid w:val="008420DE"/>
    <w:rsid w:val="0084285B"/>
    <w:rsid w:val="00842D03"/>
    <w:rsid w:val="00845B14"/>
    <w:rsid w:val="00845B2A"/>
    <w:rsid w:val="00846889"/>
    <w:rsid w:val="00846954"/>
    <w:rsid w:val="008518BF"/>
    <w:rsid w:val="008519E9"/>
    <w:rsid w:val="00852B09"/>
    <w:rsid w:val="00852DF5"/>
    <w:rsid w:val="00853CEF"/>
    <w:rsid w:val="00853E9A"/>
    <w:rsid w:val="008546D3"/>
    <w:rsid w:val="008551E3"/>
    <w:rsid w:val="008562DD"/>
    <w:rsid w:val="008601C9"/>
    <w:rsid w:val="008605C3"/>
    <w:rsid w:val="00860886"/>
    <w:rsid w:val="008613C2"/>
    <w:rsid w:val="008616FA"/>
    <w:rsid w:val="008628BD"/>
    <w:rsid w:val="0086328E"/>
    <w:rsid w:val="00863692"/>
    <w:rsid w:val="008651FB"/>
    <w:rsid w:val="00865620"/>
    <w:rsid w:val="00865804"/>
    <w:rsid w:val="008658CB"/>
    <w:rsid w:val="00865A96"/>
    <w:rsid w:val="00870588"/>
    <w:rsid w:val="0087268A"/>
    <w:rsid w:val="008736F5"/>
    <w:rsid w:val="008749C0"/>
    <w:rsid w:val="00875115"/>
    <w:rsid w:val="00875173"/>
    <w:rsid w:val="0087584F"/>
    <w:rsid w:val="008762A0"/>
    <w:rsid w:val="0087696D"/>
    <w:rsid w:val="00876F83"/>
    <w:rsid w:val="00877513"/>
    <w:rsid w:val="00877A8D"/>
    <w:rsid w:val="00880C49"/>
    <w:rsid w:val="00882ED6"/>
    <w:rsid w:val="00882F28"/>
    <w:rsid w:val="00883572"/>
    <w:rsid w:val="00883620"/>
    <w:rsid w:val="00885DF6"/>
    <w:rsid w:val="00886167"/>
    <w:rsid w:val="008869A5"/>
    <w:rsid w:val="0088775E"/>
    <w:rsid w:val="0088795E"/>
    <w:rsid w:val="0089256F"/>
    <w:rsid w:val="00892612"/>
    <w:rsid w:val="00892654"/>
    <w:rsid w:val="008928A2"/>
    <w:rsid w:val="00893843"/>
    <w:rsid w:val="00893BCA"/>
    <w:rsid w:val="0089487A"/>
    <w:rsid w:val="00896CC8"/>
    <w:rsid w:val="008A0896"/>
    <w:rsid w:val="008A0E77"/>
    <w:rsid w:val="008A16A0"/>
    <w:rsid w:val="008A1DFA"/>
    <w:rsid w:val="008A1F88"/>
    <w:rsid w:val="008A2601"/>
    <w:rsid w:val="008A34E4"/>
    <w:rsid w:val="008A41E3"/>
    <w:rsid w:val="008A4AFB"/>
    <w:rsid w:val="008A5657"/>
    <w:rsid w:val="008A5D4C"/>
    <w:rsid w:val="008A6C32"/>
    <w:rsid w:val="008B075C"/>
    <w:rsid w:val="008B22E6"/>
    <w:rsid w:val="008B2622"/>
    <w:rsid w:val="008B382C"/>
    <w:rsid w:val="008B3E0A"/>
    <w:rsid w:val="008B42AD"/>
    <w:rsid w:val="008B4D45"/>
    <w:rsid w:val="008B6EC1"/>
    <w:rsid w:val="008B713D"/>
    <w:rsid w:val="008B7389"/>
    <w:rsid w:val="008B7762"/>
    <w:rsid w:val="008B7916"/>
    <w:rsid w:val="008B7B64"/>
    <w:rsid w:val="008C1390"/>
    <w:rsid w:val="008C2246"/>
    <w:rsid w:val="008C5F56"/>
    <w:rsid w:val="008C70AF"/>
    <w:rsid w:val="008C768F"/>
    <w:rsid w:val="008D02B1"/>
    <w:rsid w:val="008D0769"/>
    <w:rsid w:val="008D0C84"/>
    <w:rsid w:val="008D1F82"/>
    <w:rsid w:val="008D25B1"/>
    <w:rsid w:val="008D3EF6"/>
    <w:rsid w:val="008D4435"/>
    <w:rsid w:val="008D6630"/>
    <w:rsid w:val="008E04D3"/>
    <w:rsid w:val="008E093E"/>
    <w:rsid w:val="008E0A1A"/>
    <w:rsid w:val="008E279A"/>
    <w:rsid w:val="008E4256"/>
    <w:rsid w:val="008E508E"/>
    <w:rsid w:val="008E5667"/>
    <w:rsid w:val="008E5FFE"/>
    <w:rsid w:val="008E7BED"/>
    <w:rsid w:val="008F037D"/>
    <w:rsid w:val="008F0DCF"/>
    <w:rsid w:val="008F1190"/>
    <w:rsid w:val="008F1ED6"/>
    <w:rsid w:val="008F20AE"/>
    <w:rsid w:val="008F4F59"/>
    <w:rsid w:val="008F6C78"/>
    <w:rsid w:val="008F73AC"/>
    <w:rsid w:val="009005C7"/>
    <w:rsid w:val="0090117A"/>
    <w:rsid w:val="00901AB4"/>
    <w:rsid w:val="009037D8"/>
    <w:rsid w:val="009057F3"/>
    <w:rsid w:val="00905A85"/>
    <w:rsid w:val="00907539"/>
    <w:rsid w:val="0091233A"/>
    <w:rsid w:val="009126D4"/>
    <w:rsid w:val="009129EB"/>
    <w:rsid w:val="00912AC8"/>
    <w:rsid w:val="009143A3"/>
    <w:rsid w:val="0091473A"/>
    <w:rsid w:val="00914888"/>
    <w:rsid w:val="0091547E"/>
    <w:rsid w:val="009179CA"/>
    <w:rsid w:val="00917CAF"/>
    <w:rsid w:val="00917FA1"/>
    <w:rsid w:val="00920FF3"/>
    <w:rsid w:val="00921F76"/>
    <w:rsid w:val="00921F9B"/>
    <w:rsid w:val="009244E6"/>
    <w:rsid w:val="00924630"/>
    <w:rsid w:val="009255D2"/>
    <w:rsid w:val="00931F0C"/>
    <w:rsid w:val="00932A7F"/>
    <w:rsid w:val="00932AB5"/>
    <w:rsid w:val="00932C2A"/>
    <w:rsid w:val="00933795"/>
    <w:rsid w:val="00933C01"/>
    <w:rsid w:val="00934532"/>
    <w:rsid w:val="00934D70"/>
    <w:rsid w:val="00934E27"/>
    <w:rsid w:val="00935114"/>
    <w:rsid w:val="009363FE"/>
    <w:rsid w:val="0093666A"/>
    <w:rsid w:val="0093690F"/>
    <w:rsid w:val="0093738E"/>
    <w:rsid w:val="00937ABA"/>
    <w:rsid w:val="00937F69"/>
    <w:rsid w:val="0094094E"/>
    <w:rsid w:val="00940BFA"/>
    <w:rsid w:val="00940DE4"/>
    <w:rsid w:val="00940EC7"/>
    <w:rsid w:val="00943160"/>
    <w:rsid w:val="00943FC5"/>
    <w:rsid w:val="00944814"/>
    <w:rsid w:val="009460AA"/>
    <w:rsid w:val="00946AB0"/>
    <w:rsid w:val="00946D18"/>
    <w:rsid w:val="009500D8"/>
    <w:rsid w:val="0095116B"/>
    <w:rsid w:val="0095183C"/>
    <w:rsid w:val="009521F6"/>
    <w:rsid w:val="0095349E"/>
    <w:rsid w:val="009535B6"/>
    <w:rsid w:val="009546F8"/>
    <w:rsid w:val="00954D27"/>
    <w:rsid w:val="00956388"/>
    <w:rsid w:val="00957669"/>
    <w:rsid w:val="00957D33"/>
    <w:rsid w:val="00957E40"/>
    <w:rsid w:val="00957E66"/>
    <w:rsid w:val="00957F40"/>
    <w:rsid w:val="009622AC"/>
    <w:rsid w:val="00962557"/>
    <w:rsid w:val="00962FC2"/>
    <w:rsid w:val="00964C15"/>
    <w:rsid w:val="00965BEF"/>
    <w:rsid w:val="00965FB6"/>
    <w:rsid w:val="0096779C"/>
    <w:rsid w:val="009709D0"/>
    <w:rsid w:val="00970D40"/>
    <w:rsid w:val="00970EC1"/>
    <w:rsid w:val="009715EB"/>
    <w:rsid w:val="00971A39"/>
    <w:rsid w:val="00971DAF"/>
    <w:rsid w:val="00973EF1"/>
    <w:rsid w:val="009741CD"/>
    <w:rsid w:val="00974599"/>
    <w:rsid w:val="009746C8"/>
    <w:rsid w:val="009748C3"/>
    <w:rsid w:val="00975687"/>
    <w:rsid w:val="00975991"/>
    <w:rsid w:val="00977338"/>
    <w:rsid w:val="00977D26"/>
    <w:rsid w:val="00980B45"/>
    <w:rsid w:val="0098331A"/>
    <w:rsid w:val="009844A8"/>
    <w:rsid w:val="00984732"/>
    <w:rsid w:val="0098573A"/>
    <w:rsid w:val="00987E2F"/>
    <w:rsid w:val="009907C1"/>
    <w:rsid w:val="009943C4"/>
    <w:rsid w:val="009943D0"/>
    <w:rsid w:val="0099566A"/>
    <w:rsid w:val="0099610B"/>
    <w:rsid w:val="00997360"/>
    <w:rsid w:val="009A08C7"/>
    <w:rsid w:val="009A2550"/>
    <w:rsid w:val="009A2850"/>
    <w:rsid w:val="009A448C"/>
    <w:rsid w:val="009A4E6D"/>
    <w:rsid w:val="009A53C2"/>
    <w:rsid w:val="009A5DA9"/>
    <w:rsid w:val="009B2187"/>
    <w:rsid w:val="009B262A"/>
    <w:rsid w:val="009B2C7A"/>
    <w:rsid w:val="009B2D96"/>
    <w:rsid w:val="009B3258"/>
    <w:rsid w:val="009B338F"/>
    <w:rsid w:val="009B571E"/>
    <w:rsid w:val="009B6A22"/>
    <w:rsid w:val="009B7FFC"/>
    <w:rsid w:val="009C0199"/>
    <w:rsid w:val="009C09E8"/>
    <w:rsid w:val="009C0C05"/>
    <w:rsid w:val="009C1D9D"/>
    <w:rsid w:val="009C23B5"/>
    <w:rsid w:val="009C407C"/>
    <w:rsid w:val="009C4307"/>
    <w:rsid w:val="009C4963"/>
    <w:rsid w:val="009D0350"/>
    <w:rsid w:val="009D1248"/>
    <w:rsid w:val="009D127F"/>
    <w:rsid w:val="009D1DF4"/>
    <w:rsid w:val="009D1E64"/>
    <w:rsid w:val="009D209C"/>
    <w:rsid w:val="009D2C1A"/>
    <w:rsid w:val="009D2F67"/>
    <w:rsid w:val="009D4B91"/>
    <w:rsid w:val="009D5C47"/>
    <w:rsid w:val="009D6C07"/>
    <w:rsid w:val="009D7498"/>
    <w:rsid w:val="009D7D27"/>
    <w:rsid w:val="009E0B46"/>
    <w:rsid w:val="009E10C3"/>
    <w:rsid w:val="009E1934"/>
    <w:rsid w:val="009E3359"/>
    <w:rsid w:val="009E3F36"/>
    <w:rsid w:val="009E50AD"/>
    <w:rsid w:val="009E5647"/>
    <w:rsid w:val="009E5C4D"/>
    <w:rsid w:val="009E5F49"/>
    <w:rsid w:val="009E6720"/>
    <w:rsid w:val="009F0CA7"/>
    <w:rsid w:val="009F15EE"/>
    <w:rsid w:val="009F19DC"/>
    <w:rsid w:val="009F1BAB"/>
    <w:rsid w:val="009F1E8E"/>
    <w:rsid w:val="009F1FD0"/>
    <w:rsid w:val="009F2BD4"/>
    <w:rsid w:val="009F4607"/>
    <w:rsid w:val="009F489F"/>
    <w:rsid w:val="009F5A0A"/>
    <w:rsid w:val="009F72B1"/>
    <w:rsid w:val="009F73D7"/>
    <w:rsid w:val="009F76C4"/>
    <w:rsid w:val="009F7AA5"/>
    <w:rsid w:val="00A01530"/>
    <w:rsid w:val="00A0170A"/>
    <w:rsid w:val="00A024AD"/>
    <w:rsid w:val="00A02502"/>
    <w:rsid w:val="00A02D9C"/>
    <w:rsid w:val="00A04228"/>
    <w:rsid w:val="00A05A80"/>
    <w:rsid w:val="00A077F6"/>
    <w:rsid w:val="00A077F7"/>
    <w:rsid w:val="00A11067"/>
    <w:rsid w:val="00A1111A"/>
    <w:rsid w:val="00A112AB"/>
    <w:rsid w:val="00A12001"/>
    <w:rsid w:val="00A13BF9"/>
    <w:rsid w:val="00A1430F"/>
    <w:rsid w:val="00A1438A"/>
    <w:rsid w:val="00A1550B"/>
    <w:rsid w:val="00A15EA5"/>
    <w:rsid w:val="00A1661C"/>
    <w:rsid w:val="00A16B9E"/>
    <w:rsid w:val="00A17339"/>
    <w:rsid w:val="00A2185F"/>
    <w:rsid w:val="00A222E5"/>
    <w:rsid w:val="00A2267A"/>
    <w:rsid w:val="00A22A83"/>
    <w:rsid w:val="00A26A4D"/>
    <w:rsid w:val="00A26BDA"/>
    <w:rsid w:val="00A30C67"/>
    <w:rsid w:val="00A30C90"/>
    <w:rsid w:val="00A326B0"/>
    <w:rsid w:val="00A3318E"/>
    <w:rsid w:val="00A34E92"/>
    <w:rsid w:val="00A35508"/>
    <w:rsid w:val="00A36A84"/>
    <w:rsid w:val="00A4071C"/>
    <w:rsid w:val="00A40ADB"/>
    <w:rsid w:val="00A41035"/>
    <w:rsid w:val="00A42E98"/>
    <w:rsid w:val="00A45736"/>
    <w:rsid w:val="00A462A3"/>
    <w:rsid w:val="00A4729B"/>
    <w:rsid w:val="00A5034A"/>
    <w:rsid w:val="00A50681"/>
    <w:rsid w:val="00A53299"/>
    <w:rsid w:val="00A533B7"/>
    <w:rsid w:val="00A54400"/>
    <w:rsid w:val="00A54C74"/>
    <w:rsid w:val="00A56058"/>
    <w:rsid w:val="00A56A2A"/>
    <w:rsid w:val="00A630C2"/>
    <w:rsid w:val="00A6569B"/>
    <w:rsid w:val="00A6594D"/>
    <w:rsid w:val="00A66A49"/>
    <w:rsid w:val="00A66B1E"/>
    <w:rsid w:val="00A66E1A"/>
    <w:rsid w:val="00A7037C"/>
    <w:rsid w:val="00A7167F"/>
    <w:rsid w:val="00A73F33"/>
    <w:rsid w:val="00A74DAB"/>
    <w:rsid w:val="00A7577B"/>
    <w:rsid w:val="00A75A89"/>
    <w:rsid w:val="00A76196"/>
    <w:rsid w:val="00A76C56"/>
    <w:rsid w:val="00A7728B"/>
    <w:rsid w:val="00A775A0"/>
    <w:rsid w:val="00A80155"/>
    <w:rsid w:val="00A8106F"/>
    <w:rsid w:val="00A82053"/>
    <w:rsid w:val="00A84546"/>
    <w:rsid w:val="00A85CC8"/>
    <w:rsid w:val="00A85ED1"/>
    <w:rsid w:val="00A8645D"/>
    <w:rsid w:val="00A87D3F"/>
    <w:rsid w:val="00A9140D"/>
    <w:rsid w:val="00A91CAE"/>
    <w:rsid w:val="00A91F00"/>
    <w:rsid w:val="00A92CD4"/>
    <w:rsid w:val="00A938D6"/>
    <w:rsid w:val="00A945F3"/>
    <w:rsid w:val="00A94F3E"/>
    <w:rsid w:val="00A95952"/>
    <w:rsid w:val="00AA1884"/>
    <w:rsid w:val="00AA188E"/>
    <w:rsid w:val="00AA1E0A"/>
    <w:rsid w:val="00AA1F8B"/>
    <w:rsid w:val="00AA349D"/>
    <w:rsid w:val="00AA56B9"/>
    <w:rsid w:val="00AA63FC"/>
    <w:rsid w:val="00AA648B"/>
    <w:rsid w:val="00AA6A7A"/>
    <w:rsid w:val="00AA7D5C"/>
    <w:rsid w:val="00AA7D75"/>
    <w:rsid w:val="00AA7E94"/>
    <w:rsid w:val="00AB00C9"/>
    <w:rsid w:val="00AB1793"/>
    <w:rsid w:val="00AB1C45"/>
    <w:rsid w:val="00AB3349"/>
    <w:rsid w:val="00AB372A"/>
    <w:rsid w:val="00AB53EC"/>
    <w:rsid w:val="00AB7338"/>
    <w:rsid w:val="00AB7BC2"/>
    <w:rsid w:val="00AC1822"/>
    <w:rsid w:val="00AC5573"/>
    <w:rsid w:val="00AC604A"/>
    <w:rsid w:val="00AC645F"/>
    <w:rsid w:val="00AD132A"/>
    <w:rsid w:val="00AD4313"/>
    <w:rsid w:val="00AD4B23"/>
    <w:rsid w:val="00AD5984"/>
    <w:rsid w:val="00AD5B7D"/>
    <w:rsid w:val="00AD5CAE"/>
    <w:rsid w:val="00AD70D2"/>
    <w:rsid w:val="00AD7B7D"/>
    <w:rsid w:val="00AE5C4E"/>
    <w:rsid w:val="00AE66B9"/>
    <w:rsid w:val="00AE7236"/>
    <w:rsid w:val="00AF0194"/>
    <w:rsid w:val="00AF0216"/>
    <w:rsid w:val="00AF1C3F"/>
    <w:rsid w:val="00AF1FCD"/>
    <w:rsid w:val="00AF4EB0"/>
    <w:rsid w:val="00AF52DD"/>
    <w:rsid w:val="00B01163"/>
    <w:rsid w:val="00B03579"/>
    <w:rsid w:val="00B03C18"/>
    <w:rsid w:val="00B04D0C"/>
    <w:rsid w:val="00B052C6"/>
    <w:rsid w:val="00B07A7A"/>
    <w:rsid w:val="00B07CF4"/>
    <w:rsid w:val="00B10DBA"/>
    <w:rsid w:val="00B1165C"/>
    <w:rsid w:val="00B11ED6"/>
    <w:rsid w:val="00B11FC3"/>
    <w:rsid w:val="00B127BB"/>
    <w:rsid w:val="00B147DD"/>
    <w:rsid w:val="00B153D4"/>
    <w:rsid w:val="00B15713"/>
    <w:rsid w:val="00B15F65"/>
    <w:rsid w:val="00B1690F"/>
    <w:rsid w:val="00B16A0C"/>
    <w:rsid w:val="00B16C6E"/>
    <w:rsid w:val="00B17DE2"/>
    <w:rsid w:val="00B20061"/>
    <w:rsid w:val="00B202BE"/>
    <w:rsid w:val="00B23E36"/>
    <w:rsid w:val="00B244C5"/>
    <w:rsid w:val="00B24F70"/>
    <w:rsid w:val="00B2500C"/>
    <w:rsid w:val="00B25426"/>
    <w:rsid w:val="00B25FCC"/>
    <w:rsid w:val="00B26166"/>
    <w:rsid w:val="00B26361"/>
    <w:rsid w:val="00B26C5A"/>
    <w:rsid w:val="00B27ACD"/>
    <w:rsid w:val="00B3135C"/>
    <w:rsid w:val="00B3225E"/>
    <w:rsid w:val="00B328A0"/>
    <w:rsid w:val="00B34108"/>
    <w:rsid w:val="00B34B1F"/>
    <w:rsid w:val="00B34BB0"/>
    <w:rsid w:val="00B35CF2"/>
    <w:rsid w:val="00B372D4"/>
    <w:rsid w:val="00B400B2"/>
    <w:rsid w:val="00B40EDF"/>
    <w:rsid w:val="00B41134"/>
    <w:rsid w:val="00B41327"/>
    <w:rsid w:val="00B415AE"/>
    <w:rsid w:val="00B41A19"/>
    <w:rsid w:val="00B472E4"/>
    <w:rsid w:val="00B5084E"/>
    <w:rsid w:val="00B50D83"/>
    <w:rsid w:val="00B50E4D"/>
    <w:rsid w:val="00B51F66"/>
    <w:rsid w:val="00B531AE"/>
    <w:rsid w:val="00B53777"/>
    <w:rsid w:val="00B53BF5"/>
    <w:rsid w:val="00B54C52"/>
    <w:rsid w:val="00B550DC"/>
    <w:rsid w:val="00B55315"/>
    <w:rsid w:val="00B579C4"/>
    <w:rsid w:val="00B612F3"/>
    <w:rsid w:val="00B61AFD"/>
    <w:rsid w:val="00B63F05"/>
    <w:rsid w:val="00B64793"/>
    <w:rsid w:val="00B64CB9"/>
    <w:rsid w:val="00B652FE"/>
    <w:rsid w:val="00B656B9"/>
    <w:rsid w:val="00B65BCD"/>
    <w:rsid w:val="00B6685E"/>
    <w:rsid w:val="00B674F7"/>
    <w:rsid w:val="00B70801"/>
    <w:rsid w:val="00B710DD"/>
    <w:rsid w:val="00B71187"/>
    <w:rsid w:val="00B73010"/>
    <w:rsid w:val="00B73FBC"/>
    <w:rsid w:val="00B743CF"/>
    <w:rsid w:val="00B748DA"/>
    <w:rsid w:val="00B7673C"/>
    <w:rsid w:val="00B77BB3"/>
    <w:rsid w:val="00B77C19"/>
    <w:rsid w:val="00B83636"/>
    <w:rsid w:val="00B836E4"/>
    <w:rsid w:val="00B83A8F"/>
    <w:rsid w:val="00B840DA"/>
    <w:rsid w:val="00B84E8C"/>
    <w:rsid w:val="00B86C1B"/>
    <w:rsid w:val="00B86D37"/>
    <w:rsid w:val="00B8787C"/>
    <w:rsid w:val="00B87B39"/>
    <w:rsid w:val="00B87B94"/>
    <w:rsid w:val="00B87C5A"/>
    <w:rsid w:val="00B90A04"/>
    <w:rsid w:val="00B90C8C"/>
    <w:rsid w:val="00B90F41"/>
    <w:rsid w:val="00B91BDB"/>
    <w:rsid w:val="00B92652"/>
    <w:rsid w:val="00B92B00"/>
    <w:rsid w:val="00B93697"/>
    <w:rsid w:val="00B93A6F"/>
    <w:rsid w:val="00B93AAF"/>
    <w:rsid w:val="00B9495A"/>
    <w:rsid w:val="00B94D99"/>
    <w:rsid w:val="00B95652"/>
    <w:rsid w:val="00B979E6"/>
    <w:rsid w:val="00BA1914"/>
    <w:rsid w:val="00BA244C"/>
    <w:rsid w:val="00BA3978"/>
    <w:rsid w:val="00BA450D"/>
    <w:rsid w:val="00BA46C2"/>
    <w:rsid w:val="00BA4D8B"/>
    <w:rsid w:val="00BA4F3D"/>
    <w:rsid w:val="00BA5449"/>
    <w:rsid w:val="00BA5C82"/>
    <w:rsid w:val="00BA6CF6"/>
    <w:rsid w:val="00BA7633"/>
    <w:rsid w:val="00BA7B61"/>
    <w:rsid w:val="00BB37F3"/>
    <w:rsid w:val="00BB42ED"/>
    <w:rsid w:val="00BB5700"/>
    <w:rsid w:val="00BB6216"/>
    <w:rsid w:val="00BB74C0"/>
    <w:rsid w:val="00BC0576"/>
    <w:rsid w:val="00BC170A"/>
    <w:rsid w:val="00BC1BAE"/>
    <w:rsid w:val="00BC28EB"/>
    <w:rsid w:val="00BC3CF8"/>
    <w:rsid w:val="00BC4282"/>
    <w:rsid w:val="00BC4868"/>
    <w:rsid w:val="00BC49E7"/>
    <w:rsid w:val="00BC548A"/>
    <w:rsid w:val="00BC605A"/>
    <w:rsid w:val="00BC6581"/>
    <w:rsid w:val="00BC719E"/>
    <w:rsid w:val="00BD0676"/>
    <w:rsid w:val="00BD0AC4"/>
    <w:rsid w:val="00BD0DDF"/>
    <w:rsid w:val="00BD240E"/>
    <w:rsid w:val="00BD272F"/>
    <w:rsid w:val="00BD3A45"/>
    <w:rsid w:val="00BD4814"/>
    <w:rsid w:val="00BD5286"/>
    <w:rsid w:val="00BD5C56"/>
    <w:rsid w:val="00BD5D34"/>
    <w:rsid w:val="00BD606D"/>
    <w:rsid w:val="00BD6DBF"/>
    <w:rsid w:val="00BD6FA6"/>
    <w:rsid w:val="00BD71D8"/>
    <w:rsid w:val="00BD756A"/>
    <w:rsid w:val="00BE0501"/>
    <w:rsid w:val="00BE1167"/>
    <w:rsid w:val="00BE2A30"/>
    <w:rsid w:val="00BE4725"/>
    <w:rsid w:val="00BE5148"/>
    <w:rsid w:val="00BE5A76"/>
    <w:rsid w:val="00BF0ED4"/>
    <w:rsid w:val="00BF2693"/>
    <w:rsid w:val="00BF3696"/>
    <w:rsid w:val="00BF4726"/>
    <w:rsid w:val="00BF4741"/>
    <w:rsid w:val="00BF504B"/>
    <w:rsid w:val="00BF6BB2"/>
    <w:rsid w:val="00BF71EF"/>
    <w:rsid w:val="00BF767D"/>
    <w:rsid w:val="00C0036A"/>
    <w:rsid w:val="00C003C2"/>
    <w:rsid w:val="00C004D0"/>
    <w:rsid w:val="00C005A6"/>
    <w:rsid w:val="00C009C8"/>
    <w:rsid w:val="00C013D9"/>
    <w:rsid w:val="00C013DC"/>
    <w:rsid w:val="00C0259A"/>
    <w:rsid w:val="00C04F2A"/>
    <w:rsid w:val="00C06576"/>
    <w:rsid w:val="00C10C58"/>
    <w:rsid w:val="00C1313D"/>
    <w:rsid w:val="00C1362F"/>
    <w:rsid w:val="00C14BE6"/>
    <w:rsid w:val="00C15385"/>
    <w:rsid w:val="00C16803"/>
    <w:rsid w:val="00C16B83"/>
    <w:rsid w:val="00C2192F"/>
    <w:rsid w:val="00C237AE"/>
    <w:rsid w:val="00C24019"/>
    <w:rsid w:val="00C24022"/>
    <w:rsid w:val="00C24ED9"/>
    <w:rsid w:val="00C262D0"/>
    <w:rsid w:val="00C26AEF"/>
    <w:rsid w:val="00C27748"/>
    <w:rsid w:val="00C27AD6"/>
    <w:rsid w:val="00C30023"/>
    <w:rsid w:val="00C304D2"/>
    <w:rsid w:val="00C30A1F"/>
    <w:rsid w:val="00C33719"/>
    <w:rsid w:val="00C35588"/>
    <w:rsid w:val="00C413C0"/>
    <w:rsid w:val="00C41D18"/>
    <w:rsid w:val="00C41F77"/>
    <w:rsid w:val="00C4403D"/>
    <w:rsid w:val="00C44BDB"/>
    <w:rsid w:val="00C46834"/>
    <w:rsid w:val="00C47569"/>
    <w:rsid w:val="00C47998"/>
    <w:rsid w:val="00C47F36"/>
    <w:rsid w:val="00C5089E"/>
    <w:rsid w:val="00C50CC1"/>
    <w:rsid w:val="00C511B8"/>
    <w:rsid w:val="00C518B2"/>
    <w:rsid w:val="00C520B7"/>
    <w:rsid w:val="00C52A4A"/>
    <w:rsid w:val="00C52C52"/>
    <w:rsid w:val="00C533A0"/>
    <w:rsid w:val="00C538CB"/>
    <w:rsid w:val="00C5459E"/>
    <w:rsid w:val="00C560A9"/>
    <w:rsid w:val="00C5663D"/>
    <w:rsid w:val="00C576BC"/>
    <w:rsid w:val="00C611BA"/>
    <w:rsid w:val="00C646E3"/>
    <w:rsid w:val="00C65A85"/>
    <w:rsid w:val="00C669A5"/>
    <w:rsid w:val="00C66BC4"/>
    <w:rsid w:val="00C67E2B"/>
    <w:rsid w:val="00C703DE"/>
    <w:rsid w:val="00C704B3"/>
    <w:rsid w:val="00C71020"/>
    <w:rsid w:val="00C718E7"/>
    <w:rsid w:val="00C72781"/>
    <w:rsid w:val="00C7297C"/>
    <w:rsid w:val="00C737F6"/>
    <w:rsid w:val="00C7450B"/>
    <w:rsid w:val="00C745F9"/>
    <w:rsid w:val="00C77161"/>
    <w:rsid w:val="00C7739E"/>
    <w:rsid w:val="00C82F9D"/>
    <w:rsid w:val="00C83147"/>
    <w:rsid w:val="00C8410B"/>
    <w:rsid w:val="00C85AA6"/>
    <w:rsid w:val="00C85AAB"/>
    <w:rsid w:val="00C8650A"/>
    <w:rsid w:val="00C9366C"/>
    <w:rsid w:val="00C9372C"/>
    <w:rsid w:val="00C939CB"/>
    <w:rsid w:val="00C95E28"/>
    <w:rsid w:val="00CA440C"/>
    <w:rsid w:val="00CA4E5E"/>
    <w:rsid w:val="00CA644B"/>
    <w:rsid w:val="00CA6AAF"/>
    <w:rsid w:val="00CB01A7"/>
    <w:rsid w:val="00CB050A"/>
    <w:rsid w:val="00CB118C"/>
    <w:rsid w:val="00CB186E"/>
    <w:rsid w:val="00CB40FE"/>
    <w:rsid w:val="00CB4396"/>
    <w:rsid w:val="00CB68F0"/>
    <w:rsid w:val="00CC0365"/>
    <w:rsid w:val="00CC0456"/>
    <w:rsid w:val="00CC0893"/>
    <w:rsid w:val="00CC1AAB"/>
    <w:rsid w:val="00CC212A"/>
    <w:rsid w:val="00CC257A"/>
    <w:rsid w:val="00CC4DA5"/>
    <w:rsid w:val="00CC530D"/>
    <w:rsid w:val="00CC63F6"/>
    <w:rsid w:val="00CC731B"/>
    <w:rsid w:val="00CD076F"/>
    <w:rsid w:val="00CD09CA"/>
    <w:rsid w:val="00CD0A70"/>
    <w:rsid w:val="00CD1A30"/>
    <w:rsid w:val="00CD3F7A"/>
    <w:rsid w:val="00CD5641"/>
    <w:rsid w:val="00CD73F4"/>
    <w:rsid w:val="00CD7BD6"/>
    <w:rsid w:val="00CE10A9"/>
    <w:rsid w:val="00CE117E"/>
    <w:rsid w:val="00CE15BF"/>
    <w:rsid w:val="00CE2C38"/>
    <w:rsid w:val="00CE2F89"/>
    <w:rsid w:val="00CE3310"/>
    <w:rsid w:val="00CE3BCC"/>
    <w:rsid w:val="00CE3D1C"/>
    <w:rsid w:val="00CE5DE9"/>
    <w:rsid w:val="00CE6412"/>
    <w:rsid w:val="00CE6FD3"/>
    <w:rsid w:val="00CF0A49"/>
    <w:rsid w:val="00CF2544"/>
    <w:rsid w:val="00CF3476"/>
    <w:rsid w:val="00CF44B4"/>
    <w:rsid w:val="00CF4AED"/>
    <w:rsid w:val="00CF65BC"/>
    <w:rsid w:val="00CF6692"/>
    <w:rsid w:val="00CF6CB9"/>
    <w:rsid w:val="00CF6FB8"/>
    <w:rsid w:val="00CF6FF9"/>
    <w:rsid w:val="00CF7478"/>
    <w:rsid w:val="00D0281D"/>
    <w:rsid w:val="00D02F62"/>
    <w:rsid w:val="00D03186"/>
    <w:rsid w:val="00D04024"/>
    <w:rsid w:val="00D041F5"/>
    <w:rsid w:val="00D04F15"/>
    <w:rsid w:val="00D05FEB"/>
    <w:rsid w:val="00D10161"/>
    <w:rsid w:val="00D1016F"/>
    <w:rsid w:val="00D10588"/>
    <w:rsid w:val="00D114B3"/>
    <w:rsid w:val="00D11860"/>
    <w:rsid w:val="00D124F1"/>
    <w:rsid w:val="00D13193"/>
    <w:rsid w:val="00D14815"/>
    <w:rsid w:val="00D154D6"/>
    <w:rsid w:val="00D160E3"/>
    <w:rsid w:val="00D169D8"/>
    <w:rsid w:val="00D20BC7"/>
    <w:rsid w:val="00D20F9C"/>
    <w:rsid w:val="00D20FFA"/>
    <w:rsid w:val="00D2167E"/>
    <w:rsid w:val="00D22426"/>
    <w:rsid w:val="00D22BCF"/>
    <w:rsid w:val="00D25E36"/>
    <w:rsid w:val="00D30E3B"/>
    <w:rsid w:val="00D31193"/>
    <w:rsid w:val="00D318B3"/>
    <w:rsid w:val="00D31DEA"/>
    <w:rsid w:val="00D3413E"/>
    <w:rsid w:val="00D351AF"/>
    <w:rsid w:val="00D35EA0"/>
    <w:rsid w:val="00D364EC"/>
    <w:rsid w:val="00D40C3B"/>
    <w:rsid w:val="00D43DAB"/>
    <w:rsid w:val="00D44347"/>
    <w:rsid w:val="00D445EB"/>
    <w:rsid w:val="00D44B45"/>
    <w:rsid w:val="00D46938"/>
    <w:rsid w:val="00D51B20"/>
    <w:rsid w:val="00D5293B"/>
    <w:rsid w:val="00D54679"/>
    <w:rsid w:val="00D56D60"/>
    <w:rsid w:val="00D60353"/>
    <w:rsid w:val="00D60AF5"/>
    <w:rsid w:val="00D60CEC"/>
    <w:rsid w:val="00D61CE7"/>
    <w:rsid w:val="00D63854"/>
    <w:rsid w:val="00D63BFA"/>
    <w:rsid w:val="00D645E0"/>
    <w:rsid w:val="00D65ADA"/>
    <w:rsid w:val="00D67730"/>
    <w:rsid w:val="00D70A29"/>
    <w:rsid w:val="00D71947"/>
    <w:rsid w:val="00D72EE7"/>
    <w:rsid w:val="00D75235"/>
    <w:rsid w:val="00D75446"/>
    <w:rsid w:val="00D75686"/>
    <w:rsid w:val="00D82950"/>
    <w:rsid w:val="00D82A79"/>
    <w:rsid w:val="00D8353D"/>
    <w:rsid w:val="00D83D98"/>
    <w:rsid w:val="00D84FBE"/>
    <w:rsid w:val="00D851FA"/>
    <w:rsid w:val="00D85D35"/>
    <w:rsid w:val="00D86080"/>
    <w:rsid w:val="00D91010"/>
    <w:rsid w:val="00D92A85"/>
    <w:rsid w:val="00D95082"/>
    <w:rsid w:val="00D95CC1"/>
    <w:rsid w:val="00DA002B"/>
    <w:rsid w:val="00DA11A1"/>
    <w:rsid w:val="00DA1EC2"/>
    <w:rsid w:val="00DA34E1"/>
    <w:rsid w:val="00DA3A6C"/>
    <w:rsid w:val="00DA3BB7"/>
    <w:rsid w:val="00DA407C"/>
    <w:rsid w:val="00DA42D6"/>
    <w:rsid w:val="00DA4D60"/>
    <w:rsid w:val="00DA4E46"/>
    <w:rsid w:val="00DA520C"/>
    <w:rsid w:val="00DA5E10"/>
    <w:rsid w:val="00DA65B2"/>
    <w:rsid w:val="00DB0063"/>
    <w:rsid w:val="00DB05D0"/>
    <w:rsid w:val="00DB1B8D"/>
    <w:rsid w:val="00DB23BF"/>
    <w:rsid w:val="00DB26D6"/>
    <w:rsid w:val="00DB7266"/>
    <w:rsid w:val="00DC00AE"/>
    <w:rsid w:val="00DC0F87"/>
    <w:rsid w:val="00DC2C2C"/>
    <w:rsid w:val="00DC3994"/>
    <w:rsid w:val="00DC5058"/>
    <w:rsid w:val="00DC62DD"/>
    <w:rsid w:val="00DD10AD"/>
    <w:rsid w:val="00DD2018"/>
    <w:rsid w:val="00DD5219"/>
    <w:rsid w:val="00DD5289"/>
    <w:rsid w:val="00DD6C00"/>
    <w:rsid w:val="00DD750A"/>
    <w:rsid w:val="00DD7FD1"/>
    <w:rsid w:val="00DE0030"/>
    <w:rsid w:val="00DE0328"/>
    <w:rsid w:val="00DE09B0"/>
    <w:rsid w:val="00DE2703"/>
    <w:rsid w:val="00DE390E"/>
    <w:rsid w:val="00DE5AB1"/>
    <w:rsid w:val="00DE5B38"/>
    <w:rsid w:val="00DE7144"/>
    <w:rsid w:val="00DE772B"/>
    <w:rsid w:val="00DF2072"/>
    <w:rsid w:val="00DF3A21"/>
    <w:rsid w:val="00DF5A3D"/>
    <w:rsid w:val="00DF60E9"/>
    <w:rsid w:val="00DF6E2D"/>
    <w:rsid w:val="00DF738F"/>
    <w:rsid w:val="00DF7DA0"/>
    <w:rsid w:val="00E04B1C"/>
    <w:rsid w:val="00E057BD"/>
    <w:rsid w:val="00E05880"/>
    <w:rsid w:val="00E06268"/>
    <w:rsid w:val="00E06631"/>
    <w:rsid w:val="00E06B67"/>
    <w:rsid w:val="00E109FC"/>
    <w:rsid w:val="00E12B9F"/>
    <w:rsid w:val="00E12E3F"/>
    <w:rsid w:val="00E13534"/>
    <w:rsid w:val="00E14A2A"/>
    <w:rsid w:val="00E16D81"/>
    <w:rsid w:val="00E20DEA"/>
    <w:rsid w:val="00E21DE4"/>
    <w:rsid w:val="00E224AB"/>
    <w:rsid w:val="00E22603"/>
    <w:rsid w:val="00E2376E"/>
    <w:rsid w:val="00E25AF5"/>
    <w:rsid w:val="00E264DD"/>
    <w:rsid w:val="00E27923"/>
    <w:rsid w:val="00E27ECE"/>
    <w:rsid w:val="00E307EC"/>
    <w:rsid w:val="00E3509A"/>
    <w:rsid w:val="00E35164"/>
    <w:rsid w:val="00E37770"/>
    <w:rsid w:val="00E37DB5"/>
    <w:rsid w:val="00E41CCF"/>
    <w:rsid w:val="00E43FFD"/>
    <w:rsid w:val="00E445C7"/>
    <w:rsid w:val="00E4698E"/>
    <w:rsid w:val="00E46AA5"/>
    <w:rsid w:val="00E47B0E"/>
    <w:rsid w:val="00E51589"/>
    <w:rsid w:val="00E51B9E"/>
    <w:rsid w:val="00E51D27"/>
    <w:rsid w:val="00E52FC8"/>
    <w:rsid w:val="00E53EB7"/>
    <w:rsid w:val="00E540FE"/>
    <w:rsid w:val="00E5581C"/>
    <w:rsid w:val="00E56115"/>
    <w:rsid w:val="00E56208"/>
    <w:rsid w:val="00E57251"/>
    <w:rsid w:val="00E60494"/>
    <w:rsid w:val="00E604B8"/>
    <w:rsid w:val="00E61567"/>
    <w:rsid w:val="00E6201C"/>
    <w:rsid w:val="00E62897"/>
    <w:rsid w:val="00E62E8E"/>
    <w:rsid w:val="00E63874"/>
    <w:rsid w:val="00E63A82"/>
    <w:rsid w:val="00E65D66"/>
    <w:rsid w:val="00E65ED3"/>
    <w:rsid w:val="00E6668F"/>
    <w:rsid w:val="00E66A20"/>
    <w:rsid w:val="00E66B7F"/>
    <w:rsid w:val="00E703E5"/>
    <w:rsid w:val="00E70A9E"/>
    <w:rsid w:val="00E71775"/>
    <w:rsid w:val="00E72009"/>
    <w:rsid w:val="00E73E07"/>
    <w:rsid w:val="00E74FE4"/>
    <w:rsid w:val="00E75EFC"/>
    <w:rsid w:val="00E77D96"/>
    <w:rsid w:val="00E80DB1"/>
    <w:rsid w:val="00E81FBA"/>
    <w:rsid w:val="00E82C5B"/>
    <w:rsid w:val="00E8346A"/>
    <w:rsid w:val="00E85022"/>
    <w:rsid w:val="00E850C0"/>
    <w:rsid w:val="00E878F4"/>
    <w:rsid w:val="00E91D0C"/>
    <w:rsid w:val="00E92643"/>
    <w:rsid w:val="00E92754"/>
    <w:rsid w:val="00E92CD2"/>
    <w:rsid w:val="00E96E88"/>
    <w:rsid w:val="00E96F57"/>
    <w:rsid w:val="00E97E2B"/>
    <w:rsid w:val="00EA0A44"/>
    <w:rsid w:val="00EA0DC0"/>
    <w:rsid w:val="00EA1703"/>
    <w:rsid w:val="00EA1971"/>
    <w:rsid w:val="00EA27B7"/>
    <w:rsid w:val="00EA3835"/>
    <w:rsid w:val="00EA3D32"/>
    <w:rsid w:val="00EA4363"/>
    <w:rsid w:val="00EA4423"/>
    <w:rsid w:val="00EA513D"/>
    <w:rsid w:val="00EA5F28"/>
    <w:rsid w:val="00EA6241"/>
    <w:rsid w:val="00EB0251"/>
    <w:rsid w:val="00EB0F52"/>
    <w:rsid w:val="00EB1422"/>
    <w:rsid w:val="00EB1542"/>
    <w:rsid w:val="00EB2CB8"/>
    <w:rsid w:val="00EB307A"/>
    <w:rsid w:val="00EC0A97"/>
    <w:rsid w:val="00EC2927"/>
    <w:rsid w:val="00EC33FA"/>
    <w:rsid w:val="00EC3756"/>
    <w:rsid w:val="00EC4662"/>
    <w:rsid w:val="00EC6CFE"/>
    <w:rsid w:val="00ED102B"/>
    <w:rsid w:val="00ED120A"/>
    <w:rsid w:val="00ED2282"/>
    <w:rsid w:val="00ED2718"/>
    <w:rsid w:val="00ED4CF0"/>
    <w:rsid w:val="00ED4E60"/>
    <w:rsid w:val="00ED5D7C"/>
    <w:rsid w:val="00ED5DC4"/>
    <w:rsid w:val="00ED5ED3"/>
    <w:rsid w:val="00ED71F6"/>
    <w:rsid w:val="00EE044B"/>
    <w:rsid w:val="00EE105E"/>
    <w:rsid w:val="00EE1DD4"/>
    <w:rsid w:val="00EE2AE4"/>
    <w:rsid w:val="00EE7078"/>
    <w:rsid w:val="00EE7320"/>
    <w:rsid w:val="00EF1C1C"/>
    <w:rsid w:val="00EF26FE"/>
    <w:rsid w:val="00EF35DA"/>
    <w:rsid w:val="00EF3DDF"/>
    <w:rsid w:val="00EF5324"/>
    <w:rsid w:val="00EF5622"/>
    <w:rsid w:val="00EF6999"/>
    <w:rsid w:val="00EF7385"/>
    <w:rsid w:val="00EF78AE"/>
    <w:rsid w:val="00EF7BC5"/>
    <w:rsid w:val="00F011E0"/>
    <w:rsid w:val="00F01357"/>
    <w:rsid w:val="00F01EA7"/>
    <w:rsid w:val="00F05034"/>
    <w:rsid w:val="00F1038F"/>
    <w:rsid w:val="00F11225"/>
    <w:rsid w:val="00F1244D"/>
    <w:rsid w:val="00F1301C"/>
    <w:rsid w:val="00F13FCA"/>
    <w:rsid w:val="00F167DF"/>
    <w:rsid w:val="00F16940"/>
    <w:rsid w:val="00F16EB9"/>
    <w:rsid w:val="00F179F4"/>
    <w:rsid w:val="00F20DC8"/>
    <w:rsid w:val="00F20DFC"/>
    <w:rsid w:val="00F21068"/>
    <w:rsid w:val="00F2123E"/>
    <w:rsid w:val="00F228BA"/>
    <w:rsid w:val="00F23CF4"/>
    <w:rsid w:val="00F26380"/>
    <w:rsid w:val="00F27D12"/>
    <w:rsid w:val="00F32885"/>
    <w:rsid w:val="00F329A8"/>
    <w:rsid w:val="00F34022"/>
    <w:rsid w:val="00F35C81"/>
    <w:rsid w:val="00F36C91"/>
    <w:rsid w:val="00F36DDF"/>
    <w:rsid w:val="00F37FA4"/>
    <w:rsid w:val="00F40BBC"/>
    <w:rsid w:val="00F415A6"/>
    <w:rsid w:val="00F4212B"/>
    <w:rsid w:val="00F43EB5"/>
    <w:rsid w:val="00F449EF"/>
    <w:rsid w:val="00F44A2E"/>
    <w:rsid w:val="00F4726E"/>
    <w:rsid w:val="00F50645"/>
    <w:rsid w:val="00F50F8E"/>
    <w:rsid w:val="00F5245F"/>
    <w:rsid w:val="00F53A17"/>
    <w:rsid w:val="00F548F6"/>
    <w:rsid w:val="00F55218"/>
    <w:rsid w:val="00F558DE"/>
    <w:rsid w:val="00F55EA4"/>
    <w:rsid w:val="00F569E8"/>
    <w:rsid w:val="00F572DE"/>
    <w:rsid w:val="00F60636"/>
    <w:rsid w:val="00F61E51"/>
    <w:rsid w:val="00F63036"/>
    <w:rsid w:val="00F631A5"/>
    <w:rsid w:val="00F64131"/>
    <w:rsid w:val="00F642FE"/>
    <w:rsid w:val="00F647E1"/>
    <w:rsid w:val="00F64FAB"/>
    <w:rsid w:val="00F6567E"/>
    <w:rsid w:val="00F6636B"/>
    <w:rsid w:val="00F6659B"/>
    <w:rsid w:val="00F66FC2"/>
    <w:rsid w:val="00F67354"/>
    <w:rsid w:val="00F70DBE"/>
    <w:rsid w:val="00F710D0"/>
    <w:rsid w:val="00F73B42"/>
    <w:rsid w:val="00F73B57"/>
    <w:rsid w:val="00F73C14"/>
    <w:rsid w:val="00F73ECA"/>
    <w:rsid w:val="00F74CF9"/>
    <w:rsid w:val="00F804F2"/>
    <w:rsid w:val="00F809C0"/>
    <w:rsid w:val="00F80CA3"/>
    <w:rsid w:val="00F8304A"/>
    <w:rsid w:val="00F845A9"/>
    <w:rsid w:val="00F84CB6"/>
    <w:rsid w:val="00F84D64"/>
    <w:rsid w:val="00F85B00"/>
    <w:rsid w:val="00F8655A"/>
    <w:rsid w:val="00F87FBE"/>
    <w:rsid w:val="00F91359"/>
    <w:rsid w:val="00F92D7A"/>
    <w:rsid w:val="00F945D5"/>
    <w:rsid w:val="00F94BB4"/>
    <w:rsid w:val="00F96768"/>
    <w:rsid w:val="00FA2368"/>
    <w:rsid w:val="00FA271E"/>
    <w:rsid w:val="00FA32C6"/>
    <w:rsid w:val="00FA5BEE"/>
    <w:rsid w:val="00FA603C"/>
    <w:rsid w:val="00FA665F"/>
    <w:rsid w:val="00FA6C49"/>
    <w:rsid w:val="00FB0403"/>
    <w:rsid w:val="00FB11B7"/>
    <w:rsid w:val="00FB1757"/>
    <w:rsid w:val="00FB1926"/>
    <w:rsid w:val="00FB3395"/>
    <w:rsid w:val="00FB3607"/>
    <w:rsid w:val="00FB5478"/>
    <w:rsid w:val="00FB59C4"/>
    <w:rsid w:val="00FB615F"/>
    <w:rsid w:val="00FB64BA"/>
    <w:rsid w:val="00FB7A34"/>
    <w:rsid w:val="00FC0347"/>
    <w:rsid w:val="00FC1545"/>
    <w:rsid w:val="00FC16C9"/>
    <w:rsid w:val="00FC1DE4"/>
    <w:rsid w:val="00FC255E"/>
    <w:rsid w:val="00FC52BD"/>
    <w:rsid w:val="00FC5765"/>
    <w:rsid w:val="00FC6455"/>
    <w:rsid w:val="00FC6F97"/>
    <w:rsid w:val="00FC77C4"/>
    <w:rsid w:val="00FD106D"/>
    <w:rsid w:val="00FD191C"/>
    <w:rsid w:val="00FD1E80"/>
    <w:rsid w:val="00FD23D4"/>
    <w:rsid w:val="00FD243F"/>
    <w:rsid w:val="00FD4DF0"/>
    <w:rsid w:val="00FD4F7A"/>
    <w:rsid w:val="00FD5093"/>
    <w:rsid w:val="00FD7610"/>
    <w:rsid w:val="00FD79B7"/>
    <w:rsid w:val="00FE02EE"/>
    <w:rsid w:val="00FE1716"/>
    <w:rsid w:val="00FE3287"/>
    <w:rsid w:val="00FE44F3"/>
    <w:rsid w:val="00FE6069"/>
    <w:rsid w:val="00FF019F"/>
    <w:rsid w:val="00FF6373"/>
    <w:rsid w:val="00FF67FD"/>
    <w:rsid w:val="00FF6D41"/>
    <w:rsid w:val="00FF77A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DE90D23"/>
  <w15:docId w15:val="{D62A6214-078C-4339-8FB4-32B6AA6C35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sz w:val="22"/>
        <w:lang w:val="ru-RU" w:eastAsia="ru-RU" w:bidi="ar-SA"/>
      </w:rPr>
    </w:rPrDefault>
    <w:pPrDefault/>
  </w:docDefaults>
  <w:latentStyles w:defLockedState="0" w:defUIPriority="99" w:defSemiHidden="0" w:defUnhideWhenUsed="0" w:defQFormat="0" w:count="371">
    <w:lsdException w:name="Normal" w:semiHidden="1" w:unhideWhenUsed="1"/>
    <w:lsdException w:name="heading 1" w:semiHidden="1" w:unhideWhenUsed="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nhideWhenUsed="1"/>
    <w:lsdException w:name="Emphasis"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unhideWhenUsed="1"/>
    <w:lsdException w:name="Intense Emphasis" w:semiHidden="1" w:unhideWhenUsed="1"/>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atentStyles>
  <w:style w:type="paragraph" w:default="1" w:styleId="a">
    <w:name w:val="Normal"/>
    <w:pPr>
      <w:jc w:val="both"/>
    </w:pPr>
    <w:rPr>
      <w:rFonts w:ascii="Times New Roman" w:hAnsi="Times New Roman"/>
    </w:rPr>
  </w:style>
  <w:style w:type="paragraph" w:styleId="1">
    <w:name w:val="heading 1"/>
    <w:link w:val="11"/>
    <w:uiPriority w:val="9"/>
    <w:pPr>
      <w:keepNext/>
      <w:numPr>
        <w:numId w:val="15"/>
      </w:numPr>
      <w:spacing w:before="120" w:after="120"/>
      <w:jc w:val="both"/>
      <w:outlineLvl w:val="0"/>
    </w:pPr>
    <w:rPr>
      <w:rFonts w:ascii="Times New Roman" w:hAnsi="Times New Roman"/>
      <w:b/>
      <w:caps/>
    </w:rPr>
  </w:style>
  <w:style w:type="paragraph" w:styleId="20">
    <w:name w:val="heading 2"/>
    <w:link w:val="21"/>
    <w:uiPriority w:val="9"/>
    <w:semiHidden/>
    <w:pPr>
      <w:numPr>
        <w:ilvl w:val="1"/>
        <w:numId w:val="15"/>
      </w:numPr>
      <w:spacing w:before="120" w:after="120"/>
      <w:jc w:val="both"/>
      <w:outlineLvl w:val="1"/>
    </w:pPr>
    <w:rPr>
      <w:rFonts w:ascii="Times New Roman" w:hAnsi="Times New Roman"/>
    </w:rPr>
  </w:style>
  <w:style w:type="paragraph" w:styleId="3">
    <w:name w:val="heading 3"/>
    <w:link w:val="30"/>
    <w:uiPriority w:val="9"/>
    <w:semiHidden/>
    <w:pPr>
      <w:numPr>
        <w:ilvl w:val="2"/>
        <w:numId w:val="15"/>
      </w:numPr>
      <w:spacing w:before="120" w:after="120"/>
      <w:jc w:val="both"/>
      <w:outlineLvl w:val="2"/>
    </w:pPr>
    <w:rPr>
      <w:rFonts w:ascii="Times New Roman" w:hAnsi="Times New Roman"/>
    </w:rPr>
  </w:style>
  <w:style w:type="paragraph" w:styleId="4">
    <w:name w:val="heading 4"/>
    <w:link w:val="40"/>
    <w:uiPriority w:val="9"/>
    <w:semiHidden/>
    <w:pPr>
      <w:numPr>
        <w:ilvl w:val="3"/>
        <w:numId w:val="15"/>
      </w:numPr>
      <w:spacing w:before="120" w:after="120"/>
      <w:jc w:val="both"/>
      <w:outlineLvl w:val="3"/>
    </w:pPr>
    <w:rPr>
      <w:rFonts w:ascii="Times New Roman" w:hAnsi="Times New Roman"/>
    </w:rPr>
  </w:style>
  <w:style w:type="paragraph" w:styleId="5">
    <w:name w:val="heading 5"/>
    <w:link w:val="50"/>
    <w:uiPriority w:val="9"/>
    <w:semiHidden/>
    <w:pPr>
      <w:numPr>
        <w:ilvl w:val="4"/>
        <w:numId w:val="15"/>
      </w:numPr>
      <w:spacing w:before="120" w:after="120"/>
      <w:jc w:val="both"/>
      <w:outlineLvl w:val="4"/>
    </w:pPr>
    <w:rPr>
      <w:rFonts w:ascii="Times New Roman" w:hAnsi="Times New Roman"/>
      <w:lang w:val="en-GB"/>
    </w:rPr>
  </w:style>
  <w:style w:type="paragraph" w:styleId="6">
    <w:name w:val="heading 6"/>
    <w:next w:val="7"/>
    <w:link w:val="60"/>
    <w:uiPriority w:val="9"/>
    <w:semiHidden/>
    <w:pPr>
      <w:numPr>
        <w:ilvl w:val="5"/>
        <w:numId w:val="15"/>
      </w:numPr>
      <w:spacing w:before="120" w:after="120"/>
      <w:jc w:val="both"/>
      <w:outlineLvl w:val="5"/>
    </w:pPr>
    <w:rPr>
      <w:rFonts w:ascii="Times New Roman" w:hAnsi="Times New Roman"/>
    </w:rPr>
  </w:style>
  <w:style w:type="paragraph" w:styleId="7">
    <w:name w:val="heading 7"/>
    <w:next w:val="8"/>
    <w:link w:val="70"/>
    <w:uiPriority w:val="99"/>
    <w:pPr>
      <w:numPr>
        <w:ilvl w:val="6"/>
        <w:numId w:val="15"/>
      </w:numPr>
      <w:spacing w:before="120" w:after="120"/>
      <w:jc w:val="both"/>
      <w:outlineLvl w:val="6"/>
    </w:pPr>
    <w:rPr>
      <w:rFonts w:ascii="Times New Roman" w:hAnsi="Times New Roman"/>
    </w:rPr>
  </w:style>
  <w:style w:type="paragraph" w:styleId="8">
    <w:name w:val="heading 8"/>
    <w:next w:val="a"/>
    <w:link w:val="80"/>
    <w:uiPriority w:val="99"/>
    <w:pPr>
      <w:keepNext/>
      <w:keepLines/>
      <w:numPr>
        <w:ilvl w:val="7"/>
        <w:numId w:val="15"/>
      </w:numPr>
      <w:spacing w:before="200"/>
      <w:jc w:val="both"/>
      <w:outlineLvl w:val="7"/>
    </w:pPr>
    <w:rPr>
      <w:rFonts w:ascii="Times New Roman" w:hAnsi="Times New Roman"/>
    </w:rPr>
  </w:style>
  <w:style w:type="paragraph" w:styleId="9">
    <w:name w:val="heading 9"/>
    <w:basedOn w:val="a"/>
    <w:next w:val="a"/>
    <w:link w:val="90"/>
    <w:uiPriority w:val="99"/>
    <w:pPr>
      <w:keepNext/>
      <w:keepLines/>
      <w:spacing w:before="200"/>
      <w:outlineLvl w:val="8"/>
    </w:pPr>
    <w:rPr>
      <w:rFonts w:ascii="Cambria" w:hAnsi="Cambria"/>
      <w:i/>
      <w:color w:val="404040"/>
      <w:sz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2">
    <w:name w:val="Стиль2"/>
    <w:basedOn w:val="10"/>
    <w:uiPriority w:val="99"/>
    <w:pPr>
      <w:numPr>
        <w:numId w:val="9"/>
      </w:numPr>
    </w:pPr>
  </w:style>
  <w:style w:type="numbering" w:customStyle="1" w:styleId="10">
    <w:name w:val="Стиль1"/>
    <w:basedOn w:val="a2"/>
    <w:uiPriority w:val="99"/>
    <w:pPr>
      <w:numPr>
        <w:numId w:val="2"/>
      </w:numPr>
    </w:pPr>
  </w:style>
  <w:style w:type="character" w:customStyle="1" w:styleId="11">
    <w:name w:val="Заголовок 1 Знак"/>
    <w:link w:val="1"/>
    <w:uiPriority w:val="9"/>
    <w:rPr>
      <w:rFonts w:ascii="Times New Roman" w:hAnsi="Times New Roman"/>
      <w:b/>
      <w:caps/>
    </w:rPr>
  </w:style>
  <w:style w:type="table" w:customStyle="1" w:styleId="12">
    <w:name w:val="Сетка таблицы1"/>
    <w:basedOn w:val="a1"/>
    <w:next w:val="a3"/>
    <w:uiPriority w:val="59"/>
    <w:tblPr/>
  </w:style>
  <w:style w:type="numbering" w:customStyle="1" w:styleId="13">
    <w:name w:val="Нет списка1"/>
    <w:next w:val="a2"/>
    <w:uiPriority w:val="99"/>
    <w:semiHidden/>
  </w:style>
  <w:style w:type="character" w:customStyle="1" w:styleId="14">
    <w:name w:val="Основной шрифт абзаца1"/>
  </w:style>
  <w:style w:type="table" w:customStyle="1" w:styleId="15">
    <w:name w:val="Обычная таблица1"/>
    <w:uiPriority w:val="99"/>
    <w:semiHidden/>
    <w:pPr>
      <w:spacing w:after="160" w:line="256" w:lineRule="auto"/>
    </w:pPr>
    <w:rPr>
      <w:rFonts w:ascii="Times New Roman" w:hAnsi="Times New Roman"/>
    </w:rPr>
    <w:tblPr>
      <w:tblCellMar>
        <w:top w:w="0" w:type="dxa"/>
        <w:left w:w="108" w:type="dxa"/>
        <w:bottom w:w="0" w:type="dxa"/>
        <w:right w:w="108" w:type="dxa"/>
      </w:tblCellMar>
    </w:tblPr>
  </w:style>
  <w:style w:type="character" w:customStyle="1" w:styleId="16">
    <w:name w:val="Гиперссылка1"/>
    <w:basedOn w:val="a0"/>
    <w:uiPriority w:val="99"/>
    <w:rPr>
      <w:color w:val="0563C1"/>
      <w:u w:val="single"/>
    </w:rPr>
  </w:style>
  <w:style w:type="character" w:customStyle="1" w:styleId="21">
    <w:name w:val="Заголовок 2 Знак"/>
    <w:link w:val="20"/>
    <w:uiPriority w:val="9"/>
    <w:semiHidden/>
    <w:rPr>
      <w:rFonts w:ascii="Times New Roman" w:hAnsi="Times New Roman"/>
    </w:rPr>
  </w:style>
  <w:style w:type="table" w:customStyle="1" w:styleId="22">
    <w:name w:val="Сетка таблицы2"/>
    <w:basedOn w:val="a1"/>
    <w:next w:val="a3"/>
    <w:uiPriority w:val="59"/>
    <w:rPr>
      <w:rFonts w:ascii="Times New Roman" w:hAnsi="Times New Roman"/>
    </w:rPr>
    <w:tblPr/>
  </w:style>
  <w:style w:type="paragraph" w:styleId="23">
    <w:name w:val="Body Text 2"/>
    <w:basedOn w:val="a"/>
    <w:link w:val="24"/>
    <w:uiPriority w:val="99"/>
    <w:semiHidden/>
    <w:pPr>
      <w:spacing w:after="120" w:line="480" w:lineRule="auto"/>
    </w:pPr>
  </w:style>
  <w:style w:type="character" w:customStyle="1" w:styleId="24">
    <w:name w:val="Основной текст 2 Знак"/>
    <w:basedOn w:val="a0"/>
    <w:link w:val="23"/>
    <w:uiPriority w:val="99"/>
    <w:semiHidden/>
    <w:rPr>
      <w:rFonts w:ascii="Times New Roman" w:hAnsi="Times New Roman"/>
      <w:sz w:val="22"/>
    </w:rPr>
  </w:style>
  <w:style w:type="table" w:customStyle="1" w:styleId="25">
    <w:name w:val="Обычная таблица2"/>
    <w:uiPriority w:val="99"/>
    <w:semiHidden/>
    <w:rPr>
      <w:rFonts w:ascii="Times New Roman" w:hAnsi="Times New Roman"/>
      <w:sz w:val="20"/>
    </w:rPr>
    <w:tblPr>
      <w:tblCellMar>
        <w:top w:w="0" w:type="dxa"/>
        <w:left w:w="108" w:type="dxa"/>
        <w:bottom w:w="0" w:type="dxa"/>
        <w:right w:w="108" w:type="dxa"/>
      </w:tblCellMar>
    </w:tblPr>
  </w:style>
  <w:style w:type="character" w:customStyle="1" w:styleId="30">
    <w:name w:val="Заголовок 3 Знак"/>
    <w:link w:val="3"/>
    <w:uiPriority w:val="9"/>
    <w:semiHidden/>
    <w:rPr>
      <w:rFonts w:ascii="Times New Roman" w:hAnsi="Times New Roman"/>
    </w:rPr>
  </w:style>
  <w:style w:type="paragraph" w:customStyle="1" w:styleId="31">
    <w:name w:val="Основной текст 31"/>
    <w:basedOn w:val="BodyText4"/>
    <w:uiPriority w:val="99"/>
    <w:semiHidden/>
    <w:pPr>
      <w:ind w:left="1440"/>
    </w:pPr>
  </w:style>
  <w:style w:type="table" w:customStyle="1" w:styleId="32">
    <w:name w:val="Сетка таблицы3"/>
    <w:basedOn w:val="a1"/>
    <w:next w:val="a3"/>
    <w:uiPriority w:val="59"/>
    <w:rPr>
      <w:rFonts w:ascii="Times New Roman" w:hAnsi="Times New Roman"/>
    </w:rPr>
    <w:tblPr/>
  </w:style>
  <w:style w:type="paragraph" w:styleId="33">
    <w:name w:val="Body Text 3"/>
    <w:basedOn w:val="a"/>
    <w:link w:val="34"/>
    <w:uiPriority w:val="99"/>
    <w:semiHidden/>
    <w:pPr>
      <w:spacing w:after="120"/>
    </w:pPr>
    <w:rPr>
      <w:sz w:val="16"/>
    </w:rPr>
  </w:style>
  <w:style w:type="character" w:customStyle="1" w:styleId="34">
    <w:name w:val="Основной текст 3 Знак"/>
    <w:basedOn w:val="a0"/>
    <w:link w:val="33"/>
    <w:uiPriority w:val="99"/>
    <w:semiHidden/>
    <w:rPr>
      <w:rFonts w:ascii="Times New Roman" w:hAnsi="Times New Roman"/>
      <w:sz w:val="16"/>
    </w:rPr>
  </w:style>
  <w:style w:type="table" w:customStyle="1" w:styleId="35">
    <w:name w:val="Обычная таблица3"/>
    <w:uiPriority w:val="99"/>
    <w:semiHidden/>
    <w:rPr>
      <w:sz w:val="20"/>
    </w:rPr>
    <w:tblPr>
      <w:tblCellMar>
        <w:top w:w="0" w:type="dxa"/>
        <w:left w:w="108" w:type="dxa"/>
        <w:bottom w:w="0" w:type="dxa"/>
        <w:right w:w="108" w:type="dxa"/>
      </w:tblCellMar>
    </w:tblPr>
  </w:style>
  <w:style w:type="character" w:customStyle="1" w:styleId="40">
    <w:name w:val="Заголовок 4 Знак"/>
    <w:link w:val="4"/>
    <w:uiPriority w:val="9"/>
    <w:semiHidden/>
    <w:rPr>
      <w:rFonts w:ascii="Times New Roman" w:hAnsi="Times New Roman"/>
    </w:rPr>
  </w:style>
  <w:style w:type="table" w:customStyle="1" w:styleId="41">
    <w:name w:val="Сетка таблицы4"/>
    <w:basedOn w:val="a1"/>
    <w:next w:val="a3"/>
    <w:uiPriority w:val="59"/>
    <w:tblPr/>
  </w:style>
  <w:style w:type="character" w:customStyle="1" w:styleId="50">
    <w:name w:val="Заголовок 5 Знак"/>
    <w:link w:val="5"/>
    <w:uiPriority w:val="9"/>
    <w:semiHidden/>
    <w:rPr>
      <w:rFonts w:ascii="Times New Roman" w:hAnsi="Times New Roman"/>
      <w:lang w:val="en-GB"/>
    </w:rPr>
  </w:style>
  <w:style w:type="character" w:customStyle="1" w:styleId="60">
    <w:name w:val="Заголовок 6 Знак"/>
    <w:link w:val="6"/>
    <w:uiPriority w:val="9"/>
    <w:semiHidden/>
    <w:rPr>
      <w:rFonts w:ascii="Times New Roman" w:hAnsi="Times New Roman"/>
    </w:rPr>
  </w:style>
  <w:style w:type="character" w:customStyle="1" w:styleId="70">
    <w:name w:val="Заголовок 7 Знак"/>
    <w:link w:val="7"/>
    <w:uiPriority w:val="99"/>
    <w:rPr>
      <w:rFonts w:ascii="Times New Roman" w:hAnsi="Times New Roman"/>
    </w:rPr>
  </w:style>
  <w:style w:type="character" w:customStyle="1" w:styleId="80">
    <w:name w:val="Заголовок 8 Знак"/>
    <w:link w:val="8"/>
    <w:uiPriority w:val="99"/>
    <w:rPr>
      <w:rFonts w:ascii="Times New Roman" w:hAnsi="Times New Roman"/>
    </w:rPr>
  </w:style>
  <w:style w:type="character" w:customStyle="1" w:styleId="90">
    <w:name w:val="Заголовок 9 Знак"/>
    <w:link w:val="9"/>
    <w:uiPriority w:val="99"/>
    <w:rPr>
      <w:rFonts w:ascii="Cambria" w:hAnsi="Cambria"/>
      <w:i/>
      <w:color w:val="404040"/>
    </w:rPr>
  </w:style>
  <w:style w:type="table" w:customStyle="1" w:styleId="110">
    <w:name w:val="Сетка таблицы11"/>
    <w:basedOn w:val="a1"/>
    <w:uiPriority w:val="59"/>
    <w:pPr>
      <w:spacing w:after="60"/>
      <w:jc w:val="both"/>
    </w:pPr>
    <w:rPr>
      <w:rFonts w:ascii="Times New Roman" w:hAnsi="Times New Roman"/>
    </w:rPr>
    <w:tblPr/>
  </w:style>
  <w:style w:type="paragraph" w:customStyle="1" w:styleId="210">
    <w:name w:val="Основной текст 21"/>
    <w:basedOn w:val="31"/>
    <w:uiPriority w:val="99"/>
    <w:semiHidden/>
    <w:pPr>
      <w:ind w:left="720"/>
    </w:pPr>
  </w:style>
  <w:style w:type="table" w:customStyle="1" w:styleId="211">
    <w:name w:val="Сетка таблицы21"/>
    <w:basedOn w:val="a1"/>
    <w:rPr>
      <w:rFonts w:ascii="Times New Roman" w:hAnsi="Times New Roman"/>
    </w:rPr>
    <w:tblPr/>
  </w:style>
  <w:style w:type="paragraph" w:styleId="a4">
    <w:name w:val="Balloon Text"/>
    <w:basedOn w:val="a"/>
    <w:link w:val="a5"/>
    <w:uiPriority w:val="99"/>
    <w:semiHidden/>
    <w:rPr>
      <w:rFonts w:ascii="Tahoma" w:hAnsi="Tahoma"/>
      <w:sz w:val="16"/>
    </w:rPr>
  </w:style>
  <w:style w:type="character" w:customStyle="1" w:styleId="a5">
    <w:name w:val="Текст выноски Знак"/>
    <w:link w:val="a4"/>
    <w:uiPriority w:val="99"/>
    <w:semiHidden/>
    <w:rPr>
      <w:rFonts w:ascii="Tahoma" w:hAnsi="Tahoma"/>
      <w:sz w:val="16"/>
    </w:rPr>
  </w:style>
  <w:style w:type="paragraph" w:customStyle="1" w:styleId="Parties">
    <w:name w:val="Parties"/>
    <w:basedOn w:val="a"/>
    <w:uiPriority w:val="13"/>
    <w:semiHidden/>
    <w:pPr>
      <w:numPr>
        <w:numId w:val="16"/>
      </w:numPr>
      <w:spacing w:before="120" w:after="120"/>
    </w:pPr>
    <w:rPr>
      <w:lang w:val="en-GB"/>
    </w:rPr>
  </w:style>
  <w:style w:type="paragraph" w:customStyle="1" w:styleId="Recitals">
    <w:name w:val="Recitals"/>
    <w:basedOn w:val="a"/>
    <w:uiPriority w:val="13"/>
    <w:semiHidden/>
    <w:pPr>
      <w:numPr>
        <w:numId w:val="1"/>
      </w:numPr>
      <w:spacing w:before="120" w:after="120"/>
    </w:pPr>
    <w:rPr>
      <w:lang w:val="en-GB"/>
    </w:rPr>
  </w:style>
  <w:style w:type="paragraph" w:customStyle="1" w:styleId="a6">
    <w:name w:val="Все прописные + жирный"/>
    <w:basedOn w:val="a"/>
    <w:uiPriority w:val="99"/>
    <w:semiHidden/>
    <w:pPr>
      <w:spacing w:after="220"/>
    </w:pPr>
    <w:rPr>
      <w:b/>
      <w:caps/>
      <w:lang w:val="en-GB"/>
    </w:rPr>
  </w:style>
  <w:style w:type="paragraph" w:customStyle="1" w:styleId="LBArabic2">
    <w:name w:val="LB Arabic 2"/>
    <w:basedOn w:val="a"/>
    <w:uiPriority w:val="48"/>
    <w:pPr>
      <w:numPr>
        <w:numId w:val="3"/>
      </w:numPr>
      <w:tabs>
        <w:tab w:val="clear" w:pos="1440"/>
        <w:tab w:val="num" w:pos="360"/>
      </w:tabs>
    </w:pPr>
    <w:rPr>
      <w:sz w:val="24"/>
    </w:rPr>
  </w:style>
  <w:style w:type="paragraph" w:customStyle="1" w:styleId="LBScheduleHeading">
    <w:name w:val="LB Schedule Heading"/>
    <w:basedOn w:val="a"/>
    <w:next w:val="LBSchedulePart"/>
    <w:uiPriority w:val="13"/>
    <w:pPr>
      <w:keepNext/>
      <w:pageBreakBefore/>
      <w:ind w:left="6237"/>
      <w:jc w:val="left"/>
    </w:pPr>
    <w:rPr>
      <w:sz w:val="24"/>
    </w:rPr>
  </w:style>
  <w:style w:type="paragraph" w:customStyle="1" w:styleId="LBScheduleSubheading">
    <w:name w:val="LB Schedule Subheading"/>
    <w:basedOn w:val="a"/>
    <w:next w:val="a"/>
    <w:uiPriority w:val="13"/>
    <w:pPr>
      <w:keepNext/>
      <w:spacing w:before="60" w:after="60"/>
      <w:jc w:val="center"/>
    </w:pPr>
    <w:rPr>
      <w:b/>
      <w:sz w:val="24"/>
    </w:rPr>
  </w:style>
  <w:style w:type="paragraph" w:customStyle="1" w:styleId="LBSchedulePart">
    <w:name w:val="LB Schedule Part"/>
    <w:basedOn w:val="a"/>
    <w:uiPriority w:val="13"/>
    <w:pPr>
      <w:keepNext/>
      <w:ind w:left="6237"/>
      <w:jc w:val="left"/>
    </w:pPr>
    <w:rPr>
      <w:sz w:val="24"/>
    </w:rPr>
  </w:style>
  <w:style w:type="paragraph" w:customStyle="1" w:styleId="LBSchedule5">
    <w:name w:val="LB Schedule 5"/>
    <w:uiPriority w:val="11"/>
    <w:pPr>
      <w:numPr>
        <w:ilvl w:val="4"/>
        <w:numId w:val="20"/>
      </w:numPr>
    </w:pPr>
    <w:rPr>
      <w:rFonts w:ascii="Times New Roman" w:hAnsi="Times New Roman"/>
    </w:rPr>
  </w:style>
  <w:style w:type="paragraph" w:customStyle="1" w:styleId="LBSchedule4">
    <w:name w:val="LB Schedule 4"/>
    <w:uiPriority w:val="11"/>
    <w:pPr>
      <w:numPr>
        <w:ilvl w:val="3"/>
        <w:numId w:val="20"/>
      </w:numPr>
    </w:pPr>
    <w:rPr>
      <w:rFonts w:ascii="Times New Roman" w:hAnsi="Times New Roman"/>
    </w:rPr>
  </w:style>
  <w:style w:type="paragraph" w:customStyle="1" w:styleId="LBSchedule1">
    <w:name w:val="LB Schedule 1"/>
    <w:basedOn w:val="a"/>
    <w:uiPriority w:val="11"/>
    <w:pPr>
      <w:numPr>
        <w:numId w:val="20"/>
      </w:numPr>
      <w:spacing w:before="60" w:after="60"/>
    </w:pPr>
    <w:rPr>
      <w:b/>
      <w:caps/>
    </w:rPr>
  </w:style>
  <w:style w:type="paragraph" w:customStyle="1" w:styleId="LBSchedule3">
    <w:name w:val="LB Schedule 3"/>
    <w:basedOn w:val="a"/>
    <w:uiPriority w:val="11"/>
    <w:pPr>
      <w:numPr>
        <w:ilvl w:val="2"/>
        <w:numId w:val="20"/>
      </w:numPr>
    </w:pPr>
    <w:rPr>
      <w:sz w:val="24"/>
    </w:rPr>
  </w:style>
  <w:style w:type="paragraph" w:customStyle="1" w:styleId="LBSchedule2">
    <w:name w:val="LB Schedule 2"/>
    <w:basedOn w:val="a"/>
    <w:uiPriority w:val="11"/>
    <w:pPr>
      <w:numPr>
        <w:ilvl w:val="1"/>
        <w:numId w:val="20"/>
      </w:numPr>
    </w:pPr>
    <w:rPr>
      <w:sz w:val="24"/>
    </w:rPr>
  </w:style>
  <w:style w:type="paragraph" w:customStyle="1" w:styleId="LBArabic1">
    <w:name w:val="LB Arabic 1"/>
    <w:basedOn w:val="a"/>
    <w:uiPriority w:val="48"/>
    <w:pPr>
      <w:numPr>
        <w:numId w:val="6"/>
      </w:numPr>
    </w:pPr>
    <w:rPr>
      <w:sz w:val="24"/>
    </w:rPr>
  </w:style>
  <w:style w:type="paragraph" w:customStyle="1" w:styleId="LBArabic3">
    <w:name w:val="LB Arabic 3"/>
    <w:basedOn w:val="a"/>
    <w:uiPriority w:val="48"/>
    <w:pPr>
      <w:numPr>
        <w:numId w:val="5"/>
      </w:numPr>
    </w:pPr>
    <w:rPr>
      <w:sz w:val="24"/>
    </w:rPr>
  </w:style>
  <w:style w:type="paragraph" w:customStyle="1" w:styleId="LBArabic4">
    <w:name w:val="LB Arabic 4"/>
    <w:basedOn w:val="a"/>
    <w:uiPriority w:val="48"/>
    <w:pPr>
      <w:numPr>
        <w:numId w:val="7"/>
      </w:numPr>
    </w:pPr>
    <w:rPr>
      <w:sz w:val="24"/>
    </w:rPr>
  </w:style>
  <w:style w:type="paragraph" w:customStyle="1" w:styleId="LBArabic5">
    <w:name w:val="LB Arabic 5"/>
    <w:basedOn w:val="a"/>
    <w:uiPriority w:val="48"/>
    <w:pPr>
      <w:numPr>
        <w:numId w:val="8"/>
      </w:numPr>
    </w:pPr>
    <w:rPr>
      <w:sz w:val="24"/>
    </w:rPr>
  </w:style>
  <w:style w:type="paragraph" w:customStyle="1" w:styleId="LBArabic6">
    <w:name w:val="LB Arabic 6"/>
    <w:basedOn w:val="a"/>
    <w:uiPriority w:val="48"/>
    <w:pPr>
      <w:numPr>
        <w:numId w:val="4"/>
      </w:numPr>
    </w:pPr>
    <w:rPr>
      <w:sz w:val="24"/>
    </w:rPr>
  </w:style>
  <w:style w:type="paragraph" w:customStyle="1" w:styleId="BodyText4">
    <w:name w:val="Body Text 4"/>
    <w:basedOn w:val="a"/>
    <w:uiPriority w:val="3"/>
    <w:semiHidden/>
    <w:pPr>
      <w:spacing w:before="120" w:after="120"/>
      <w:ind w:left="2160"/>
    </w:pPr>
    <w:rPr>
      <w:lang w:val="en-GB"/>
    </w:rPr>
  </w:style>
  <w:style w:type="paragraph" w:customStyle="1" w:styleId="BodyText5">
    <w:name w:val="Body Text 5"/>
    <w:basedOn w:val="a"/>
    <w:uiPriority w:val="3"/>
    <w:semiHidden/>
    <w:pPr>
      <w:spacing w:before="120" w:after="120"/>
      <w:ind w:left="2880"/>
    </w:pPr>
    <w:rPr>
      <w:lang w:val="en-GB"/>
    </w:rPr>
  </w:style>
  <w:style w:type="paragraph" w:customStyle="1" w:styleId="BodyText6">
    <w:name w:val="Body Text 6"/>
    <w:basedOn w:val="a"/>
    <w:uiPriority w:val="3"/>
    <w:semiHidden/>
    <w:pPr>
      <w:spacing w:before="120" w:after="120"/>
      <w:ind w:left="3600"/>
    </w:pPr>
    <w:rPr>
      <w:lang w:val="en-GB"/>
    </w:rPr>
  </w:style>
  <w:style w:type="paragraph" w:customStyle="1" w:styleId="BodyText1">
    <w:name w:val="Body Text 1"/>
    <w:basedOn w:val="a"/>
    <w:uiPriority w:val="2"/>
    <w:semiHidden/>
    <w:pPr>
      <w:spacing w:before="120" w:after="120"/>
    </w:pPr>
    <w:rPr>
      <w:lang w:val="en-GB"/>
    </w:rPr>
  </w:style>
  <w:style w:type="table" w:styleId="a3">
    <w:name w:val="Table Grid"/>
    <w:basedOn w:val="a1"/>
    <w:uiPriority w:val="59"/>
    <w:tblPr/>
  </w:style>
  <w:style w:type="paragraph" w:customStyle="1" w:styleId="NameoftheContract">
    <w:name w:val="Name of the Contract"/>
    <w:basedOn w:val="BodyText1"/>
    <w:uiPriority w:val="13"/>
    <w:semiHidden/>
    <w:pPr>
      <w:jc w:val="center"/>
    </w:pPr>
    <w:rPr>
      <w:b/>
      <w:caps/>
      <w:lang w:val="ru-RU"/>
    </w:rPr>
  </w:style>
  <w:style w:type="paragraph" w:customStyle="1" w:styleId="NameoftheParty-AND">
    <w:name w:val="Name of the Party - AND"/>
    <w:basedOn w:val="BodyText1"/>
    <w:uiPriority w:val="13"/>
    <w:semiHidden/>
    <w:pPr>
      <w:jc w:val="center"/>
    </w:pPr>
  </w:style>
  <w:style w:type="paragraph" w:customStyle="1" w:styleId="NameoftheParty">
    <w:name w:val="Name of the Party"/>
    <w:basedOn w:val="NameoftheParty-AND"/>
    <w:uiPriority w:val="13"/>
    <w:semiHidden/>
    <w:rPr>
      <w:b/>
    </w:rPr>
  </w:style>
  <w:style w:type="paragraph" w:customStyle="1" w:styleId="Schedule1">
    <w:name w:val="Schedule 1"/>
    <w:basedOn w:val="a"/>
    <w:uiPriority w:val="99"/>
    <w:semiHidden/>
    <w:pPr>
      <w:numPr>
        <w:numId w:val="10"/>
      </w:numPr>
      <w:spacing w:after="140" w:line="290" w:lineRule="auto"/>
      <w:outlineLvl w:val="0"/>
    </w:pPr>
    <w:rPr>
      <w:rFonts w:ascii="Arial" w:hAnsi="Arial"/>
      <w:sz w:val="20"/>
    </w:rPr>
  </w:style>
  <w:style w:type="paragraph" w:customStyle="1" w:styleId="Schedule2">
    <w:name w:val="Schedule 2"/>
    <w:basedOn w:val="a"/>
    <w:uiPriority w:val="99"/>
    <w:semiHidden/>
    <w:pPr>
      <w:numPr>
        <w:ilvl w:val="1"/>
        <w:numId w:val="10"/>
      </w:numPr>
      <w:spacing w:after="140" w:line="290" w:lineRule="auto"/>
      <w:outlineLvl w:val="1"/>
    </w:pPr>
    <w:rPr>
      <w:rFonts w:ascii="Arial" w:hAnsi="Arial"/>
      <w:sz w:val="20"/>
    </w:rPr>
  </w:style>
  <w:style w:type="paragraph" w:customStyle="1" w:styleId="Schedule3">
    <w:name w:val="Schedule 3"/>
    <w:basedOn w:val="a"/>
    <w:uiPriority w:val="99"/>
    <w:semiHidden/>
    <w:pPr>
      <w:numPr>
        <w:ilvl w:val="2"/>
        <w:numId w:val="10"/>
      </w:numPr>
      <w:spacing w:after="140" w:line="290" w:lineRule="auto"/>
      <w:outlineLvl w:val="2"/>
    </w:pPr>
    <w:rPr>
      <w:rFonts w:ascii="Arial" w:hAnsi="Arial"/>
      <w:sz w:val="20"/>
    </w:rPr>
  </w:style>
  <w:style w:type="paragraph" w:customStyle="1" w:styleId="Schedule4">
    <w:name w:val="Schedule 4"/>
    <w:basedOn w:val="a"/>
    <w:uiPriority w:val="99"/>
    <w:semiHidden/>
    <w:pPr>
      <w:numPr>
        <w:ilvl w:val="3"/>
        <w:numId w:val="10"/>
      </w:numPr>
      <w:spacing w:after="140" w:line="290" w:lineRule="auto"/>
      <w:outlineLvl w:val="3"/>
    </w:pPr>
    <w:rPr>
      <w:rFonts w:ascii="Arial" w:hAnsi="Arial"/>
      <w:sz w:val="20"/>
    </w:rPr>
  </w:style>
  <w:style w:type="paragraph" w:customStyle="1" w:styleId="Schedule5">
    <w:name w:val="Schedule 5"/>
    <w:basedOn w:val="a"/>
    <w:uiPriority w:val="99"/>
    <w:semiHidden/>
    <w:pPr>
      <w:numPr>
        <w:ilvl w:val="4"/>
        <w:numId w:val="10"/>
      </w:numPr>
      <w:spacing w:after="140" w:line="290" w:lineRule="auto"/>
      <w:outlineLvl w:val="4"/>
    </w:pPr>
    <w:rPr>
      <w:rFonts w:ascii="Arial" w:hAnsi="Arial"/>
      <w:sz w:val="20"/>
    </w:rPr>
  </w:style>
  <w:style w:type="paragraph" w:customStyle="1" w:styleId="Schedule6">
    <w:name w:val="Schedule 6"/>
    <w:basedOn w:val="a"/>
    <w:uiPriority w:val="99"/>
    <w:semiHidden/>
    <w:pPr>
      <w:numPr>
        <w:ilvl w:val="5"/>
        <w:numId w:val="10"/>
      </w:numPr>
      <w:spacing w:after="140" w:line="290" w:lineRule="auto"/>
      <w:outlineLvl w:val="5"/>
    </w:pPr>
    <w:rPr>
      <w:rFonts w:ascii="Arial" w:hAnsi="Arial"/>
      <w:sz w:val="20"/>
    </w:rPr>
  </w:style>
  <w:style w:type="paragraph" w:customStyle="1" w:styleId="LBSchedule1-Alt">
    <w:name w:val="LB Schedule 1 - Alt"/>
    <w:uiPriority w:val="12"/>
    <w:pPr>
      <w:numPr>
        <w:numId w:val="19"/>
      </w:numPr>
      <w:tabs>
        <w:tab w:val="left" w:pos="720"/>
      </w:tabs>
      <w:spacing w:before="240" w:after="120"/>
      <w:ind w:left="0" w:firstLine="0"/>
      <w:jc w:val="center"/>
    </w:pPr>
    <w:rPr>
      <w:rFonts w:ascii="Times New Roman" w:hAnsi="Times New Roman"/>
      <w:b/>
      <w:caps/>
      <w:sz w:val="24"/>
      <w:lang w:val="en-GB"/>
    </w:rPr>
  </w:style>
  <w:style w:type="paragraph" w:customStyle="1" w:styleId="LBSchedule2-Alt">
    <w:name w:val="LB Schedule 2 - Alt"/>
    <w:uiPriority w:val="12"/>
    <w:pPr>
      <w:numPr>
        <w:ilvl w:val="1"/>
        <w:numId w:val="19"/>
      </w:numPr>
      <w:tabs>
        <w:tab w:val="left" w:pos="720"/>
      </w:tabs>
      <w:jc w:val="both"/>
    </w:pPr>
    <w:rPr>
      <w:rFonts w:ascii="Times New Roman" w:hAnsi="Times New Roman"/>
      <w:sz w:val="24"/>
      <w:lang w:val="en-GB"/>
    </w:rPr>
  </w:style>
  <w:style w:type="paragraph" w:customStyle="1" w:styleId="LBSchedule3-Alt">
    <w:name w:val="LB Schedule 3 - Alt"/>
    <w:uiPriority w:val="12"/>
    <w:pPr>
      <w:numPr>
        <w:ilvl w:val="3"/>
        <w:numId w:val="19"/>
      </w:numPr>
      <w:tabs>
        <w:tab w:val="left" w:pos="1440"/>
      </w:tabs>
      <w:jc w:val="both"/>
    </w:pPr>
    <w:rPr>
      <w:rFonts w:ascii="Times New Roman" w:hAnsi="Times New Roman"/>
      <w:sz w:val="24"/>
      <w:lang w:val="en-GB"/>
    </w:rPr>
  </w:style>
  <w:style w:type="paragraph" w:customStyle="1" w:styleId="LBSchedule4-Alt">
    <w:name w:val="LB Schedule 4 - Alt"/>
    <w:uiPriority w:val="12"/>
    <w:pPr>
      <w:numPr>
        <w:ilvl w:val="4"/>
        <w:numId w:val="19"/>
      </w:numPr>
      <w:tabs>
        <w:tab w:val="left" w:pos="2160"/>
      </w:tabs>
    </w:pPr>
    <w:rPr>
      <w:rFonts w:ascii="Times New Roman" w:hAnsi="Times New Roman"/>
      <w:sz w:val="24"/>
      <w:lang w:val="en-GB"/>
    </w:rPr>
  </w:style>
  <w:style w:type="paragraph" w:customStyle="1" w:styleId="LBSchedule5-Alt">
    <w:name w:val="LB Schedule 5 - Alt"/>
    <w:uiPriority w:val="12"/>
    <w:pPr>
      <w:numPr>
        <w:ilvl w:val="5"/>
        <w:numId w:val="19"/>
      </w:numPr>
      <w:tabs>
        <w:tab w:val="left" w:pos="2880"/>
      </w:tabs>
      <w:jc w:val="both"/>
    </w:pPr>
    <w:rPr>
      <w:rFonts w:ascii="Times New Roman" w:hAnsi="Times New Roman"/>
      <w:sz w:val="24"/>
      <w:lang w:val="en-GB"/>
    </w:rPr>
  </w:style>
  <w:style w:type="paragraph" w:customStyle="1" w:styleId="LBHeading1">
    <w:name w:val="LB Heading 1"/>
    <w:pPr>
      <w:numPr>
        <w:numId w:val="12"/>
      </w:numPr>
      <w:spacing w:before="240" w:after="120"/>
      <w:jc w:val="center"/>
    </w:pPr>
    <w:rPr>
      <w:rFonts w:ascii="Times New Roman" w:hAnsi="Times New Roman"/>
      <w:b/>
      <w:caps/>
      <w:sz w:val="24"/>
    </w:rPr>
  </w:style>
  <w:style w:type="paragraph" w:customStyle="1" w:styleId="LBHeading2">
    <w:name w:val="LB Heading 2"/>
    <w:pPr>
      <w:numPr>
        <w:ilvl w:val="1"/>
        <w:numId w:val="12"/>
      </w:numPr>
      <w:jc w:val="both"/>
    </w:pPr>
    <w:rPr>
      <w:rFonts w:ascii="Times New Roman" w:hAnsi="Times New Roman"/>
      <w:sz w:val="24"/>
    </w:rPr>
  </w:style>
  <w:style w:type="paragraph" w:customStyle="1" w:styleId="LBHeading3">
    <w:name w:val="LB Heading 3"/>
    <w:pPr>
      <w:numPr>
        <w:ilvl w:val="3"/>
        <w:numId w:val="12"/>
      </w:numPr>
      <w:jc w:val="both"/>
    </w:pPr>
    <w:rPr>
      <w:rFonts w:ascii="Times New Roman" w:hAnsi="Times New Roman"/>
      <w:sz w:val="24"/>
    </w:rPr>
  </w:style>
  <w:style w:type="paragraph" w:customStyle="1" w:styleId="LBHeading3-111">
    <w:name w:val="LB Heading 3 - 1.1.1"/>
    <w:uiPriority w:val="99"/>
    <w:semiHidden/>
    <w:pPr>
      <w:numPr>
        <w:ilvl w:val="2"/>
        <w:numId w:val="12"/>
      </w:numPr>
      <w:spacing w:before="120" w:after="120"/>
      <w:jc w:val="both"/>
    </w:pPr>
    <w:rPr>
      <w:rFonts w:ascii="Times New Roman" w:hAnsi="Times New Roman"/>
      <w:lang w:val="en-US"/>
    </w:rPr>
  </w:style>
  <w:style w:type="paragraph" w:customStyle="1" w:styleId="LBHeading4">
    <w:name w:val="LB Heading 4"/>
    <w:pPr>
      <w:numPr>
        <w:ilvl w:val="4"/>
        <w:numId w:val="12"/>
      </w:numPr>
      <w:jc w:val="both"/>
    </w:pPr>
    <w:rPr>
      <w:rFonts w:ascii="Times New Roman" w:hAnsi="Times New Roman"/>
      <w:sz w:val="24"/>
    </w:rPr>
  </w:style>
  <w:style w:type="paragraph" w:customStyle="1" w:styleId="LBHeading5">
    <w:name w:val="LB Heading 5"/>
    <w:pPr>
      <w:numPr>
        <w:ilvl w:val="5"/>
        <w:numId w:val="12"/>
      </w:numPr>
      <w:jc w:val="both"/>
    </w:pPr>
    <w:rPr>
      <w:rFonts w:ascii="Times New Roman" w:hAnsi="Times New Roman"/>
    </w:rPr>
  </w:style>
  <w:style w:type="paragraph" w:customStyle="1" w:styleId="LBHeading1-Alt">
    <w:name w:val="LB Heading 1 - Alt"/>
    <w:uiPriority w:val="1"/>
    <w:pPr>
      <w:numPr>
        <w:numId w:val="11"/>
      </w:numPr>
      <w:tabs>
        <w:tab w:val="left" w:pos="720"/>
      </w:tabs>
      <w:spacing w:before="240" w:after="120"/>
      <w:jc w:val="center"/>
    </w:pPr>
    <w:rPr>
      <w:rFonts w:ascii="Times New Roman" w:hAnsi="Times New Roman"/>
      <w:b/>
      <w:caps/>
      <w:sz w:val="24"/>
      <w:lang w:val="en-GB"/>
    </w:rPr>
  </w:style>
  <w:style w:type="paragraph" w:customStyle="1" w:styleId="LBHeading2-Alt">
    <w:name w:val="LB Heading 2 - Alt"/>
    <w:uiPriority w:val="1"/>
    <w:pPr>
      <w:numPr>
        <w:ilvl w:val="1"/>
        <w:numId w:val="11"/>
      </w:numPr>
      <w:jc w:val="both"/>
    </w:pPr>
    <w:rPr>
      <w:rFonts w:ascii="Times New Roman" w:hAnsi="Times New Roman"/>
      <w:sz w:val="24"/>
      <w:lang w:val="en-GB"/>
    </w:rPr>
  </w:style>
  <w:style w:type="paragraph" w:customStyle="1" w:styleId="LBHeading3-Alt">
    <w:name w:val="LB Heading 3 - Alt"/>
    <w:uiPriority w:val="1"/>
    <w:pPr>
      <w:numPr>
        <w:ilvl w:val="3"/>
        <w:numId w:val="11"/>
      </w:numPr>
      <w:jc w:val="both"/>
    </w:pPr>
    <w:rPr>
      <w:rFonts w:ascii="Times New Roman" w:hAnsi="Times New Roman"/>
      <w:sz w:val="24"/>
      <w:lang w:val="en-GB"/>
    </w:rPr>
  </w:style>
  <w:style w:type="paragraph" w:customStyle="1" w:styleId="LBHeading3-111Alt">
    <w:name w:val="LB Heading 3 - 1.1.1 Alt"/>
    <w:uiPriority w:val="99"/>
    <w:semiHidden/>
    <w:pPr>
      <w:numPr>
        <w:ilvl w:val="2"/>
        <w:numId w:val="11"/>
      </w:numPr>
      <w:tabs>
        <w:tab w:val="left" w:pos="720"/>
      </w:tabs>
      <w:spacing w:before="120" w:after="120"/>
      <w:jc w:val="both"/>
    </w:pPr>
    <w:rPr>
      <w:rFonts w:ascii="Times New Roman" w:hAnsi="Times New Roman"/>
    </w:rPr>
  </w:style>
  <w:style w:type="paragraph" w:customStyle="1" w:styleId="LBHeading4-Alt">
    <w:name w:val="LB Heading 4 - Alt"/>
    <w:uiPriority w:val="1"/>
    <w:pPr>
      <w:numPr>
        <w:ilvl w:val="4"/>
        <w:numId w:val="11"/>
      </w:numPr>
      <w:jc w:val="both"/>
    </w:pPr>
    <w:rPr>
      <w:rFonts w:ascii="Times New Roman" w:hAnsi="Times New Roman"/>
      <w:sz w:val="24"/>
      <w:lang w:val="en-GB"/>
    </w:rPr>
  </w:style>
  <w:style w:type="paragraph" w:customStyle="1" w:styleId="LBHeading5-Alt">
    <w:name w:val="LB Heading 5 - Alt"/>
    <w:uiPriority w:val="1"/>
    <w:pPr>
      <w:numPr>
        <w:ilvl w:val="5"/>
        <w:numId w:val="11"/>
      </w:numPr>
      <w:jc w:val="both"/>
    </w:pPr>
    <w:rPr>
      <w:rFonts w:ascii="Times New Roman" w:hAnsi="Times New Roman"/>
      <w:sz w:val="24"/>
      <w:lang w:val="en-GB"/>
    </w:rPr>
  </w:style>
  <w:style w:type="paragraph" w:customStyle="1" w:styleId="Parties-Alt">
    <w:name w:val="Parties - Alt"/>
    <w:uiPriority w:val="13"/>
    <w:semiHidden/>
    <w:pPr>
      <w:numPr>
        <w:ilvl w:val="1"/>
        <w:numId w:val="14"/>
      </w:numPr>
      <w:spacing w:before="120" w:after="120"/>
      <w:jc w:val="both"/>
    </w:pPr>
    <w:rPr>
      <w:rFonts w:ascii="Times New Roman" w:hAnsi="Times New Roman"/>
    </w:rPr>
  </w:style>
  <w:style w:type="paragraph" w:customStyle="1" w:styleId="Recitals-Alt">
    <w:name w:val="Recitals - Alt"/>
    <w:uiPriority w:val="13"/>
    <w:semiHidden/>
    <w:pPr>
      <w:numPr>
        <w:numId w:val="14"/>
      </w:numPr>
      <w:spacing w:before="120" w:after="120"/>
      <w:jc w:val="both"/>
    </w:pPr>
    <w:rPr>
      <w:rFonts w:ascii="Times New Roman" w:hAnsi="Times New Roman"/>
    </w:rPr>
  </w:style>
  <w:style w:type="paragraph" w:customStyle="1" w:styleId="LBSchedule3-111Alt">
    <w:name w:val="LB Schedule 3 - 1.1.1 Alt"/>
    <w:uiPriority w:val="99"/>
    <w:semiHidden/>
    <w:pPr>
      <w:numPr>
        <w:ilvl w:val="2"/>
        <w:numId w:val="19"/>
      </w:numPr>
      <w:tabs>
        <w:tab w:val="left" w:pos="720"/>
      </w:tabs>
      <w:spacing w:before="120" w:after="120"/>
      <w:jc w:val="both"/>
    </w:pPr>
    <w:rPr>
      <w:rFonts w:ascii="Times New Roman" w:hAnsi="Times New Roman"/>
      <w:lang w:val="en-US"/>
    </w:rPr>
  </w:style>
  <w:style w:type="paragraph" w:customStyle="1" w:styleId="LBArabic1-Alt">
    <w:name w:val="LB Arabic 1 - Alt"/>
    <w:uiPriority w:val="49"/>
    <w:pPr>
      <w:numPr>
        <w:numId w:val="13"/>
      </w:numPr>
      <w:jc w:val="both"/>
    </w:pPr>
    <w:rPr>
      <w:rFonts w:ascii="Times New Roman" w:hAnsi="Times New Roman"/>
      <w:sz w:val="24"/>
      <w:lang w:val="en-GB"/>
    </w:rPr>
  </w:style>
  <w:style w:type="paragraph" w:customStyle="1" w:styleId="LBArabic2-Alt">
    <w:name w:val="LB Arabic 2 - Alt"/>
    <w:uiPriority w:val="49"/>
    <w:pPr>
      <w:numPr>
        <w:ilvl w:val="1"/>
        <w:numId w:val="13"/>
      </w:numPr>
      <w:jc w:val="both"/>
    </w:pPr>
    <w:rPr>
      <w:rFonts w:ascii="Times New Roman" w:hAnsi="Times New Roman"/>
      <w:sz w:val="24"/>
      <w:lang w:val="en-GB"/>
    </w:rPr>
  </w:style>
  <w:style w:type="paragraph" w:customStyle="1" w:styleId="LBArabic3-Alt">
    <w:name w:val="LB Arabic 3 - Alt"/>
    <w:uiPriority w:val="49"/>
    <w:pPr>
      <w:numPr>
        <w:ilvl w:val="2"/>
        <w:numId w:val="13"/>
      </w:numPr>
      <w:jc w:val="both"/>
    </w:pPr>
    <w:rPr>
      <w:rFonts w:ascii="Times New Roman" w:hAnsi="Times New Roman"/>
      <w:sz w:val="24"/>
      <w:lang w:val="en-GB"/>
    </w:rPr>
  </w:style>
  <w:style w:type="paragraph" w:customStyle="1" w:styleId="LBArabic4-Alt">
    <w:name w:val="LB Arabic 4 - Alt"/>
    <w:uiPriority w:val="49"/>
    <w:pPr>
      <w:numPr>
        <w:ilvl w:val="3"/>
        <w:numId w:val="13"/>
      </w:numPr>
      <w:jc w:val="both"/>
    </w:pPr>
    <w:rPr>
      <w:rFonts w:ascii="Times New Roman" w:hAnsi="Times New Roman"/>
      <w:sz w:val="24"/>
      <w:lang w:val="en-GB"/>
    </w:rPr>
  </w:style>
  <w:style w:type="paragraph" w:customStyle="1" w:styleId="LBArabic5-Alt">
    <w:name w:val="LB Arabic 5 - Alt"/>
    <w:uiPriority w:val="49"/>
    <w:pPr>
      <w:numPr>
        <w:ilvl w:val="4"/>
        <w:numId w:val="13"/>
      </w:numPr>
      <w:jc w:val="both"/>
    </w:pPr>
    <w:rPr>
      <w:rFonts w:ascii="Times New Roman" w:hAnsi="Times New Roman"/>
      <w:sz w:val="24"/>
      <w:lang w:val="en-GB"/>
    </w:rPr>
  </w:style>
  <w:style w:type="paragraph" w:customStyle="1" w:styleId="LBArabic6-Alt">
    <w:name w:val="LB Arabic 6 - Alt"/>
    <w:uiPriority w:val="49"/>
    <w:pPr>
      <w:numPr>
        <w:ilvl w:val="5"/>
        <w:numId w:val="13"/>
      </w:numPr>
      <w:jc w:val="both"/>
    </w:pPr>
    <w:rPr>
      <w:rFonts w:ascii="Times New Roman" w:hAnsi="Times New Roman"/>
      <w:sz w:val="24"/>
      <w:lang w:val="en-GB"/>
    </w:rPr>
  </w:style>
  <w:style w:type="paragraph" w:customStyle="1" w:styleId="BdyText2">
    <w:name w:val="Bоdy Text 2"/>
    <w:uiPriority w:val="2"/>
    <w:semiHidden/>
    <w:pPr>
      <w:spacing w:before="120" w:after="120"/>
      <w:ind w:left="720"/>
      <w:jc w:val="both"/>
    </w:pPr>
    <w:rPr>
      <w:rFonts w:ascii="Times New Roman" w:hAnsi="Times New Roman"/>
    </w:rPr>
  </w:style>
  <w:style w:type="paragraph" w:customStyle="1" w:styleId="BdyText3">
    <w:name w:val="Bоdy Text 3"/>
    <w:basedOn w:val="BdyText2"/>
    <w:uiPriority w:val="2"/>
    <w:semiHidden/>
    <w:pPr>
      <w:ind w:left="1440"/>
    </w:pPr>
  </w:style>
  <w:style w:type="paragraph" w:customStyle="1" w:styleId="LBParties">
    <w:name w:val="LB Parties"/>
    <w:basedOn w:val="Parties"/>
    <w:uiPriority w:val="13"/>
    <w:pPr>
      <w:spacing w:before="0" w:after="0"/>
    </w:pPr>
    <w:rPr>
      <w:sz w:val="24"/>
      <w:lang w:val="ru-RU"/>
    </w:rPr>
  </w:style>
  <w:style w:type="paragraph" w:customStyle="1" w:styleId="LBParties-Alt">
    <w:name w:val="LB Parties - Alt"/>
    <w:basedOn w:val="Parties-Alt"/>
    <w:uiPriority w:val="13"/>
    <w:pPr>
      <w:numPr>
        <w:ilvl w:val="0"/>
        <w:numId w:val="0"/>
      </w:numPr>
      <w:spacing w:before="0" w:after="0"/>
      <w:ind w:left="720" w:hanging="720"/>
    </w:pPr>
    <w:rPr>
      <w:sz w:val="24"/>
      <w:lang w:val="en-GB"/>
    </w:rPr>
  </w:style>
  <w:style w:type="paragraph" w:customStyle="1" w:styleId="LBRecitals">
    <w:name w:val="LB Recitals"/>
    <w:basedOn w:val="Recitals"/>
    <w:uiPriority w:val="13"/>
    <w:pPr>
      <w:spacing w:before="0" w:after="0"/>
    </w:pPr>
    <w:rPr>
      <w:sz w:val="24"/>
      <w:lang w:val="ru-RU"/>
    </w:rPr>
  </w:style>
  <w:style w:type="paragraph" w:customStyle="1" w:styleId="LBRecitals-Alt">
    <w:name w:val="LB Recitals - Alt"/>
    <w:basedOn w:val="Recitals-Alt"/>
    <w:uiPriority w:val="13"/>
    <w:pPr>
      <w:spacing w:before="0" w:after="0"/>
    </w:pPr>
    <w:rPr>
      <w:sz w:val="24"/>
      <w:lang w:val="en-GB"/>
    </w:rPr>
  </w:style>
  <w:style w:type="paragraph" w:customStyle="1" w:styleId="LBNameoftheContract">
    <w:name w:val="LB Name of the Contract"/>
    <w:basedOn w:val="NameoftheContract"/>
    <w:next w:val="LBNameoftheParty"/>
    <w:uiPriority w:val="13"/>
    <w:pPr>
      <w:spacing w:before="240"/>
    </w:pPr>
    <w:rPr>
      <w:sz w:val="24"/>
    </w:rPr>
  </w:style>
  <w:style w:type="paragraph" w:customStyle="1" w:styleId="LBNameoftheParty">
    <w:name w:val="LB Name of the Party"/>
    <w:basedOn w:val="NameoftheParty"/>
    <w:uiPriority w:val="13"/>
    <w:pPr>
      <w:spacing w:before="0" w:after="0"/>
    </w:pPr>
    <w:rPr>
      <w:sz w:val="24"/>
      <w:lang w:val="ru-RU"/>
    </w:rPr>
  </w:style>
  <w:style w:type="paragraph" w:customStyle="1" w:styleId="LBNameofthePartyAND">
    <w:name w:val="LB Name of the Party – AND"/>
    <w:basedOn w:val="NameoftheParty-AND"/>
    <w:uiPriority w:val="13"/>
    <w:pPr>
      <w:spacing w:before="60" w:after="60"/>
    </w:pPr>
    <w:rPr>
      <w:sz w:val="24"/>
      <w:lang w:val="ru-RU"/>
    </w:rPr>
  </w:style>
  <w:style w:type="paragraph" w:customStyle="1" w:styleId="LBBodyText1">
    <w:name w:val="LB Body Text 1"/>
    <w:basedOn w:val="BodyText1"/>
    <w:uiPriority w:val="2"/>
    <w:pPr>
      <w:spacing w:before="0" w:after="0"/>
    </w:pPr>
    <w:rPr>
      <w:sz w:val="24"/>
      <w:lang w:val="ru-RU"/>
    </w:rPr>
  </w:style>
  <w:style w:type="paragraph" w:customStyle="1" w:styleId="LBBodyText2">
    <w:name w:val="LB Body Text 2"/>
    <w:basedOn w:val="BdyText2"/>
    <w:uiPriority w:val="2"/>
    <w:pPr>
      <w:spacing w:before="0" w:after="0"/>
      <w:ind w:left="851"/>
    </w:pPr>
    <w:rPr>
      <w:sz w:val="24"/>
    </w:rPr>
  </w:style>
  <w:style w:type="paragraph" w:customStyle="1" w:styleId="LBBodyText3">
    <w:name w:val="LB Body Text 3"/>
    <w:basedOn w:val="BdyText3"/>
    <w:uiPriority w:val="2"/>
    <w:pPr>
      <w:spacing w:before="0" w:after="0"/>
    </w:pPr>
    <w:rPr>
      <w:sz w:val="24"/>
    </w:rPr>
  </w:style>
  <w:style w:type="paragraph" w:customStyle="1" w:styleId="LBBodyText4">
    <w:name w:val="LB Body Text 4"/>
    <w:basedOn w:val="BodyText4"/>
    <w:uiPriority w:val="2"/>
    <w:pPr>
      <w:spacing w:before="0" w:after="0"/>
    </w:pPr>
    <w:rPr>
      <w:sz w:val="24"/>
      <w:lang w:val="ru-RU"/>
    </w:rPr>
  </w:style>
  <w:style w:type="paragraph" w:customStyle="1" w:styleId="LBBodyText5">
    <w:name w:val="LB Body Text 5"/>
    <w:basedOn w:val="BodyText5"/>
    <w:uiPriority w:val="2"/>
    <w:pPr>
      <w:spacing w:before="0" w:after="0"/>
    </w:pPr>
    <w:rPr>
      <w:sz w:val="24"/>
      <w:lang w:val="ru-RU"/>
    </w:rPr>
  </w:style>
  <w:style w:type="paragraph" w:customStyle="1" w:styleId="LBBodyText6">
    <w:name w:val="LB Body Text 6"/>
    <w:basedOn w:val="BodyText6"/>
    <w:uiPriority w:val="2"/>
    <w:pPr>
      <w:spacing w:before="0" w:after="0"/>
    </w:pPr>
    <w:rPr>
      <w:sz w:val="24"/>
      <w:lang w:val="ru-RU"/>
    </w:rPr>
  </w:style>
  <w:style w:type="paragraph" w:customStyle="1" w:styleId="LBScheduleParties">
    <w:name w:val="LB Schedule Parties"/>
    <w:uiPriority w:val="14"/>
    <w:pPr>
      <w:numPr>
        <w:numId w:val="17"/>
      </w:numPr>
      <w:jc w:val="both"/>
    </w:pPr>
    <w:rPr>
      <w:rFonts w:ascii="Times New Roman" w:hAnsi="Times New Roman"/>
      <w:sz w:val="24"/>
    </w:rPr>
  </w:style>
  <w:style w:type="paragraph" w:customStyle="1" w:styleId="LBScheduleParties-Alt">
    <w:name w:val="LB Schedule Parties - Alt"/>
    <w:uiPriority w:val="14"/>
    <w:pPr>
      <w:numPr>
        <w:numId w:val="18"/>
      </w:numPr>
      <w:jc w:val="both"/>
    </w:pPr>
    <w:rPr>
      <w:rFonts w:ascii="Times New Roman" w:hAnsi="Times New Roman"/>
      <w:sz w:val="24"/>
      <w:lang w:val="en-GB"/>
    </w:rPr>
  </w:style>
  <w:style w:type="paragraph" w:customStyle="1" w:styleId="LBSimple1">
    <w:name w:val="LB Simple 1"/>
    <w:uiPriority w:val="15"/>
    <w:pPr>
      <w:numPr>
        <w:numId w:val="31"/>
      </w:numPr>
      <w:jc w:val="both"/>
    </w:pPr>
    <w:rPr>
      <w:rFonts w:ascii="Times New Roman" w:hAnsi="Times New Roman"/>
      <w:sz w:val="24"/>
    </w:rPr>
  </w:style>
  <w:style w:type="paragraph" w:customStyle="1" w:styleId="LBSimple1-Alt">
    <w:name w:val="LB Simple 1 - Alt"/>
    <w:uiPriority w:val="16"/>
    <w:pPr>
      <w:numPr>
        <w:numId w:val="21"/>
      </w:numPr>
      <w:jc w:val="both"/>
    </w:pPr>
    <w:rPr>
      <w:rFonts w:ascii="Times New Roman" w:hAnsi="Times New Roman"/>
      <w:sz w:val="24"/>
      <w:lang w:val="en-GB"/>
    </w:rPr>
  </w:style>
  <w:style w:type="paragraph" w:customStyle="1" w:styleId="LBSimple2">
    <w:name w:val="LB Simple 2"/>
    <w:uiPriority w:val="15"/>
    <w:pPr>
      <w:numPr>
        <w:ilvl w:val="1"/>
        <w:numId w:val="31"/>
      </w:numPr>
      <w:jc w:val="both"/>
    </w:pPr>
    <w:rPr>
      <w:rFonts w:ascii="Times New Roman" w:hAnsi="Times New Roman"/>
      <w:sz w:val="24"/>
    </w:rPr>
  </w:style>
  <w:style w:type="paragraph" w:customStyle="1" w:styleId="LBSimple2-Alt">
    <w:name w:val="LB Simple 2 - Alt"/>
    <w:uiPriority w:val="16"/>
    <w:pPr>
      <w:numPr>
        <w:ilvl w:val="1"/>
        <w:numId w:val="21"/>
      </w:numPr>
      <w:jc w:val="both"/>
    </w:pPr>
    <w:rPr>
      <w:rFonts w:ascii="Times New Roman" w:hAnsi="Times New Roman"/>
      <w:sz w:val="24"/>
      <w:lang w:val="en-GB"/>
    </w:rPr>
  </w:style>
  <w:style w:type="paragraph" w:customStyle="1" w:styleId="LBSimple3-Alt">
    <w:name w:val="LB Simple 3 - Alt"/>
    <w:uiPriority w:val="16"/>
    <w:pPr>
      <w:numPr>
        <w:ilvl w:val="2"/>
        <w:numId w:val="21"/>
      </w:numPr>
      <w:jc w:val="both"/>
    </w:pPr>
    <w:rPr>
      <w:rFonts w:ascii="Times New Roman" w:hAnsi="Times New Roman"/>
      <w:sz w:val="24"/>
      <w:lang w:val="en-GB"/>
    </w:rPr>
  </w:style>
  <w:style w:type="paragraph" w:customStyle="1" w:styleId="LBSimple3">
    <w:name w:val="LB Simple 3"/>
    <w:uiPriority w:val="15"/>
    <w:pPr>
      <w:numPr>
        <w:ilvl w:val="2"/>
        <w:numId w:val="31"/>
      </w:numPr>
      <w:jc w:val="both"/>
    </w:pPr>
    <w:rPr>
      <w:rFonts w:ascii="Times New Roman" w:hAnsi="Times New Roman"/>
      <w:sz w:val="24"/>
    </w:rPr>
  </w:style>
  <w:style w:type="paragraph" w:customStyle="1" w:styleId="LBGovstyle1">
    <w:name w:val="LB Gov style 1"/>
    <w:uiPriority w:val="98"/>
    <w:pPr>
      <w:numPr>
        <w:numId w:val="41"/>
      </w:numPr>
      <w:spacing w:before="240" w:after="120"/>
      <w:jc w:val="center"/>
    </w:pPr>
    <w:rPr>
      <w:rFonts w:ascii="Times New Roman" w:hAnsi="Times New Roman"/>
      <w:b/>
      <w:sz w:val="24"/>
    </w:rPr>
  </w:style>
  <w:style w:type="paragraph" w:customStyle="1" w:styleId="LBGovstyle2">
    <w:name w:val="LB Gov style 2"/>
    <w:uiPriority w:val="98"/>
    <w:pPr>
      <w:numPr>
        <w:ilvl w:val="1"/>
        <w:numId w:val="41"/>
      </w:numPr>
      <w:jc w:val="both"/>
    </w:pPr>
    <w:rPr>
      <w:rFonts w:ascii="Times New Roman" w:hAnsi="Times New Roman"/>
      <w:sz w:val="24"/>
      <w:lang w:val="en-US"/>
    </w:rPr>
  </w:style>
  <w:style w:type="paragraph" w:customStyle="1" w:styleId="LBGovstyle3">
    <w:name w:val="LB Gov style 3"/>
    <w:basedOn w:val="LBGovstyle2"/>
    <w:uiPriority w:val="98"/>
    <w:pPr>
      <w:numPr>
        <w:ilvl w:val="2"/>
      </w:numPr>
    </w:pPr>
  </w:style>
  <w:style w:type="paragraph" w:customStyle="1" w:styleId="LBGovstyle4">
    <w:name w:val="LB Gov style 4"/>
    <w:basedOn w:val="LBGovstyle3"/>
    <w:uiPriority w:val="98"/>
    <w:pPr>
      <w:numPr>
        <w:ilvl w:val="3"/>
      </w:numPr>
    </w:pPr>
  </w:style>
  <w:style w:type="paragraph" w:customStyle="1" w:styleId="LBGovstyle5">
    <w:name w:val="LB Gov style 5"/>
    <w:basedOn w:val="LBGovstyle4"/>
    <w:uiPriority w:val="98"/>
    <w:pPr>
      <w:numPr>
        <w:ilvl w:val="4"/>
      </w:numPr>
    </w:pPr>
  </w:style>
  <w:style w:type="paragraph" w:customStyle="1" w:styleId="LBGovstyle1-Alt">
    <w:name w:val="LB Gov style 1 - Alt"/>
    <w:link w:val="LBGovstyle1-Alt0"/>
    <w:uiPriority w:val="99"/>
    <w:pPr>
      <w:numPr>
        <w:numId w:val="23"/>
      </w:numPr>
      <w:spacing w:before="240" w:after="120"/>
      <w:ind w:left="0" w:firstLine="0"/>
      <w:jc w:val="center"/>
    </w:pPr>
    <w:rPr>
      <w:rFonts w:ascii="Times New Roman" w:hAnsi="Times New Roman"/>
      <w:b/>
      <w:sz w:val="24"/>
      <w:lang w:val="en-US"/>
    </w:rPr>
  </w:style>
  <w:style w:type="character" w:customStyle="1" w:styleId="LBGovstyle1-Alt0">
    <w:name w:val="LB Gov style 1 - Alt Знак"/>
    <w:basedOn w:val="a0"/>
    <w:link w:val="LBGovstyle1-Alt"/>
    <w:uiPriority w:val="99"/>
    <w:rPr>
      <w:rFonts w:ascii="Times New Roman" w:hAnsi="Times New Roman"/>
      <w:b/>
      <w:sz w:val="24"/>
      <w:lang w:val="en-US"/>
    </w:rPr>
  </w:style>
  <w:style w:type="paragraph" w:customStyle="1" w:styleId="LBGovstyle2-Alt">
    <w:name w:val="LB Gov style 2 - Alt"/>
    <w:uiPriority w:val="99"/>
    <w:pPr>
      <w:numPr>
        <w:ilvl w:val="1"/>
        <w:numId w:val="23"/>
      </w:numPr>
      <w:ind w:left="0" w:firstLine="0"/>
      <w:jc w:val="both"/>
    </w:pPr>
    <w:rPr>
      <w:rFonts w:ascii="Times New Roman" w:hAnsi="Times New Roman"/>
      <w:sz w:val="24"/>
      <w:lang w:val="en-US"/>
    </w:rPr>
  </w:style>
  <w:style w:type="paragraph" w:customStyle="1" w:styleId="LBGovstyle3-Alt">
    <w:name w:val="LB Gov style 3 - Alt"/>
    <w:uiPriority w:val="99"/>
    <w:pPr>
      <w:numPr>
        <w:ilvl w:val="2"/>
        <w:numId w:val="23"/>
      </w:numPr>
      <w:ind w:left="0" w:firstLine="0"/>
      <w:jc w:val="both"/>
    </w:pPr>
    <w:rPr>
      <w:rFonts w:ascii="Times New Roman" w:hAnsi="Times New Roman"/>
      <w:sz w:val="24"/>
      <w:lang w:val="en-US"/>
    </w:rPr>
  </w:style>
  <w:style w:type="paragraph" w:customStyle="1" w:styleId="LBGovstyle4-Alt">
    <w:name w:val="LB Gov style 4 - Alt"/>
    <w:uiPriority w:val="99"/>
    <w:pPr>
      <w:numPr>
        <w:ilvl w:val="3"/>
        <w:numId w:val="23"/>
      </w:numPr>
      <w:jc w:val="both"/>
    </w:pPr>
    <w:rPr>
      <w:rFonts w:ascii="Times New Roman" w:hAnsi="Times New Roman"/>
      <w:sz w:val="24"/>
      <w:lang w:val="en-US"/>
    </w:rPr>
  </w:style>
  <w:style w:type="paragraph" w:customStyle="1" w:styleId="LBGovstyle5-Alt">
    <w:name w:val="LB Gov style 5 - Alt"/>
    <w:basedOn w:val="LBGovstyle4-Alt"/>
    <w:uiPriority w:val="99"/>
  </w:style>
  <w:style w:type="paragraph" w:customStyle="1" w:styleId="LBGovstyle6-Alt">
    <w:name w:val="LB Gov style 6 - Alt"/>
    <w:basedOn w:val="LBGovstyle5-Alt"/>
    <w:uiPriority w:val="99"/>
  </w:style>
  <w:style w:type="paragraph" w:customStyle="1" w:styleId="LBGovstyle6">
    <w:name w:val="LB Gov style 6"/>
    <w:basedOn w:val="a"/>
    <w:uiPriority w:val="98"/>
    <w:pPr>
      <w:numPr>
        <w:ilvl w:val="5"/>
        <w:numId w:val="41"/>
      </w:numPr>
    </w:pPr>
    <w:rPr>
      <w:sz w:val="24"/>
      <w:lang w:val="en-US"/>
    </w:rPr>
  </w:style>
  <w:style w:type="paragraph" w:styleId="a7">
    <w:name w:val="Revision"/>
    <w:hidden/>
    <w:uiPriority w:val="99"/>
    <w:semiHidden/>
    <w:rPr>
      <w:rFonts w:ascii="Times New Roman" w:hAnsi="Times New Roman"/>
      <w:sz w:val="24"/>
    </w:rPr>
  </w:style>
  <w:style w:type="paragraph" w:styleId="a8">
    <w:name w:val="endnote text"/>
    <w:basedOn w:val="a"/>
    <w:link w:val="a9"/>
    <w:semiHidden/>
    <w:pPr>
      <w:jc w:val="left"/>
    </w:pPr>
    <w:rPr>
      <w:sz w:val="20"/>
    </w:rPr>
  </w:style>
  <w:style w:type="character" w:customStyle="1" w:styleId="a9">
    <w:name w:val="Текст концевой сноски Знак"/>
    <w:basedOn w:val="a0"/>
    <w:link w:val="a8"/>
    <w:semiHidden/>
    <w:rPr>
      <w:rFonts w:ascii="Times New Roman" w:hAnsi="Times New Roman"/>
    </w:rPr>
  </w:style>
  <w:style w:type="character" w:styleId="aa">
    <w:name w:val="endnote reference"/>
    <w:basedOn w:val="a0"/>
    <w:semiHidden/>
    <w:rPr>
      <w:vertAlign w:val="superscript"/>
    </w:rPr>
  </w:style>
  <w:style w:type="character" w:styleId="ab">
    <w:name w:val="Placeholder Text"/>
    <w:basedOn w:val="a0"/>
    <w:uiPriority w:val="99"/>
    <w:semiHidden/>
    <w:rPr>
      <w:color w:val="808080"/>
    </w:rPr>
  </w:style>
  <w:style w:type="numbering" w:customStyle="1" w:styleId="StyleNumbered">
    <w:name w:val="Style Numbered"/>
    <w:basedOn w:val="a2"/>
    <w:pPr>
      <w:numPr>
        <w:numId w:val="24"/>
      </w:numPr>
    </w:pPr>
  </w:style>
  <w:style w:type="paragraph" w:styleId="ac">
    <w:name w:val="header"/>
    <w:basedOn w:val="a"/>
    <w:link w:val="ad"/>
    <w:uiPriority w:val="99"/>
    <w:pPr>
      <w:tabs>
        <w:tab w:val="center" w:pos="4677"/>
        <w:tab w:val="right" w:pos="9355"/>
      </w:tabs>
    </w:pPr>
  </w:style>
  <w:style w:type="character" w:customStyle="1" w:styleId="ad">
    <w:name w:val="Верхний колонтитул Знак"/>
    <w:basedOn w:val="a0"/>
    <w:link w:val="ac"/>
    <w:uiPriority w:val="99"/>
    <w:rPr>
      <w:rFonts w:ascii="Times New Roman" w:hAnsi="Times New Roman"/>
      <w:sz w:val="22"/>
    </w:rPr>
  </w:style>
  <w:style w:type="paragraph" w:styleId="ae">
    <w:name w:val="footer"/>
    <w:basedOn w:val="a"/>
    <w:link w:val="af"/>
    <w:uiPriority w:val="99"/>
    <w:semiHidden/>
    <w:pPr>
      <w:tabs>
        <w:tab w:val="center" w:pos="4677"/>
        <w:tab w:val="right" w:pos="9355"/>
      </w:tabs>
    </w:pPr>
  </w:style>
  <w:style w:type="character" w:customStyle="1" w:styleId="af">
    <w:name w:val="Нижний колонтитул Знак"/>
    <w:basedOn w:val="a0"/>
    <w:link w:val="ae"/>
    <w:uiPriority w:val="99"/>
    <w:semiHidden/>
    <w:rPr>
      <w:rFonts w:ascii="Times New Roman" w:hAnsi="Times New Roman"/>
      <w:sz w:val="22"/>
    </w:rPr>
  </w:style>
  <w:style w:type="paragraph" w:styleId="af0">
    <w:name w:val="Body Text"/>
    <w:basedOn w:val="a"/>
    <w:link w:val="af1"/>
    <w:uiPriority w:val="99"/>
    <w:semiHidden/>
    <w:pPr>
      <w:spacing w:after="120"/>
    </w:pPr>
  </w:style>
  <w:style w:type="character" w:customStyle="1" w:styleId="af1">
    <w:name w:val="Основной текст Знак"/>
    <w:basedOn w:val="a0"/>
    <w:link w:val="af0"/>
    <w:uiPriority w:val="99"/>
    <w:semiHidden/>
    <w:rPr>
      <w:rFonts w:ascii="Times New Roman" w:hAnsi="Times New Roman"/>
      <w:sz w:val="22"/>
    </w:rPr>
  </w:style>
  <w:style w:type="paragraph" w:customStyle="1" w:styleId="LBRoman3">
    <w:name w:val="LB Roman 3"/>
    <w:basedOn w:val="33"/>
    <w:uiPriority w:val="49"/>
    <w:pPr>
      <w:numPr>
        <w:numId w:val="25"/>
      </w:numPr>
      <w:tabs>
        <w:tab w:val="clear" w:pos="2160"/>
        <w:tab w:val="num" w:pos="720"/>
      </w:tabs>
      <w:spacing w:before="120"/>
    </w:pPr>
    <w:rPr>
      <w:sz w:val="22"/>
    </w:rPr>
  </w:style>
  <w:style w:type="paragraph" w:customStyle="1" w:styleId="LBRoman1">
    <w:name w:val="LB Roman 1"/>
    <w:basedOn w:val="af0"/>
    <w:uiPriority w:val="49"/>
    <w:pPr>
      <w:numPr>
        <w:numId w:val="29"/>
      </w:numPr>
      <w:spacing w:before="120"/>
    </w:pPr>
  </w:style>
  <w:style w:type="paragraph" w:customStyle="1" w:styleId="LBRoman2">
    <w:name w:val="LB Roman 2"/>
    <w:basedOn w:val="23"/>
    <w:uiPriority w:val="49"/>
    <w:pPr>
      <w:numPr>
        <w:numId w:val="26"/>
      </w:numPr>
      <w:spacing w:before="120" w:line="240" w:lineRule="auto"/>
    </w:pPr>
  </w:style>
  <w:style w:type="paragraph" w:customStyle="1" w:styleId="LBRoman4">
    <w:name w:val="LB Roman 4"/>
    <w:basedOn w:val="BodyText4"/>
    <w:uiPriority w:val="49"/>
    <w:pPr>
      <w:numPr>
        <w:numId w:val="27"/>
      </w:numPr>
    </w:pPr>
    <w:rPr>
      <w:lang w:val="ru-RU"/>
    </w:rPr>
  </w:style>
  <w:style w:type="paragraph" w:customStyle="1" w:styleId="LBRoman5">
    <w:name w:val="LB Roman 5"/>
    <w:basedOn w:val="BodyText5"/>
    <w:uiPriority w:val="49"/>
    <w:pPr>
      <w:numPr>
        <w:numId w:val="28"/>
      </w:numPr>
    </w:pPr>
    <w:rPr>
      <w:lang w:val="ru-RU"/>
    </w:rPr>
  </w:style>
  <w:style w:type="character" w:styleId="af2">
    <w:name w:val="annotation reference"/>
    <w:uiPriority w:val="99"/>
    <w:semiHidden/>
    <w:rPr>
      <w:sz w:val="16"/>
    </w:rPr>
  </w:style>
  <w:style w:type="paragraph" w:styleId="af3">
    <w:name w:val="annotation text"/>
    <w:basedOn w:val="a"/>
    <w:link w:val="af4"/>
    <w:uiPriority w:val="99"/>
    <w:semiHidden/>
    <w:rPr>
      <w:sz w:val="20"/>
    </w:rPr>
  </w:style>
  <w:style w:type="character" w:customStyle="1" w:styleId="af4">
    <w:name w:val="Текст примечания Знак"/>
    <w:basedOn w:val="a0"/>
    <w:link w:val="af3"/>
    <w:uiPriority w:val="99"/>
    <w:semiHidden/>
    <w:rPr>
      <w:rFonts w:ascii="Times New Roman" w:hAnsi="Times New Roman"/>
    </w:rPr>
  </w:style>
  <w:style w:type="paragraph" w:styleId="af5">
    <w:name w:val="annotation subject"/>
    <w:basedOn w:val="af3"/>
    <w:next w:val="af3"/>
    <w:link w:val="af6"/>
    <w:uiPriority w:val="99"/>
    <w:semiHidden/>
    <w:rPr>
      <w:b/>
    </w:rPr>
  </w:style>
  <w:style w:type="character" w:customStyle="1" w:styleId="af6">
    <w:name w:val="Тема примечания Знак"/>
    <w:basedOn w:val="af4"/>
    <w:link w:val="af5"/>
    <w:uiPriority w:val="99"/>
    <w:semiHidden/>
    <w:rPr>
      <w:rFonts w:ascii="Times New Roman" w:hAnsi="Times New Roman"/>
      <w:b/>
    </w:rPr>
  </w:style>
  <w:style w:type="paragraph" w:customStyle="1" w:styleId="LBRoman1-Alt">
    <w:name w:val="LB Roman 1 - Alt"/>
    <w:uiPriority w:val="50"/>
    <w:pPr>
      <w:numPr>
        <w:numId w:val="30"/>
      </w:numPr>
      <w:spacing w:before="120" w:after="120"/>
      <w:jc w:val="both"/>
    </w:pPr>
    <w:rPr>
      <w:rFonts w:ascii="Times New Roman" w:hAnsi="Times New Roman"/>
      <w:lang w:val="en-GB"/>
    </w:rPr>
  </w:style>
  <w:style w:type="paragraph" w:customStyle="1" w:styleId="LBRoman2-Alt">
    <w:name w:val="LB Roman 2 - Alt"/>
    <w:uiPriority w:val="50"/>
    <w:pPr>
      <w:numPr>
        <w:ilvl w:val="1"/>
        <w:numId w:val="30"/>
      </w:numPr>
      <w:spacing w:before="120" w:after="120"/>
      <w:jc w:val="both"/>
    </w:pPr>
    <w:rPr>
      <w:rFonts w:ascii="Times New Roman" w:hAnsi="Times New Roman"/>
      <w:lang w:val="en-GB"/>
    </w:rPr>
  </w:style>
  <w:style w:type="paragraph" w:customStyle="1" w:styleId="LBRoman3-Alt">
    <w:name w:val="LB Roman 3 - Alt"/>
    <w:uiPriority w:val="50"/>
    <w:pPr>
      <w:numPr>
        <w:ilvl w:val="2"/>
        <w:numId w:val="30"/>
      </w:numPr>
      <w:spacing w:before="120" w:after="120"/>
      <w:jc w:val="both"/>
    </w:pPr>
    <w:rPr>
      <w:rFonts w:ascii="Times New Roman" w:hAnsi="Times New Roman"/>
      <w:lang w:val="en-GB"/>
    </w:rPr>
  </w:style>
  <w:style w:type="paragraph" w:customStyle="1" w:styleId="LBRoman4-Alt">
    <w:name w:val="LB Roman 4 - Alt"/>
    <w:uiPriority w:val="50"/>
    <w:pPr>
      <w:numPr>
        <w:ilvl w:val="3"/>
        <w:numId w:val="30"/>
      </w:numPr>
      <w:spacing w:before="120" w:after="120"/>
      <w:jc w:val="both"/>
    </w:pPr>
    <w:rPr>
      <w:rFonts w:ascii="Times New Roman" w:hAnsi="Times New Roman"/>
      <w:lang w:val="en-GB"/>
    </w:rPr>
  </w:style>
  <w:style w:type="paragraph" w:customStyle="1" w:styleId="LBRoman5-Alt">
    <w:name w:val="LB Roman 5 - Alt"/>
    <w:uiPriority w:val="50"/>
    <w:pPr>
      <w:numPr>
        <w:ilvl w:val="4"/>
        <w:numId w:val="30"/>
      </w:numPr>
      <w:spacing w:before="120" w:after="120"/>
      <w:jc w:val="both"/>
    </w:pPr>
    <w:rPr>
      <w:rFonts w:ascii="Times New Roman" w:hAnsi="Times New Roman"/>
      <w:lang w:val="en-GB"/>
    </w:rPr>
  </w:style>
  <w:style w:type="table" w:customStyle="1" w:styleId="VegasLex">
    <w:name w:val="Vegas Lex"/>
    <w:basedOn w:val="a1"/>
    <w:uiPriority w:val="99"/>
    <w:pPr>
      <w:jc w:val="center"/>
    </w:pPr>
    <w:rPr>
      <w:rFonts w:ascii="Times New Roman" w:hAnsi="Times New Roman"/>
      <w:color w:val="0B1107"/>
    </w:rPr>
    <w:tblPr/>
  </w:style>
  <w:style w:type="paragraph" w:styleId="af7">
    <w:name w:val="List Paragraph"/>
    <w:basedOn w:val="a"/>
    <w:link w:val="af8"/>
    <w:uiPriority w:val="34"/>
    <w:pPr>
      <w:ind w:left="720"/>
      <w:contextualSpacing/>
      <w:jc w:val="left"/>
    </w:pPr>
    <w:rPr>
      <w:sz w:val="24"/>
    </w:rPr>
  </w:style>
  <w:style w:type="character" w:customStyle="1" w:styleId="af8">
    <w:name w:val="Абзац списка Знак"/>
    <w:link w:val="af7"/>
    <w:uiPriority w:val="34"/>
    <w:rPr>
      <w:rFonts w:ascii="Times New Roman" w:hAnsi="Times New Roman"/>
      <w:sz w:val="24"/>
    </w:rPr>
  </w:style>
  <w:style w:type="character" w:styleId="af9">
    <w:name w:val="footnote reference"/>
    <w:basedOn w:val="a0"/>
    <w:uiPriority w:val="99"/>
    <w:rPr>
      <w:vertAlign w:val="superscript"/>
    </w:rPr>
  </w:style>
  <w:style w:type="paragraph" w:customStyle="1" w:styleId="LBScheduleBodytext">
    <w:name w:val="LB Schedule Body text"/>
    <w:basedOn w:val="a"/>
    <w:uiPriority w:val="99"/>
    <w:pPr>
      <w:spacing w:before="60" w:after="60"/>
    </w:pPr>
    <w:rPr>
      <w:sz w:val="24"/>
    </w:rPr>
  </w:style>
  <w:style w:type="paragraph" w:customStyle="1" w:styleId="VL">
    <w:name w:val="VL_Основной текст"/>
    <w:basedOn w:val="a"/>
    <w:pPr>
      <w:spacing w:before="240"/>
    </w:pPr>
    <w:rPr>
      <w:rFonts w:ascii="Calibri" w:hAnsi="Calibri"/>
      <w:color w:val="0B1107"/>
    </w:rPr>
  </w:style>
  <w:style w:type="paragraph" w:customStyle="1" w:styleId="ConsPlusCell">
    <w:name w:val="ConsPlusCell"/>
    <w:rPr>
      <w:rFonts w:ascii="Arial" w:hAnsi="Arial"/>
    </w:rPr>
  </w:style>
  <w:style w:type="paragraph" w:styleId="afa">
    <w:name w:val="footnote text"/>
    <w:basedOn w:val="a"/>
    <w:link w:val="afb"/>
    <w:uiPriority w:val="99"/>
    <w:pPr>
      <w:jc w:val="left"/>
    </w:pPr>
    <w:rPr>
      <w:sz w:val="20"/>
    </w:rPr>
  </w:style>
  <w:style w:type="character" w:customStyle="1" w:styleId="afb">
    <w:name w:val="Текст сноски Знак"/>
    <w:basedOn w:val="a0"/>
    <w:link w:val="afa"/>
    <w:uiPriority w:val="99"/>
    <w:rPr>
      <w:rFonts w:ascii="Times New Roman" w:hAnsi="Times New Roman"/>
    </w:rPr>
  </w:style>
  <w:style w:type="paragraph" w:customStyle="1" w:styleId="LBGovStyle7">
    <w:name w:val="LB Gov Style 7"/>
    <w:basedOn w:val="LBGovstyle6"/>
    <w:uiPriority w:val="98"/>
    <w:pPr>
      <w:numPr>
        <w:ilvl w:val="6"/>
      </w:numPr>
    </w:pPr>
  </w:style>
  <w:style w:type="paragraph" w:customStyle="1" w:styleId="MsoChpDefault">
    <w:name w:val="MsoChpDefault"/>
  </w:style>
  <w:style w:type="paragraph" w:customStyle="1" w:styleId="MsoNormal0">
    <w:name w:val="MsoNormal"/>
    <w:pPr>
      <w:spacing w:after="160" w:line="256" w:lineRule="auto"/>
    </w:pPr>
    <w:rPr>
      <w:rFonts w:ascii="Times New Roman" w:hAnsi="Times New Roman"/>
    </w:rPr>
  </w:style>
  <w:style w:type="paragraph" w:customStyle="1" w:styleId="MsoChpDefaultdoczillaStyle1">
    <w:name w:val="MsoChpDefault_doczillaStyle_1"/>
  </w:style>
  <w:style w:type="paragraph" w:customStyle="1" w:styleId="MsoPapDefault">
    <w:name w:val="MsoPapDefault"/>
    <w:pPr>
      <w:spacing w:after="160" w:line="256" w:lineRule="auto"/>
    </w:pPr>
  </w:style>
  <w:style w:type="paragraph" w:customStyle="1" w:styleId="WordSection1">
    <w:name w:val="WordSection1"/>
  </w:style>
  <w:style w:type="paragraph" w:customStyle="1" w:styleId="ol">
    <w:name w:val="ol"/>
  </w:style>
  <w:style w:type="paragraph" w:customStyle="1" w:styleId="ul">
    <w:name w:val="ul"/>
  </w:style>
  <w:style w:type="paragraph" w:customStyle="1" w:styleId="VLdoczillaStyle1">
    <w:name w:val="VL_Основной текст_doczillaStyle_1"/>
    <w:pPr>
      <w:spacing w:before="240"/>
      <w:jc w:val="both"/>
    </w:pPr>
    <w:rPr>
      <w:rFonts w:ascii="Times New Roman" w:hAnsi="Times New Roman"/>
      <w:color w:val="141618"/>
    </w:rPr>
  </w:style>
  <w:style w:type="paragraph" w:customStyle="1" w:styleId="MsoNormaldoczillaStyle1">
    <w:name w:val="MsoNormal_doczillaStyle_1"/>
    <w:pPr>
      <w:spacing w:after="160" w:line="256" w:lineRule="auto"/>
    </w:pPr>
    <w:rPr>
      <w:rFonts w:ascii="Times New Roman" w:hAnsi="Times New Roman"/>
    </w:rPr>
  </w:style>
  <w:style w:type="paragraph" w:customStyle="1" w:styleId="MsoChpDefaultdoczillaStyle2">
    <w:name w:val="MsoChpDefault_doczillaStyle_2"/>
    <w:rPr>
      <w:sz w:val="20"/>
    </w:rPr>
  </w:style>
  <w:style w:type="paragraph" w:customStyle="1" w:styleId="WordSection1doczillaStyle1">
    <w:name w:val="WordSection1_doczillaStyle_1"/>
  </w:style>
  <w:style w:type="paragraph" w:customStyle="1" w:styleId="MsoNormaldoczillaStyle2">
    <w:name w:val="MsoNormal_doczillaStyle_2"/>
    <w:pPr>
      <w:spacing w:after="160" w:line="256" w:lineRule="auto"/>
    </w:pPr>
  </w:style>
  <w:style w:type="paragraph" w:customStyle="1" w:styleId="MsoChpDefaultdoczillaStyle3">
    <w:name w:val="MsoChpDefault_doczillaStyle_3"/>
  </w:style>
  <w:style w:type="paragraph" w:customStyle="1" w:styleId="MsoPapDefaultdoczillaStyle1">
    <w:name w:val="MsoPapDefault_doczillaStyle_1"/>
    <w:pPr>
      <w:spacing w:after="160" w:line="256" w:lineRule="auto"/>
    </w:pPr>
  </w:style>
  <w:style w:type="table" w:customStyle="1" w:styleId="doczillaStyle1">
    <w:name w:val="Обычная таблица_doczillaStyle_1"/>
    <w:uiPriority w:val="99"/>
    <w:semiHidden/>
    <w:pPr>
      <w:spacing w:after="160" w:line="256" w:lineRule="auto"/>
    </w:pPr>
    <w:tblPr>
      <w:tblCellMar>
        <w:top w:w="0" w:type="dxa"/>
        <w:left w:w="108" w:type="dxa"/>
        <w:bottom w:w="0" w:type="dxa"/>
        <w:right w:w="108" w:type="dxa"/>
      </w:tblCellMar>
    </w:tblPr>
  </w:style>
  <w:style w:type="paragraph" w:customStyle="1" w:styleId="MsoNormaldoczillaStyle3">
    <w:name w:val="MsoNormal_doczillaStyle_3"/>
    <w:rPr>
      <w:rFonts w:ascii="Times New Roman" w:hAnsi="Times New Roman"/>
      <w:sz w:val="24"/>
    </w:rPr>
  </w:style>
  <w:style w:type="paragraph" w:customStyle="1" w:styleId="MsoChpDefaultdoczillaStyle4">
    <w:name w:val="MsoChpDefault_doczillaStyle_4"/>
    <w:rPr>
      <w:sz w:val="20"/>
    </w:rPr>
  </w:style>
  <w:style w:type="paragraph" w:customStyle="1" w:styleId="WordSection1doczillaStyle2">
    <w:name w:val="WordSection1_doczillaStyle_2"/>
  </w:style>
  <w:style w:type="character" w:customStyle="1" w:styleId="msoIns0">
    <w:name w:val="msoIns"/>
    <w:semiHidden/>
    <w:rPr>
      <w:color w:val="008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1404179">
      <w:bodyDiv w:val="1"/>
      <w:marLeft w:val="0"/>
      <w:marRight w:val="0"/>
      <w:marTop w:val="0"/>
      <w:marBottom w:val="0"/>
      <w:divBdr>
        <w:top w:val="none" w:sz="0" w:space="0" w:color="auto"/>
        <w:left w:val="none" w:sz="0" w:space="0" w:color="auto"/>
        <w:bottom w:val="none" w:sz="0" w:space="0" w:color="auto"/>
        <w:right w:val="none" w:sz="0" w:space="0" w:color="auto"/>
      </w:divBdr>
    </w:div>
    <w:div w:id="331027696">
      <w:bodyDiv w:val="1"/>
      <w:marLeft w:val="0"/>
      <w:marRight w:val="0"/>
      <w:marTop w:val="0"/>
      <w:marBottom w:val="0"/>
      <w:divBdr>
        <w:top w:val="none" w:sz="0" w:space="0" w:color="auto"/>
        <w:left w:val="none" w:sz="0" w:space="0" w:color="auto"/>
        <w:bottom w:val="none" w:sz="0" w:space="0" w:color="auto"/>
        <w:right w:val="none" w:sz="0" w:space="0" w:color="auto"/>
      </w:divBdr>
    </w:div>
    <w:div w:id="423302406">
      <w:bodyDiv w:val="1"/>
      <w:marLeft w:val="0"/>
      <w:marRight w:val="0"/>
      <w:marTop w:val="0"/>
      <w:marBottom w:val="0"/>
      <w:divBdr>
        <w:top w:val="none" w:sz="0" w:space="0" w:color="auto"/>
        <w:left w:val="none" w:sz="0" w:space="0" w:color="auto"/>
        <w:bottom w:val="none" w:sz="0" w:space="0" w:color="auto"/>
        <w:right w:val="none" w:sz="0" w:space="0" w:color="auto"/>
      </w:divBdr>
    </w:div>
    <w:div w:id="460542274">
      <w:bodyDiv w:val="1"/>
      <w:marLeft w:val="0"/>
      <w:marRight w:val="0"/>
      <w:marTop w:val="0"/>
      <w:marBottom w:val="0"/>
      <w:divBdr>
        <w:top w:val="none" w:sz="0" w:space="0" w:color="auto"/>
        <w:left w:val="none" w:sz="0" w:space="0" w:color="auto"/>
        <w:bottom w:val="none" w:sz="0" w:space="0" w:color="auto"/>
        <w:right w:val="none" w:sz="0" w:space="0" w:color="auto"/>
      </w:divBdr>
    </w:div>
    <w:div w:id="557133938">
      <w:bodyDiv w:val="1"/>
      <w:marLeft w:val="0"/>
      <w:marRight w:val="0"/>
      <w:marTop w:val="0"/>
      <w:marBottom w:val="0"/>
      <w:divBdr>
        <w:top w:val="none" w:sz="0" w:space="0" w:color="auto"/>
        <w:left w:val="none" w:sz="0" w:space="0" w:color="auto"/>
        <w:bottom w:val="none" w:sz="0" w:space="0" w:color="auto"/>
        <w:right w:val="none" w:sz="0" w:space="0" w:color="auto"/>
      </w:divBdr>
    </w:div>
    <w:div w:id="573971382">
      <w:bodyDiv w:val="1"/>
      <w:marLeft w:val="0"/>
      <w:marRight w:val="0"/>
      <w:marTop w:val="0"/>
      <w:marBottom w:val="0"/>
      <w:divBdr>
        <w:top w:val="none" w:sz="0" w:space="0" w:color="auto"/>
        <w:left w:val="none" w:sz="0" w:space="0" w:color="auto"/>
        <w:bottom w:val="none" w:sz="0" w:space="0" w:color="auto"/>
        <w:right w:val="none" w:sz="0" w:space="0" w:color="auto"/>
      </w:divBdr>
    </w:div>
    <w:div w:id="681124496">
      <w:bodyDiv w:val="1"/>
      <w:marLeft w:val="0"/>
      <w:marRight w:val="0"/>
      <w:marTop w:val="0"/>
      <w:marBottom w:val="0"/>
      <w:divBdr>
        <w:top w:val="none" w:sz="0" w:space="0" w:color="auto"/>
        <w:left w:val="none" w:sz="0" w:space="0" w:color="auto"/>
        <w:bottom w:val="none" w:sz="0" w:space="0" w:color="auto"/>
        <w:right w:val="none" w:sz="0" w:space="0" w:color="auto"/>
      </w:divBdr>
    </w:div>
    <w:div w:id="682588261">
      <w:bodyDiv w:val="1"/>
      <w:marLeft w:val="0"/>
      <w:marRight w:val="0"/>
      <w:marTop w:val="0"/>
      <w:marBottom w:val="0"/>
      <w:divBdr>
        <w:top w:val="none" w:sz="0" w:space="0" w:color="auto"/>
        <w:left w:val="none" w:sz="0" w:space="0" w:color="auto"/>
        <w:bottom w:val="none" w:sz="0" w:space="0" w:color="auto"/>
        <w:right w:val="none" w:sz="0" w:space="0" w:color="auto"/>
      </w:divBdr>
    </w:div>
    <w:div w:id="701170731">
      <w:bodyDiv w:val="1"/>
      <w:marLeft w:val="0"/>
      <w:marRight w:val="0"/>
      <w:marTop w:val="0"/>
      <w:marBottom w:val="0"/>
      <w:divBdr>
        <w:top w:val="none" w:sz="0" w:space="0" w:color="auto"/>
        <w:left w:val="none" w:sz="0" w:space="0" w:color="auto"/>
        <w:bottom w:val="none" w:sz="0" w:space="0" w:color="auto"/>
        <w:right w:val="none" w:sz="0" w:space="0" w:color="auto"/>
      </w:divBdr>
    </w:div>
    <w:div w:id="770202312">
      <w:bodyDiv w:val="1"/>
      <w:marLeft w:val="0"/>
      <w:marRight w:val="0"/>
      <w:marTop w:val="0"/>
      <w:marBottom w:val="0"/>
      <w:divBdr>
        <w:top w:val="none" w:sz="0" w:space="0" w:color="auto"/>
        <w:left w:val="none" w:sz="0" w:space="0" w:color="auto"/>
        <w:bottom w:val="none" w:sz="0" w:space="0" w:color="auto"/>
        <w:right w:val="none" w:sz="0" w:space="0" w:color="auto"/>
      </w:divBdr>
    </w:div>
    <w:div w:id="871650896">
      <w:bodyDiv w:val="1"/>
      <w:marLeft w:val="0"/>
      <w:marRight w:val="0"/>
      <w:marTop w:val="0"/>
      <w:marBottom w:val="0"/>
      <w:divBdr>
        <w:top w:val="none" w:sz="0" w:space="0" w:color="auto"/>
        <w:left w:val="none" w:sz="0" w:space="0" w:color="auto"/>
        <w:bottom w:val="none" w:sz="0" w:space="0" w:color="auto"/>
        <w:right w:val="none" w:sz="0" w:space="0" w:color="auto"/>
      </w:divBdr>
    </w:div>
    <w:div w:id="906845312">
      <w:bodyDiv w:val="1"/>
      <w:marLeft w:val="0"/>
      <w:marRight w:val="0"/>
      <w:marTop w:val="0"/>
      <w:marBottom w:val="0"/>
      <w:divBdr>
        <w:top w:val="none" w:sz="0" w:space="0" w:color="auto"/>
        <w:left w:val="none" w:sz="0" w:space="0" w:color="auto"/>
        <w:bottom w:val="none" w:sz="0" w:space="0" w:color="auto"/>
        <w:right w:val="none" w:sz="0" w:space="0" w:color="auto"/>
      </w:divBdr>
    </w:div>
    <w:div w:id="1083066788">
      <w:bodyDiv w:val="1"/>
      <w:marLeft w:val="0"/>
      <w:marRight w:val="0"/>
      <w:marTop w:val="0"/>
      <w:marBottom w:val="0"/>
      <w:divBdr>
        <w:top w:val="none" w:sz="0" w:space="0" w:color="auto"/>
        <w:left w:val="none" w:sz="0" w:space="0" w:color="auto"/>
        <w:bottom w:val="none" w:sz="0" w:space="0" w:color="auto"/>
        <w:right w:val="none" w:sz="0" w:space="0" w:color="auto"/>
      </w:divBdr>
    </w:div>
    <w:div w:id="1166438720">
      <w:bodyDiv w:val="1"/>
      <w:marLeft w:val="0"/>
      <w:marRight w:val="0"/>
      <w:marTop w:val="0"/>
      <w:marBottom w:val="0"/>
      <w:divBdr>
        <w:top w:val="none" w:sz="0" w:space="0" w:color="auto"/>
        <w:left w:val="none" w:sz="0" w:space="0" w:color="auto"/>
        <w:bottom w:val="none" w:sz="0" w:space="0" w:color="auto"/>
        <w:right w:val="none" w:sz="0" w:space="0" w:color="auto"/>
      </w:divBdr>
    </w:div>
    <w:div w:id="1251741403">
      <w:bodyDiv w:val="1"/>
      <w:marLeft w:val="0"/>
      <w:marRight w:val="0"/>
      <w:marTop w:val="0"/>
      <w:marBottom w:val="0"/>
      <w:divBdr>
        <w:top w:val="none" w:sz="0" w:space="0" w:color="auto"/>
        <w:left w:val="none" w:sz="0" w:space="0" w:color="auto"/>
        <w:bottom w:val="none" w:sz="0" w:space="0" w:color="auto"/>
        <w:right w:val="none" w:sz="0" w:space="0" w:color="auto"/>
      </w:divBdr>
    </w:div>
    <w:div w:id="1271429049">
      <w:bodyDiv w:val="1"/>
      <w:marLeft w:val="0"/>
      <w:marRight w:val="0"/>
      <w:marTop w:val="0"/>
      <w:marBottom w:val="0"/>
      <w:divBdr>
        <w:top w:val="none" w:sz="0" w:space="0" w:color="auto"/>
        <w:left w:val="none" w:sz="0" w:space="0" w:color="auto"/>
        <w:bottom w:val="none" w:sz="0" w:space="0" w:color="auto"/>
        <w:right w:val="none" w:sz="0" w:space="0" w:color="auto"/>
      </w:divBdr>
    </w:div>
    <w:div w:id="1370446695">
      <w:bodyDiv w:val="1"/>
      <w:marLeft w:val="0"/>
      <w:marRight w:val="0"/>
      <w:marTop w:val="0"/>
      <w:marBottom w:val="0"/>
      <w:divBdr>
        <w:top w:val="none" w:sz="0" w:space="0" w:color="auto"/>
        <w:left w:val="none" w:sz="0" w:space="0" w:color="auto"/>
        <w:bottom w:val="none" w:sz="0" w:space="0" w:color="auto"/>
        <w:right w:val="none" w:sz="0" w:space="0" w:color="auto"/>
      </w:divBdr>
    </w:div>
    <w:div w:id="1451902158">
      <w:bodyDiv w:val="1"/>
      <w:marLeft w:val="0"/>
      <w:marRight w:val="0"/>
      <w:marTop w:val="0"/>
      <w:marBottom w:val="0"/>
      <w:divBdr>
        <w:top w:val="none" w:sz="0" w:space="0" w:color="auto"/>
        <w:left w:val="none" w:sz="0" w:space="0" w:color="auto"/>
        <w:bottom w:val="none" w:sz="0" w:space="0" w:color="auto"/>
        <w:right w:val="none" w:sz="0" w:space="0" w:color="auto"/>
      </w:divBdr>
    </w:div>
    <w:div w:id="1469008461">
      <w:bodyDiv w:val="1"/>
      <w:marLeft w:val="0"/>
      <w:marRight w:val="0"/>
      <w:marTop w:val="0"/>
      <w:marBottom w:val="0"/>
      <w:divBdr>
        <w:top w:val="none" w:sz="0" w:space="0" w:color="auto"/>
        <w:left w:val="none" w:sz="0" w:space="0" w:color="auto"/>
        <w:bottom w:val="none" w:sz="0" w:space="0" w:color="auto"/>
        <w:right w:val="none" w:sz="0" w:space="0" w:color="auto"/>
      </w:divBdr>
    </w:div>
    <w:div w:id="1782338668">
      <w:bodyDiv w:val="1"/>
      <w:marLeft w:val="0"/>
      <w:marRight w:val="0"/>
      <w:marTop w:val="0"/>
      <w:marBottom w:val="0"/>
      <w:divBdr>
        <w:top w:val="none" w:sz="0" w:space="0" w:color="auto"/>
        <w:left w:val="none" w:sz="0" w:space="0" w:color="auto"/>
        <w:bottom w:val="none" w:sz="0" w:space="0" w:color="auto"/>
        <w:right w:val="none" w:sz="0" w:space="0" w:color="auto"/>
      </w:divBdr>
    </w:div>
    <w:div w:id="1824658968">
      <w:bodyDiv w:val="1"/>
      <w:marLeft w:val="0"/>
      <w:marRight w:val="0"/>
      <w:marTop w:val="0"/>
      <w:marBottom w:val="0"/>
      <w:divBdr>
        <w:top w:val="none" w:sz="0" w:space="0" w:color="auto"/>
        <w:left w:val="none" w:sz="0" w:space="0" w:color="auto"/>
        <w:bottom w:val="none" w:sz="0" w:space="0" w:color="auto"/>
        <w:right w:val="none" w:sz="0" w:space="0" w:color="auto"/>
      </w:divBdr>
    </w:div>
    <w:div w:id="1870025861">
      <w:bodyDiv w:val="1"/>
      <w:marLeft w:val="0"/>
      <w:marRight w:val="0"/>
      <w:marTop w:val="0"/>
      <w:marBottom w:val="0"/>
      <w:divBdr>
        <w:top w:val="none" w:sz="0" w:space="0" w:color="auto"/>
        <w:left w:val="none" w:sz="0" w:space="0" w:color="auto"/>
        <w:bottom w:val="none" w:sz="0" w:space="0" w:color="auto"/>
        <w:right w:val="none" w:sz="0" w:space="0" w:color="auto"/>
      </w:divBdr>
    </w:div>
    <w:div w:id="1886017435">
      <w:bodyDiv w:val="1"/>
      <w:marLeft w:val="0"/>
      <w:marRight w:val="0"/>
      <w:marTop w:val="0"/>
      <w:marBottom w:val="0"/>
      <w:divBdr>
        <w:top w:val="none" w:sz="0" w:space="0" w:color="auto"/>
        <w:left w:val="none" w:sz="0" w:space="0" w:color="auto"/>
        <w:bottom w:val="none" w:sz="0" w:space="0" w:color="auto"/>
        <w:right w:val="none" w:sz="0" w:space="0" w:color="auto"/>
      </w:divBdr>
    </w:div>
    <w:div w:id="1905337581">
      <w:bodyDiv w:val="1"/>
      <w:marLeft w:val="0"/>
      <w:marRight w:val="0"/>
      <w:marTop w:val="0"/>
      <w:marBottom w:val="0"/>
      <w:divBdr>
        <w:top w:val="none" w:sz="0" w:space="0" w:color="auto"/>
        <w:left w:val="none" w:sz="0" w:space="0" w:color="auto"/>
        <w:bottom w:val="none" w:sz="0" w:space="0" w:color="auto"/>
        <w:right w:val="none" w:sz="0" w:space="0" w:color="auto"/>
      </w:divBdr>
    </w:div>
    <w:div w:id="1998028511">
      <w:bodyDiv w:val="1"/>
      <w:marLeft w:val="0"/>
      <w:marRight w:val="0"/>
      <w:marTop w:val="0"/>
      <w:marBottom w:val="0"/>
      <w:divBdr>
        <w:top w:val="none" w:sz="0" w:space="0" w:color="auto"/>
        <w:left w:val="none" w:sz="0" w:space="0" w:color="auto"/>
        <w:bottom w:val="none" w:sz="0" w:space="0" w:color="auto"/>
        <w:right w:val="none" w:sz="0" w:space="0" w:color="auto"/>
      </w:divBdr>
    </w:div>
    <w:div w:id="2030182476">
      <w:bodyDiv w:val="1"/>
      <w:marLeft w:val="0"/>
      <w:marRight w:val="0"/>
      <w:marTop w:val="0"/>
      <w:marBottom w:val="0"/>
      <w:divBdr>
        <w:top w:val="none" w:sz="0" w:space="0" w:color="auto"/>
        <w:left w:val="none" w:sz="0" w:space="0" w:color="auto"/>
        <w:bottom w:val="none" w:sz="0" w:space="0" w:color="auto"/>
        <w:right w:val="none" w:sz="0" w:space="0" w:color="auto"/>
      </w:divBdr>
    </w:div>
    <w:div w:id="2116903779">
      <w:bodyDiv w:val="1"/>
      <w:marLeft w:val="0"/>
      <w:marRight w:val="0"/>
      <w:marTop w:val="0"/>
      <w:marBottom w:val="0"/>
      <w:divBdr>
        <w:top w:val="none" w:sz="0" w:space="0" w:color="auto"/>
        <w:left w:val="none" w:sz="0" w:space="0" w:color="auto"/>
        <w:bottom w:val="none" w:sz="0" w:space="0" w:color="auto"/>
        <w:right w:val="none" w:sz="0" w:space="0" w:color="auto"/>
      </w:divBdr>
    </w:div>
    <w:div w:id="21172163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mailto:compliance-R00@russianpost.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A852BC-BE66-4C72-8620-7A0B399255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105</TotalTime>
  <Pages>32</Pages>
  <Words>12355</Words>
  <Characters>70427</Characters>
  <Application>Microsoft Office Word</Application>
  <DocSecurity>0</DocSecurity>
  <Lines>586</Lines>
  <Paragraphs>165</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Пустой шаблон со стилями</vt:lpstr>
      <vt:lpstr>Пустой шаблон со стилями</vt:lpstr>
    </vt:vector>
  </TitlesOfParts>
  <Company>XX</Company>
  <LinksUpToDate>false</LinksUpToDate>
  <CharactersWithSpaces>82617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Пустой шаблон со стилями</dc:title>
  <dc:creator>Трошкова Дарья Николаевна</dc:creator>
  <cp:keywords>Шаблон;Пустой;Стили</cp:keywords>
  <cp:lastModifiedBy>Сорокина Наталия Валерьевна</cp:lastModifiedBy>
  <cp:revision>9</cp:revision>
  <cp:lastPrinted>2014-05-26T14:27:00Z</cp:lastPrinted>
  <dcterms:created xsi:type="dcterms:W3CDTF">2026-07-25T10:48:00Z</dcterms:created>
  <dcterms:modified xsi:type="dcterms:W3CDTF">2026-08-26T05:30:00Z</dcterms:modified>
</cp:coreProperties>
</file>