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0FA" w:rsidRDefault="00E110FA">
      <w:pPr>
        <w:pStyle w:val="22"/>
        <w:jc w:val="center"/>
        <w:rPr>
          <w:b/>
          <w:sz w:val="24"/>
        </w:rPr>
      </w:pPr>
      <w:r w:rsidRPr="00E110FA">
        <w:rPr>
          <w:b/>
          <w:sz w:val="24"/>
        </w:rPr>
        <w:t>Часть IV. ПРОЕКТ ДОГОВОРА</w:t>
      </w:r>
      <w:bookmarkStart w:id="0" w:name="_GoBack"/>
      <w:bookmarkEnd w:id="0"/>
    </w:p>
    <w:p w:rsidR="001E1AB2" w:rsidRDefault="00B25038">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b"/>
          <w:sz w:val="24"/>
        </w:rPr>
        <w:footnoteReference w:id="1"/>
      </w:r>
      <w:r>
        <w:rPr>
          <w:b/>
          <w:sz w:val="24"/>
        </w:rPr>
        <w:t xml:space="preserve"> </w:t>
      </w:r>
      <w:r>
        <w:rPr>
          <w:b/>
          <w:sz w:val="24"/>
        </w:rPr>
        <w:fldChar w:fldCharType="end"/>
      </w:r>
    </w:p>
    <w:p w:rsidR="001E1AB2" w:rsidRDefault="00B25038">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ящиков почтовых для нужд УФПС Самарской области филиала первой категории АО «Почта России»</w:t>
      </w:r>
      <w:r>
        <w:rPr>
          <w:b/>
          <w:sz w:val="24"/>
        </w:rPr>
        <w:fldChar w:fldCharType="end"/>
      </w:r>
    </w:p>
    <w:p w:rsidR="001E1AB2" w:rsidRDefault="00B25038">
      <w:pPr>
        <w:pStyle w:val="22"/>
        <w:jc w:val="center"/>
        <w:rPr>
          <w:b/>
          <w:sz w:val="24"/>
        </w:rPr>
      </w:pPr>
      <w:r>
        <w:rPr>
          <w:b/>
          <w:sz w:val="24"/>
        </w:rPr>
        <w:fldChar w:fldCharType="begin" w:fldLock="1"/>
      </w:r>
      <w:r>
        <w:rPr>
          <w:b/>
          <w:sz w:val="24"/>
        </w:rPr>
        <w:instrText>LBVARIABLE \id "502" \displaced</w:instrText>
      </w:r>
      <w:r>
        <w:rPr>
          <w:b/>
          <w:sz w:val="24"/>
        </w:rPr>
        <w:fldChar w:fldCharType="separate"/>
      </w:r>
      <w:r>
        <w:rPr>
          <w:b/>
          <w:sz w:val="24"/>
        </w:rPr>
        <w:t xml:space="preserve">идентификатор соглашения - </w:t>
      </w:r>
      <w:r>
        <w:rPr>
          <w:b/>
          <w:sz w:val="24"/>
        </w:rPr>
        <w:fldChar w:fldCharType="begin" w:fldLock="1"/>
      </w:r>
      <w:r>
        <w:rPr>
          <w:b/>
          <w:sz w:val="24"/>
        </w:rPr>
        <w:instrText>LBVARIABLE \id "504"</w:instrText>
      </w:r>
      <w:r>
        <w:rPr>
          <w:b/>
          <w:sz w:val="24"/>
        </w:rPr>
        <w:fldChar w:fldCharType="separate"/>
      </w:r>
      <w:r>
        <w:rPr>
          <w:b/>
          <w:sz w:val="24"/>
        </w:rPr>
        <w:t>0000000007126PE00002</w:t>
      </w:r>
      <w:r>
        <w:rPr>
          <w:b/>
          <w:sz w:val="24"/>
        </w:rPr>
        <w:fldChar w:fldCharType="end"/>
      </w:r>
      <w:r>
        <w:rPr>
          <w:b/>
          <w:sz w:val="24"/>
        </w:rPr>
        <w:fldChar w:fldCharType="end"/>
      </w:r>
    </w:p>
    <w:p w:rsidR="001E1AB2" w:rsidRDefault="001E1AB2">
      <w:pPr>
        <w:pStyle w:val="22"/>
        <w:jc w:val="center"/>
        <w:rPr>
          <w:b/>
          <w:sz w:val="24"/>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7"/>
        <w:gridCol w:w="6237"/>
      </w:tblGrid>
      <w:tr w:rsidR="001E1AB2">
        <w:tc>
          <w:tcPr>
            <w:tcW w:w="3114" w:type="dxa"/>
          </w:tcPr>
          <w:p w:rsidR="001E1AB2" w:rsidRDefault="00B25038">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b"/>
                <w:spacing w:val="-2"/>
                <w:sz w:val="24"/>
              </w:rPr>
              <w:footnoteReference w:id="2"/>
            </w:r>
            <w:r>
              <w:rPr>
                <w:rStyle w:val="ab"/>
                <w:spacing w:val="-2"/>
                <w:sz w:val="24"/>
              </w:rPr>
              <w:fldChar w:fldCharType="end"/>
            </w:r>
          </w:p>
        </w:tc>
        <w:tc>
          <w:tcPr>
            <w:tcW w:w="6230" w:type="dxa"/>
          </w:tcPr>
          <w:p w:rsidR="001E1AB2" w:rsidRDefault="00B25038">
            <w:pPr>
              <w:pStyle w:val="22"/>
              <w:jc w:val="right"/>
              <w:rPr>
                <w:sz w:val="24"/>
              </w:rPr>
            </w:pPr>
            <w:r>
              <w:rPr>
                <w:sz w:val="24"/>
              </w:rPr>
              <w:fldChar w:fldCharType="begin" w:fldLock="1"/>
            </w:r>
            <w:r>
              <w:rPr>
                <w:sz w:val="24"/>
              </w:rPr>
              <w:instrText>LBVARIABLE \id "364"</w:instrText>
            </w:r>
            <w:r>
              <w:rPr>
                <w:sz w:val="24"/>
              </w:rPr>
              <w:fldChar w:fldCharType="separate"/>
            </w:r>
            <w:r>
              <w:rPr>
                <w:sz w:val="24"/>
              </w:rPr>
              <w:t>г. Самара</w:t>
            </w:r>
            <w:r>
              <w:rPr>
                <w:sz w:val="24"/>
              </w:rPr>
              <w:fldChar w:fldCharType="end"/>
            </w:r>
          </w:p>
        </w:tc>
      </w:tr>
    </w:tbl>
    <w:p w:rsidR="001E1AB2" w:rsidRDefault="001E1AB2">
      <w:pPr>
        <w:pStyle w:val="22"/>
        <w:jc w:val="center"/>
        <w:rPr>
          <w:b/>
          <w:sz w:val="24"/>
        </w:rPr>
      </w:pPr>
    </w:p>
    <w:p w:rsidR="001E1AB2" w:rsidRDefault="00B25038">
      <w:pPr>
        <w:pStyle w:val="210"/>
        <w:tabs>
          <w:tab w:val="left" w:leader="underscore" w:pos="8931"/>
        </w:tabs>
        <w:ind w:right="140" w:firstLine="720"/>
        <w:rPr>
          <w:i w:val="0"/>
          <w:sz w:val="24"/>
          <w:lang w:val="ru-RU"/>
        </w:rPr>
      </w:pPr>
      <w:r>
        <w:rPr>
          <w:i w:val="0"/>
          <w:sz w:val="24"/>
          <w:lang w:val="ru-RU"/>
        </w:rPr>
        <w:t xml:space="preserve">АО «Почта России» (далее – Покупатель),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САМАРСКО</w:t>
      </w:r>
      <w:r>
        <w:rPr>
          <w:i w:val="0"/>
          <w:sz w:val="24"/>
          <w:lang w:val="ru-RU"/>
        </w:rPr>
        <w:t>Й ОБЛАСТИ</w:t>
      </w:r>
      <w:r>
        <w:rPr>
          <w:i w:val="0"/>
          <w:sz w:val="24"/>
          <w:lang w:val="ru-RU"/>
        </w:rPr>
        <w:fldChar w:fldCharType="end"/>
      </w:r>
      <w:r>
        <w:rPr>
          <w:i w:val="0"/>
          <w:sz w:val="24"/>
          <w:lang w:val="ru-RU"/>
        </w:rPr>
        <w:t xml:space="preserve">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Директора УФПС Самарской области</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Попова Андрея Константиновича</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w:instrText>
      </w:r>
      <w:r>
        <w:rPr>
          <w:i w:val="0"/>
          <w:sz w:val="24"/>
          <w:lang w:val="ru-RU"/>
        </w:rPr>
        <w:instrText>BLE \id "23"</w:instrText>
      </w:r>
      <w:r>
        <w:rPr>
          <w:i w:val="0"/>
          <w:sz w:val="24"/>
          <w:lang w:val="ru-RU"/>
        </w:rPr>
        <w:fldChar w:fldCharType="separate"/>
      </w:r>
      <w:r>
        <w:rPr>
          <w:i w:val="0"/>
          <w:sz w:val="24"/>
          <w:lang w:val="ru-RU"/>
        </w:rPr>
        <w:fldChar w:fldCharType="begin" w:fldLock="1"/>
      </w:r>
      <w:r>
        <w:rPr>
          <w:i w:val="0"/>
          <w:sz w:val="24"/>
          <w:lang w:val="ru-RU"/>
        </w:rPr>
        <w:instrText>LBVARIABLE \id "29" \grammarCase "genitive" \letterCase "normal"</w:instrText>
      </w:r>
      <w:r>
        <w:rPr>
          <w:i w:val="0"/>
          <w:sz w:val="24"/>
          <w:lang w:val="ru-RU"/>
        </w:rPr>
        <w:fldChar w:fldCharType="separate"/>
      </w:r>
      <w:r>
        <w:rPr>
          <w:i w:val="0"/>
          <w:sz w:val="24"/>
          <w:lang w:val="ru-RU"/>
        </w:rPr>
        <w:t>машиночитаемой доверенности от 16.06.2025 № cfaa8843-bbe6-4572-acdb-aad2429e1e60</w:t>
      </w:r>
      <w:r>
        <w:rPr>
          <w:i w:val="0"/>
          <w:sz w:val="24"/>
          <w:lang w:val="ru-RU"/>
        </w:rPr>
        <w:fldChar w:fldCharType="end"/>
      </w:r>
      <w:r>
        <w:rPr>
          <w:i w:val="0"/>
          <w:sz w:val="24"/>
          <w:lang w:val="ru-RU"/>
        </w:rPr>
        <w:fldChar w:fldCharType="end"/>
      </w:r>
      <w:r>
        <w:rPr>
          <w:i w:val="0"/>
          <w:sz w:val="24"/>
          <w:lang w:val="ru-RU"/>
        </w:rPr>
        <w:t xml:space="preserve">, с одной стороны, и </w:t>
      </w:r>
    </w:p>
    <w:p w:rsidR="001E1AB2" w:rsidRDefault="00B25038">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b"/>
          <w:i w:val="0"/>
          <w:sz w:val="24"/>
          <w:lang w:val="ru-RU"/>
        </w:rPr>
        <w:footnoteReference w:id="3"/>
      </w:r>
      <w:r>
        <w:rPr>
          <w:rStyle w:val="ab"/>
          <w:i w:val="0"/>
          <w:sz w:val="24"/>
          <w:lang w:val="ru-RU"/>
        </w:rPr>
        <w:t xml:space="preserve"> </w:t>
      </w:r>
      <w:r>
        <w:rPr>
          <w:i w:val="0"/>
          <w:sz w:val="24"/>
          <w:lang w:val="ru-RU"/>
        </w:rPr>
        <w:t xml:space="preserve">(далее – Поставщик), в </w:t>
      </w:r>
      <w:r>
        <w:rPr>
          <w:i w:val="0"/>
          <w:sz w:val="24"/>
          <w:lang w:val="ru-RU"/>
        </w:rPr>
        <w:t>лице ___________________________________________</w:t>
      </w:r>
      <w:r>
        <w:rPr>
          <w:rStyle w:val="ab"/>
          <w:i w:val="0"/>
          <w:sz w:val="24"/>
          <w:lang w:val="ru-RU"/>
        </w:rPr>
        <w:footnoteReference w:id="4"/>
      </w:r>
      <w:r>
        <w:rPr>
          <w:i w:val="0"/>
          <w:sz w:val="24"/>
          <w:lang w:val="ru-RU"/>
        </w:rPr>
        <w:t>, действующего(-ей) на основании ___________________</w:t>
      </w:r>
      <w:r>
        <w:rPr>
          <w:rStyle w:val="ab"/>
          <w:i w:val="0"/>
          <w:sz w:val="24"/>
          <w:lang w:val="ru-RU"/>
        </w:rPr>
        <w:footnoteReference w:id="5"/>
      </w:r>
      <w:r>
        <w:rPr>
          <w:i w:val="0"/>
          <w:sz w:val="24"/>
          <w:lang w:val="ru-RU"/>
        </w:rPr>
        <w:t>, с другой стороны, вместе в дальнейшем именуемые Стороны, заключили настоящий договор (далее – Договор) о нижеследующем:</w:t>
      </w:r>
      <w:r>
        <w:rPr>
          <w:sz w:val="24"/>
          <w:lang w:val="ru-RU"/>
        </w:rPr>
        <w:fldChar w:fldCharType="end"/>
      </w:r>
    </w:p>
    <w:p w:rsidR="001E1AB2" w:rsidRDefault="00B25038">
      <w:pPr>
        <w:pStyle w:val="LBGovstyle1"/>
      </w:pPr>
      <w:r>
        <w:t>Индивидуальные условия Договора</w:t>
      </w:r>
    </w:p>
    <w:tbl>
      <w:tblPr>
        <w:tblStyle w:val="VegasLex"/>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065"/>
        <w:gridCol w:w="1417"/>
        <w:gridCol w:w="2375"/>
        <w:gridCol w:w="3564"/>
      </w:tblGrid>
      <w:tr w:rsidR="001E1AB2">
        <w:tc>
          <w:tcPr>
            <w:tcW w:w="628" w:type="dxa"/>
            <w:shd w:val="clear" w:color="auto" w:fill="auto"/>
            <w:hideMark/>
          </w:tcPr>
          <w:p w:rsidR="001E1AB2" w:rsidRDefault="00B25038">
            <w:pPr>
              <w:pStyle w:val="VL0"/>
              <w:rPr>
                <w:b/>
                <w:color w:val="auto"/>
                <w:sz w:val="24"/>
              </w:rPr>
            </w:pPr>
            <w:r>
              <w:rPr>
                <w:b/>
                <w:color w:val="auto"/>
                <w:sz w:val="24"/>
              </w:rPr>
              <w:t>№ п.</w:t>
            </w:r>
          </w:p>
        </w:tc>
        <w:tc>
          <w:tcPr>
            <w:tcW w:w="2065" w:type="dxa"/>
            <w:shd w:val="clear" w:color="auto" w:fill="auto"/>
            <w:hideMark/>
          </w:tcPr>
          <w:p w:rsidR="001E1AB2" w:rsidRDefault="00B25038">
            <w:pPr>
              <w:pStyle w:val="VL0"/>
              <w:rPr>
                <w:b/>
                <w:color w:val="auto"/>
                <w:sz w:val="24"/>
              </w:rPr>
            </w:pPr>
            <w:r>
              <w:rPr>
                <w:b/>
                <w:color w:val="auto"/>
                <w:sz w:val="24"/>
              </w:rPr>
              <w:t>Наименование</w:t>
            </w:r>
          </w:p>
        </w:tc>
        <w:tc>
          <w:tcPr>
            <w:tcW w:w="7356" w:type="dxa"/>
            <w:gridSpan w:val="3"/>
            <w:shd w:val="clear" w:color="auto" w:fill="auto"/>
            <w:hideMark/>
          </w:tcPr>
          <w:p w:rsidR="001E1AB2" w:rsidRDefault="00B25038">
            <w:pPr>
              <w:pStyle w:val="VL0"/>
              <w:rPr>
                <w:b/>
                <w:color w:val="auto"/>
                <w:sz w:val="24"/>
              </w:rPr>
            </w:pPr>
            <w:r>
              <w:rPr>
                <w:b/>
                <w:color w:val="auto"/>
                <w:sz w:val="24"/>
              </w:rPr>
              <w:t>Содержание</w:t>
            </w:r>
          </w:p>
        </w:tc>
      </w:tr>
      <w:tr w:rsidR="001E1AB2">
        <w:tc>
          <w:tcPr>
            <w:tcW w:w="628" w:type="dxa"/>
            <w:hideMark/>
          </w:tcPr>
          <w:p w:rsidR="001E1AB2" w:rsidRDefault="00B25038">
            <w:pPr>
              <w:pStyle w:val="VL0"/>
              <w:rPr>
                <w:color w:val="auto"/>
                <w:sz w:val="24"/>
              </w:rPr>
            </w:pPr>
            <w:r>
              <w:rPr>
                <w:color w:val="auto"/>
                <w:sz w:val="24"/>
              </w:rPr>
              <w:fldChar w:fldCharType="begin" w:fldLock="1"/>
            </w:r>
            <w:r>
              <w:rPr>
                <w:color w:val="auto"/>
                <w:sz w:val="24"/>
              </w:rPr>
              <w:instrText>LBVARIABLE \id "9" \displaced</w:instrText>
            </w:r>
            <w:r>
              <w:rPr>
                <w:color w:val="auto"/>
                <w:sz w:val="24"/>
              </w:rPr>
              <w:fldChar w:fldCharType="separate"/>
            </w:r>
            <w:r>
              <w:rPr>
                <w:color w:val="auto"/>
                <w:sz w:val="24"/>
              </w:rPr>
              <w:t>1.0.</w:t>
            </w:r>
          </w:p>
        </w:tc>
        <w:tc>
          <w:tcPr>
            <w:tcW w:w="2065" w:type="dxa"/>
            <w:hideMark/>
          </w:tcPr>
          <w:p w:rsidR="001E1AB2" w:rsidRDefault="00B25038">
            <w:pPr>
              <w:pStyle w:val="VL0"/>
              <w:rPr>
                <w:color w:val="auto"/>
                <w:sz w:val="24"/>
              </w:rPr>
            </w:pPr>
            <w:r>
              <w:rPr>
                <w:sz w:val="24"/>
              </w:rPr>
              <w:t>Покупатель</w:t>
            </w:r>
          </w:p>
        </w:tc>
        <w:tc>
          <w:tcPr>
            <w:tcW w:w="7356" w:type="dxa"/>
            <w:gridSpan w:val="3"/>
            <w:hideMark/>
          </w:tcPr>
          <w:p w:rsidR="001E1AB2" w:rsidRDefault="00B25038">
            <w:pPr>
              <w:pStyle w:val="ac"/>
              <w:numPr>
                <w:ilvl w:val="0"/>
                <w:numId w:val="28"/>
              </w:numPr>
              <w:spacing w:before="240" w:after="120"/>
              <w:ind w:left="306" w:hanging="357"/>
              <w:jc w:val="both"/>
            </w:pPr>
            <w:r>
              <w:t>Под Покупателем понимаются также обособленные подразделения Покупателя (Филиалы).</w:t>
            </w:r>
            <w:r>
              <w:fldChar w:fldCharType="begin" w:fldLock="1"/>
            </w:r>
            <w:r>
              <w:instrText>LBVARIABLE \id "647"</w:instrText>
            </w:r>
            <w:r>
              <w:fldChar w:fldCharType="separate"/>
            </w:r>
            <w:r>
              <w:t xml:space="preserve"> Перечень Филиалов представлен в Техническом задании (Приложение № 3 к Договору) (далее - Техническое задание).</w:t>
            </w:r>
            <w:r>
              <w:fldChar w:fldCharType="end"/>
            </w:r>
          </w:p>
          <w:p w:rsidR="001E1AB2" w:rsidRDefault="00B25038">
            <w:pPr>
              <w:pStyle w:val="ac"/>
              <w:numPr>
                <w:ilvl w:val="0"/>
                <w:numId w:val="28"/>
              </w:numPr>
              <w:spacing w:before="240" w:after="120"/>
              <w:ind w:left="306" w:hanging="357"/>
              <w:jc w:val="both"/>
            </w:pPr>
            <w:r>
              <w:t xml:space="preserve">При этом права и обязанности, предусмотренные пунктами </w:t>
            </w:r>
            <w:r>
              <w:fldChar w:fldCharType="begin" w:fldLock="1"/>
            </w:r>
            <w:r>
              <w:instrText>LBVARIABLE \id "10"</w:instrText>
            </w:r>
            <w:r>
              <w:fldChar w:fldCharType="separate"/>
            </w:r>
            <w:r>
              <w:t>1.12, 3.4, 3.5, 4.19, разделом 11 Договора, пунктом 6.1 Техническог</w:t>
            </w:r>
            <w:r>
              <w:t xml:space="preserve">о задания (Приложение №3 к Договору) </w:t>
            </w:r>
            <w:r>
              <w:fldChar w:fldCharType="end"/>
            </w:r>
            <w:r>
              <w:t xml:space="preserve"> Договора, осуществляются Филиалом 1 категории/ УФПС Ставропольского края Покупателя.</w:t>
            </w:r>
          </w:p>
          <w:p w:rsidR="001E1AB2" w:rsidRDefault="00B25038">
            <w:pPr>
              <w:pStyle w:val="ac"/>
              <w:numPr>
                <w:ilvl w:val="0"/>
                <w:numId w:val="28"/>
              </w:numPr>
              <w:spacing w:before="240" w:after="120"/>
              <w:ind w:left="306" w:hanging="357"/>
              <w:jc w:val="both"/>
            </w:pPr>
            <w:bookmarkStart w:id="1" w:name="_Ref16778217"/>
            <w:bookmarkEnd w:id="1"/>
            <w:r>
              <w:t>Остальные права и обязанности, предусмотренные Договором, осуществляются Филиалом/Филиалами, не указанными в предыдущем абзаце.</w:t>
            </w:r>
          </w:p>
          <w:p w:rsidR="001E1AB2" w:rsidRDefault="00B25038">
            <w:pPr>
              <w:pStyle w:val="VL0"/>
              <w:rPr>
                <w:sz w:val="24"/>
              </w:rPr>
            </w:pPr>
            <w:r>
              <w:rPr>
                <w:sz w:val="24"/>
              </w:rPr>
              <w:fldChar w:fldCharType="begin" w:fldLock="1"/>
            </w:r>
            <w:r>
              <w:rPr>
                <w:sz w:val="24"/>
              </w:rPr>
              <w:instrText>LB</w:instrText>
            </w:r>
            <w:r>
              <w:rPr>
                <w:sz w:val="24"/>
              </w:rPr>
              <w:instrText>VARIABLE \id "2" \displaced</w:instrText>
            </w:r>
            <w:r>
              <w:rPr>
                <w:sz w:val="24"/>
              </w:rPr>
              <w:fldChar w:fldCharType="separate"/>
            </w:r>
            <w:r>
              <w:rPr>
                <w:sz w:val="24"/>
              </w:rPr>
              <w:t>Особенности оформления счетов-фактур:</w:t>
            </w:r>
          </w:p>
          <w:p w:rsidR="001E1AB2" w:rsidRDefault="00B25038">
            <w:pPr>
              <w:jc w:val="both"/>
              <w:rPr>
                <w:sz w:val="24"/>
              </w:rPr>
            </w:pPr>
            <w:r>
              <w:rPr>
                <w:sz w:val="24"/>
              </w:rPr>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b"/>
                <w:sz w:val="24"/>
              </w:rPr>
              <w:footnoteReference w:id="6"/>
            </w:r>
            <w:r>
              <w:rPr>
                <w:sz w:val="24"/>
              </w:rPr>
              <w:t xml:space="preserve"> </w:t>
            </w:r>
            <w:r>
              <w:rPr>
                <w:sz w:val="24"/>
              </w:rPr>
              <w:fldChar w:fldCharType="end"/>
            </w:r>
          </w:p>
        </w:tc>
      </w:tr>
      <w:tr w:rsidR="001E1AB2">
        <w:tc>
          <w:tcPr>
            <w:tcW w:w="628" w:type="dxa"/>
          </w:tcPr>
          <w:p w:rsidR="001E1AB2" w:rsidRDefault="00B25038">
            <w:pPr>
              <w:pStyle w:val="VL0"/>
              <w:numPr>
                <w:ilvl w:val="1"/>
                <w:numId w:val="1"/>
              </w:numPr>
              <w:ind w:left="176" w:hanging="176"/>
              <w:rPr>
                <w:color w:val="auto"/>
                <w:sz w:val="24"/>
              </w:rPr>
            </w:pPr>
            <w:r>
              <w:rPr>
                <w:sz w:val="24"/>
              </w:rPr>
              <w:fldChar w:fldCharType="end"/>
            </w:r>
          </w:p>
        </w:tc>
        <w:tc>
          <w:tcPr>
            <w:tcW w:w="2065" w:type="dxa"/>
            <w:hideMark/>
          </w:tcPr>
          <w:p w:rsidR="001E1AB2" w:rsidRDefault="00B25038">
            <w:pPr>
              <w:pStyle w:val="VL0"/>
              <w:rPr>
                <w:color w:val="auto"/>
                <w:sz w:val="24"/>
              </w:rPr>
            </w:pPr>
            <w:r>
              <w:rPr>
                <w:color w:val="auto"/>
                <w:sz w:val="24"/>
              </w:rPr>
              <w:t xml:space="preserve">Поставляемый товар (далее – Товар) </w:t>
            </w:r>
          </w:p>
        </w:tc>
        <w:tc>
          <w:tcPr>
            <w:tcW w:w="7356" w:type="dxa"/>
            <w:gridSpan w:val="3"/>
          </w:tcPr>
          <w:p w:rsidR="001E1AB2" w:rsidRDefault="00B25038">
            <w:pPr>
              <w:pStyle w:val="VL0"/>
              <w:rPr>
                <w:i/>
                <w:color w:val="auto"/>
                <w:sz w:val="24"/>
              </w:rPr>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fldChar w:fldCharType="begin" w:fldLock="1"/>
            </w:r>
            <w:r>
              <w:rPr>
                <w:color w:val="auto"/>
                <w:sz w:val="24"/>
              </w:rPr>
              <w:instrText>LBVARIABLE \id "443"</w:instrText>
            </w:r>
            <w:r>
              <w:rPr>
                <w:color w:val="auto"/>
                <w:sz w:val="24"/>
              </w:rPr>
              <w:fldChar w:fldCharType="separate"/>
            </w:r>
            <w:r>
              <w:rPr>
                <w:color w:val="auto"/>
                <w:sz w:val="24"/>
              </w:rPr>
              <w:t>Ящики почтовые</w:t>
            </w:r>
            <w:r>
              <w:rPr>
                <w:color w:val="auto"/>
                <w:sz w:val="24"/>
              </w:rPr>
              <w:fldChar w:fldCharType="end"/>
            </w:r>
            <w:r>
              <w:rPr>
                <w:color w:val="auto"/>
                <w:sz w:val="24"/>
              </w:rPr>
              <w:t>. Наименование, количество, ассортимент и иные характеристики Товара указаны в Спецификации (Приложении № 1 к Договору) (далее - Спецификация). Техничес</w:t>
            </w:r>
            <w:r>
              <w:rPr>
                <w:color w:val="auto"/>
                <w:sz w:val="24"/>
              </w:rPr>
              <w:t xml:space="preserve">кие требования к Товару, </w:t>
            </w:r>
            <w:r>
              <w:rPr>
                <w:color w:val="auto"/>
                <w:sz w:val="24"/>
              </w:rPr>
              <w:lastRenderedPageBreak/>
              <w:t xml:space="preserve">требования к качеству Товара, комплектности, таре, упаковке и маркировке определены в Техническом задании. </w:t>
            </w:r>
          </w:p>
          <w:p w:rsidR="001E1AB2" w:rsidRDefault="00B25038">
            <w:pPr>
              <w:pStyle w:val="VL0"/>
              <w:rPr>
                <w:i/>
                <w:color w:val="auto"/>
                <w:sz w:val="24"/>
              </w:rPr>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______________________</w:t>
            </w:r>
            <w:r>
              <w:rPr>
                <w:rStyle w:val="ab"/>
                <w:sz w:val="24"/>
              </w:rPr>
              <w:footnoteReference w:id="7"/>
            </w:r>
            <w:r>
              <w:rPr>
                <w:sz w:val="24"/>
              </w:rPr>
              <w:t>.</w:t>
            </w:r>
            <w:r>
              <w:rPr>
                <w:sz w:val="24"/>
              </w:rPr>
              <w:fldChar w:fldCharType="end"/>
            </w:r>
            <w:r>
              <w:fldChar w:fldCharType="end"/>
            </w:r>
          </w:p>
        </w:tc>
      </w:tr>
      <w:tr w:rsidR="001E1AB2">
        <w:tc>
          <w:tcPr>
            <w:tcW w:w="628" w:type="dxa"/>
          </w:tcPr>
          <w:p w:rsidR="001E1AB2" w:rsidRDefault="001E1AB2">
            <w:pPr>
              <w:pStyle w:val="VL0"/>
              <w:numPr>
                <w:ilvl w:val="1"/>
                <w:numId w:val="1"/>
              </w:numPr>
              <w:tabs>
                <w:tab w:val="left" w:pos="29"/>
              </w:tabs>
              <w:ind w:firstLine="29"/>
              <w:jc w:val="left"/>
              <w:rPr>
                <w:color w:val="auto"/>
                <w:sz w:val="24"/>
              </w:rPr>
            </w:pPr>
            <w:bookmarkStart w:id="2" w:name="_Ref29439951"/>
            <w:bookmarkEnd w:id="2"/>
          </w:p>
        </w:tc>
        <w:tc>
          <w:tcPr>
            <w:tcW w:w="2065" w:type="dxa"/>
            <w:hideMark/>
          </w:tcPr>
          <w:p w:rsidR="001E1AB2" w:rsidRDefault="00B25038">
            <w:pPr>
              <w:pStyle w:val="VL0"/>
              <w:rPr>
                <w:color w:val="auto"/>
                <w:sz w:val="24"/>
              </w:rPr>
            </w:pPr>
            <w:r>
              <w:rPr>
                <w:color w:val="auto"/>
                <w:sz w:val="24"/>
              </w:rPr>
              <w:t>Документы на Товар, подлежащие передаче Покупателю вместе с Товаром</w:t>
            </w:r>
          </w:p>
        </w:tc>
        <w:tc>
          <w:tcPr>
            <w:tcW w:w="7356" w:type="dxa"/>
            <w:gridSpan w:val="3"/>
            <w:hideMark/>
          </w:tcPr>
          <w:p w:rsidR="001E1AB2" w:rsidRDefault="00B25038">
            <w:pPr>
              <w:pStyle w:val="VL0"/>
              <w:rPr>
                <w:i/>
                <w:sz w:val="24"/>
              </w:rPr>
            </w:pPr>
            <w:r>
              <w:rPr>
                <w:sz w:val="24"/>
              </w:rPr>
              <w:fldChar w:fldCharType="begin" w:fldLock="1"/>
            </w:r>
            <w:r>
              <w:rPr>
                <w:sz w:val="24"/>
              </w:rPr>
              <w:instrText>LBVARIABLE \id "641" \displaced</w:instrText>
            </w:r>
            <w:r>
              <w:rPr>
                <w:sz w:val="24"/>
              </w:rPr>
              <w:fldChar w:fldCharType="separate"/>
            </w:r>
            <w:r>
              <w:rPr>
                <w:sz w:val="24"/>
              </w:rPr>
              <w:t xml:space="preserve">Товарная накладная по форме ТОРГ-12/УПД и </w:t>
            </w:r>
            <w:r>
              <w:rPr>
                <w:sz w:val="24"/>
              </w:rPr>
              <w:fldChar w:fldCharType="begin" w:fldLock="1"/>
            </w:r>
            <w:r>
              <w:rPr>
                <w:sz w:val="24"/>
              </w:rPr>
              <w:instrText>LBVARIABLE \id "180"</w:instrText>
            </w:r>
            <w:r>
              <w:rPr>
                <w:sz w:val="24"/>
              </w:rPr>
              <w:fldChar w:fldCharType="separate"/>
            </w:r>
            <w:r>
              <w:rPr>
                <w:sz w:val="24"/>
              </w:rPr>
              <w:t>иные документы, перечень которых установлен пунктом 7.2 Технического задания</w:t>
            </w:r>
            <w:r>
              <w:rPr>
                <w:sz w:val="24"/>
              </w:rPr>
              <w:fldChar w:fldCharType="end"/>
            </w:r>
            <w:r>
              <w:rPr>
                <w:sz w:val="24"/>
              </w:rPr>
              <w:t>.</w:t>
            </w:r>
            <w:r>
              <w:rPr>
                <w:sz w:val="24"/>
              </w:rPr>
              <w:fldChar w:fldCharType="end"/>
            </w:r>
          </w:p>
        </w:tc>
      </w:tr>
      <w:tr w:rsidR="001E1AB2">
        <w:tc>
          <w:tcPr>
            <w:tcW w:w="628" w:type="dxa"/>
          </w:tcPr>
          <w:p w:rsidR="001E1AB2" w:rsidRDefault="001E1AB2">
            <w:pPr>
              <w:pStyle w:val="VL0"/>
              <w:numPr>
                <w:ilvl w:val="1"/>
                <w:numId w:val="1"/>
              </w:numPr>
              <w:ind w:right="317"/>
              <w:rPr>
                <w:color w:val="auto"/>
                <w:sz w:val="24"/>
              </w:rPr>
            </w:pPr>
            <w:bookmarkStart w:id="3" w:name="_Ref32014730"/>
            <w:bookmarkEnd w:id="3"/>
          </w:p>
        </w:tc>
        <w:tc>
          <w:tcPr>
            <w:tcW w:w="2065" w:type="dxa"/>
            <w:hideMark/>
          </w:tcPr>
          <w:p w:rsidR="001E1AB2" w:rsidRDefault="00B25038">
            <w:pPr>
              <w:pStyle w:val="VL0"/>
              <w:rPr>
                <w:color w:val="auto"/>
                <w:sz w:val="24"/>
              </w:rPr>
            </w:pPr>
            <w:r>
              <w:rPr>
                <w:color w:val="auto"/>
                <w:sz w:val="24"/>
              </w:rPr>
              <w:t>Общая Цен</w:t>
            </w:r>
            <w:r>
              <w:rPr>
                <w:color w:val="auto"/>
                <w:sz w:val="24"/>
              </w:rPr>
              <w:t>а Договора</w:t>
            </w:r>
          </w:p>
        </w:tc>
        <w:tc>
          <w:tcPr>
            <w:tcW w:w="7356" w:type="dxa"/>
            <w:gridSpan w:val="3"/>
            <w:hideMark/>
          </w:tcPr>
          <w:p w:rsidR="001E1AB2" w:rsidRDefault="00B25038">
            <w:pPr>
              <w:pStyle w:val="VL0"/>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w:t>
            </w:r>
            <w:r>
              <w:rPr>
                <w:i/>
                <w:sz w:val="24"/>
              </w:rPr>
              <w:t xml:space="preserve">законом порог, после которого Поставщик становится плательщиком НДС): </w:t>
            </w:r>
            <w:r>
              <w:rPr>
                <w:color w:val="auto"/>
                <w:sz w:val="24"/>
              </w:rPr>
              <w:t>– Общая цена Договора составляет [</w:t>
            </w:r>
            <w:r>
              <w:rPr>
                <w:i/>
                <w:color w:val="auto"/>
                <w:sz w:val="24"/>
              </w:rPr>
              <w:t>указать цену договора</w:t>
            </w:r>
            <w:r>
              <w:rPr>
                <w:color w:val="auto"/>
                <w:sz w:val="24"/>
              </w:rPr>
              <w:t>], в том числе НДС в размере, определенном Налоговым кодексом Российской Федерации.</w:t>
            </w:r>
          </w:p>
          <w:p w:rsidR="001E1AB2" w:rsidRDefault="00B25038">
            <w:pPr>
              <w:pStyle w:val="MsoNormaldoczillaStyle16"/>
              <w:spacing w:before="240"/>
              <w:ind w:firstLine="5"/>
              <w:jc w:val="both"/>
            </w:pPr>
            <w:r>
              <w:t xml:space="preserve">Цена за единицу Товара указана в Приложении №1 </w:t>
            </w:r>
            <w:r>
              <w:t>к Договору.</w:t>
            </w:r>
          </w:p>
          <w:p w:rsidR="001E1AB2" w:rsidRDefault="00B25038">
            <w:pPr>
              <w:pStyle w:val="VL0"/>
            </w:pPr>
            <w:r>
              <w:rPr>
                <w:sz w:val="24"/>
              </w:rPr>
              <w:t>В случае, если при исполнении Договора изменяется ставка НДС, применяемая Поставщиком, то указанная цена Договора (цена за единицу Товара)</w:t>
            </w:r>
            <w:hyperlink w:anchor="_ftn1" w:history="1"/>
            <w:r>
              <w:rPr>
                <w:sz w:val="24"/>
              </w:rPr>
              <w:t xml:space="preserve"> содержит НДС в размере, определенном Налоговым кодексом Российской Федерации. Сторо</w:t>
            </w:r>
            <w:r>
              <w:rPr>
                <w:sz w:val="24"/>
              </w:rPr>
              <w:t>ны договорились, что в указанном случае изменение ставки НДС не увеличивает общую цену Договора (цену за единицу Товара)</w:t>
            </w:r>
            <w:hyperlink w:anchor="_ftn2" w:history="1"/>
            <w:r>
              <w:rPr>
                <w:sz w:val="24"/>
              </w:rPr>
              <w:t>.</w:t>
            </w:r>
          </w:p>
          <w:p w:rsidR="001E1AB2" w:rsidRDefault="00B25038">
            <w:pPr>
              <w:pStyle w:val="MsoNormaldoczillaStyle16"/>
              <w:spacing w:before="240"/>
              <w:ind w:firstLine="487"/>
              <w:jc w:val="both"/>
            </w:pPr>
            <w:r>
              <w:rPr>
                <w:i/>
              </w:rPr>
              <w:t>Вариант 2 (в случае, если Поставщик не является плательщиком НДС или применяет УСН и на дату заключения договора</w:t>
            </w:r>
            <w:r>
              <w:rPr>
                <w:i/>
              </w:rPr>
              <w:t xml:space="preserve"> за текущий и предшествующий налоговый период по налогу, уплачиваемому в связи с применением УСН, сумма его доходов не превысила установленный законом порог, после которого Поставщик становится плательщиком НДС):</w:t>
            </w:r>
          </w:p>
          <w:p w:rsidR="001E1AB2" w:rsidRDefault="00B25038">
            <w:pPr>
              <w:pStyle w:val="MsoNormaldoczillaStyle16"/>
              <w:spacing w:before="240"/>
              <w:ind w:firstLine="487"/>
              <w:jc w:val="both"/>
            </w:pPr>
            <w:r>
              <w:t>Общая цена Договора составляет [</w:t>
            </w:r>
            <w:r>
              <w:rPr>
                <w:i/>
              </w:rPr>
              <w:t>указать общую цену договора</w:t>
            </w:r>
            <w:r>
              <w:t>], НДС не облагается на основании [</w:t>
            </w:r>
            <w:r>
              <w:rPr>
                <w:i/>
              </w:rPr>
              <w:t>указать ссылку на соответствующую норму</w:t>
            </w:r>
            <w:r>
              <w:t>] Налогового кодекса Российской Федерации. В случае, если при исполнении Договора Поставщик становится плательщиком НДС, то указанная цена Договора (цена з</w:t>
            </w:r>
            <w:r>
              <w:t>а единицу Товара) содержит НДС в размере, определенном главой 21 Налогового кодекса Российской Федерации. Стороны договорились, что в указанном случае размер НДС не увеличивает общую цену Договора (цену за единицу Товара).</w:t>
            </w:r>
            <w:r>
              <w:fldChar w:fldCharType="end"/>
            </w:r>
          </w:p>
          <w:p w:rsidR="001E1AB2" w:rsidRDefault="001E1AB2">
            <w:pPr>
              <w:pStyle w:val="VL0"/>
              <w:rPr>
                <w:color w:val="auto"/>
                <w:sz w:val="24"/>
              </w:rPr>
            </w:pPr>
          </w:p>
          <w:p w:rsidR="001E1AB2" w:rsidRDefault="00B25038">
            <w:pPr>
              <w:pStyle w:val="MsoNormaldoczillaStyle16"/>
              <w:spacing w:before="240"/>
              <w:ind w:firstLine="5"/>
              <w:jc w:val="both"/>
            </w:pPr>
            <w:r>
              <w:t>Цена за единицу Товара указан</w:t>
            </w:r>
            <w:r>
              <w:t>а в Приложении №1 к Договору.</w:t>
            </w:r>
          </w:p>
        </w:tc>
      </w:tr>
      <w:tr w:rsidR="001E1AB2">
        <w:tc>
          <w:tcPr>
            <w:tcW w:w="628" w:type="dxa"/>
          </w:tcPr>
          <w:p w:rsidR="001E1AB2" w:rsidRDefault="001E1AB2">
            <w:pPr>
              <w:pStyle w:val="VL0"/>
              <w:numPr>
                <w:ilvl w:val="1"/>
                <w:numId w:val="1"/>
              </w:numPr>
              <w:ind w:left="176" w:hanging="176"/>
              <w:rPr>
                <w:color w:val="auto"/>
                <w:sz w:val="24"/>
              </w:rPr>
            </w:pPr>
          </w:p>
        </w:tc>
        <w:tc>
          <w:tcPr>
            <w:tcW w:w="2065" w:type="dxa"/>
          </w:tcPr>
          <w:p w:rsidR="001E1AB2" w:rsidRDefault="00B25038">
            <w:pPr>
              <w:pStyle w:val="VL0"/>
              <w:rPr>
                <w:color w:val="auto"/>
                <w:sz w:val="24"/>
              </w:rPr>
            </w:pPr>
            <w:r>
              <w:rPr>
                <w:color w:val="auto"/>
                <w:sz w:val="24"/>
              </w:rPr>
              <w:t>Место доставки Товара</w:t>
            </w:r>
          </w:p>
        </w:tc>
        <w:tc>
          <w:tcPr>
            <w:tcW w:w="7356" w:type="dxa"/>
            <w:gridSpan w:val="3"/>
          </w:tcPr>
          <w:p w:rsidR="001E1AB2" w:rsidRDefault="00B25038">
            <w:pPr>
              <w:pStyle w:val="VL0"/>
              <w:rPr>
                <w:color w:val="auto"/>
                <w:sz w:val="24"/>
              </w:rPr>
            </w:pPr>
            <w:r>
              <w:rPr>
                <w:color w:val="auto"/>
                <w:sz w:val="24"/>
              </w:rPr>
              <w:t>Место доставки Товара указано в Приложении №4 к Договору.</w:t>
            </w:r>
          </w:p>
        </w:tc>
      </w:tr>
      <w:tr w:rsidR="001E1AB2">
        <w:tc>
          <w:tcPr>
            <w:tcW w:w="628" w:type="dxa"/>
          </w:tcPr>
          <w:p w:rsidR="001E1AB2" w:rsidRDefault="001E1AB2">
            <w:pPr>
              <w:pStyle w:val="VL0"/>
              <w:numPr>
                <w:ilvl w:val="1"/>
                <w:numId w:val="1"/>
              </w:numPr>
              <w:ind w:left="176" w:hanging="176"/>
              <w:rPr>
                <w:color w:val="auto"/>
                <w:sz w:val="24"/>
              </w:rPr>
            </w:pPr>
            <w:bookmarkStart w:id="4" w:name="_Ref16328649"/>
            <w:bookmarkStart w:id="5" w:name="_Ref2755213"/>
            <w:bookmarkEnd w:id="4"/>
            <w:bookmarkEnd w:id="5"/>
          </w:p>
        </w:tc>
        <w:tc>
          <w:tcPr>
            <w:tcW w:w="2065" w:type="dxa"/>
            <w:hideMark/>
          </w:tcPr>
          <w:p w:rsidR="001E1AB2" w:rsidRDefault="00B25038">
            <w:pPr>
              <w:pStyle w:val="VL0"/>
              <w:rPr>
                <w:color w:val="auto"/>
                <w:sz w:val="24"/>
              </w:rPr>
            </w:pPr>
            <w:r>
              <w:rPr>
                <w:color w:val="auto"/>
                <w:sz w:val="24"/>
              </w:rPr>
              <w:t>Срок уведомления о готовности Товара к доставке</w:t>
            </w:r>
          </w:p>
        </w:tc>
        <w:tc>
          <w:tcPr>
            <w:tcW w:w="7356" w:type="dxa"/>
            <w:gridSpan w:val="3"/>
            <w:hideMark/>
          </w:tcPr>
          <w:p w:rsidR="001E1AB2" w:rsidRDefault="00B25038">
            <w:pPr>
              <w:pStyle w:val="VL0"/>
              <w:rPr>
                <w:color w:val="auto"/>
                <w:sz w:val="24"/>
              </w:rPr>
            </w:pPr>
            <w:r>
              <w:rPr>
                <w:sz w:val="24"/>
              </w:rPr>
              <w:t xml:space="preserve">Поставщик обязан уведомить Покупателя о дате и времени доставки Товара не позднее чем за </w:t>
            </w:r>
            <w:r>
              <w:rPr>
                <w:color w:val="auto"/>
                <w:sz w:val="24"/>
              </w:rPr>
              <w:fldChar w:fldCharType="begin" w:fldLock="1"/>
            </w:r>
            <w:r>
              <w:rPr>
                <w:color w:val="auto"/>
                <w:sz w:val="24"/>
              </w:rPr>
              <w:instrText>LBVARIABLE \id "192" \grammarCase "nominative" \letterCase "normal" \rounding "none" \dateFormat "dd.mm.yyyy" \moneyFormat "0,000.##" \numeral "cardinal" \numberFormat "0,000.######## (Spell) unit"</w:instrText>
            </w:r>
            <w:r>
              <w:rPr>
                <w:color w:val="auto"/>
                <w:sz w:val="24"/>
              </w:rPr>
              <w:fldChar w:fldCharType="separate"/>
            </w:r>
            <w:r>
              <w:rPr>
                <w:color w:val="auto"/>
                <w:sz w:val="24"/>
              </w:rPr>
              <w:t>2 (Два) рабочих дня</w:t>
            </w:r>
            <w:r>
              <w:rPr>
                <w:color w:val="auto"/>
                <w:sz w:val="24"/>
              </w:rPr>
              <w:fldChar w:fldCharType="end"/>
            </w:r>
            <w:r>
              <w:rPr>
                <w:color w:val="auto"/>
                <w:sz w:val="24"/>
              </w:rPr>
              <w:t xml:space="preserve"> до даты доставки Товара. </w:t>
            </w:r>
          </w:p>
        </w:tc>
      </w:tr>
      <w:tr w:rsidR="001E1AB2">
        <w:tc>
          <w:tcPr>
            <w:tcW w:w="628" w:type="dxa"/>
          </w:tcPr>
          <w:p w:rsidR="001E1AB2" w:rsidRDefault="001E1AB2">
            <w:pPr>
              <w:pStyle w:val="VL0"/>
              <w:numPr>
                <w:ilvl w:val="1"/>
                <w:numId w:val="1"/>
              </w:numPr>
              <w:ind w:left="176" w:hanging="176"/>
              <w:rPr>
                <w:color w:val="auto"/>
                <w:sz w:val="24"/>
              </w:rPr>
            </w:pPr>
          </w:p>
        </w:tc>
        <w:tc>
          <w:tcPr>
            <w:tcW w:w="2065" w:type="dxa"/>
          </w:tcPr>
          <w:p w:rsidR="001E1AB2" w:rsidRDefault="00B25038">
            <w:pPr>
              <w:pStyle w:val="VL0"/>
              <w:rPr>
                <w:color w:val="auto"/>
                <w:sz w:val="24"/>
              </w:rPr>
            </w:pPr>
            <w:r>
              <w:rPr>
                <w:color w:val="auto"/>
                <w:sz w:val="24"/>
              </w:rPr>
              <w:t>Срок пос</w:t>
            </w:r>
            <w:r>
              <w:rPr>
                <w:color w:val="auto"/>
                <w:sz w:val="24"/>
              </w:rPr>
              <w:t>тавки Товара</w:t>
            </w:r>
          </w:p>
        </w:tc>
        <w:tc>
          <w:tcPr>
            <w:tcW w:w="7356" w:type="dxa"/>
            <w:gridSpan w:val="3"/>
          </w:tcPr>
          <w:p w:rsidR="001E1AB2" w:rsidRDefault="00B25038">
            <w:pPr>
              <w:pStyle w:val="VL0"/>
              <w:rPr>
                <w:color w:val="auto"/>
                <w:sz w:val="24"/>
              </w:rPr>
            </w:pPr>
            <w:r>
              <w:rPr>
                <w:color w:val="auto"/>
                <w:sz w:val="24"/>
              </w:rPr>
              <w:t xml:space="preserve">Товар должен быть доставлен Покупателю в течение </w:t>
            </w:r>
            <w:r>
              <w:rPr>
                <w:color w:val="auto"/>
                <w:sz w:val="24"/>
              </w:rPr>
              <w:fldChar w:fldCharType="begin" w:fldLock="1"/>
            </w:r>
            <w:r>
              <w:rPr>
                <w:color w:val="auto"/>
                <w:sz w:val="24"/>
              </w:rPr>
              <w:instrText>LBVARIABLE \id "652" \numberFormat "0,000.######## (Spell) unit"</w:instrText>
            </w:r>
            <w:r>
              <w:rPr>
                <w:color w:val="auto"/>
                <w:sz w:val="24"/>
              </w:rPr>
              <w:fldChar w:fldCharType="separate"/>
            </w:r>
            <w:r>
              <w:rPr>
                <w:color w:val="auto"/>
                <w:sz w:val="24"/>
              </w:rPr>
              <w:t xml:space="preserve">10 (Десять) рабочих дней </w:t>
            </w:r>
            <w:r>
              <w:rPr>
                <w:color w:val="auto"/>
                <w:sz w:val="24"/>
              </w:rPr>
              <w:fldChar w:fldCharType="end"/>
            </w:r>
            <w:r>
              <w:rPr>
                <w:color w:val="auto"/>
                <w:sz w:val="24"/>
              </w:rPr>
              <w:t xml:space="preserve"> с даты получения Заявки Поставщиком. Доставка осуществляется в </w:t>
            </w:r>
            <w:r>
              <w:rPr>
                <w:color w:val="auto"/>
                <w:sz w:val="24"/>
              </w:rPr>
              <w:fldChar w:fldCharType="begin" w:fldLock="1"/>
            </w:r>
            <w:r>
              <w:rPr>
                <w:color w:val="auto"/>
                <w:sz w:val="24"/>
              </w:rPr>
              <w:instrText>LBVARIABLE \id "755"</w:instrText>
            </w:r>
            <w:r>
              <w:rPr>
                <w:color w:val="auto"/>
                <w:sz w:val="24"/>
              </w:rPr>
              <w:fldChar w:fldCharType="separate"/>
            </w:r>
            <w:r>
              <w:rPr>
                <w:color w:val="auto"/>
                <w:sz w:val="24"/>
              </w:rPr>
              <w:t>9:00 до 17:00, в п</w:t>
            </w:r>
            <w:r>
              <w:rPr>
                <w:color w:val="auto"/>
                <w:sz w:val="24"/>
              </w:rPr>
              <w:t>ятницу с 9:00 до 15:45 часов</w:t>
            </w:r>
            <w:r>
              <w:rPr>
                <w:color w:val="auto"/>
                <w:sz w:val="24"/>
              </w:rPr>
              <w:fldChar w:fldCharType="end"/>
            </w:r>
            <w:r>
              <w:rPr>
                <w:color w:val="auto"/>
                <w:sz w:val="24"/>
              </w:rPr>
              <w:t>.</w:t>
            </w:r>
          </w:p>
        </w:tc>
      </w:tr>
      <w:tr w:rsidR="001E1AB2">
        <w:tc>
          <w:tcPr>
            <w:tcW w:w="628" w:type="dxa"/>
          </w:tcPr>
          <w:p w:rsidR="001E1AB2" w:rsidRDefault="001E1AB2">
            <w:pPr>
              <w:pStyle w:val="VL0"/>
              <w:numPr>
                <w:ilvl w:val="1"/>
                <w:numId w:val="1"/>
              </w:numPr>
              <w:ind w:left="176" w:hanging="176"/>
              <w:rPr>
                <w:color w:val="auto"/>
                <w:sz w:val="24"/>
              </w:rPr>
            </w:pPr>
            <w:bookmarkStart w:id="6" w:name="_Ref13973355"/>
            <w:bookmarkEnd w:id="6"/>
          </w:p>
        </w:tc>
        <w:tc>
          <w:tcPr>
            <w:tcW w:w="2065" w:type="dxa"/>
            <w:hideMark/>
          </w:tcPr>
          <w:p w:rsidR="001E1AB2" w:rsidRDefault="00B25038">
            <w:pPr>
              <w:pStyle w:val="VL0"/>
              <w:rPr>
                <w:color w:val="auto"/>
                <w:sz w:val="24"/>
              </w:rPr>
            </w:pPr>
            <w:r>
              <w:rPr>
                <w:color w:val="auto"/>
                <w:sz w:val="24"/>
              </w:rPr>
              <w:t>Способ доставки Товара</w:t>
            </w:r>
          </w:p>
        </w:tc>
        <w:tc>
          <w:tcPr>
            <w:tcW w:w="7356" w:type="dxa"/>
            <w:gridSpan w:val="3"/>
            <w:hideMark/>
          </w:tcPr>
          <w:p w:rsidR="001E1AB2" w:rsidRDefault="00B25038">
            <w:pPr>
              <w:pStyle w:val="VL0"/>
              <w:rPr>
                <w:color w:val="auto"/>
                <w:sz w:val="24"/>
              </w:rPr>
            </w:pPr>
            <w:r>
              <w:rPr>
                <w:color w:val="auto"/>
                <w:sz w:val="24"/>
              </w:rPr>
              <w:fldChar w:fldCharType="begin" w:fldLock="1"/>
            </w:r>
            <w:r>
              <w:rPr>
                <w:color w:val="auto"/>
                <w:sz w:val="24"/>
              </w:rPr>
              <w:instrText>LBVARIABLE \id "511"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1E1AB2">
        <w:tc>
          <w:tcPr>
            <w:tcW w:w="628" w:type="dxa"/>
          </w:tcPr>
          <w:p w:rsidR="001E1AB2" w:rsidRDefault="001E1AB2">
            <w:pPr>
              <w:pStyle w:val="VL0"/>
              <w:numPr>
                <w:ilvl w:val="1"/>
                <w:numId w:val="1"/>
              </w:numPr>
              <w:ind w:left="176" w:hanging="176"/>
              <w:rPr>
                <w:color w:val="auto"/>
                <w:sz w:val="24"/>
              </w:rPr>
            </w:pPr>
            <w:bookmarkStart w:id="7" w:name="_Ref61924227"/>
            <w:bookmarkStart w:id="8" w:name="_Ref62686121"/>
            <w:bookmarkEnd w:id="7"/>
            <w:bookmarkEnd w:id="8"/>
          </w:p>
        </w:tc>
        <w:tc>
          <w:tcPr>
            <w:tcW w:w="2065" w:type="dxa"/>
          </w:tcPr>
          <w:p w:rsidR="001E1AB2" w:rsidRDefault="00B25038">
            <w:pPr>
              <w:pStyle w:val="VL0"/>
              <w:rPr>
                <w:sz w:val="24"/>
              </w:rPr>
            </w:pPr>
            <w:r>
              <w:rPr>
                <w:color w:val="000000"/>
                <w:sz w:val="24"/>
              </w:rPr>
              <w:t>Срок приемки Товара</w:t>
            </w:r>
          </w:p>
        </w:tc>
        <w:tc>
          <w:tcPr>
            <w:tcW w:w="7356" w:type="dxa"/>
            <w:gridSpan w:val="3"/>
          </w:tcPr>
          <w:p w:rsidR="001E1AB2" w:rsidRDefault="00B25038">
            <w:pPr>
              <w:pStyle w:val="VL0"/>
              <w:rPr>
                <w:i/>
                <w:sz w:val="24"/>
              </w:rPr>
            </w:pPr>
            <w:r>
              <w:rPr>
                <w:sz w:val="24"/>
              </w:rPr>
              <w:t xml:space="preserve">Приемка Товара осуществляется Покупателем в течение </w:t>
            </w:r>
            <w:r>
              <w:rPr>
                <w:sz w:val="24"/>
              </w:rPr>
              <w:fldChar w:fldCharType="begin" w:fldLock="1"/>
            </w:r>
            <w:r>
              <w:rPr>
                <w:sz w:val="24"/>
              </w:rPr>
              <w:instrText>LBVARIABLE \id "528" \grammarCase "genitive" \numberFormat "0,000.######## (Spell) unit"</w:instrText>
            </w:r>
            <w:r>
              <w:rPr>
                <w:sz w:val="24"/>
              </w:rPr>
              <w:fldChar w:fldCharType="separate"/>
            </w:r>
            <w:r>
              <w:rPr>
                <w:sz w:val="24"/>
              </w:rPr>
              <w:t>15 (Пятнадцати) рабочих дней</w:t>
            </w:r>
            <w:r>
              <w:rPr>
                <w:sz w:val="24"/>
              </w:rPr>
              <w:fldChar w:fldCharType="end"/>
            </w:r>
            <w:r>
              <w:rPr>
                <w:sz w:val="24"/>
              </w:rPr>
              <w:t xml:space="preserve"> с даты получения Товара и документов, указанных в пункте </w:t>
            </w:r>
            <w:r>
              <w:rPr>
                <w:sz w:val="24"/>
              </w:rPr>
              <w:fldChar w:fldCharType="begin"/>
            </w:r>
            <w:r>
              <w:rPr>
                <w:sz w:val="24"/>
              </w:rPr>
              <w:instrText>REF "_Ref29439951" \r \h</w:instrText>
            </w:r>
            <w:r>
              <w:rPr>
                <w:sz w:val="24"/>
              </w:rPr>
            </w:r>
            <w:r>
              <w:rPr>
                <w:sz w:val="24"/>
              </w:rPr>
              <w:fldChar w:fldCharType="separate"/>
            </w:r>
            <w:r>
              <w:rPr>
                <w:sz w:val="24"/>
              </w:rPr>
              <w:t>1.2</w:t>
            </w:r>
            <w:r>
              <w:rPr>
                <w:sz w:val="24"/>
              </w:rPr>
              <w:fldChar w:fldCharType="end"/>
            </w:r>
            <w:r>
              <w:rPr>
                <w:sz w:val="24"/>
              </w:rPr>
              <w:t xml:space="preserve"> Договора.</w:t>
            </w:r>
          </w:p>
        </w:tc>
      </w:tr>
      <w:tr w:rsidR="001E1AB2">
        <w:tc>
          <w:tcPr>
            <w:tcW w:w="628" w:type="dxa"/>
          </w:tcPr>
          <w:p w:rsidR="001E1AB2" w:rsidRDefault="001E1AB2">
            <w:pPr>
              <w:pStyle w:val="VL0"/>
              <w:numPr>
                <w:ilvl w:val="1"/>
                <w:numId w:val="1"/>
              </w:numPr>
              <w:ind w:left="176" w:hanging="176"/>
              <w:rPr>
                <w:color w:val="auto"/>
                <w:sz w:val="24"/>
              </w:rPr>
            </w:pPr>
          </w:p>
        </w:tc>
        <w:tc>
          <w:tcPr>
            <w:tcW w:w="2065" w:type="dxa"/>
            <w:tcBorders>
              <w:top w:val="single" w:sz="4" w:space="0" w:color="636F78"/>
              <w:left w:val="single" w:sz="4" w:space="0" w:color="636F78"/>
              <w:bottom w:val="single" w:sz="4" w:space="0" w:color="636F78"/>
              <w:right w:val="single" w:sz="4" w:space="0" w:color="636F78"/>
            </w:tcBorders>
            <w:shd w:val="clear" w:color="auto" w:fill="auto"/>
          </w:tcPr>
          <w:p w:rsidR="001E1AB2" w:rsidRDefault="00B25038">
            <w:pPr>
              <w:pStyle w:val="VL0"/>
              <w:rPr>
                <w:color w:val="auto"/>
                <w:sz w:val="24"/>
              </w:rPr>
            </w:pPr>
            <w:r>
              <w:rPr>
                <w:color w:val="auto"/>
                <w:sz w:val="24"/>
              </w:rPr>
              <w:t>Срок выполнения Поставщиком  требований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p>
        </w:tc>
        <w:tc>
          <w:tcPr>
            <w:tcW w:w="7356" w:type="dxa"/>
            <w:gridSpan w:val="3"/>
            <w:tcBorders>
              <w:top w:val="single" w:sz="4" w:space="0" w:color="636F78"/>
              <w:left w:val="single" w:sz="4" w:space="0" w:color="636F78"/>
              <w:bottom w:val="single" w:sz="4" w:space="0" w:color="636F78"/>
              <w:right w:val="nil"/>
            </w:tcBorders>
            <w:shd w:val="clear" w:color="auto" w:fill="auto"/>
          </w:tcPr>
          <w:p w:rsidR="001E1AB2" w:rsidRDefault="00B25038">
            <w:pPr>
              <w:pStyle w:val="VL0"/>
              <w:rPr>
                <w:color w:val="auto"/>
                <w:sz w:val="24"/>
              </w:rPr>
            </w:pPr>
            <w:r>
              <w:rPr>
                <w:color w:val="auto"/>
                <w:sz w:val="24"/>
              </w:rPr>
              <w:t>Поставщик выполняет требования Покупателя об</w:t>
            </w:r>
            <w:r>
              <w:rPr>
                <w:color w:val="auto"/>
                <w:sz w:val="24"/>
              </w:rPr>
              <w:t xml:space="preserve">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r>
              <w:rPr>
                <w:color w:val="auto"/>
                <w:sz w:val="24"/>
              </w:rPr>
              <w:br/>
              <w:t xml:space="preserve">в течение </w:t>
            </w:r>
            <w:r>
              <w:rPr>
                <w:color w:val="auto"/>
                <w:sz w:val="24"/>
              </w:rPr>
              <w:fldChar w:fldCharType="begin" w:fldLock="1"/>
            </w:r>
            <w:r>
              <w:rPr>
                <w:color w:val="auto"/>
                <w:sz w:val="24"/>
              </w:rPr>
              <w:instrText>LBVARIABLE \id "756" \grammarCase "genitive" \numberFormat "0,000.######## (Spell) unit</w:instrText>
            </w:r>
            <w:r>
              <w:rPr>
                <w:color w:val="auto"/>
                <w:sz w:val="24"/>
              </w:rPr>
              <w:instrText>"</w:instrText>
            </w:r>
            <w:r>
              <w:rPr>
                <w:color w:val="auto"/>
                <w:sz w:val="24"/>
              </w:rPr>
              <w:fldChar w:fldCharType="separate"/>
            </w:r>
            <w:r>
              <w:rPr>
                <w:color w:val="auto"/>
                <w:sz w:val="24"/>
              </w:rPr>
              <w:t>10 (Десяти) рабочих дней</w:t>
            </w:r>
            <w:r>
              <w:rPr>
                <w:color w:val="auto"/>
                <w:sz w:val="24"/>
              </w:rPr>
              <w:fldChar w:fldCharType="end"/>
            </w:r>
            <w:r>
              <w:rPr>
                <w:color w:val="auto"/>
                <w:sz w:val="24"/>
              </w:rPr>
              <w:t xml:space="preserve"> с даты получения соответствующего требования Поставщиком и, если применимо, Акта об установленном расхождении по количеству и качеству при приемке товарно-материальных ценностей по форме ТОРГ-2.</w:t>
            </w:r>
          </w:p>
        </w:tc>
      </w:tr>
      <w:tr w:rsidR="001E1AB2">
        <w:tc>
          <w:tcPr>
            <w:tcW w:w="628" w:type="dxa"/>
          </w:tcPr>
          <w:p w:rsidR="001E1AB2" w:rsidRDefault="001E1AB2">
            <w:pPr>
              <w:pStyle w:val="VL0"/>
              <w:numPr>
                <w:ilvl w:val="1"/>
                <w:numId w:val="1"/>
              </w:numPr>
              <w:ind w:left="176" w:hanging="176"/>
              <w:rPr>
                <w:color w:val="auto"/>
                <w:sz w:val="24"/>
              </w:rPr>
            </w:pPr>
          </w:p>
        </w:tc>
        <w:tc>
          <w:tcPr>
            <w:tcW w:w="2065" w:type="dxa"/>
          </w:tcPr>
          <w:p w:rsidR="001E1AB2" w:rsidRDefault="00B25038">
            <w:pPr>
              <w:pStyle w:val="VL0"/>
              <w:rPr>
                <w:color w:val="000000"/>
                <w:sz w:val="24"/>
              </w:rPr>
            </w:pPr>
            <w:r>
              <w:rPr>
                <w:color w:val="000000"/>
                <w:sz w:val="24"/>
              </w:rPr>
              <w:t>Гарантийный срок</w:t>
            </w:r>
          </w:p>
        </w:tc>
        <w:tc>
          <w:tcPr>
            <w:tcW w:w="7356" w:type="dxa"/>
            <w:gridSpan w:val="3"/>
          </w:tcPr>
          <w:p w:rsidR="001E1AB2" w:rsidRDefault="00B25038">
            <w:pPr>
              <w:pStyle w:val="VL0"/>
              <w:rPr>
                <w:sz w:val="24"/>
              </w:rPr>
            </w:pPr>
            <w:r>
              <w:rPr>
                <w:sz w:val="24"/>
              </w:rPr>
              <w:fldChar w:fldCharType="begin" w:fldLock="1"/>
            </w:r>
            <w:r>
              <w:rPr>
                <w:sz w:val="24"/>
              </w:rPr>
              <w:instrText>LBVARIABLE \i</w:instrText>
            </w:r>
            <w:r>
              <w:rPr>
                <w:sz w:val="24"/>
              </w:rPr>
              <w:instrText>d "773"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"764"</w:instrText>
            </w:r>
            <w:r>
              <w:rPr>
                <w:sz w:val="24"/>
              </w:rPr>
              <w:fldChar w:fldCharType="separate"/>
            </w:r>
            <w:r>
              <w:rPr>
                <w:sz w:val="24"/>
              </w:rPr>
              <w:t>не менее 24 месяцев с момента подписания Покупателем товарной накладной по форме ТОРГ-12/УПД</w:t>
            </w:r>
            <w:r>
              <w:rPr>
                <w:sz w:val="24"/>
              </w:rPr>
              <w:fldChar w:fldCharType="end"/>
            </w:r>
            <w:r>
              <w:rPr>
                <w:sz w:val="24"/>
              </w:rPr>
              <w:t xml:space="preserve">. При обнаружении недостатков Товара в период гарантийного срока, возникших по не зависящим от </w:t>
            </w:r>
            <w:r>
              <w:rPr>
                <w:sz w:val="24"/>
              </w:rPr>
              <w:t xml:space="preserve">Покупателя причинам, Поставщик обязан </w:t>
            </w:r>
            <w:hyperlink w:anchor="_ftn2" w:history="1"/>
            <w:r>
              <w:rPr>
                <w:sz w:val="24"/>
              </w:rPr>
              <w:fldChar w:fldCharType="begin" w:fldLock="1"/>
            </w:r>
            <w:r>
              <w:rPr>
                <w:sz w:val="24"/>
              </w:rPr>
              <w:instrText>LBVARIABLE \id "775"</w:instrText>
            </w:r>
            <w:r>
              <w:rPr>
                <w:sz w:val="24"/>
              </w:rPr>
              <w:fldChar w:fldCharType="separate"/>
            </w:r>
            <w:r>
              <w:rPr>
                <w:sz w:val="24"/>
              </w:rPr>
              <w:t>за свой счет заменить некачественный Товар товаром надлежащего качества в течение 10 (десяти) рабочих дней с момента получения от Покупателя письменного требования о необходимо</w:t>
            </w:r>
            <w:r>
              <w:rPr>
                <w:sz w:val="24"/>
              </w:rPr>
              <w:t>сти проведения гарантийной замены Товара</w:t>
            </w:r>
            <w:r>
              <w:rPr>
                <w:sz w:val="24"/>
              </w:rPr>
              <w:fldChar w:fldCharType="end"/>
            </w:r>
            <w:r>
              <w:rPr>
                <w:sz w:val="24"/>
              </w:rPr>
              <w:t>.</w:t>
            </w:r>
            <w:r>
              <w:rPr>
                <w:sz w:val="24"/>
              </w:rPr>
              <w:fldChar w:fldCharType="end"/>
            </w:r>
          </w:p>
        </w:tc>
      </w:tr>
      <w:tr w:rsidR="001E1AB2">
        <w:tc>
          <w:tcPr>
            <w:tcW w:w="628" w:type="dxa"/>
          </w:tcPr>
          <w:p w:rsidR="001E1AB2" w:rsidRDefault="001E1AB2">
            <w:pPr>
              <w:pStyle w:val="VL0"/>
              <w:numPr>
                <w:ilvl w:val="1"/>
                <w:numId w:val="1"/>
              </w:numPr>
              <w:ind w:left="176" w:hanging="176"/>
              <w:rPr>
                <w:color w:val="auto"/>
                <w:sz w:val="24"/>
              </w:rPr>
            </w:pPr>
            <w:bookmarkStart w:id="9" w:name="_Ref20954754"/>
            <w:bookmarkEnd w:id="9"/>
          </w:p>
        </w:tc>
        <w:tc>
          <w:tcPr>
            <w:tcW w:w="2065" w:type="dxa"/>
            <w:hideMark/>
          </w:tcPr>
          <w:p w:rsidR="001E1AB2" w:rsidRDefault="00B25038">
            <w:pPr>
              <w:pStyle w:val="VL0"/>
              <w:rPr>
                <w:color w:val="auto"/>
                <w:sz w:val="24"/>
              </w:rPr>
            </w:pPr>
            <w:r>
              <w:rPr>
                <w:color w:val="auto"/>
                <w:sz w:val="24"/>
              </w:rPr>
              <w:t>Срок направления Поставщиком счета на оплату  Товара</w:t>
            </w:r>
          </w:p>
        </w:tc>
        <w:tc>
          <w:tcPr>
            <w:tcW w:w="7356" w:type="dxa"/>
            <w:gridSpan w:val="3"/>
            <w:hideMark/>
          </w:tcPr>
          <w:p w:rsidR="001E1AB2" w:rsidRDefault="00B25038">
            <w:pPr>
              <w:pStyle w:val="VL0"/>
              <w:rPr>
                <w:i/>
                <w:color w:val="auto"/>
                <w:sz w:val="24"/>
              </w:rPr>
            </w:pPr>
            <w:r>
              <w:rPr>
                <w:color w:val="auto"/>
                <w:sz w:val="24"/>
              </w:rPr>
              <w:t xml:space="preserve">Поставщик направляет Покупателю счет на оплату Товара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3 (Трёх) календарных дней</w:t>
            </w:r>
            <w:r>
              <w:rPr>
                <w:i/>
                <w:color w:val="auto"/>
                <w:sz w:val="24"/>
              </w:rPr>
              <w:fldChar w:fldCharType="end"/>
            </w:r>
            <w:r>
              <w:rPr>
                <w:i/>
                <w:color w:val="auto"/>
                <w:sz w:val="24"/>
              </w:rPr>
              <w:t xml:space="preserve"> </w:t>
            </w:r>
            <w:r>
              <w:rPr>
                <w:color w:val="auto"/>
                <w:sz w:val="24"/>
              </w:rPr>
              <w:t xml:space="preserve">с даты подписания Сторонами </w:t>
            </w:r>
            <w:r>
              <w:rPr>
                <w:color w:val="auto"/>
                <w:sz w:val="24"/>
              </w:rPr>
              <w:fldChar w:fldCharType="begin" w:fldLock="1"/>
            </w:r>
            <w:r>
              <w:rPr>
                <w:color w:val="auto"/>
                <w:sz w:val="24"/>
              </w:rPr>
              <w:instrText>LBVARIABLE \id "222"</w:instrText>
            </w:r>
            <w:r>
              <w:rPr>
                <w:color w:val="auto"/>
                <w:sz w:val="24"/>
              </w:rPr>
              <w:fldChar w:fldCharType="separate"/>
            </w:r>
            <w:r>
              <w:rPr>
                <w:color w:val="auto"/>
                <w:sz w:val="24"/>
              </w:rPr>
              <w:t>Сводного акта приемки-передачи Товара</w:t>
            </w:r>
            <w:r>
              <w:rPr>
                <w:color w:val="auto"/>
                <w:sz w:val="24"/>
              </w:rPr>
              <w:fldChar w:fldCharType="end"/>
            </w:r>
            <w:r>
              <w:rPr>
                <w:color w:val="auto"/>
                <w:sz w:val="24"/>
              </w:rPr>
              <w:t>.</w:t>
            </w:r>
          </w:p>
        </w:tc>
      </w:tr>
      <w:tr w:rsidR="001E1AB2">
        <w:tc>
          <w:tcPr>
            <w:tcW w:w="628" w:type="dxa"/>
          </w:tcPr>
          <w:p w:rsidR="001E1AB2" w:rsidRDefault="001E1AB2">
            <w:pPr>
              <w:pStyle w:val="VL0"/>
              <w:numPr>
                <w:ilvl w:val="1"/>
                <w:numId w:val="1"/>
              </w:numPr>
              <w:ind w:left="176" w:hanging="176"/>
              <w:rPr>
                <w:color w:val="auto"/>
                <w:sz w:val="24"/>
              </w:rPr>
            </w:pPr>
            <w:bookmarkStart w:id="10" w:name="_Ref74638734"/>
            <w:bookmarkEnd w:id="10"/>
          </w:p>
        </w:tc>
        <w:tc>
          <w:tcPr>
            <w:tcW w:w="2065" w:type="dxa"/>
            <w:hideMark/>
          </w:tcPr>
          <w:p w:rsidR="001E1AB2" w:rsidRDefault="00B25038">
            <w:pPr>
              <w:pStyle w:val="VL0"/>
              <w:rPr>
                <w:color w:val="auto"/>
                <w:sz w:val="24"/>
              </w:rPr>
            </w:pPr>
            <w:r>
              <w:rPr>
                <w:color w:val="auto"/>
                <w:sz w:val="24"/>
              </w:rPr>
              <w:t>Срок оплаты Покупателем Товара</w:t>
            </w:r>
          </w:p>
        </w:tc>
        <w:tc>
          <w:tcPr>
            <w:tcW w:w="7356" w:type="dxa"/>
            <w:gridSpan w:val="3"/>
            <w:hideMark/>
          </w:tcPr>
          <w:p w:rsidR="001E1AB2" w:rsidRDefault="00B25038">
            <w:pPr>
              <w:pStyle w:val="VL0"/>
              <w:ind w:hanging="22"/>
            </w:pPr>
            <w:r>
              <w:rPr>
                <w:i/>
                <w:sz w:val="24"/>
              </w:rPr>
              <w:fldChar w:fldCharType="begin" w:fldLock="1"/>
            </w:r>
            <w:r>
              <w:rPr>
                <w:i/>
                <w:sz w:val="24"/>
              </w:rPr>
              <w:instrText>LBVARIABLE \id "2" \displaced</w:instrText>
            </w:r>
            <w:r>
              <w:rPr>
                <w:i/>
                <w:sz w:val="24"/>
              </w:rPr>
              <w:fldChar w:fldCharType="end"/>
            </w:r>
            <w:r>
              <w:rPr>
                <w:sz w:val="24"/>
              </w:rPr>
              <w:fldChar w:fldCharType="begin" w:fldLock="1"/>
            </w:r>
            <w:r>
              <w:rPr>
                <w:sz w:val="24"/>
              </w:rPr>
              <w:instrText>LBVARIABLE \id "155" \displaced</w:instrText>
            </w:r>
            <w:r>
              <w:rPr>
                <w:sz w:val="24"/>
              </w:rPr>
              <w:fldChar w:fldCharType="separate"/>
            </w:r>
            <w:r>
              <w:rPr>
                <w:sz w:val="24"/>
              </w:rPr>
              <w:t xml:space="preserve">Не более </w:t>
            </w:r>
            <w:r>
              <w:rPr>
                <w:sz w:val="24"/>
              </w:rPr>
              <w:fldChar w:fldCharType="begin" w:fldLock="1"/>
            </w:r>
            <w:r>
              <w:rPr>
                <w:sz w:val="24"/>
              </w:rPr>
              <w:instrText>LBVARIABLE \id "543" \numberFormat "0,000.######## (Spell) unit"</w:instrText>
            </w:r>
            <w:r>
              <w:rPr>
                <w:sz w:val="24"/>
              </w:rPr>
              <w:fldChar w:fldCharType="separate"/>
            </w:r>
            <w:r>
              <w:rPr>
                <w:sz w:val="24"/>
              </w:rPr>
              <w:t>7 (Семь) рабочих дней</w:t>
            </w:r>
            <w:r>
              <w:rPr>
                <w:sz w:val="24"/>
              </w:rPr>
              <w:fldChar w:fldCharType="end"/>
            </w:r>
            <w:r>
              <w:rPr>
                <w:sz w:val="24"/>
              </w:rPr>
              <w:t xml:space="preserve"> со дня подписания </w:t>
            </w:r>
            <w:r>
              <w:rPr>
                <w:sz w:val="24"/>
              </w:rPr>
              <w:fldChar w:fldCharType="begin" w:fldLock="1"/>
            </w:r>
            <w:r>
              <w:rPr>
                <w:sz w:val="24"/>
              </w:rPr>
              <w:instrText>LBVARIABLE \id "222"</w:instrText>
            </w:r>
            <w:r>
              <w:rPr>
                <w:sz w:val="24"/>
              </w:rPr>
              <w:fldChar w:fldCharType="separate"/>
            </w:r>
            <w:r>
              <w:rPr>
                <w:sz w:val="24"/>
              </w:rPr>
              <w:t>Сводного акта приемки-передачи Товара</w:t>
            </w:r>
            <w:r>
              <w:rPr>
                <w:sz w:val="24"/>
              </w:rPr>
              <w:fldChar w:fldCharType="end"/>
            </w:r>
            <w:r>
              <w:t>.</w:t>
            </w:r>
            <w:r>
              <w:rPr>
                <w:sz w:val="24"/>
              </w:rPr>
              <w:fldChar w:fldCharType="end"/>
            </w:r>
          </w:p>
        </w:tc>
      </w:tr>
      <w:tr w:rsidR="001E1AB2">
        <w:tc>
          <w:tcPr>
            <w:tcW w:w="628" w:type="dxa"/>
            <w:vMerge w:val="restart"/>
          </w:tcPr>
          <w:p w:rsidR="001E1AB2" w:rsidRDefault="001E1AB2">
            <w:pPr>
              <w:pStyle w:val="VL0"/>
              <w:numPr>
                <w:ilvl w:val="1"/>
                <w:numId w:val="1"/>
              </w:numPr>
              <w:ind w:left="176" w:hanging="176"/>
              <w:rPr>
                <w:color w:val="auto"/>
                <w:sz w:val="24"/>
              </w:rPr>
            </w:pPr>
            <w:bookmarkStart w:id="11" w:name="_Ref14506138"/>
            <w:bookmarkStart w:id="12" w:name="_Ref54903181"/>
            <w:bookmarkStart w:id="13" w:name="_Ref51447316"/>
            <w:bookmarkStart w:id="14" w:name="_Ref52924694"/>
            <w:bookmarkEnd w:id="11"/>
            <w:bookmarkEnd w:id="12"/>
            <w:bookmarkEnd w:id="13"/>
            <w:bookmarkEnd w:id="14"/>
          </w:p>
        </w:tc>
        <w:tc>
          <w:tcPr>
            <w:tcW w:w="2065" w:type="dxa"/>
            <w:vMerge w:val="restart"/>
            <w:hideMark/>
          </w:tcPr>
          <w:p w:rsidR="001E1AB2" w:rsidRDefault="00B25038">
            <w:pPr>
              <w:pStyle w:val="VL0"/>
              <w:rPr>
                <w:color w:val="auto"/>
                <w:sz w:val="24"/>
              </w:rPr>
            </w:pPr>
            <w:r>
              <w:rPr>
                <w:color w:val="auto"/>
                <w:sz w:val="24"/>
              </w:rPr>
              <w:t>Ответственность Поставщика</w:t>
            </w:r>
          </w:p>
        </w:tc>
        <w:tc>
          <w:tcPr>
            <w:tcW w:w="1417" w:type="dxa"/>
            <w:hideMark/>
          </w:tcPr>
          <w:p w:rsidR="001E1AB2" w:rsidRDefault="00B25038">
            <w:pPr>
              <w:pStyle w:val="VL0"/>
              <w:rPr>
                <w:color w:val="auto"/>
                <w:sz w:val="24"/>
              </w:rPr>
            </w:pPr>
            <w:r>
              <w:rPr>
                <w:color w:val="auto"/>
                <w:sz w:val="24"/>
              </w:rPr>
              <w:t>№ п/п</w:t>
            </w:r>
          </w:p>
        </w:tc>
        <w:tc>
          <w:tcPr>
            <w:tcW w:w="2374" w:type="dxa"/>
            <w:hideMark/>
          </w:tcPr>
          <w:p w:rsidR="001E1AB2" w:rsidRDefault="00B25038">
            <w:pPr>
              <w:pStyle w:val="VL0"/>
              <w:rPr>
                <w:b/>
                <w:color w:val="auto"/>
                <w:sz w:val="24"/>
              </w:rPr>
            </w:pPr>
            <w:r>
              <w:rPr>
                <w:b/>
                <w:color w:val="auto"/>
                <w:sz w:val="24"/>
              </w:rPr>
              <w:t>Нарушение</w:t>
            </w:r>
          </w:p>
        </w:tc>
        <w:tc>
          <w:tcPr>
            <w:tcW w:w="3564" w:type="dxa"/>
            <w:hideMark/>
          </w:tcPr>
          <w:p w:rsidR="001E1AB2" w:rsidRDefault="00B25038">
            <w:pPr>
              <w:pStyle w:val="VL0"/>
              <w:rPr>
                <w:b/>
                <w:color w:val="auto"/>
                <w:sz w:val="24"/>
              </w:rPr>
            </w:pPr>
            <w:r>
              <w:rPr>
                <w:b/>
                <w:color w:val="auto"/>
                <w:sz w:val="24"/>
              </w:rPr>
              <w:t>Ответственность</w:t>
            </w:r>
          </w:p>
        </w:tc>
      </w:tr>
      <w:tr w:rsidR="001E1AB2">
        <w:tc>
          <w:tcPr>
            <w:tcW w:w="628" w:type="dxa"/>
            <w:vMerge/>
            <w:vAlign w:val="center"/>
            <w:hideMark/>
          </w:tcPr>
          <w:p w:rsidR="001E1AB2" w:rsidRDefault="001E1AB2">
            <w:pPr>
              <w:rPr>
                <w:color w:val="auto"/>
                <w:sz w:val="24"/>
              </w:rPr>
            </w:pPr>
          </w:p>
        </w:tc>
        <w:tc>
          <w:tcPr>
            <w:tcW w:w="2065" w:type="dxa"/>
            <w:vMerge/>
            <w:vAlign w:val="center"/>
            <w:hideMark/>
          </w:tcPr>
          <w:p w:rsidR="001E1AB2" w:rsidRDefault="001E1AB2">
            <w:pPr>
              <w:rPr>
                <w:color w:val="auto"/>
                <w:sz w:val="24"/>
              </w:rPr>
            </w:pPr>
          </w:p>
        </w:tc>
        <w:tc>
          <w:tcPr>
            <w:tcW w:w="1417" w:type="dxa"/>
          </w:tcPr>
          <w:p w:rsidR="001E1AB2" w:rsidRDefault="001E1AB2">
            <w:pPr>
              <w:pStyle w:val="VL0"/>
              <w:numPr>
                <w:ilvl w:val="2"/>
                <w:numId w:val="1"/>
              </w:numPr>
              <w:ind w:left="0" w:firstLine="0"/>
              <w:jc w:val="center"/>
              <w:rPr>
                <w:color w:val="auto"/>
                <w:sz w:val="24"/>
              </w:rPr>
            </w:pPr>
          </w:p>
          <w:p w:rsidR="001E1AB2" w:rsidRDefault="001E1AB2">
            <w:pPr>
              <w:pStyle w:val="VL0"/>
              <w:ind w:right="459"/>
              <w:rPr>
                <w:color w:val="auto"/>
                <w:sz w:val="24"/>
              </w:rPr>
            </w:pPr>
          </w:p>
        </w:tc>
        <w:tc>
          <w:tcPr>
            <w:tcW w:w="2374" w:type="dxa"/>
            <w:hideMark/>
          </w:tcPr>
          <w:p w:rsidR="001E1AB2" w:rsidRDefault="00B25038">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564" w:type="dxa"/>
            <w:hideMark/>
          </w:tcPr>
          <w:p w:rsidR="001E1AB2" w:rsidRDefault="00B25038">
            <w:pPr>
              <w:pStyle w:val="VL0"/>
              <w:rPr>
                <w:color w:val="auto"/>
                <w:sz w:val="24"/>
              </w:rPr>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w:t>
            </w:r>
            <w:r>
              <w:rPr>
                <w:color w:val="auto"/>
                <w:sz w:val="24"/>
              </w:rPr>
              <w:t xml:space="preserve">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исполнение которых просрочено, за каждый день просрочки.</w:t>
            </w:r>
            <w:r>
              <w:rPr>
                <w:color w:val="auto"/>
                <w:sz w:val="24"/>
              </w:rPr>
              <w:fldChar w:fldCharType="end"/>
            </w:r>
          </w:p>
        </w:tc>
      </w:tr>
      <w:tr w:rsidR="001E1AB2">
        <w:tc>
          <w:tcPr>
            <w:tcW w:w="628" w:type="dxa"/>
            <w:vMerge/>
            <w:vAlign w:val="center"/>
            <w:hideMark/>
          </w:tcPr>
          <w:p w:rsidR="001E1AB2" w:rsidRDefault="001E1AB2">
            <w:pPr>
              <w:rPr>
                <w:color w:val="auto"/>
                <w:sz w:val="24"/>
              </w:rPr>
            </w:pPr>
          </w:p>
        </w:tc>
        <w:tc>
          <w:tcPr>
            <w:tcW w:w="2065" w:type="dxa"/>
            <w:vMerge/>
            <w:vAlign w:val="center"/>
            <w:hideMark/>
          </w:tcPr>
          <w:p w:rsidR="001E1AB2" w:rsidRDefault="001E1AB2">
            <w:pPr>
              <w:rPr>
                <w:color w:val="auto"/>
                <w:sz w:val="24"/>
              </w:rPr>
            </w:pPr>
          </w:p>
        </w:tc>
        <w:tc>
          <w:tcPr>
            <w:tcW w:w="1417" w:type="dxa"/>
          </w:tcPr>
          <w:p w:rsidR="001E1AB2" w:rsidRDefault="001E1AB2">
            <w:pPr>
              <w:pStyle w:val="VL0"/>
              <w:numPr>
                <w:ilvl w:val="2"/>
                <w:numId w:val="1"/>
              </w:numPr>
              <w:ind w:left="0" w:firstLine="0"/>
              <w:jc w:val="center"/>
              <w:rPr>
                <w:color w:val="auto"/>
                <w:sz w:val="24"/>
              </w:rPr>
            </w:pPr>
          </w:p>
        </w:tc>
        <w:tc>
          <w:tcPr>
            <w:tcW w:w="2374" w:type="dxa"/>
            <w:hideMark/>
          </w:tcPr>
          <w:p w:rsidR="001E1AB2" w:rsidRDefault="00B25038">
            <w:pPr>
              <w:pStyle w:val="VL0"/>
              <w:rPr>
                <w:color w:val="auto"/>
                <w:sz w:val="24"/>
              </w:rPr>
            </w:pPr>
            <w:r>
              <w:rPr>
                <w:sz w:val="24"/>
              </w:rPr>
              <w:t>Нарушение Поставщиком сроков выполнения требований Покупателя, указанных в пункте 1.9.</w:t>
            </w:r>
          </w:p>
        </w:tc>
        <w:tc>
          <w:tcPr>
            <w:tcW w:w="3564" w:type="dxa"/>
            <w:hideMark/>
          </w:tcPr>
          <w:p w:rsidR="001E1AB2" w:rsidRDefault="00B25038">
            <w:pPr>
              <w:pStyle w:val="VL0"/>
              <w:rPr>
                <w:color w:val="auto"/>
                <w:sz w:val="24"/>
              </w:rPr>
            </w:pPr>
            <w:r>
              <w:rPr>
                <w:color w:val="auto"/>
                <w:sz w:val="24"/>
              </w:rPr>
              <w:fldChar w:fldCharType="begin" w:fldLock="1"/>
            </w:r>
            <w:r>
              <w:rPr>
                <w:color w:val="auto"/>
                <w:sz w:val="24"/>
              </w:rPr>
              <w:instrText>LBVARIABLE \id "234" \displaced</w:instrText>
            </w:r>
            <w:r>
              <w:rPr>
                <w:color w:val="auto"/>
                <w:sz w:val="24"/>
              </w:rPr>
              <w:fldChar w:fldCharType="separate"/>
            </w:r>
            <w:r>
              <w:rPr>
                <w:sz w:val="24"/>
                <w:lang w:val="ru"/>
              </w:rPr>
              <w:t xml:space="preserve">Поставщик уплачивает Покупателю неустойку в виде пени, которая начисляется за каждый день просрочки, начиная со дня, следующего после </w:t>
            </w:r>
            <w:r>
              <w:rPr>
                <w:sz w:val="24"/>
                <w:lang w:val="ru"/>
              </w:rPr>
              <w:t>дня истечения срока выполнения требований Покупателя, указанных в пункте 1.9. Размер пени составляет</w:t>
            </w:r>
            <w:r>
              <w:rPr>
                <w:color w:val="auto"/>
                <w:sz w:val="24"/>
              </w:rPr>
              <w:t xml:space="preserve"> </w:t>
            </w:r>
            <w:r>
              <w:rPr>
                <w:color w:val="auto"/>
                <w:sz w:val="24"/>
              </w:rPr>
              <w:fldChar w:fldCharType="begin" w:fldLock="1"/>
            </w:r>
            <w:r>
              <w:rPr>
                <w:color w:val="auto"/>
                <w:sz w:val="24"/>
              </w:rPr>
              <w:instrText>LBVARIABLE \id "236"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w:t>
            </w:r>
            <w:r>
              <w:rPr>
                <w:sz w:val="24"/>
                <w:lang w:val="ru"/>
              </w:rPr>
              <w:t xml:space="preserve">от стоимости обязательства, исполнение которого просрочено, за каждый день просрочки. Общий </w:t>
            </w:r>
            <w:r>
              <w:rPr>
                <w:sz w:val="24"/>
                <w:lang w:val="ru"/>
              </w:rPr>
              <w:t xml:space="preserve">размер пени не может превышать </w:t>
            </w:r>
            <w:r>
              <w:rPr>
                <w:color w:val="auto"/>
                <w:sz w:val="24"/>
              </w:rPr>
              <w:fldChar w:fldCharType="begin" w:fldLock="1"/>
            </w:r>
            <w:r>
              <w:rPr>
                <w:color w:val="auto"/>
                <w:sz w:val="24"/>
              </w:rPr>
              <w:instrText>LBVARIABLE \id "237" \percentFormat "0,000.########'%'"</w:instrText>
            </w:r>
            <w:r>
              <w:rPr>
                <w:color w:val="auto"/>
                <w:sz w:val="24"/>
              </w:rPr>
              <w:fldChar w:fldCharType="separate"/>
            </w:r>
            <w:r>
              <w:rPr>
                <w:color w:val="auto"/>
                <w:sz w:val="24"/>
              </w:rPr>
              <w:t>5%</w:t>
            </w:r>
            <w:r>
              <w:rPr>
                <w:color w:val="auto"/>
                <w:sz w:val="24"/>
              </w:rPr>
              <w:fldChar w:fldCharType="end"/>
            </w:r>
            <w:r>
              <w:rPr>
                <w:color w:val="auto"/>
                <w:sz w:val="24"/>
              </w:rPr>
              <w:t xml:space="preserve"> от стоимости неисполненного обязательства.</w:t>
            </w:r>
            <w:r>
              <w:rPr>
                <w:color w:val="auto"/>
                <w:sz w:val="24"/>
              </w:rPr>
              <w:fldChar w:fldCharType="end"/>
            </w:r>
          </w:p>
        </w:tc>
      </w:tr>
      <w:tr w:rsidR="001E1AB2">
        <w:tc>
          <w:tcPr>
            <w:tcW w:w="628" w:type="dxa"/>
            <w:vMerge/>
            <w:vAlign w:val="center"/>
            <w:hideMark/>
          </w:tcPr>
          <w:p w:rsidR="001E1AB2" w:rsidRDefault="001E1AB2">
            <w:pPr>
              <w:rPr>
                <w:color w:val="auto"/>
                <w:sz w:val="24"/>
              </w:rPr>
            </w:pPr>
          </w:p>
        </w:tc>
        <w:tc>
          <w:tcPr>
            <w:tcW w:w="2065" w:type="dxa"/>
            <w:vMerge/>
            <w:vAlign w:val="center"/>
            <w:hideMark/>
          </w:tcPr>
          <w:p w:rsidR="001E1AB2" w:rsidRDefault="001E1AB2">
            <w:pPr>
              <w:rPr>
                <w:color w:val="auto"/>
                <w:sz w:val="24"/>
              </w:rPr>
            </w:pPr>
          </w:p>
        </w:tc>
        <w:tc>
          <w:tcPr>
            <w:tcW w:w="1417" w:type="dxa"/>
          </w:tcPr>
          <w:p w:rsidR="001E1AB2" w:rsidRDefault="001E1AB2">
            <w:pPr>
              <w:pStyle w:val="VL0"/>
              <w:numPr>
                <w:ilvl w:val="2"/>
                <w:numId w:val="1"/>
              </w:numPr>
              <w:ind w:left="0" w:firstLine="0"/>
              <w:jc w:val="center"/>
              <w:rPr>
                <w:color w:val="auto"/>
                <w:sz w:val="24"/>
              </w:rPr>
            </w:pPr>
          </w:p>
        </w:tc>
        <w:tc>
          <w:tcPr>
            <w:tcW w:w="2374" w:type="dxa"/>
            <w:hideMark/>
          </w:tcPr>
          <w:p w:rsidR="001E1AB2" w:rsidRDefault="00B25038">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5.1.4., 5.1.8.</w:t>
            </w:r>
            <w:r>
              <w:rPr>
                <w:color w:val="auto"/>
                <w:sz w:val="24"/>
              </w:rPr>
              <w:t>, 5.1.9., 5.1.10., 5.1.11., 5.1.13., 5.1.14., 5.1.16., 5.1.18</w:t>
            </w:r>
            <w:r>
              <w:rPr>
                <w:color w:val="auto"/>
                <w:sz w:val="24"/>
              </w:rPr>
              <w:fldChar w:fldCharType="end"/>
            </w:r>
            <w:r>
              <w:rPr>
                <w:color w:val="auto"/>
                <w:sz w:val="24"/>
              </w:rPr>
              <w:t xml:space="preserve"> Договора</w:t>
            </w:r>
          </w:p>
        </w:tc>
        <w:tc>
          <w:tcPr>
            <w:tcW w:w="3564" w:type="dxa"/>
            <w:hideMark/>
          </w:tcPr>
          <w:p w:rsidR="001E1AB2" w:rsidRDefault="00B25038">
            <w:pPr>
              <w:pStyle w:val="VL0"/>
              <w:rPr>
                <w:i/>
                <w:color w:val="auto"/>
                <w:sz w:val="24"/>
              </w:rPr>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w:instrText>
            </w:r>
            <w:r>
              <w:rPr>
                <w:color w:val="auto"/>
                <w:sz w:val="24"/>
              </w:rPr>
              <w:instrText>E \id "238"</w:instrText>
            </w:r>
            <w:r>
              <w:rPr>
                <w:color w:val="auto"/>
                <w:sz w:val="24"/>
              </w:rPr>
              <w:fldChar w:fldCharType="separate"/>
            </w:r>
            <w:r>
              <w:rPr>
                <w:color w:val="auto"/>
                <w:sz w:val="24"/>
              </w:rPr>
              <w:t>5.1.4., 5.1.8., 5.1.9., 5.1.10., 5.1.11., 5.1.13., 5.1.14., 5.1.16., 5.1.18</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(ISpell) I$$$$ .00 F$$"</w:instrText>
            </w:r>
            <w:r>
              <w:rPr>
                <w:color w:val="auto"/>
                <w:sz w:val="24"/>
              </w:rPr>
              <w:fldChar w:fldCharType="separate"/>
            </w:r>
            <w:r>
              <w:rPr>
                <w:color w:val="auto"/>
                <w:sz w:val="24"/>
              </w:rPr>
              <w:t>10 000 (Десять тысяч) рублей 00 копеек</w:t>
            </w:r>
            <w:r>
              <w:rPr>
                <w:color w:val="auto"/>
                <w:sz w:val="24"/>
              </w:rPr>
              <w:fldChar w:fldCharType="end"/>
            </w:r>
            <w:r>
              <w:rPr>
                <w:color w:val="auto"/>
                <w:sz w:val="24"/>
              </w:rPr>
              <w:t>.</w:t>
            </w:r>
          </w:p>
        </w:tc>
      </w:tr>
      <w:tr w:rsidR="001E1AB2">
        <w:tc>
          <w:tcPr>
            <w:tcW w:w="628" w:type="dxa"/>
            <w:vMerge/>
            <w:vAlign w:val="center"/>
            <w:hideMark/>
          </w:tcPr>
          <w:p w:rsidR="001E1AB2" w:rsidRDefault="001E1AB2">
            <w:pPr>
              <w:rPr>
                <w:color w:val="auto"/>
                <w:sz w:val="24"/>
              </w:rPr>
            </w:pPr>
          </w:p>
        </w:tc>
        <w:tc>
          <w:tcPr>
            <w:tcW w:w="2065" w:type="dxa"/>
            <w:vMerge/>
            <w:vAlign w:val="center"/>
            <w:hideMark/>
          </w:tcPr>
          <w:p w:rsidR="001E1AB2" w:rsidRDefault="001E1AB2">
            <w:pPr>
              <w:rPr>
                <w:color w:val="auto"/>
                <w:sz w:val="24"/>
              </w:rPr>
            </w:pPr>
          </w:p>
        </w:tc>
        <w:tc>
          <w:tcPr>
            <w:tcW w:w="1417" w:type="dxa"/>
          </w:tcPr>
          <w:p w:rsidR="001E1AB2" w:rsidRDefault="001E1AB2">
            <w:pPr>
              <w:pStyle w:val="VL0"/>
              <w:numPr>
                <w:ilvl w:val="2"/>
                <w:numId w:val="1"/>
              </w:numPr>
              <w:ind w:left="0" w:firstLine="0"/>
              <w:jc w:val="center"/>
              <w:rPr>
                <w:color w:val="auto"/>
                <w:sz w:val="24"/>
              </w:rPr>
            </w:pPr>
          </w:p>
        </w:tc>
        <w:tc>
          <w:tcPr>
            <w:tcW w:w="2374" w:type="dxa"/>
            <w:hideMark/>
          </w:tcPr>
          <w:p w:rsidR="001E1AB2" w:rsidRDefault="00B25038">
            <w:pPr>
              <w:pStyle w:val="VL0"/>
              <w:rPr>
                <w:color w:val="auto"/>
                <w:sz w:val="24"/>
              </w:rPr>
            </w:pPr>
            <w:r>
              <w:rPr>
                <w:color w:val="auto"/>
                <w:sz w:val="24"/>
              </w:rPr>
              <w:t xml:space="preserve">Неисполнение или ненадлежащее </w:t>
            </w:r>
            <w:r>
              <w:rPr>
                <w:color w:val="auto"/>
                <w:sz w:val="24"/>
              </w:rPr>
              <w:lastRenderedPageBreak/>
              <w:t>исполнение Поставщиком обязательств, повлекшее за собой расторжение Договора по инициативе Покупателя</w:t>
            </w:r>
          </w:p>
        </w:tc>
        <w:tc>
          <w:tcPr>
            <w:tcW w:w="3564" w:type="dxa"/>
            <w:hideMark/>
          </w:tcPr>
          <w:p w:rsidR="001E1AB2" w:rsidRDefault="00B25038">
            <w:pPr>
              <w:pStyle w:val="VL0"/>
              <w:rPr>
                <w:i/>
                <w:sz w:val="24"/>
              </w:rPr>
            </w:pPr>
            <w:r>
              <w:rPr>
                <w:sz w:val="24"/>
              </w:rPr>
              <w:lastRenderedPageBreak/>
              <w:t xml:space="preserve">Поставщик уплачивает Покупателю неустойку в виде </w:t>
            </w:r>
            <w:r>
              <w:rPr>
                <w:sz w:val="24"/>
              </w:rPr>
              <w:lastRenderedPageBreak/>
              <w:t xml:space="preserve">штрафа в размере </w:t>
            </w:r>
            <w:r>
              <w:rPr>
                <w:sz w:val="24"/>
              </w:rPr>
              <w:fldChar w:fldCharType="begin" w:fldLock="1"/>
            </w:r>
            <w:r>
              <w:rPr>
                <w:sz w:val="24"/>
              </w:rPr>
              <w:instrText>LBVARIABLE \id "272" \moneyFormat "0,000 (I) $ 00 c"</w:instrText>
            </w:r>
            <w:r>
              <w:rPr>
                <w:sz w:val="24"/>
              </w:rPr>
              <w:fldChar w:fldCharType="separate"/>
            </w:r>
            <w:r>
              <w:rPr>
                <w:sz w:val="24"/>
              </w:rPr>
              <w:t>обеспе</w:t>
            </w:r>
            <w:r>
              <w:rPr>
                <w:sz w:val="24"/>
              </w:rPr>
              <w:t>чения исполнения Договора</w:t>
            </w:r>
            <w:r>
              <w:rPr>
                <w:sz w:val="24"/>
              </w:rPr>
              <w:fldChar w:fldCharType="end"/>
            </w:r>
            <w:r>
              <w:rPr>
                <w:sz w:val="24"/>
              </w:rPr>
              <w:t>.</w:t>
            </w:r>
          </w:p>
        </w:tc>
      </w:tr>
      <w:tr w:rsidR="001E1AB2">
        <w:tc>
          <w:tcPr>
            <w:tcW w:w="628" w:type="dxa"/>
          </w:tcPr>
          <w:p w:rsidR="001E1AB2" w:rsidRDefault="001E1AB2">
            <w:pPr>
              <w:pStyle w:val="VL0"/>
              <w:numPr>
                <w:ilvl w:val="1"/>
                <w:numId w:val="1"/>
              </w:numPr>
              <w:ind w:left="176" w:hanging="176"/>
              <w:rPr>
                <w:color w:val="auto"/>
                <w:sz w:val="24"/>
              </w:rPr>
            </w:pPr>
            <w:bookmarkStart w:id="15" w:name="_Ref37803587"/>
            <w:bookmarkEnd w:id="15"/>
          </w:p>
        </w:tc>
        <w:tc>
          <w:tcPr>
            <w:tcW w:w="2065" w:type="dxa"/>
            <w:hideMark/>
          </w:tcPr>
          <w:p w:rsidR="001E1AB2" w:rsidRDefault="00B25038">
            <w:pPr>
              <w:pStyle w:val="VL0"/>
              <w:rPr>
                <w:color w:val="auto"/>
                <w:sz w:val="24"/>
              </w:rPr>
            </w:pPr>
            <w:r>
              <w:rPr>
                <w:color w:val="auto"/>
                <w:sz w:val="24"/>
              </w:rPr>
              <w:t>Ответственность Покупателя</w:t>
            </w:r>
          </w:p>
        </w:tc>
        <w:tc>
          <w:tcPr>
            <w:tcW w:w="3792" w:type="dxa"/>
            <w:gridSpan w:val="2"/>
            <w:hideMark/>
          </w:tcPr>
          <w:p w:rsidR="001E1AB2" w:rsidRDefault="00B25038">
            <w:pPr>
              <w:pStyle w:val="VL0"/>
              <w:rPr>
                <w:color w:val="auto"/>
                <w:sz w:val="24"/>
              </w:rPr>
            </w:pPr>
            <w:r>
              <w:rPr>
                <w:color w:val="auto"/>
                <w:sz w:val="24"/>
              </w:rPr>
              <w:t>Нарушение Покупателем сроков оплаты поставленного и  принятого Товара</w:t>
            </w:r>
          </w:p>
        </w:tc>
        <w:tc>
          <w:tcPr>
            <w:tcW w:w="3564" w:type="dxa"/>
            <w:hideMark/>
          </w:tcPr>
          <w:p w:rsidR="001E1AB2" w:rsidRDefault="00B25038">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"576"</w:instrText>
            </w:r>
            <w:r>
              <w:rPr>
                <w:color w:val="auto"/>
                <w:sz w:val="24"/>
              </w:rPr>
              <w:fldChar w:fldCharType="separate"/>
            </w:r>
            <w:r>
              <w:rPr>
                <w:color w:val="auto"/>
                <w:sz w:val="24"/>
              </w:rPr>
              <w:t>стоимости обязательств по оплате, исполнение которых просрочено,</w:t>
            </w:r>
            <w:r>
              <w:rPr>
                <w:color w:val="auto"/>
                <w:sz w:val="24"/>
              </w:rPr>
              <w:fldChar w:fldCharType="end"/>
            </w:r>
            <w:r>
              <w:rPr>
                <w:color w:val="auto"/>
                <w:sz w:val="24"/>
              </w:rPr>
              <w:t xml:space="preserve">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w:t>
            </w:r>
          </w:p>
        </w:tc>
      </w:tr>
      <w:tr w:rsidR="001E1AB2">
        <w:tc>
          <w:tcPr>
            <w:tcW w:w="628" w:type="dxa"/>
          </w:tcPr>
          <w:p w:rsidR="001E1AB2" w:rsidRDefault="001E1AB2">
            <w:pPr>
              <w:pStyle w:val="VL0"/>
              <w:numPr>
                <w:ilvl w:val="1"/>
                <w:numId w:val="1"/>
              </w:numPr>
              <w:ind w:left="176" w:hanging="176"/>
              <w:rPr>
                <w:color w:val="auto"/>
                <w:sz w:val="24"/>
              </w:rPr>
            </w:pPr>
            <w:bookmarkStart w:id="16" w:name="_Ref52152328"/>
            <w:bookmarkEnd w:id="16"/>
          </w:p>
        </w:tc>
        <w:tc>
          <w:tcPr>
            <w:tcW w:w="2065" w:type="dxa"/>
            <w:hideMark/>
          </w:tcPr>
          <w:p w:rsidR="001E1AB2" w:rsidRDefault="00B25038">
            <w:pPr>
              <w:pStyle w:val="VL0"/>
              <w:rPr>
                <w:color w:val="auto"/>
                <w:sz w:val="24"/>
              </w:rPr>
            </w:pPr>
            <w:r>
              <w:rPr>
                <w:color w:val="auto"/>
                <w:sz w:val="24"/>
              </w:rPr>
              <w:t xml:space="preserve">Обеспечение исполнения Договора </w:t>
            </w:r>
          </w:p>
        </w:tc>
        <w:tc>
          <w:tcPr>
            <w:tcW w:w="7356" w:type="dxa"/>
            <w:gridSpan w:val="3"/>
            <w:hideMark/>
          </w:tcPr>
          <w:p w:rsidR="001E1AB2" w:rsidRDefault="00B25038">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w:t>
            </w:r>
            <w:r>
              <w:rPr>
                <w:color w:val="auto"/>
                <w:sz w:val="24"/>
              </w:rPr>
              <w:t>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\id "249" \grammarCase "nominative" \moneyFormat "0,000. (ISpell) I$$$$ .00 F$$"</w:instrText>
            </w:r>
            <w:r>
              <w:rPr>
                <w:color w:val="auto"/>
                <w:sz w:val="24"/>
              </w:rPr>
              <w:fldChar w:fldCharType="separate"/>
            </w:r>
            <w:r>
              <w:rPr>
                <w:color w:val="auto"/>
                <w:sz w:val="24"/>
              </w:rPr>
              <w:t>195 919 (Сто девяносто пять тысяч девятьсот девятнадцать) рублей 80 копеек</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Pr>
                <w:color w:val="auto"/>
                <w:sz w:val="24"/>
              </w:rPr>
              <w:fldChar w:fldCharType="begin" w:fldLock="1"/>
            </w:r>
            <w:r>
              <w:rPr>
                <w:color w:val="auto"/>
                <w:sz w:val="24"/>
              </w:rPr>
              <w:instrText>LBVARIABLE \id "493" \grammarCase "nominative"</w:instrText>
            </w:r>
            <w:r>
              <w:rPr>
                <w:color w:val="auto"/>
                <w:sz w:val="24"/>
              </w:rPr>
              <w:instrText xml:space="preserv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rsidR="001E1AB2" w:rsidRDefault="00B25038">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Способом обеспече</w:t>
            </w:r>
            <w:r>
              <w:rPr>
                <w:sz w:val="24"/>
              </w:rPr>
              <w:t>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закупкеили извещения о зак</w:t>
            </w:r>
            <w:r>
              <w:rPr>
                <w:sz w:val="24"/>
              </w:rPr>
              <w:t xml:space="preserve">упке (в случае если Договор заключен по итогам запроса котировок в электронной форме),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w:t>
            </w:r>
            <w:r>
              <w:rPr>
                <w:sz w:val="24"/>
              </w:rPr>
              <w:t>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w:t>
            </w:r>
            <w:r>
              <w:rPr>
                <w:sz w:val="24"/>
              </w:rPr>
              <w:t>ешение об одностороннем отказе от исполнения Договора.</w:t>
            </w:r>
          </w:p>
          <w:p w:rsidR="001E1AB2" w:rsidRDefault="00B25038">
            <w:pPr>
              <w:pStyle w:val="VL0"/>
              <w:rPr>
                <w:i/>
                <w:color w:val="auto"/>
                <w:sz w:val="24"/>
              </w:rPr>
            </w:pPr>
            <w:r>
              <w:rPr>
                <w:sz w:val="24"/>
              </w:rPr>
              <w:t xml:space="preserve">Покупатель осуществляет обращение взыскания по банковской гарантии в случае неисполнения или ненадлежащего исполнения </w:t>
            </w:r>
            <w:r>
              <w:rPr>
                <w:sz w:val="24"/>
              </w:rPr>
              <w:lastRenderedPageBreak/>
              <w:t>Поставщиком своих обязательств по Договору. Возврат оригинала банковской гарантии П</w:t>
            </w:r>
            <w:r>
              <w:rPr>
                <w:sz w:val="24"/>
              </w:rPr>
              <w:t>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w:t>
            </w:r>
            <w:r>
              <w:rPr>
                <w:sz w:val="24"/>
              </w:rPr>
              <w:t xml:space="preserve"> документами.</w:t>
            </w:r>
          </w:p>
          <w:p w:rsidR="001E1AB2" w:rsidRDefault="00B25038">
            <w:pPr>
              <w:pStyle w:val="VL0"/>
              <w:rPr>
                <w:i/>
                <w:color w:val="auto"/>
                <w:sz w:val="24"/>
              </w:rPr>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обеспечения исполнения обязательств Поставщика является внесение денежных средств на счет Покупателя. Поставщи</w:t>
            </w:r>
            <w:r>
              <w:rPr>
                <w:sz w:val="24"/>
              </w:rPr>
              <w:t xml:space="preserve">к перечисляет денежные средства на счет Покупателя, указанный в разделе </w:t>
            </w:r>
            <w:r>
              <w:rPr>
                <w:sz w:val="24"/>
              </w:rPr>
              <w:fldChar w:fldCharType="begin"/>
            </w:r>
            <w:r>
              <w:rPr>
                <w:sz w:val="24"/>
              </w:rPr>
              <w:instrText>REF "_Ref95934050" \r \h</w:instrText>
            </w:r>
            <w:r>
              <w:rPr>
                <w:sz w:val="24"/>
              </w:rPr>
            </w:r>
            <w:r>
              <w:rPr>
                <w:sz w:val="24"/>
              </w:rPr>
              <w:fldChar w:fldCharType="separate"/>
            </w:r>
            <w:r>
              <w:rPr>
                <w:sz w:val="24"/>
              </w:rPr>
              <w:t>16</w:t>
            </w:r>
            <w:r>
              <w:rPr>
                <w:sz w:val="24"/>
              </w:rPr>
              <w:fldChar w:fldCharType="end"/>
            </w:r>
            <w:r>
              <w:rPr>
                <w:sz w:val="24"/>
              </w:rPr>
              <w:t xml:space="preserve"> Договора. Датой перечисления денежных средств является дата их зачисления на указанный сче</w:t>
            </w:r>
            <w:r>
              <w:rPr>
                <w:sz w:val="24"/>
              </w:rPr>
              <w:t>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w:t>
            </w:r>
            <w:r>
              <w:rPr>
                <w:sz w:val="24"/>
              </w:rPr>
              <w:t>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w:t>
            </w:r>
            <w:r>
              <w:rPr>
                <w:sz w:val="24"/>
              </w:rPr>
              <w:t xml:space="preserve">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\numberFormat "0,000.######## (Spell) unit"</w:instrText>
            </w:r>
            <w:r>
              <w:rPr>
                <w:sz w:val="24"/>
              </w:rPr>
              <w:fldChar w:fldCharType="separate"/>
            </w:r>
            <w:r>
              <w:rPr>
                <w:sz w:val="24"/>
              </w:rPr>
              <w:t>30 (</w:t>
            </w:r>
            <w:r>
              <w:rPr>
                <w:sz w:val="24"/>
              </w:rPr>
              <w:t>Тридцати)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1E1AB2">
        <w:tc>
          <w:tcPr>
            <w:tcW w:w="628" w:type="dxa"/>
          </w:tcPr>
          <w:p w:rsidR="001E1AB2" w:rsidRDefault="00B25038">
            <w:pPr>
              <w:pStyle w:val="VL0"/>
              <w:numPr>
                <w:ilvl w:val="1"/>
                <w:numId w:val="1"/>
              </w:numPr>
              <w:ind w:left="176" w:hanging="176"/>
              <w:rPr>
                <w:color w:val="auto"/>
                <w:sz w:val="24"/>
              </w:rPr>
            </w:pPr>
            <w:r>
              <w:rPr>
                <w:color w:val="auto"/>
                <w:sz w:val="24"/>
              </w:rPr>
              <w:lastRenderedPageBreak/>
              <w:fldChar w:fldCharType="end"/>
            </w:r>
            <w:bookmarkStart w:id="17" w:name="_Ref19436457"/>
            <w:bookmarkEnd w:id="17"/>
          </w:p>
        </w:tc>
        <w:tc>
          <w:tcPr>
            <w:tcW w:w="2065" w:type="dxa"/>
          </w:tcPr>
          <w:p w:rsidR="001E1AB2" w:rsidRDefault="00B25038">
            <w:pPr>
              <w:pStyle w:val="VL0"/>
              <w:rPr>
                <w:color w:val="auto"/>
                <w:sz w:val="24"/>
              </w:rPr>
            </w:pPr>
            <w:r>
              <w:rPr>
                <w:color w:val="auto"/>
                <w:sz w:val="24"/>
              </w:rPr>
              <w:t>Обеспечение исполнения гарантийных обязательств Поставщика</w:t>
            </w:r>
          </w:p>
        </w:tc>
        <w:tc>
          <w:tcPr>
            <w:tcW w:w="7356" w:type="dxa"/>
            <w:gridSpan w:val="3"/>
          </w:tcPr>
          <w:p w:rsidR="001E1AB2" w:rsidRDefault="00B25038">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1E1AB2">
        <w:tc>
          <w:tcPr>
            <w:tcW w:w="628" w:type="dxa"/>
          </w:tcPr>
          <w:p w:rsidR="001E1AB2" w:rsidRDefault="001E1AB2">
            <w:pPr>
              <w:pStyle w:val="VL0"/>
              <w:numPr>
                <w:ilvl w:val="1"/>
                <w:numId w:val="1"/>
              </w:numPr>
              <w:ind w:left="176" w:hanging="176"/>
              <w:rPr>
                <w:color w:val="auto"/>
                <w:sz w:val="24"/>
              </w:rPr>
            </w:pPr>
            <w:bookmarkStart w:id="18" w:name="_Ref51952330"/>
            <w:bookmarkEnd w:id="18"/>
          </w:p>
        </w:tc>
        <w:tc>
          <w:tcPr>
            <w:tcW w:w="2065" w:type="dxa"/>
          </w:tcPr>
          <w:p w:rsidR="001E1AB2" w:rsidRDefault="00B25038">
            <w:pPr>
              <w:pStyle w:val="VL0"/>
              <w:rPr>
                <w:color w:val="auto"/>
                <w:sz w:val="24"/>
              </w:rPr>
            </w:pPr>
            <w:r>
              <w:rPr>
                <w:color w:val="auto"/>
                <w:sz w:val="24"/>
              </w:rPr>
              <w:t>Подсудность</w:t>
            </w:r>
          </w:p>
        </w:tc>
        <w:tc>
          <w:tcPr>
            <w:tcW w:w="7356" w:type="dxa"/>
            <w:gridSpan w:val="3"/>
          </w:tcPr>
          <w:p w:rsidR="001E1AB2" w:rsidRDefault="00B25038">
            <w:pPr>
              <w:pStyle w:val="VL0"/>
              <w:rPr>
                <w:color w:val="auto"/>
                <w:sz w:val="24"/>
              </w:rPr>
            </w:pPr>
            <w:r>
              <w:rPr>
                <w:color w:val="auto"/>
                <w:sz w:val="24"/>
              </w:rPr>
              <w:t xml:space="preserve">При неурегулировании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"311" \gra</w:instrText>
            </w:r>
            <w:r>
              <w:rPr>
                <w:color w:val="auto"/>
                <w:sz w:val="24"/>
              </w:rPr>
              <w:instrText>mmarCase "genitive"</w:instrText>
            </w:r>
            <w:r>
              <w:rPr>
                <w:color w:val="auto"/>
                <w:sz w:val="24"/>
              </w:rPr>
              <w:fldChar w:fldCharType="separate"/>
            </w:r>
            <w:r>
              <w:rPr>
                <w:color w:val="auto"/>
                <w:sz w:val="24"/>
              </w:rPr>
              <w:t>Арбитражного суда Самарской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1E1AB2">
        <w:tc>
          <w:tcPr>
            <w:tcW w:w="628" w:type="dxa"/>
          </w:tcPr>
          <w:p w:rsidR="001E1AB2" w:rsidRDefault="001E1AB2">
            <w:pPr>
              <w:pStyle w:val="VL0"/>
              <w:numPr>
                <w:ilvl w:val="1"/>
                <w:numId w:val="1"/>
              </w:numPr>
              <w:ind w:left="176" w:hanging="176"/>
              <w:rPr>
                <w:color w:val="auto"/>
                <w:sz w:val="24"/>
              </w:rPr>
            </w:pPr>
            <w:bookmarkStart w:id="19" w:name="_Ref8209599"/>
            <w:bookmarkEnd w:id="19"/>
          </w:p>
        </w:tc>
        <w:tc>
          <w:tcPr>
            <w:tcW w:w="2065" w:type="dxa"/>
          </w:tcPr>
          <w:p w:rsidR="001E1AB2" w:rsidRDefault="00B25038">
            <w:pPr>
              <w:pStyle w:val="VL0"/>
              <w:rPr>
                <w:color w:val="auto"/>
                <w:sz w:val="24"/>
              </w:rPr>
            </w:pPr>
            <w:r>
              <w:rPr>
                <w:color w:val="auto"/>
                <w:sz w:val="24"/>
              </w:rPr>
              <w:t>Срок действия Договора</w:t>
            </w:r>
          </w:p>
        </w:tc>
        <w:tc>
          <w:tcPr>
            <w:tcW w:w="7356" w:type="dxa"/>
            <w:gridSpan w:val="3"/>
          </w:tcPr>
          <w:p w:rsidR="001E1AB2" w:rsidRDefault="00B25038">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"746"</w:instrText>
            </w:r>
            <w:r>
              <w:rPr>
                <w:sz w:val="24"/>
              </w:rPr>
              <w:fldChar w:fldCharType="separate"/>
            </w:r>
            <w:r>
              <w:rPr>
                <w:sz w:val="24"/>
              </w:rPr>
              <w:t xml:space="preserve">в течение </w:t>
            </w:r>
            <w:r>
              <w:rPr>
                <w:sz w:val="24"/>
              </w:rPr>
              <w:fldChar w:fldCharType="begin" w:fldLock="1"/>
            </w:r>
            <w:r>
              <w:rPr>
                <w:sz w:val="24"/>
              </w:rPr>
              <w:instrText>LBVARIABLE \id "273" \grammarCase "genitive" \numberFormat "0,000.######## (Spell) unit"</w:instrText>
            </w:r>
            <w:r>
              <w:rPr>
                <w:sz w:val="24"/>
              </w:rPr>
              <w:fldChar w:fldCharType="separate"/>
            </w:r>
            <w:r>
              <w:rPr>
                <w:sz w:val="24"/>
              </w:rPr>
              <w:t>27 (Двадцати семи) месяцев</w:t>
            </w:r>
            <w:r>
              <w:rPr>
                <w:sz w:val="24"/>
              </w:rPr>
              <w:fldChar w:fldCharType="end"/>
            </w:r>
            <w:r>
              <w:rPr>
                <w:sz w:val="24"/>
              </w:rPr>
              <w:fldChar w:fldCharType="end"/>
            </w:r>
            <w:r>
              <w:rPr>
                <w:sz w:val="24"/>
              </w:rPr>
              <w:t>.</w:t>
            </w:r>
          </w:p>
        </w:tc>
      </w:tr>
    </w:tbl>
    <w:p w:rsidR="001E1AB2" w:rsidRDefault="00B25038">
      <w:pPr>
        <w:pStyle w:val="LBGovstyle1"/>
      </w:pPr>
      <w:r>
        <w:t xml:space="preserve">Предмет Договора </w:t>
      </w:r>
    </w:p>
    <w:p w:rsidR="001E1AB2" w:rsidRDefault="00B25038">
      <w:pPr>
        <w:pStyle w:val="LBGovstyle2"/>
        <w:rPr>
          <w:lang w:val="ru-RU"/>
        </w:rPr>
      </w:pPr>
      <w:r>
        <w:rPr>
          <w:lang w:val="ru-RU"/>
        </w:rPr>
        <w:t>Поставщик обязуется передать Покупателю Товар в собственность в соответствии с Заявками, а Покупатель обязуется при</w:t>
      </w:r>
      <w:r>
        <w:rPr>
          <w:lang w:val="ru-RU"/>
        </w:rPr>
        <w:t>нять и оплатить Товар в порядке и на условиях, предусмотренных Договором.</w:t>
      </w:r>
    </w:p>
    <w:p w:rsidR="001E1AB2" w:rsidRDefault="00B25038">
      <w:pPr>
        <w:pStyle w:val="LBGovstyle2"/>
        <w:rPr>
          <w:lang w:val="ru-RU"/>
        </w:rPr>
      </w:pPr>
      <w:r>
        <w:rPr>
          <w:lang w:val="ru-RU"/>
        </w:rP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Pr>
          <w:lang w:val="ru-RU"/>
        </w:rPr>
        <w:t> 2 к Договору и направленное в адрес Поставщика, указанный в разделе 16 Договора. Заявка считается принятой к исполнению Поставщиком со дня её получения Поставщиком.</w:t>
      </w:r>
    </w:p>
    <w:p w:rsidR="001E1AB2" w:rsidRDefault="00B25038">
      <w:pPr>
        <w:pStyle w:val="MsoNormaldoczillaStyle14"/>
        <w:spacing w:line="256" w:lineRule="auto"/>
        <w:ind w:firstLine="566"/>
        <w:jc w:val="both"/>
      </w:pPr>
      <w:r>
        <w:fldChar w:fldCharType="begin" w:fldLock="1"/>
      </w:r>
      <w:r>
        <w:instrText>LBVARIABLE \id "502" \displaced</w:instrText>
      </w:r>
      <w:r>
        <w:fldChar w:fldCharType="separate"/>
      </w:r>
      <w:r>
        <w:t xml:space="preserve">Исполнение Договора осуществляется за счет средств бюджетных инвестиций, предоставляемых Заказчику на основании </w:t>
      </w:r>
      <w:r>
        <w:fldChar w:fldCharType="begin" w:fldLock="1"/>
      </w:r>
      <w:r>
        <w:instrText>LBVARIABLE \id "737"</w:instrText>
      </w:r>
      <w:r>
        <w:fldChar w:fldCharType="separate"/>
      </w:r>
      <w:r>
        <w:t>-</w:t>
      </w:r>
      <w:r>
        <w:fldChar w:fldCharType="end"/>
      </w:r>
      <w:r>
        <w:t xml:space="preserve"> главным распорядителем бюджетных средств, </w:t>
      </w:r>
      <w:r>
        <w:lastRenderedPageBreak/>
        <w:t>до которого как получателя средств федерального бюджета доводятся в установле</w:t>
      </w:r>
      <w:r>
        <w:t>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rsidR="001E1AB2" w:rsidRDefault="00B25038">
      <w:pPr>
        <w:tabs>
          <w:tab w:val="left" w:pos="1276"/>
        </w:tabs>
        <w:spacing w:after="0"/>
        <w:ind w:firstLine="709"/>
        <w:contextualSpacing/>
        <w:jc w:val="both"/>
        <w:rPr>
          <w:sz w:val="24"/>
        </w:rPr>
      </w:pPr>
      <w:r>
        <w:rPr>
          <w:sz w:val="24"/>
        </w:rPr>
        <w:t>Направление Заявок Заказчиком осуществляется исключительно после заключения договора/соглашения о предоставл</w:t>
      </w:r>
      <w:r>
        <w:rPr>
          <w:sz w:val="24"/>
        </w:rPr>
        <w:t>ении Заказчику бюджетных инвестиций в соответствии с указанным в настоящем пункте Договора распоряжением Правительства Российской Федерации и присвоения в установленном действующим законодательством Российской Федерации порядке идентификатора договора/согл</w:t>
      </w:r>
      <w:r>
        <w:rPr>
          <w:sz w:val="24"/>
        </w:rPr>
        <w:t>ашения при казначейском сопровождении средств. Данный идентификатор договора/соглашения в обязательном порядке указывается Заказчиком в направляемых Поставщику Заявках, без него Заявка считается недействительной и не подлежит исполнению Поставщиком.</w:t>
      </w:r>
      <w:r>
        <w:rPr>
          <w:sz w:val="24"/>
        </w:rPr>
        <w:fldChar w:fldCharType="end"/>
      </w:r>
    </w:p>
    <w:p w:rsidR="001E1AB2" w:rsidRDefault="00B25038">
      <w:pPr>
        <w:pStyle w:val="LBGovstyle2"/>
        <w:rPr>
          <w:lang w:val="ru-RU"/>
        </w:rPr>
      </w:pPr>
      <w:r>
        <w:rPr>
          <w:lang w:val="ru-RU"/>
        </w:rPr>
        <w:t>Тов</w:t>
      </w:r>
      <w:r>
        <w:rPr>
          <w:lang w:val="ru-RU"/>
        </w:rPr>
        <w:t>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1E1AB2" w:rsidRDefault="00B25038">
      <w:pPr>
        <w:pStyle w:val="LBGovstyle1"/>
        <w:rPr>
          <w:b w:val="0"/>
        </w:rPr>
      </w:pPr>
      <w:r>
        <w:t>Цена Договора и по</w:t>
      </w:r>
      <w:r>
        <w:t>рядок расчетов</w:t>
      </w:r>
    </w:p>
    <w:p w:rsidR="001E1AB2" w:rsidRDefault="00B25038">
      <w:pPr>
        <w:pStyle w:val="LBGovstyle2"/>
        <w:rPr>
          <w:lang w:val="ru-RU"/>
        </w:rPr>
      </w:pPr>
      <w:r>
        <w:rPr>
          <w:lang w:val="ru-RU"/>
        </w:rPr>
        <w:t xml:space="preserve">Общая цена Договора указана в пункте </w:t>
      </w:r>
      <w:r>
        <w:rPr>
          <w:lang w:val="ru-RU"/>
        </w:rPr>
        <w:fldChar w:fldCharType="begin"/>
      </w:r>
      <w:r>
        <w:rPr>
          <w:lang w:val="ru-RU"/>
        </w:rPr>
        <w:instrText>REF "_Ref32014730" \r \h</w:instrText>
      </w:r>
      <w:r>
        <w:rPr>
          <w:lang w:val="ru-RU"/>
        </w:rPr>
      </w:r>
      <w:r>
        <w:rPr>
          <w:lang w:val="ru-RU"/>
        </w:rPr>
        <w:fldChar w:fldCharType="separate"/>
      </w:r>
      <w:r>
        <w:rPr>
          <w:lang w:val="ru-RU"/>
        </w:rPr>
        <w:t>1.3</w:t>
      </w:r>
      <w:r>
        <w:rPr>
          <w:lang w:val="ru-RU"/>
        </w:rPr>
        <w:fldChar w:fldCharType="end"/>
      </w:r>
      <w:r>
        <w:rPr>
          <w:lang w:val="ru-RU"/>
        </w:rPr>
        <w:t xml:space="preserve"> Договора. Цена за единицу Товара указана в Приложении № 1 к Договору.</w:t>
      </w:r>
    </w:p>
    <w:p w:rsidR="001E1AB2" w:rsidRDefault="00B25038">
      <w:pPr>
        <w:pStyle w:val="ac"/>
        <w:ind w:left="0" w:firstLine="709"/>
        <w:jc w:val="both"/>
      </w:pPr>
      <w:r>
        <w:fldChar w:fldCharType="begin" w:fldLock="1"/>
      </w:r>
      <w:r>
        <w:instrText>LBVARIABLE \id "2" \displaced</w:instrText>
      </w:r>
      <w:r>
        <w:fldChar w:fldCharType="separate"/>
      </w:r>
      <w:r>
        <w:t>[</w:t>
      </w:r>
      <w:r>
        <w:t>Покупатель в качестве налогового агента удерживает налог на доходы физических лиц от суммы, подлежащей оплате от стоимости Товара по настоящему Договору, и перечисляет его в бюджет по месту учета налогового агента в налоговом органе.]</w:t>
      </w:r>
    </w:p>
    <w:p w:rsidR="001E1AB2" w:rsidRDefault="00B25038">
      <w:pPr>
        <w:pStyle w:val="ac"/>
        <w:ind w:left="0" w:firstLine="709"/>
        <w:jc w:val="both"/>
      </w:pPr>
      <w:r>
        <w:t>[При осуществлении оп</w:t>
      </w:r>
      <w:r>
        <w:t>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b"/>
        </w:rPr>
        <w:footnoteReference w:id="8"/>
      </w:r>
      <w:r>
        <w:rPr>
          <w:rStyle w:val="ab"/>
        </w:rPr>
        <w:fldChar w:fldCharType="end"/>
      </w:r>
    </w:p>
    <w:p w:rsidR="001E1AB2" w:rsidRDefault="00B25038">
      <w:pPr>
        <w:pStyle w:val="LBGovstyle2"/>
        <w:rPr>
          <w:lang w:val="ru-RU"/>
        </w:rPr>
      </w:pPr>
      <w:r>
        <w:rPr>
          <w:lang w:val="ru-RU"/>
        </w:rPr>
        <w:t>Общая цена Договора, указанная в пунк</w:t>
      </w:r>
      <w:r>
        <w:rPr>
          <w:lang w:val="ru-RU"/>
        </w:rPr>
        <w:t xml:space="preserve">те </w:t>
      </w:r>
      <w:r>
        <w:rPr>
          <w:lang w:val="ru-RU"/>
        </w:rPr>
        <w:fldChar w:fldCharType="begin"/>
      </w:r>
      <w:r>
        <w:rPr>
          <w:lang w:val="ru-RU"/>
        </w:rPr>
        <w:instrText>REF "_Ref32014730" \r \h</w:instrText>
      </w:r>
      <w:r>
        <w:rPr>
          <w:lang w:val="ru-RU"/>
        </w:rPr>
      </w:r>
      <w:r>
        <w:rPr>
          <w:lang w:val="ru-RU"/>
        </w:rPr>
        <w:fldChar w:fldCharType="separate"/>
      </w:r>
      <w:r>
        <w:rPr>
          <w:lang w:val="ru-RU"/>
        </w:rPr>
        <w:t>1.3</w:t>
      </w:r>
      <w:r>
        <w:rPr>
          <w:lang w:val="ru-RU"/>
        </w:rPr>
        <w:fldChar w:fldCharType="end"/>
      </w:r>
      <w:r>
        <w:rPr>
          <w:lang w:val="ru-RU"/>
        </w:rPr>
        <w:t xml:space="preserve">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w:t>
      </w:r>
      <w:r>
        <w:rPr>
          <w:lang w:val="ru-RU"/>
        </w:rPr>
        <w:t xml:space="preserve">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w:t>
      </w:r>
      <w:r>
        <w:rPr>
          <w:lang w:val="ru-RU"/>
        </w:rPr>
        <w:fldChar w:fldCharType="begin"/>
      </w:r>
      <w:r>
        <w:rPr>
          <w:lang w:val="ru-RU"/>
        </w:rPr>
        <w:instrText>REF "_Ref32014730" \r \h</w:instrText>
      </w:r>
      <w:r>
        <w:rPr>
          <w:lang w:val="ru-RU"/>
        </w:rPr>
      </w:r>
      <w:r>
        <w:rPr>
          <w:lang w:val="ru-RU"/>
        </w:rPr>
        <w:fldChar w:fldCharType="separate"/>
      </w:r>
      <w:r>
        <w:rPr>
          <w:lang w:val="ru-RU"/>
        </w:rPr>
        <w:t>1.3</w:t>
      </w:r>
      <w:r>
        <w:rPr>
          <w:lang w:val="ru-RU"/>
        </w:rPr>
        <w:fldChar w:fldCharType="end"/>
      </w:r>
      <w:r>
        <w:rPr>
          <w:lang w:val="ru-RU"/>
        </w:rPr>
        <w:t xml:space="preserve">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 </w:t>
      </w:r>
    </w:p>
    <w:p w:rsidR="001E1AB2" w:rsidRDefault="00B25038">
      <w:pPr>
        <w:pStyle w:val="LBGovstyle2"/>
        <w:rPr>
          <w:lang w:val="ru-RU"/>
        </w:rPr>
      </w:pPr>
      <w:r>
        <w:rPr>
          <w:lang w:val="ru-RU"/>
        </w:rPr>
        <w:t xml:space="preserve">Общая цена Договора (цена за единицу Товара), указанная в </w:t>
      </w:r>
      <w:r>
        <w:rPr>
          <w:lang w:val="ru-RU"/>
        </w:rPr>
        <w:t>пункте 1.3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w:t>
      </w:r>
      <w:r>
        <w:rPr>
          <w:lang w:val="ru-RU"/>
        </w:rPr>
        <w:t>боры, все иные затраты, издержки и расходы Поставщика, связанные с исполнением Договора.</w:t>
      </w:r>
    </w:p>
    <w:p w:rsidR="001E1AB2" w:rsidRDefault="00B25038">
      <w:pPr>
        <w:pStyle w:val="LBGovstyle2"/>
        <w:rPr>
          <w:lang w:val="ru-RU"/>
        </w:rPr>
      </w:pPr>
      <w:bookmarkStart w:id="20" w:name="_Ref43755495"/>
      <w:bookmarkStart w:id="21" w:name="_Ref529913790"/>
      <w:bookmarkEnd w:id="20"/>
      <w:r>
        <w:rPr>
          <w:lang w:val="ru-RU"/>
        </w:rPr>
        <w:t xml:space="preserve">Поставщик направляет Покупателю счет на оплату в срок, указанный в пункте </w:t>
      </w:r>
      <w:r>
        <w:rPr>
          <w:lang w:val="ru-RU"/>
        </w:rPr>
        <w:fldChar w:fldCharType="begin"/>
      </w:r>
      <w:r>
        <w:rPr>
          <w:lang w:val="ru-RU"/>
        </w:rPr>
        <w:instrText>REF "_Ref20954754" \r \h</w:instrText>
      </w:r>
      <w:r>
        <w:rPr>
          <w:lang w:val="ru-RU"/>
        </w:rPr>
      </w:r>
      <w:r>
        <w:rPr>
          <w:lang w:val="ru-RU"/>
        </w:rPr>
        <w:fldChar w:fldCharType="separate"/>
      </w:r>
      <w:r>
        <w:rPr>
          <w:lang w:val="ru-RU"/>
        </w:rPr>
        <w:t>1.11</w:t>
      </w:r>
      <w:r>
        <w:rPr>
          <w:lang w:val="ru-RU"/>
        </w:rPr>
        <w:fldChar w:fldCharType="end"/>
      </w:r>
      <w:r>
        <w:rPr>
          <w:lang w:val="ru-RU"/>
        </w:rPr>
        <w:t xml:space="preserve"> Договора. Оплата Товара производится Покупателем в срок, указанный в пункте </w:t>
      </w:r>
      <w:r>
        <w:rPr>
          <w:lang w:val="ru-RU"/>
        </w:rPr>
        <w:fldChar w:fldCharType="begin"/>
      </w:r>
      <w:r>
        <w:rPr>
          <w:lang w:val="ru-RU"/>
        </w:rPr>
        <w:instrText>REF "_Ref74638734"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1"/>
      <w:r>
        <w:rPr>
          <w:lang w:val="ru-RU"/>
        </w:rPr>
        <w:t xml:space="preserve"> </w:t>
      </w:r>
    </w:p>
    <w:p w:rsidR="001E1AB2" w:rsidRDefault="00B25038">
      <w:pPr>
        <w:pStyle w:val="LBGovstyle2"/>
        <w:rPr>
          <w:lang w:val="ru-RU"/>
        </w:rPr>
      </w:pPr>
      <w:bookmarkStart w:id="22" w:name="_Ref529916631"/>
      <w:bookmarkStart w:id="23" w:name="_Ref529953629"/>
      <w:r>
        <w:rPr>
          <w:lang w:val="ru-RU"/>
        </w:rPr>
        <w:t>Оплата по Договору осуществляется с расчетного счета Покупателя при опл</w:t>
      </w:r>
      <w:r>
        <w:rPr>
          <w:lang w:val="ru-RU"/>
        </w:rPr>
        <w:t>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w:t>
      </w:r>
      <w:r>
        <w:rPr>
          <w:lang w:val="ru-RU"/>
        </w:rPr>
        <w:t xml:space="preserve">едств на расчетный счет Поставщика, указанный в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w:t>
      </w:r>
      <w:r>
        <w:rPr>
          <w:lang w:val="ru-RU"/>
        </w:rPr>
        <w:lastRenderedPageBreak/>
        <w:fldChar w:fldCharType="begin"/>
      </w:r>
      <w:r>
        <w:rPr>
          <w:lang w:val="ru-RU"/>
        </w:rPr>
        <w:instrText xml:space="preserve">REF "_ref_23030049" </w:instrText>
      </w:r>
      <w:r>
        <w:rPr>
          <w:lang w:val="ru-RU"/>
        </w:rPr>
        <w:instrText>\r \h</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22"/>
      <w:bookmarkEnd w:id="23"/>
    </w:p>
    <w:p w:rsidR="001E1AB2" w:rsidRDefault="00B25038">
      <w:pPr>
        <w:pStyle w:val="LBGovstyle2"/>
        <w:rPr>
          <w:lang w:val="ru-RU"/>
        </w:rPr>
      </w:pPr>
      <w:r>
        <w:rPr>
          <w:lang w:val="ru-RU"/>
        </w:rPr>
        <w:t>Обяза</w:t>
      </w:r>
      <w:r>
        <w:rPr>
          <w:lang w:val="ru-RU"/>
        </w:rPr>
        <w:t>тельства Покупателя по оплате Товара считаются исполненными с даты списания денежных средств с расчетного или лицевого счета Покупателя.</w:t>
      </w:r>
    </w:p>
    <w:p w:rsidR="001E1AB2" w:rsidRDefault="00B25038">
      <w:pPr>
        <w:pStyle w:val="LBGovstyle2"/>
        <w:rPr>
          <w:lang w:val="ru-RU"/>
        </w:rPr>
      </w:pPr>
      <w:r>
        <w:rPr>
          <w:lang w:val="ru-RU"/>
        </w:rPr>
        <w:t xml:space="preserve">Поставщик, являющийся плательщиком НДС, обязан предоставлять Покупателю счета-фактуры в порядке и сроки, установленные </w:t>
      </w:r>
      <w:r>
        <w:rPr>
          <w:lang w:val="ru-RU"/>
        </w:rPr>
        <w:t xml:space="preserve">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w:t>
      </w:r>
      <w:r>
        <w:rPr>
          <w:lang w:val="ru-RU"/>
        </w:rPr>
        <w:t>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1E1AB2" w:rsidRDefault="00B25038">
      <w:pPr>
        <w:pStyle w:val="LBGovstyle2"/>
        <w:rPr>
          <w:lang w:val="ru-RU"/>
        </w:rPr>
      </w:pPr>
      <w:r>
        <w:rPr>
          <w:lang w:val="ru-RU"/>
        </w:rPr>
        <w:t xml:space="preserve">Отсрочка оплаты Товаров не </w:t>
      </w:r>
      <w:r>
        <w:rPr>
          <w:lang w:val="ru-RU"/>
        </w:rPr>
        <w:t>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w:t>
      </w:r>
      <w:r>
        <w:rPr>
          <w:lang w:val="ru-RU"/>
        </w:rPr>
        <w:t>одекса Российской Федерации, не начисляются.</w:t>
      </w:r>
    </w:p>
    <w:p w:rsidR="001E1AB2" w:rsidRDefault="00B25038">
      <w:pPr>
        <w:pStyle w:val="LBGovstyle2"/>
        <w:rPr>
          <w:lang w:val="ru-RU"/>
        </w:rPr>
      </w:pPr>
      <w:r>
        <w:rPr>
          <w:lang w:val="ru-RU"/>
        </w:rPr>
        <w:fldChar w:fldCharType="begin" w:fldLock="1"/>
      </w:r>
      <w:r>
        <w:rPr>
          <w:lang w:val="ru-RU"/>
        </w:rPr>
        <w:instrText>LBVARIABLE \id "281" \displaced</w:instrText>
      </w:r>
      <w:r>
        <w:rPr>
          <w:lang w:val="ru-RU"/>
        </w:rPr>
        <w:fldChar w:fldCharType="separate"/>
      </w:r>
      <w:r>
        <w:rPr>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w:t>
      </w:r>
      <w:r>
        <w:rPr>
          <w:lang w:val="ru-RU"/>
        </w:rPr>
        <w:t>ора.</w:t>
      </w:r>
      <w:r>
        <w:rPr>
          <w:lang w:val="ru-RU"/>
        </w:rPr>
        <w:fldChar w:fldCharType="end"/>
      </w:r>
    </w:p>
    <w:p w:rsidR="001E1AB2" w:rsidRDefault="00B25038">
      <w:pPr>
        <w:pStyle w:val="LBGovstyle1"/>
      </w:pPr>
      <w:r>
        <w:t>Сроки, порядок и условия поставки и-приемки Товара</w:t>
      </w:r>
    </w:p>
    <w:p w:rsidR="001E1AB2" w:rsidRDefault="00B25038">
      <w:pPr>
        <w:pStyle w:val="LBGovstyle2"/>
        <w:rPr>
          <w:lang w:val="ru-RU"/>
        </w:rPr>
      </w:pPr>
      <w:r>
        <w:rPr>
          <w:lang w:val="ru-RU"/>
        </w:rP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p>
    <w:p w:rsidR="001E1AB2" w:rsidRDefault="00B25038">
      <w:pPr>
        <w:pStyle w:val="LBGovstyle2"/>
        <w:rPr>
          <w:lang w:val="ru-RU"/>
        </w:rPr>
      </w:pPr>
      <w:r>
        <w:rPr>
          <w:lang w:val="ru-RU"/>
        </w:rPr>
        <w:t>Поставщик осуществляет доставку Тов</w:t>
      </w:r>
      <w:r>
        <w:rPr>
          <w:lang w:val="ru-RU"/>
        </w:rPr>
        <w:t>ара способом, указанным в пункте 1.7 Договора.</w:t>
      </w:r>
    </w:p>
    <w:p w:rsidR="001E1AB2" w:rsidRDefault="00B25038">
      <w:pPr>
        <w:pStyle w:val="LBGovstyle2"/>
        <w:rPr>
          <w:lang w:val="ru-RU"/>
        </w:rPr>
      </w:pPr>
      <w:r>
        <w:rPr>
          <w:lang w:val="ru-RU"/>
        </w:rPr>
        <w:t xml:space="preserve">Поставщик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Покупателя о дате и времени поставки Товара в ср</w:t>
      </w:r>
      <w:r>
        <w:rPr>
          <w:lang w:val="ru-RU"/>
        </w:rPr>
        <w:t xml:space="preserve">ок, указанный в пункте </w:t>
      </w:r>
      <w:r>
        <w:rPr>
          <w:lang w:val="ru-RU"/>
        </w:rPr>
        <w:fldChar w:fldCharType="begin"/>
      </w:r>
      <w:r>
        <w:rPr>
          <w:lang w:val="ru-RU"/>
        </w:rPr>
        <w:instrText>REF "_Ref16328649" \r \h</w:instrText>
      </w:r>
      <w:r>
        <w:rPr>
          <w:lang w:val="ru-RU"/>
        </w:rPr>
      </w:r>
      <w:r>
        <w:rPr>
          <w:lang w:val="ru-RU"/>
        </w:rPr>
        <w:fldChar w:fldCharType="separate"/>
      </w:r>
      <w:r>
        <w:rPr>
          <w:lang w:val="ru-RU"/>
        </w:rPr>
        <w:t>1.5</w:t>
      </w:r>
      <w:r>
        <w:rPr>
          <w:lang w:val="ru-RU"/>
        </w:rPr>
        <w:fldChar w:fldCharType="end"/>
      </w:r>
      <w:r>
        <w:rPr>
          <w:lang w:val="ru-RU"/>
        </w:rPr>
        <w:t xml:space="preserve"> Договора. Извещение должно быть направлено в адрес Покупателя в соответствии с контактными данными Покупателя, указанными в разделе </w:t>
      </w:r>
      <w:r>
        <w:rPr>
          <w:lang w:val="ru-RU"/>
        </w:rPr>
        <w:fldChar w:fldCharType="begin"/>
      </w:r>
      <w:r>
        <w:rPr>
          <w:lang w:val="ru-RU"/>
        </w:rPr>
        <w:instrText>REF "_</w:instrText>
      </w:r>
      <w:r>
        <w:rPr>
          <w:lang w:val="ru-RU"/>
        </w:rPr>
        <w:instrText>Ref95934050"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1E1AB2" w:rsidRDefault="00B25038">
      <w:pPr>
        <w:pStyle w:val="LBGovstyle2"/>
        <w:rPr>
          <w:lang w:val="ru-RU"/>
        </w:rPr>
      </w:pPr>
      <w:r>
        <w:rPr>
          <w:lang w:val="ru-RU"/>
        </w:rPr>
        <w:t xml:space="preserve">Покупатель должен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w:t>
      </w:r>
      <w:r>
        <w:rPr>
          <w:lang w:val="ru-RU"/>
        </w:rPr>
        <w:t>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1E1AB2" w:rsidRDefault="00B25038">
      <w:pPr>
        <w:pStyle w:val="LBGovstyle2"/>
        <w:rPr>
          <w:lang w:val="ru-RU"/>
        </w:rPr>
      </w:pPr>
      <w:r>
        <w:rPr>
          <w:lang w:val="ru-RU"/>
        </w:rPr>
        <w:t>Разгрузочные работы в месте доставки Товара осуществляются силами Поставщи</w:t>
      </w:r>
      <w:r>
        <w:rPr>
          <w:lang w:val="ru-RU"/>
        </w:rPr>
        <w:t>ка.</w:t>
      </w:r>
    </w:p>
    <w:p w:rsidR="001E1AB2" w:rsidRDefault="00B25038">
      <w:pPr>
        <w:pStyle w:val="LBGovstyle2"/>
        <w:rPr>
          <w:lang w:val="ru-RU"/>
        </w:rPr>
      </w:pPr>
      <w:r>
        <w:rPr>
          <w:lang w:val="ru-RU"/>
        </w:rPr>
        <w:t>Поставка Товара осуществляется путем передачи Поставщиком Товара, подписанной Поставщиком товарной накладной по форме ТОРГ – 12/УПД (в 2-х экземплярах, если иное не предусмотрено законодательством РФ или Договором), документов об оценке соответствия, о</w:t>
      </w:r>
      <w:r>
        <w:rPr>
          <w:lang w:val="ru-RU"/>
        </w:rPr>
        <w:t xml:space="preserve">бязательных для данного вида Товара, и иных документов, указанных в пункте </w:t>
      </w:r>
      <w:r>
        <w:rPr>
          <w:lang w:val="ru-RU"/>
        </w:rPr>
        <w:fldChar w:fldCharType="begin"/>
      </w:r>
      <w:r>
        <w:rPr>
          <w:lang w:val="ru-RU"/>
        </w:rPr>
        <w:instrText>REF "_Ref29439951" \r \h</w:instrText>
      </w:r>
      <w:r>
        <w:rPr>
          <w:lang w:val="ru-RU"/>
        </w:rPr>
      </w:r>
      <w:r>
        <w:rPr>
          <w:lang w:val="ru-RU"/>
        </w:rPr>
        <w:fldChar w:fldCharType="separate"/>
      </w:r>
      <w:r>
        <w:rPr>
          <w:lang w:val="ru-RU"/>
        </w:rPr>
        <w:t>1.2</w:t>
      </w:r>
      <w:r>
        <w:rPr>
          <w:lang w:val="ru-RU"/>
        </w:rPr>
        <w:fldChar w:fldCharType="end"/>
      </w:r>
      <w:r>
        <w:rPr>
          <w:lang w:val="ru-RU"/>
        </w:rPr>
        <w:t xml:space="preserve"> Договора.</w:t>
      </w:r>
    </w:p>
    <w:p w:rsidR="001E1AB2" w:rsidRDefault="00B25038">
      <w:pPr>
        <w:pStyle w:val="LBGovstyle2"/>
        <w:rPr>
          <w:lang w:val="ru-RU"/>
        </w:rPr>
      </w:pPr>
      <w:bookmarkStart w:id="24" w:name="_Ref383619010"/>
      <w:r>
        <w:rPr>
          <w:lang w:val="ru-RU"/>
        </w:rPr>
        <w:t xml:space="preserve">Покупатель осуществляет приемку Товара на соответствие условиям Договора, в </w:t>
      </w:r>
      <w:r>
        <w:rPr>
          <w:lang w:val="ru-RU"/>
        </w:rPr>
        <w:t>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w:t>
      </w:r>
      <w:r>
        <w:rPr>
          <w:lang w:val="ru-RU"/>
        </w:rPr>
        <w:t xml:space="preserve">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а также проверяет наличие документов Товар, </w:t>
      </w:r>
      <w:r>
        <w:rPr>
          <w:lang w:val="ru-RU"/>
        </w:rPr>
        <w:t xml:space="preserve">указанных в пункте 1.2 Договора. </w:t>
      </w:r>
    </w:p>
    <w:p w:rsidR="001E1AB2" w:rsidRDefault="00B25038">
      <w:pPr>
        <w:pStyle w:val="LBGovstyle2"/>
        <w:numPr>
          <w:ilvl w:val="0"/>
          <w:numId w:val="0"/>
        </w:numPr>
        <w:ind w:firstLine="567"/>
        <w:rPr>
          <w:lang w:val="ru-RU"/>
        </w:rPr>
      </w:pPr>
      <w:r>
        <w:rPr>
          <w:lang w:val="ru-RU"/>
        </w:rPr>
        <w:lastRenderedPageBreak/>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lang w:val="ru-RU"/>
        </w:rPr>
        <w:t xml:space="preserve">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w:t>
      </w:r>
      <w:r>
        <w:rPr>
          <w:lang w:val="ru-RU"/>
        </w:rPr>
        <w:t>я независимые эксперты (экспертные организации).</w:t>
      </w:r>
    </w:p>
    <w:p w:rsidR="001E1AB2" w:rsidRDefault="00B25038">
      <w:pPr>
        <w:pStyle w:val="LBGovstyle2"/>
        <w:rPr>
          <w:lang w:val="ru-RU"/>
        </w:rPr>
      </w:pPr>
      <w:r>
        <w:rPr>
          <w:lang w:val="ru-RU"/>
        </w:rPr>
        <w:t>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w:t>
      </w:r>
      <w:r>
        <w:rPr>
          <w:lang w:val="ru-RU"/>
        </w:rPr>
        <w:t xml:space="preserve"> Товара.</w:t>
      </w:r>
    </w:p>
    <w:p w:rsidR="001E1AB2" w:rsidRDefault="00B25038">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Покупатель обязан уведомить Поставщика о дате приемки товара. В случае неприбытия уполномоч</w:t>
      </w:r>
      <w:r>
        <w:rPr>
          <w:lang w:val="ru-RU"/>
        </w:rPr>
        <w:t>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rsidR="001E1AB2" w:rsidRDefault="00B25038">
      <w:pPr>
        <w:pStyle w:val="LBGovstyle2"/>
        <w:rPr>
          <w:lang w:val="ru-RU"/>
        </w:rPr>
      </w:pPr>
      <w:bookmarkStart w:id="25" w:name="_Ref529914842"/>
      <w:bookmarkEnd w:id="24"/>
      <w:r>
        <w:rPr>
          <w:lang w:val="ru-RU"/>
        </w:rPr>
        <w:t>По результатам приемки Покупателем при</w:t>
      </w:r>
      <w:r>
        <w:rPr>
          <w:lang w:val="ru-RU"/>
        </w:rPr>
        <w:t>нимается одно из следующих решений:</w:t>
      </w:r>
      <w:bookmarkEnd w:id="25"/>
    </w:p>
    <w:p w:rsidR="001E1AB2" w:rsidRDefault="00B25038">
      <w:pPr>
        <w:pStyle w:val="LBGovstyle3"/>
        <w:numPr>
          <w:ilvl w:val="5"/>
          <w:numId w:val="27"/>
        </w:numPr>
        <w:rPr>
          <w:lang w:val="ru-RU"/>
        </w:rPr>
      </w:pPr>
      <w:r>
        <w:rPr>
          <w:lang w:val="ru-RU"/>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w:t>
      </w:r>
      <w:r>
        <w:rPr>
          <w:lang w:val="ru-RU"/>
        </w:rPr>
        <w:t>нодательства Российской Федерации,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rsidR="001E1AB2" w:rsidRDefault="00B25038">
      <w:pPr>
        <w:pStyle w:val="LBGovstyle3"/>
        <w:numPr>
          <w:ilvl w:val="5"/>
          <w:numId w:val="27"/>
        </w:numPr>
        <w:rPr>
          <w:lang w:val="ru-RU"/>
        </w:rPr>
      </w:pPr>
      <w:r>
        <w:rPr>
          <w:lang w:val="ru-RU"/>
        </w:rPr>
        <w:t xml:space="preserve">Товар поставлен с нарушением </w:t>
      </w:r>
      <w:r>
        <w:rPr>
          <w:lang w:val="ru-RU"/>
        </w:rPr>
        <w:t>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w:t>
      </w:r>
      <w:r>
        <w:rPr>
          <w:lang w:val="ru-RU"/>
        </w:rPr>
        <w:t>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w:t>
      </w:r>
      <w:r>
        <w:rPr>
          <w:lang w:val="ru-RU"/>
        </w:rPr>
        <w:t xml:space="preserve"> ценностей по форме ТОРГ-2. Выявленные недостатки устраняются силами и за счет Поставщика в согласованные с Покупателем сроки. При этом Покупатель в зависимости от допущенного Поставщиком нарушения вправе принять одно из решений в соответствии со статьями </w:t>
      </w:r>
      <w:r>
        <w:rPr>
          <w:lang w:val="ru-RU"/>
        </w:rPr>
        <w:t>311, 466, 468, 475, 480, 482, 518, 519, 520 Гражданского кодекса Российской Федерации. 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w:t>
      </w:r>
      <w:r>
        <w:rPr>
          <w:lang w:val="ru-RU"/>
        </w:rPr>
        <w:t>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w:t>
      </w:r>
      <w:r>
        <w:rPr>
          <w:lang w:val="ru-RU"/>
        </w:rPr>
        <w:t>тву и качеству при приемке товарно-материальных ценностей по форме ТОРГ-2 направить Покупателю корректировочный счет-фактуру/ корректировочный УПД в порядке и сроки, установленные законодательством о налогах и сборах. Приемка такого Товара и его оплата в э</w:t>
      </w:r>
      <w:r>
        <w:rPr>
          <w:lang w:val="ru-RU"/>
        </w:rPr>
        <w:t>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w:t>
      </w:r>
      <w:r>
        <w:rPr>
          <w:lang w:val="ru-RU"/>
        </w:rPr>
        <w:t xml:space="preserve"> по поставке непоставленной части Товара;</w:t>
      </w:r>
    </w:p>
    <w:p w:rsidR="001E1AB2" w:rsidRDefault="00B25038">
      <w:pPr>
        <w:pStyle w:val="LBGovstyle3"/>
        <w:numPr>
          <w:ilvl w:val="5"/>
          <w:numId w:val="27"/>
        </w:numPr>
        <w:rPr>
          <w:lang w:val="ru-RU"/>
        </w:rPr>
      </w:pPr>
      <w:r>
        <w:rPr>
          <w:lang w:val="ru-RU"/>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w:t>
      </w:r>
      <w:r>
        <w:rPr>
          <w:lang w:val="ru-RU"/>
        </w:rPr>
        <w:t xml:space="preserve">ации, иных нормативных правовых актов Российской Федерации, иным обязательным правилам и </w:t>
      </w:r>
      <w:r>
        <w:rPr>
          <w:lang w:val="ru-RU"/>
        </w:rPr>
        <w:lastRenderedPageBreak/>
        <w:t>требованиям, но поставлен с нарушением сроков, установленных Договором. В этом случае Товар подлежит приемке;</w:t>
      </w:r>
    </w:p>
    <w:p w:rsidR="001E1AB2" w:rsidRDefault="00B25038">
      <w:pPr>
        <w:pStyle w:val="LBGovstyle3"/>
        <w:numPr>
          <w:ilvl w:val="5"/>
          <w:numId w:val="27"/>
        </w:numPr>
        <w:rPr>
          <w:lang w:val="ru-RU"/>
        </w:rPr>
      </w:pPr>
      <w:r>
        <w:rPr>
          <w:lang w:val="ru-RU"/>
        </w:rPr>
        <w:t>Товар не поставлен Поставщиком или поставлен с существенн</w:t>
      </w:r>
      <w:r>
        <w:rPr>
          <w:lang w:val="ru-RU"/>
        </w:rPr>
        <w:t>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w:t>
      </w:r>
      <w:r>
        <w:rPr>
          <w:lang w:val="ru-RU"/>
        </w:rPr>
        <w:t>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1E1AB2" w:rsidRDefault="00B25038">
      <w:pPr>
        <w:pStyle w:val="LBGovstyle3"/>
        <w:numPr>
          <w:ilvl w:val="5"/>
          <w:numId w:val="27"/>
        </w:numPr>
        <w:rPr>
          <w:lang w:val="ru-RU"/>
        </w:rPr>
      </w:pPr>
      <w:r>
        <w:rPr>
          <w:lang w:val="ru-RU"/>
        </w:rPr>
        <w:t xml:space="preserve">Поставщик не предоставил вместе с Товаром полный комплект надлежащим образом оформленных документов, указанных в пункте </w:t>
      </w:r>
      <w:r>
        <w:rPr>
          <w:lang w:val="ru-RU"/>
        </w:rPr>
        <w:fldChar w:fldCharType="begin"/>
      </w:r>
      <w:r>
        <w:rPr>
          <w:lang w:val="ru-RU"/>
        </w:rPr>
        <w:instrText>REF "_Ref29439951" \r \h</w:instrText>
      </w:r>
      <w:r>
        <w:rPr>
          <w:lang w:val="ru-RU"/>
        </w:rPr>
      </w:r>
      <w:r>
        <w:rPr>
          <w:lang w:val="ru-RU"/>
        </w:rPr>
        <w:fldChar w:fldCharType="separate"/>
      </w:r>
      <w:r>
        <w:rPr>
          <w:lang w:val="ru-RU"/>
        </w:rPr>
        <w:t>1.2</w:t>
      </w:r>
      <w:r>
        <w:rPr>
          <w:lang w:val="ru-RU"/>
        </w:rPr>
        <w:fldChar w:fldCharType="end"/>
      </w:r>
      <w:r>
        <w:rPr>
          <w:lang w:val="ru-RU"/>
        </w:rPr>
        <w:t xml:space="preserve"> Договора. До момента предоставления указанных документов в полном объеме Товар считается не поставленным. Покупатель сообщает Поставщику о таких нарушениях и устанавливает Поставщику срок для устранения допущенных нарушений.</w:t>
      </w:r>
    </w:p>
    <w:p w:rsidR="001E1AB2" w:rsidRDefault="00B25038">
      <w:pPr>
        <w:pStyle w:val="ac"/>
        <w:ind w:left="0" w:firstLine="709"/>
        <w:jc w:val="both"/>
      </w:pPr>
      <w:r>
        <w:t>При принятии решений, указанны</w:t>
      </w:r>
      <w:r>
        <w:t>х в подпунктах (ii) – (v) настоящего пункта, Поставщик вправе взыскать с Поставщика неустойку, предусмотренную Договором, убытки.</w:t>
      </w:r>
    </w:p>
    <w:p w:rsidR="001E1AB2" w:rsidRDefault="00B25038">
      <w:pPr>
        <w:pStyle w:val="LBGovstyle3"/>
        <w:numPr>
          <w:ilvl w:val="0"/>
          <w:numId w:val="0"/>
        </w:numPr>
        <w:ind w:left="-6" w:firstLine="705"/>
        <w:rPr>
          <w:lang w:val="ru-RU"/>
        </w:rPr>
      </w:pPr>
      <w:r>
        <w:rPr>
          <w:lang w:val="ru-RU"/>
        </w:rPr>
        <w:t>Покупатель может воспользоваться иными правами, предоставляемыми покупателям действующим законодательством Российской Федераци</w:t>
      </w:r>
      <w:r>
        <w:rPr>
          <w:lang w:val="ru-RU"/>
        </w:rPr>
        <w:t>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w:t>
      </w:r>
      <w:r>
        <w:rPr>
          <w:lang w:val="ru-RU"/>
        </w:rPr>
        <w:t>вилам и требованиям</w:t>
      </w:r>
    </w:p>
    <w:p w:rsidR="001E1AB2" w:rsidRDefault="00B25038">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1E1AB2" w:rsidRDefault="00B25038">
      <w:pPr>
        <w:pStyle w:val="LBGovstyle2"/>
        <w:rPr>
          <w:lang w:val="ru-RU"/>
        </w:rPr>
      </w:pPr>
      <w:r>
        <w:rPr>
          <w:lang w:val="ru-RU"/>
        </w:rPr>
        <w:t xml:space="preserve">Если Товар соответствует условиям Договора, Покупатель подписывает товарную накладную по форме ТОРГ-12/УПД в </w:t>
      </w:r>
      <w:r>
        <w:rPr>
          <w:lang w:val="ru-RU"/>
        </w:rPr>
        <w:t>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rsidR="001E1AB2" w:rsidRDefault="00B25038">
      <w:pPr>
        <w:pStyle w:val="LBGovstyle2"/>
        <w:rPr>
          <w:lang w:val="ru-RU"/>
        </w:rPr>
      </w:pPr>
      <w:r>
        <w:rPr>
          <w:lang w:val="ru-RU"/>
        </w:rPr>
        <w:t>Стороны соглашаются, что датой поставки считается дата подписания обеими Сторонами товарной накладн</w:t>
      </w:r>
      <w:r>
        <w:rPr>
          <w:lang w:val="ru-RU"/>
        </w:rPr>
        <w:t>ой по форме № ТОРГ-12/УПД.</w:t>
      </w:r>
    </w:p>
    <w:p w:rsidR="001E1AB2" w:rsidRDefault="00B25038">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rsidR="001E1AB2" w:rsidRDefault="00B25038">
      <w:pPr>
        <w:pStyle w:val="LBGovstyle2"/>
        <w:rPr>
          <w:lang w:val="ru-RU"/>
        </w:rPr>
      </w:pPr>
      <w:r>
        <w:rPr>
          <w:lang w:val="ru-RU"/>
        </w:rPr>
        <w:t>Во всех случаях, влекущ</w:t>
      </w:r>
      <w:r>
        <w:rPr>
          <w:lang w:val="ru-RU"/>
        </w:rPr>
        <w:t>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w:t>
      </w:r>
      <w:r>
        <w:rPr>
          <w:lang w:val="ru-RU"/>
        </w:rPr>
        <w:t xml:space="preserve"> на ответственное хранение и (или) его возвратом (заменой), подлежат возмещению Поставщиком.</w:t>
      </w:r>
    </w:p>
    <w:p w:rsidR="001E1AB2" w:rsidRDefault="00B25038">
      <w:pPr>
        <w:pStyle w:val="LBGovstyle2"/>
        <w:rPr>
          <w:lang w:val="ru-RU"/>
        </w:rPr>
      </w:pPr>
      <w:r>
        <w:rPr>
          <w:lang w:val="ru-RU"/>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w:t>
      </w:r>
      <w:r>
        <w:rPr>
          <w:lang w:val="ru-RU"/>
        </w:rPr>
        <w:t>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w:t>
      </w:r>
      <w:r>
        <w:rPr>
          <w:lang w:val="ru-RU"/>
        </w:rPr>
        <w:t>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rsidR="001E1AB2" w:rsidRDefault="00B25038">
      <w:pPr>
        <w:pStyle w:val="LBGovstyle2"/>
        <w:rPr>
          <w:lang w:val="ru-RU"/>
        </w:rPr>
      </w:pPr>
      <w:r>
        <w:rPr>
          <w:lang w:val="ru-RU"/>
        </w:rPr>
        <w:t>В случае досрочной поставки Товара по Договору Покупатель вправе принять поставлен</w:t>
      </w:r>
      <w:r>
        <w:rPr>
          <w:lang w:val="ru-RU"/>
        </w:rPr>
        <w:t>ный Товар в соответствии с настоящим разделом Договора.</w:t>
      </w:r>
    </w:p>
    <w:p w:rsidR="001E1AB2" w:rsidRDefault="00B25038">
      <w:pPr>
        <w:pStyle w:val="LBGovstyle2"/>
        <w:rPr>
          <w:lang w:val="ru-RU"/>
        </w:rPr>
      </w:pPr>
      <w:r>
        <w:rPr>
          <w:lang w:val="ru-RU"/>
        </w:rPr>
        <w:t xml:space="preserve">У Поставщика не возникает право залога на Товар после его передачи Покупателю. </w:t>
      </w:r>
    </w:p>
    <w:p w:rsidR="001E1AB2" w:rsidRDefault="00B25038">
      <w:pPr>
        <w:pStyle w:val="LBGovstyle2"/>
        <w:rPr>
          <w:lang w:val="ru-RU"/>
        </w:rPr>
      </w:pPr>
      <w:r>
        <w:rPr>
          <w:lang w:val="ru-RU"/>
        </w:rPr>
        <w:lastRenderedPageBreak/>
        <w:fldChar w:fldCharType="begin" w:fldLock="1"/>
      </w:r>
      <w:r>
        <w:rPr>
          <w:lang w:val="ru-RU"/>
        </w:rPr>
        <w:instrText>LBVARIABLE \id "9" \displaced</w:instrText>
      </w:r>
      <w:r>
        <w:rPr>
          <w:lang w:val="ru-RU"/>
        </w:rPr>
        <w:fldChar w:fldCharType="separate"/>
      </w:r>
      <w:r>
        <w:rPr>
          <w:lang w:val="ru-RU"/>
        </w:rPr>
        <w:t xml:space="preserve">Поставщик не позднее </w:t>
      </w:r>
      <w:r>
        <w:rPr>
          <w:lang w:val="ru-RU"/>
        </w:rPr>
        <w:fldChar w:fldCharType="begin" w:fldLock="1"/>
      </w:r>
      <w:r>
        <w:rPr>
          <w:lang w:val="ru-RU"/>
        </w:rPr>
        <w:instrText>LBVARIABLE \id "288" \grammarCase "genitive"</w:instrText>
      </w:r>
      <w:r>
        <w:rPr>
          <w:lang w:val="ru-RU"/>
        </w:rPr>
        <w:fldChar w:fldCharType="separate"/>
      </w:r>
      <w:r>
        <w:rPr>
          <w:lang w:val="ru-RU"/>
        </w:rPr>
        <w:t>3</w:t>
      </w:r>
      <w:r>
        <w:rPr>
          <w:lang w:val="ru-RU"/>
        </w:rPr>
        <w:fldChar w:fldCharType="end"/>
      </w:r>
      <w:r>
        <w:rPr>
          <w:lang w:val="ru-RU"/>
        </w:rPr>
        <w:t xml:space="preserve"> рабочих дней после ис</w:t>
      </w:r>
      <w:r>
        <w:rPr>
          <w:lang w:val="ru-RU"/>
        </w:rPr>
        <w:t xml:space="preserve">течения </w:t>
      </w:r>
      <w:r>
        <w:rPr>
          <w:lang w:val="ru-RU"/>
        </w:rPr>
        <w:fldChar w:fldCharType="begin" w:fldLock="1"/>
      </w:r>
      <w:r>
        <w:rPr>
          <w:lang w:val="ru-RU"/>
        </w:rPr>
        <w:instrText>LBVARIABLE \id "289"</w:instrText>
      </w:r>
      <w:r>
        <w:rPr>
          <w:lang w:val="ru-RU"/>
        </w:rPr>
        <w:fldChar w:fldCharType="separate"/>
      </w:r>
      <w:r>
        <w:rPr>
          <w:lang w:val="ru-RU"/>
        </w:rPr>
        <w:t>календарного месяца</w:t>
      </w:r>
      <w:r>
        <w:rPr>
          <w:lang w:val="ru-RU"/>
        </w:rPr>
        <w:fldChar w:fldCharType="end"/>
      </w:r>
      <w:r>
        <w:rPr>
          <w:lang w:val="ru-RU"/>
        </w:rPr>
        <w:t xml:space="preserve"> обязан направить Покупателю Сводный акт приемки-передачи Товара с приложением копий всех подписанных Сторонами товарных накладных по форме ТОРГ-12</w:t>
      </w:r>
      <w:r>
        <w:rPr>
          <w:i/>
          <w:lang w:val="ru-RU"/>
        </w:rPr>
        <w:t>/УПД.</w:t>
      </w:r>
    </w:p>
    <w:p w:rsidR="001E1AB2" w:rsidRDefault="00B25038">
      <w:pPr>
        <w:spacing w:after="0"/>
        <w:ind w:firstLine="720"/>
        <w:jc w:val="both"/>
      </w:pPr>
      <w:r>
        <w:rPr>
          <w:sz w:val="24"/>
        </w:rPr>
        <w:t xml:space="preserve">Покупатель в течение </w:t>
      </w:r>
      <w:r>
        <w:rPr>
          <w:sz w:val="24"/>
        </w:rPr>
        <w:fldChar w:fldCharType="begin" w:fldLock="1"/>
      </w:r>
      <w:r>
        <w:rPr>
          <w:sz w:val="24"/>
        </w:rPr>
        <w:instrText>LBVARIABLE \id "779" \grammarCas</w:instrText>
      </w:r>
      <w:r>
        <w:rPr>
          <w:sz w:val="24"/>
        </w:rPr>
        <w:instrText>e "genitive" \numberFormat "0,000.######## (Spell) unit"</w:instrText>
      </w:r>
      <w:r>
        <w:rPr>
          <w:sz w:val="24"/>
        </w:rPr>
        <w:fldChar w:fldCharType="separate"/>
      </w:r>
      <w:r>
        <w:rPr>
          <w:sz w:val="24"/>
        </w:rPr>
        <w:t>15 (Пятнадцати) рабочих дней</w:t>
      </w:r>
      <w:r>
        <w:rPr>
          <w:sz w:val="24"/>
        </w:rPr>
        <w:fldChar w:fldCharType="end"/>
      </w:r>
      <w:r>
        <w:rPr>
          <w:sz w:val="24"/>
        </w:rPr>
        <w:t xml:space="preserve"> со дня получения Сводного акта обязан рассмотреть и в случае отсутствия возражений подписать указанный акт.</w:t>
      </w:r>
      <w:r>
        <w:rPr>
          <w:sz w:val="24"/>
        </w:rPr>
        <w:fldChar w:fldCharType="end"/>
      </w:r>
    </w:p>
    <w:p w:rsidR="001E1AB2" w:rsidRDefault="00B25038">
      <w:pPr>
        <w:pStyle w:val="LBGovstyle1"/>
      </w:pPr>
      <w:r>
        <w:t>Права и обязанности Сторон</w:t>
      </w:r>
    </w:p>
    <w:p w:rsidR="001E1AB2" w:rsidRDefault="00B25038">
      <w:pPr>
        <w:pStyle w:val="LBGovstyle2"/>
        <w:rPr>
          <w:b/>
          <w:lang w:val="ru-RU"/>
        </w:rPr>
      </w:pPr>
      <w:r>
        <w:rPr>
          <w:b/>
          <w:lang w:val="ru-RU"/>
        </w:rPr>
        <w:t>Поставщик обязан:</w:t>
      </w:r>
    </w:p>
    <w:p w:rsidR="001E1AB2" w:rsidRDefault="00B25038">
      <w:pPr>
        <w:pStyle w:val="LBGovstyle3"/>
        <w:ind w:left="0"/>
        <w:rPr>
          <w:lang w:val="ru-RU"/>
        </w:rPr>
      </w:pPr>
      <w:r>
        <w:rPr>
          <w:lang w:val="ru-RU"/>
        </w:rPr>
        <w:t>поставить То</w:t>
      </w:r>
      <w:r>
        <w:rPr>
          <w:lang w:val="ru-RU"/>
        </w:rPr>
        <w:t>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w:t>
      </w:r>
      <w:r>
        <w:rPr>
          <w:lang w:val="ru-RU"/>
        </w:rPr>
        <w:t>ерации, иными обязательными правилами и требованиями;</w:t>
      </w:r>
    </w:p>
    <w:p w:rsidR="001E1AB2" w:rsidRDefault="00B25038">
      <w:pPr>
        <w:pStyle w:val="LBGovstyle3"/>
        <w:ind w:left="0"/>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w:t>
      </w:r>
      <w:r>
        <w:rPr>
          <w:lang w:val="ru-RU"/>
        </w:rPr>
        <w:t>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rsidR="001E1AB2" w:rsidRDefault="00B25038">
      <w:pPr>
        <w:pStyle w:val="LBGovstyle3"/>
        <w:ind w:left="0"/>
        <w:rPr>
          <w:lang w:val="ru-RU"/>
        </w:rPr>
      </w:pPr>
      <w:r>
        <w:rPr>
          <w:lang w:val="ru-RU"/>
        </w:rPr>
        <w:t>обеспечить за свой счет восполнение недопоставки Товара, устране</w:t>
      </w:r>
      <w:r>
        <w:rPr>
          <w:lang w:val="ru-RU"/>
        </w:rPr>
        <w:t>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rsidR="001E1AB2" w:rsidRDefault="00B25038">
      <w:pPr>
        <w:pStyle w:val="LBGovstyle3"/>
        <w:ind w:left="0"/>
        <w:rPr>
          <w:lang w:val="ru-RU"/>
        </w:rPr>
      </w:pPr>
      <w:r>
        <w:rPr>
          <w:lang w:val="ru-RU"/>
        </w:rPr>
        <w:t>предоставлять Покупателю по его требованию документы, относя</w:t>
      </w:r>
      <w:r>
        <w:rPr>
          <w:lang w:val="ru-RU"/>
        </w:rPr>
        <w:t>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1E1AB2" w:rsidRDefault="00B25038">
      <w:pPr>
        <w:pStyle w:val="LBGovstyle3"/>
        <w:ind w:left="0"/>
        <w:rPr>
          <w:lang w:val="ru-RU"/>
        </w:rPr>
      </w:pPr>
      <w:r>
        <w:rPr>
          <w:lang w:val="ru-RU"/>
        </w:rPr>
        <w:t>в течение 2 (Двух) рабочих дней с даты подписани</w:t>
      </w:r>
      <w:r>
        <w:rPr>
          <w:lang w:val="ru-RU"/>
        </w:rPr>
        <w:t>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Pr>
          <w:lang w:val="ru-RU"/>
        </w:rPr>
        <w:tab/>
      </w:r>
    </w:p>
    <w:p w:rsidR="001E1AB2" w:rsidRDefault="00B25038">
      <w:pPr>
        <w:pStyle w:val="LBGovstyle3"/>
        <w:ind w:left="0"/>
        <w:rPr>
          <w:lang w:val="ru-RU"/>
        </w:rPr>
      </w:pPr>
      <w:r>
        <w:rPr>
          <w:lang w:val="ru-RU"/>
        </w:rPr>
        <w:t xml:space="preserve">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w:t>
      </w:r>
      <w:r>
        <w:rPr>
          <w:lang w:val="ru-RU"/>
        </w:rPr>
        <w:t xml:space="preserve">Заявки, Заявка считается полученной и подлежащей исполнению по истечении 2 (двух) рабочих дней с даты её направления Покупателем Поставщику, при условии направления Заявки на авторизованный адрес Поставщика, указанный в разделе </w:t>
      </w:r>
      <w:r>
        <w:rPr>
          <w:lang w:val="ru-RU"/>
        </w:rPr>
        <w:fldChar w:fldCharType="begin"/>
      </w:r>
      <w:r>
        <w:rPr>
          <w:lang w:val="ru-RU"/>
        </w:rPr>
        <w:instrText>REF "_Ref95934050"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1E1AB2" w:rsidRDefault="00B25038">
      <w:pPr>
        <w:pStyle w:val="LBGovstyle3"/>
        <w:ind w:left="0"/>
        <w:rPr>
          <w:lang w:val="ru-RU"/>
        </w:rPr>
      </w:pPr>
      <w:r>
        <w:rPr>
          <w:sz w:val="22"/>
          <w:lang w:val="ru-RU"/>
        </w:rPr>
        <w:t>известить Покупателя о дате и времени доставки Товара в соответствии с пунктом 4.3 Договора;</w:t>
      </w:r>
    </w:p>
    <w:p w:rsidR="001E1AB2" w:rsidRDefault="00B25038">
      <w:pPr>
        <w:pStyle w:val="LBGovstyle3"/>
        <w:ind w:left="0"/>
        <w:rPr>
          <w:lang w:val="ru-RU"/>
        </w:rPr>
      </w:pPr>
      <w:r>
        <w:rPr>
          <w:lang w:val="ru-RU"/>
        </w:rPr>
        <w:t>обеспечить явку своего представителя при приемке Товара. Поставщик, не направивший свое</w:t>
      </w:r>
      <w:r>
        <w:rPr>
          <w:lang w:val="ru-RU"/>
        </w:rPr>
        <w:t>го представителя, лишается возможности ссылаться на нарушение Покупателем правил приемки Товара; 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w:t>
      </w:r>
      <w:r>
        <w:rPr>
          <w:lang w:val="ru-RU"/>
        </w:rPr>
        <w:t xml:space="preserve">м правил приемки Товара. </w:t>
      </w:r>
    </w:p>
    <w:p w:rsidR="001E1AB2" w:rsidRDefault="00B25038">
      <w:pPr>
        <w:spacing w:after="0" w:line="257" w:lineRule="auto"/>
        <w:ind w:firstLine="567"/>
        <w:jc w:val="both"/>
      </w:pPr>
      <w:r>
        <w:rPr>
          <w:sz w:val="24"/>
        </w:rPr>
        <w:t>Поставщик обеспечивает фото и видео-фиксацию соответствия фактически поставленных Товаров требованиям, предусмотренным Договором с последующим направлением полученных материалов Покупателю в течение 1 (одного) рабочего дня после поставки Товара;</w:t>
      </w:r>
    </w:p>
    <w:p w:rsidR="001E1AB2" w:rsidRDefault="00B25038">
      <w:pPr>
        <w:spacing w:after="0" w:line="257" w:lineRule="auto"/>
        <w:ind w:firstLine="567"/>
        <w:jc w:val="both"/>
      </w:pPr>
      <w:r>
        <w:rPr>
          <w:sz w:val="24"/>
        </w:rPr>
        <w:t xml:space="preserve">Порядок передачи материалов фото и видео-фиксации: путем направления материалов по адресу электронной </w:t>
      </w:r>
      <w:proofErr w:type="spellStart"/>
      <w:r>
        <w:rPr>
          <w:sz w:val="24"/>
        </w:rPr>
        <w:t>почты:</w:t>
      </w:r>
      <w:r>
        <w:rPr>
          <w:sz w:val="24"/>
        </w:rPr>
        <w:fldChar w:fldCharType="begin" w:fldLock="1"/>
      </w:r>
      <w:r>
        <w:rPr>
          <w:sz w:val="24"/>
        </w:rPr>
        <w:instrText>LBVARIABLE \id "754"</w:instrText>
      </w:r>
      <w:r>
        <w:rPr>
          <w:sz w:val="24"/>
        </w:rPr>
        <w:fldChar w:fldCharType="separate"/>
      </w:r>
      <w:r>
        <w:rPr>
          <w:sz w:val="24"/>
        </w:rPr>
        <w:t>A-Chernenko@russianpost.ru</w:t>
      </w:r>
      <w:proofErr w:type="spellEnd"/>
      <w:r>
        <w:rPr>
          <w:sz w:val="24"/>
        </w:rPr>
        <w:t xml:space="preserve"> , Filippova1_I-E@russianpost.ru</w:t>
      </w:r>
      <w:r>
        <w:rPr>
          <w:sz w:val="24"/>
        </w:rPr>
        <w:fldChar w:fldCharType="end"/>
      </w:r>
      <w:r>
        <w:rPr>
          <w:sz w:val="24"/>
        </w:rPr>
        <w:t xml:space="preserve">. </w:t>
      </w:r>
      <w:hyperlink w:anchor="_ftn1" w:history="1"/>
      <w:r>
        <w:rPr>
          <w:sz w:val="24"/>
        </w:rPr>
        <w:t>В случае неприбытия уполномоченного предста</w:t>
      </w:r>
      <w:r>
        <w:rPr>
          <w:sz w:val="24"/>
        </w:rPr>
        <w:t xml:space="preserve">вителя Поставщика для </w:t>
      </w:r>
      <w:r>
        <w:rPr>
          <w:sz w:val="24"/>
        </w:rPr>
        <w:lastRenderedPageBreak/>
        <w:t>участия в приемке в срок, указанный в уведомлении, Покупатель вправе самостоятельно осуществить фото и видео-фиксацию соответствия фактически поставленных Товаров требованиям, предусмотренным Договором, с возможностью отнесения расход</w:t>
      </w:r>
      <w:r>
        <w:rPr>
          <w:sz w:val="24"/>
        </w:rPr>
        <w:t>ов на ее проведение на счет Поставщика.</w:t>
      </w:r>
    </w:p>
    <w:p w:rsidR="001E1AB2" w:rsidRDefault="00B25038">
      <w:pPr>
        <w:pStyle w:val="LBGovstyle3"/>
        <w:ind w:left="0"/>
        <w:rPr>
          <w:lang w:val="ru-RU"/>
        </w:rPr>
      </w:pPr>
      <w:r>
        <w:rPr>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w:t>
      </w:r>
      <w:r>
        <w:rPr>
          <w:lang w:val="ru-RU"/>
        </w:rPr>
        <w:t>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1E1AB2" w:rsidRDefault="00B25038">
      <w:pPr>
        <w:pStyle w:val="LBGovstyle3"/>
        <w:ind w:left="0"/>
        <w:rPr>
          <w:lang w:val="ru-RU"/>
        </w:rPr>
      </w:pPr>
      <w:r>
        <w:rPr>
          <w:lang w:val="ru-RU"/>
        </w:rPr>
        <w:t>не передавать оригиналы или копии документов, полученных от Поку</w:t>
      </w:r>
      <w:r>
        <w:rPr>
          <w:lang w:val="ru-RU"/>
        </w:rPr>
        <w:t>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w:t>
      </w:r>
      <w:r>
        <w:rPr>
          <w:lang w:val="ru-RU"/>
        </w:rPr>
        <w:t>ников Поставщика;</w:t>
      </w:r>
    </w:p>
    <w:p w:rsidR="001E1AB2" w:rsidRDefault="00B25038">
      <w:pPr>
        <w:pStyle w:val="LBGovstyle3"/>
        <w:ind w:left="0"/>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w:t>
      </w:r>
      <w:r>
        <w:rPr>
          <w:lang w:val="ru-RU"/>
        </w:rPr>
        <w:t>елем без ограничения сроков действия данной обязанности;</w:t>
      </w:r>
    </w:p>
    <w:p w:rsidR="001E1AB2" w:rsidRDefault="00B25038">
      <w:pPr>
        <w:pStyle w:val="LBGovstyle3"/>
        <w:ind w:left="0"/>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w:t>
      </w:r>
      <w:r>
        <w:rPr>
          <w:lang w:val="ru-RU"/>
        </w:rPr>
        <w:t xml:space="preserve">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"592"</w:instrText>
      </w:r>
      <w:r>
        <w:rPr>
          <w:lang w:val="ru-RU"/>
        </w:rPr>
        <w:fldChar w:fldCharType="separate"/>
      </w:r>
      <w:r>
        <w:rPr>
          <w:lang w:val="ru-RU"/>
        </w:rPr>
        <w:t>7</w:t>
      </w:r>
      <w:r>
        <w:rPr>
          <w:lang w:val="ru-RU"/>
        </w:rPr>
        <w:fldChar w:fldCharType="end"/>
      </w:r>
      <w:r>
        <w:rPr>
          <w:lang w:val="ru-RU"/>
        </w:rPr>
        <w:t xml:space="preserve"> к Договору</w:t>
      </w:r>
      <w:r>
        <w:rPr>
          <w:vertAlign w:val="superscript"/>
          <w:lang w:val="ru-RU"/>
        </w:rPr>
        <w:footnoteReference w:id="9"/>
      </w:r>
      <w:r>
        <w:rPr>
          <w:lang w:val="ru-RU"/>
        </w:rPr>
        <w:t>;</w:t>
      </w:r>
      <w:r>
        <w:rPr>
          <w:lang w:val="ru-RU"/>
        </w:rPr>
        <w:fldChar w:fldCharType="end"/>
      </w:r>
    </w:p>
    <w:p w:rsidR="001E1AB2" w:rsidRDefault="00B25038">
      <w:pPr>
        <w:pStyle w:val="LBGovstyle3"/>
        <w:ind w:left="0"/>
        <w:rPr>
          <w:lang w:val="ru-RU"/>
        </w:rPr>
      </w:pPr>
      <w:r>
        <w:rPr>
          <w:lang w:val="ru-RU"/>
        </w:rPr>
        <w:t xml:space="preserve">отражать по сделкам в рамках данного Договора корректные данные в книге продаж и </w:t>
      </w:r>
      <w:r>
        <w:rPr>
          <w:lang w:val="ru-RU"/>
        </w:rPr>
        <w:t>представлять в налоговые органы налоговые декларации по НДС за соответствующие периоды;</w:t>
      </w:r>
    </w:p>
    <w:p w:rsidR="001E1AB2" w:rsidRDefault="00B25038">
      <w:pPr>
        <w:pStyle w:val="LBGovstyle3"/>
        <w:ind w:left="0"/>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w:t>
      </w:r>
      <w:r>
        <w:rPr>
          <w:lang w:val="ru-RU"/>
        </w:rPr>
        <w:t>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w:t>
      </w:r>
      <w:r>
        <w:rPr>
          <w:lang w:val="ru-RU"/>
        </w:rPr>
        <w:t>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1E1AB2" w:rsidRDefault="00B25038">
      <w:pPr>
        <w:pStyle w:val="LBGovstyle3"/>
        <w:ind w:left="0"/>
        <w:rPr>
          <w:lang w:val="ru-RU"/>
        </w:rPr>
      </w:pPr>
      <w:bookmarkStart w:id="26" w:name="_Ref64930530"/>
      <w:bookmarkEnd w:id="26"/>
      <w:r>
        <w:rPr>
          <w:lang w:val="ru-RU"/>
        </w:rPr>
        <w:t>в случае привлечения к исполнению Договора соисполнителей (третьих лиц), ес</w:t>
      </w:r>
      <w:r>
        <w:rPr>
          <w:lang w:val="ru-RU"/>
        </w:rPr>
        <w:t xml:space="preserve">ли такое привлечение допускается Договором, соблюдать должную осмотрительность, а также: </w:t>
      </w:r>
    </w:p>
    <w:p w:rsidR="001E1AB2" w:rsidRDefault="00B25038">
      <w:pPr>
        <w:pStyle w:val="LBGovstyle4"/>
        <w:rPr>
          <w:lang w:val="ru-RU"/>
        </w:rPr>
      </w:pPr>
      <w:r>
        <w:rPr>
          <w:lang w:val="ru-RU"/>
        </w:rPr>
        <w:t>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w:t>
      </w:r>
      <w:r>
        <w:rPr>
          <w:lang w:val="ru-RU"/>
        </w:rPr>
        <w:t>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w:t>
      </w:r>
      <w:r>
        <w:rPr>
          <w:lang w:val="ru-RU"/>
        </w:rPr>
        <w:t xml:space="preserve">ы заключения соответствующего договора (договоров) с такими лицами; </w:t>
      </w:r>
    </w:p>
    <w:p w:rsidR="001E1AB2" w:rsidRDefault="00B25038">
      <w:pPr>
        <w:pStyle w:val="LBGovstyle4"/>
        <w:rPr>
          <w:lang w:val="ru-RU"/>
        </w:rPr>
      </w:pPr>
      <w:r>
        <w:rPr>
          <w:lang w:val="ru-RU"/>
        </w:rPr>
        <w:t>нести полную ответственность за действия привлечённых Поставщиком соисполнителей как за собственные действия;</w:t>
      </w:r>
    </w:p>
    <w:p w:rsidR="001E1AB2" w:rsidRDefault="00B25038">
      <w:pPr>
        <w:pStyle w:val="LBGovstyle4"/>
        <w:rPr>
          <w:lang w:val="ru-RU"/>
        </w:rPr>
      </w:pPr>
      <w:r>
        <w:rPr>
          <w:lang w:val="ru-RU"/>
        </w:rPr>
        <w:t xml:space="preserve">предоставить Покупателю информацию о заключенных с соисполнителями договорах </w:t>
      </w:r>
      <w:r>
        <w:rPr>
          <w:lang w:val="ru-RU"/>
        </w:rPr>
        <w:t>и их условиях в течение 1 (одного) рабочего дня со дня заключения такого договора;</w:t>
      </w:r>
    </w:p>
    <w:p w:rsidR="001E1AB2" w:rsidRDefault="00B25038">
      <w:pPr>
        <w:pStyle w:val="LBGovstyle4"/>
        <w:rPr>
          <w:lang w:val="ru-RU"/>
        </w:rPr>
      </w:pPr>
      <w:r>
        <w:rPr>
          <w:lang w:val="ru-RU"/>
        </w:rPr>
        <w:lastRenderedPageBreak/>
        <w:t>обеспечить соблюдение соисполнителями (третьими лицами) положений Федерального закона от 27 июля 2006 года № 152-ФЗ «О персональных данных».</w:t>
      </w:r>
    </w:p>
    <w:p w:rsidR="001E1AB2" w:rsidRDefault="00B25038">
      <w:pPr>
        <w:pStyle w:val="LBGovstyle3"/>
        <w:ind w:left="0"/>
        <w:rPr>
          <w:lang w:val="ru-RU"/>
        </w:rPr>
      </w:pPr>
      <w:r>
        <w:rPr>
          <w:lang w:val="ru-RU"/>
        </w:rPr>
        <w:t>соблюдать требования законодател</w:t>
      </w:r>
      <w:r>
        <w:rPr>
          <w:lang w:val="ru-RU"/>
        </w:rPr>
        <w:t>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электронного документооборота на условиях и по форме, предложенной Покупателем</w:t>
      </w:r>
    </w:p>
    <w:p w:rsidR="001E1AB2" w:rsidRDefault="00B25038">
      <w:pPr>
        <w:pStyle w:val="LBGovstyle3"/>
        <w:ind w:left="0"/>
        <w:rPr>
          <w:lang w:val="ru-RU"/>
        </w:rPr>
      </w:pPr>
      <w:r>
        <w:rPr>
          <w:lang w:val="ru-RU"/>
        </w:rPr>
        <w:fldChar w:fldCharType="begin" w:fldLock="1"/>
      </w:r>
      <w:r>
        <w:rPr>
          <w:lang w:val="ru-RU"/>
        </w:rPr>
        <w:instrText>LBVARIABLE \id "5</w:instrText>
      </w:r>
      <w:r>
        <w:rPr>
          <w:lang w:val="ru-RU"/>
        </w:rPr>
        <w:instrText>02" \displaced</w:instrText>
      </w:r>
      <w:r>
        <w:rPr>
          <w:lang w:val="ru-RU"/>
        </w:rPr>
        <w:fldChar w:fldCharType="separate"/>
      </w:r>
      <w:r>
        <w:rPr>
          <w:lang w:val="ru-RU"/>
        </w:rPr>
        <w:t>При формировании документов об исполнении настоящего Договора, первичной документации вместе с реквизитами Договора указывать идентификатор соглашения.</w:t>
      </w:r>
      <w:r>
        <w:rPr>
          <w:lang w:val="ru-RU"/>
        </w:rPr>
        <w:fldChar w:fldCharType="end"/>
      </w:r>
    </w:p>
    <w:p w:rsidR="001E1AB2" w:rsidRDefault="00B25038">
      <w:pPr>
        <w:pStyle w:val="LBGovstyle3"/>
        <w:ind w:left="0"/>
        <w:rPr>
          <w:lang w:val="ru-RU"/>
        </w:rPr>
      </w:pPr>
      <w:r>
        <w:rPr>
          <w:lang w:val="ru-RU"/>
        </w:rPr>
        <w:t>выполнять иные обязанности, предусмотренные Договором.</w:t>
      </w:r>
    </w:p>
    <w:p w:rsidR="001E1AB2" w:rsidRDefault="00B25038">
      <w:pPr>
        <w:pStyle w:val="LBGovstyle2"/>
        <w:rPr>
          <w:b/>
          <w:lang w:val="ru-RU"/>
        </w:rPr>
      </w:pPr>
      <w:r>
        <w:rPr>
          <w:b/>
          <w:lang w:val="ru-RU"/>
        </w:rPr>
        <w:t>Поставщик вправе:</w:t>
      </w:r>
    </w:p>
    <w:p w:rsidR="001E1AB2" w:rsidRDefault="00B25038">
      <w:pPr>
        <w:pStyle w:val="LBGovstyle3"/>
        <w:ind w:left="0"/>
        <w:rPr>
          <w:lang w:val="ru-RU"/>
        </w:rPr>
      </w:pPr>
      <w:r>
        <w:rPr>
          <w:lang w:val="ru-RU"/>
        </w:rPr>
        <w:t>привлекать к в</w:t>
      </w:r>
      <w:r>
        <w:rPr>
          <w:lang w:val="ru-RU"/>
        </w:rPr>
        <w:t>ыполнению Договора соисполнителей при условии соблюдения требований, указанных в п. 5.1.16 Договора</w:t>
      </w:r>
    </w:p>
    <w:p w:rsidR="001E1AB2" w:rsidRDefault="00B25038">
      <w:pPr>
        <w:pStyle w:val="LBGovstyle3"/>
        <w:ind w:left="0"/>
        <w:rPr>
          <w:lang w:val="ru-RU"/>
        </w:rPr>
      </w:pPr>
      <w:r>
        <w:rPr>
          <w:lang w:val="ru-RU"/>
        </w:rPr>
        <w:t>требовать от Покупателя произвести приемку Товара в порядке и в сроки, предусмотренные Договором</w:t>
      </w:r>
      <w:r>
        <w:rPr>
          <w:sz w:val="22"/>
          <w:lang w:val="ru-RU"/>
        </w:rPr>
        <w:t>;</w:t>
      </w:r>
    </w:p>
    <w:p w:rsidR="001E1AB2" w:rsidRDefault="00B25038">
      <w:pPr>
        <w:pStyle w:val="LBGovstyle3"/>
        <w:ind w:left="0"/>
        <w:rPr>
          <w:lang w:val="ru-RU"/>
        </w:rPr>
      </w:pPr>
      <w:r>
        <w:rPr>
          <w:lang w:val="ru-RU"/>
        </w:rPr>
        <w:t xml:space="preserve">требовать своевременной оплаты на условиях, установленных </w:t>
      </w:r>
      <w:r>
        <w:rPr>
          <w:lang w:val="ru-RU"/>
        </w:rPr>
        <w:t>Договором, надлежащим образом поставленного и принятого Покупателем Товара;</w:t>
      </w:r>
    </w:p>
    <w:p w:rsidR="001E1AB2" w:rsidRDefault="00B25038">
      <w:pPr>
        <w:pStyle w:val="LBGovstyle3"/>
        <w:ind w:left="0"/>
        <w:rPr>
          <w:lang w:val="ru-RU"/>
        </w:rPr>
      </w:pPr>
      <w:r>
        <w:rPr>
          <w:lang w:val="ru-RU"/>
        </w:rPr>
        <w:t>требовать возмещения убытков, уплаты неустоек (штрафов, пеней) в соответствии с Договоро</w:t>
      </w:r>
      <w:r>
        <w:rPr>
          <w:sz w:val="22"/>
          <w:lang w:val="ru-RU"/>
        </w:rPr>
        <w:t>м</w:t>
      </w:r>
    </w:p>
    <w:p w:rsidR="001E1AB2" w:rsidRDefault="00B25038">
      <w:pPr>
        <w:pStyle w:val="LBGovstyle3"/>
        <w:ind w:left="0"/>
        <w:rPr>
          <w:lang w:val="ru-RU"/>
        </w:rPr>
      </w:pPr>
      <w:r>
        <w:rPr>
          <w:lang w:val="ru-RU"/>
        </w:rPr>
        <w:t>осуществлять иные права, предусмотренные Договором.</w:t>
      </w:r>
    </w:p>
    <w:p w:rsidR="001E1AB2" w:rsidRDefault="00B25038">
      <w:pPr>
        <w:pStyle w:val="LBGovstyle2"/>
        <w:rPr>
          <w:b/>
          <w:lang w:val="ru-RU"/>
        </w:rPr>
      </w:pPr>
      <w:r>
        <w:rPr>
          <w:b/>
          <w:lang w:val="ru-RU"/>
        </w:rPr>
        <w:t>Покупатель обязуется:</w:t>
      </w:r>
    </w:p>
    <w:p w:rsidR="001E1AB2" w:rsidRDefault="00B25038">
      <w:pPr>
        <w:pStyle w:val="LBGovstyle3"/>
        <w:ind w:left="0"/>
        <w:rPr>
          <w:lang w:val="ru-RU"/>
        </w:rPr>
      </w:pPr>
      <w:r>
        <w:rPr>
          <w:lang w:val="ru-RU"/>
        </w:rPr>
        <w:t>обеспечить своев</w:t>
      </w:r>
      <w:r>
        <w:rPr>
          <w:lang w:val="ru-RU"/>
        </w:rPr>
        <w:t>ременную приемку и оплату поставленного Товара, соответствующего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w:t>
      </w:r>
      <w:r>
        <w:rPr>
          <w:lang w:val="ru-RU"/>
        </w:rPr>
        <w:t>дерации, иных нормативных правовых актов Российской Федерации, иным обязательным правилам и требованиям в порядке и сроки, предусмотренные Договором;</w:t>
      </w:r>
    </w:p>
    <w:p w:rsidR="001E1AB2" w:rsidRDefault="00B25038">
      <w:pPr>
        <w:pStyle w:val="LBGovstyle3"/>
        <w:ind w:left="0"/>
        <w:rPr>
          <w:lang w:val="ru-RU"/>
        </w:rPr>
      </w:pPr>
      <w:r>
        <w:rPr>
          <w:sz w:val="22"/>
          <w:lang w:val="ru-RU"/>
        </w:rPr>
        <w:t>обеспечить сохранность конфиденциальной информации Поставщика, ставшей известной Покупателю в ходе исполне</w:t>
      </w:r>
      <w:r>
        <w:rPr>
          <w:sz w:val="22"/>
          <w:lang w:val="ru-RU"/>
        </w:rPr>
        <w:t>ния Договора;</w:t>
      </w:r>
    </w:p>
    <w:p w:rsidR="001E1AB2" w:rsidRDefault="00B25038">
      <w:pPr>
        <w:pStyle w:val="LBGovstyle3"/>
        <w:ind w:left="0"/>
        <w:rPr>
          <w:lang w:val="ru-RU"/>
        </w:rPr>
      </w:pPr>
      <w:r>
        <w:rPr>
          <w:lang w:val="ru-RU"/>
        </w:rPr>
        <w:t>исполнять иные обязанности, предусмотренные Договором.</w:t>
      </w:r>
    </w:p>
    <w:p w:rsidR="001E1AB2" w:rsidRDefault="00B25038">
      <w:pPr>
        <w:pStyle w:val="LBGovstyle2"/>
        <w:rPr>
          <w:b/>
          <w:lang w:val="ru-RU"/>
        </w:rPr>
      </w:pPr>
      <w:r>
        <w:rPr>
          <w:b/>
          <w:lang w:val="ru-RU"/>
        </w:rPr>
        <w:t>Покупатель вправе:</w:t>
      </w:r>
    </w:p>
    <w:p w:rsidR="001E1AB2" w:rsidRDefault="00B25038">
      <w:pPr>
        <w:pStyle w:val="LBGovstyle3"/>
        <w:ind w:left="0"/>
        <w:rPr>
          <w:lang w:val="ru-RU"/>
        </w:rPr>
      </w:pPr>
      <w:r>
        <w:rPr>
          <w:lang w:val="ru-RU"/>
        </w:rPr>
        <w:t>требовать от Поставщика надлежащего исполнения обязательств, предусмотренных Договором;</w:t>
      </w:r>
    </w:p>
    <w:p w:rsidR="001E1AB2" w:rsidRDefault="00B25038">
      <w:pPr>
        <w:pStyle w:val="LBGovstyle3"/>
        <w:ind w:left="0"/>
        <w:rPr>
          <w:lang w:val="ru-RU"/>
        </w:rPr>
      </w:pPr>
      <w:r>
        <w:rPr>
          <w:lang w:val="ru-RU"/>
        </w:rPr>
        <w:t>требовать от Поставщика своевременного устранения недостатков Товара в соответствии с разделами 4 и 6 Договора;</w:t>
      </w:r>
    </w:p>
    <w:p w:rsidR="001E1AB2" w:rsidRDefault="00B25038">
      <w:pPr>
        <w:pStyle w:val="LBGovstyle3"/>
        <w:ind w:left="0"/>
        <w:rPr>
          <w:lang w:val="ru-RU"/>
        </w:rPr>
      </w:pPr>
      <w:r>
        <w:rPr>
          <w:lang w:val="ru-RU"/>
        </w:rPr>
        <w:t>осуществлять иные права, предоставленные Покупателю статьями 466, 468, 475, 480, 482, 518, 519, 520 Гражданского кодекса Российской Федерации</w:t>
      </w:r>
      <w:r>
        <w:rPr>
          <w:sz w:val="22"/>
          <w:lang w:val="ru-RU"/>
        </w:rPr>
        <w:t>;</w:t>
      </w:r>
    </w:p>
    <w:p w:rsidR="001E1AB2" w:rsidRDefault="00B25038">
      <w:pPr>
        <w:pStyle w:val="LBGovstyle3"/>
        <w:ind w:left="0"/>
        <w:rPr>
          <w:lang w:val="ru-RU"/>
        </w:rPr>
      </w:pPr>
      <w:r>
        <w:rPr>
          <w:lang w:val="ru-RU"/>
        </w:rPr>
        <w:t>п</w:t>
      </w:r>
      <w:r>
        <w:rPr>
          <w:lang w:val="ru-RU"/>
        </w:rPr>
        <w:t>роверять ход и качество исполнения Поставщиком условий настоящего Договора;</w:t>
      </w:r>
    </w:p>
    <w:p w:rsidR="001E1AB2" w:rsidRDefault="00B25038">
      <w:pPr>
        <w:pStyle w:val="LBGovstyle3"/>
        <w:ind w:left="0"/>
        <w:rPr>
          <w:lang w:val="ru-RU"/>
        </w:rPr>
      </w:pPr>
      <w:r>
        <w:rPr>
          <w:lang w:val="ru-RU"/>
        </w:rPr>
        <w:t>требовать возмещения убытков, уплаты неустоек (штрафов, пеней) в соответствии с Договором;</w:t>
      </w:r>
    </w:p>
    <w:p w:rsidR="001E1AB2" w:rsidRDefault="00B25038">
      <w:pPr>
        <w:pStyle w:val="LBGovstyle3"/>
        <w:ind w:left="0"/>
        <w:rPr>
          <w:lang w:val="ru-RU"/>
        </w:rPr>
      </w:pPr>
      <w:r>
        <w:rPr>
          <w:lang w:val="ru-RU"/>
        </w:rPr>
        <w:t>отказаться от приемки и оплаты Товара, не соответствующего условиям Договора;</w:t>
      </w:r>
    </w:p>
    <w:p w:rsidR="001E1AB2" w:rsidRDefault="00B25038">
      <w:pPr>
        <w:pStyle w:val="LBGovstyle3"/>
        <w:ind w:left="0"/>
        <w:rPr>
          <w:lang w:val="ru-RU"/>
        </w:rPr>
      </w:pPr>
      <w:r>
        <w:rPr>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r>
        <w:rPr>
          <w:sz w:val="22"/>
          <w:lang w:val="ru-RU"/>
        </w:rPr>
        <w:t>;</w:t>
      </w:r>
    </w:p>
    <w:p w:rsidR="001E1AB2" w:rsidRDefault="00B25038">
      <w:pPr>
        <w:pStyle w:val="LBGovstyle3"/>
        <w:ind w:left="0"/>
        <w:rPr>
          <w:lang w:val="ru-RU"/>
        </w:rPr>
      </w:pPr>
      <w:r>
        <w:rPr>
          <w:lang w:val="ru-RU"/>
        </w:rPr>
        <w:t>проводить эксперт</w:t>
      </w:r>
      <w:r>
        <w:rPr>
          <w:lang w:val="ru-RU"/>
        </w:rPr>
        <w:t>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w:t>
      </w:r>
      <w:r>
        <w:rPr>
          <w:lang w:val="ru-RU"/>
        </w:rPr>
        <w:t xml:space="preserve">иям Заявок, Технического задания, иных </w:t>
      </w:r>
      <w:r>
        <w:rPr>
          <w:lang w:val="ru-RU"/>
        </w:rPr>
        <w:lastRenderedPageBreak/>
        <w:t>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1E1AB2" w:rsidRDefault="00B25038">
      <w:pPr>
        <w:pStyle w:val="LBGovstyle3"/>
        <w:ind w:left="0"/>
        <w:rPr>
          <w:lang w:val="ru-RU"/>
        </w:rPr>
      </w:pPr>
      <w:r>
        <w:rPr>
          <w:lang w:val="ru-RU"/>
        </w:rPr>
        <w:t>осуществлять иные права, пр</w:t>
      </w:r>
      <w:r>
        <w:rPr>
          <w:lang w:val="ru-RU"/>
        </w:rPr>
        <w:t>едусмотренные Договором.</w:t>
      </w:r>
    </w:p>
    <w:p w:rsidR="001E1AB2" w:rsidRDefault="00B25038">
      <w:pPr>
        <w:pStyle w:val="LBGovstyle1"/>
      </w:pPr>
      <w:r>
        <w:t xml:space="preserve">Качество Товара </w:t>
      </w:r>
    </w:p>
    <w:p w:rsidR="001E1AB2" w:rsidRDefault="00B25038">
      <w:pPr>
        <w:pStyle w:val="LBGovstyle2"/>
        <w:rPr>
          <w:lang w:val="ru-RU"/>
        </w:rPr>
      </w:pPr>
      <w:r>
        <w:rPr>
          <w:lang w:val="ru-RU"/>
        </w:rPr>
        <w:t>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w:t>
      </w:r>
      <w:r>
        <w:rPr>
          <w:lang w:val="ru-RU"/>
        </w:rPr>
        <w:t>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w:t>
      </w:r>
      <w:r>
        <w:rPr>
          <w:lang w:val="ru-RU"/>
        </w:rPr>
        <w:t>,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w:t>
      </w:r>
      <w:r>
        <w:rPr>
          <w:lang w:val="ru-RU"/>
        </w:rPr>
        <w:t>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w:t>
      </w:r>
      <w:r>
        <w:rPr>
          <w:lang w:val="ru-RU"/>
        </w:rPr>
        <w:t xml:space="preserve"> документов, указанных в пункте 1.1. Договора.</w:t>
      </w:r>
    </w:p>
    <w:p w:rsidR="001E1AB2" w:rsidRDefault="00B25038">
      <w:pPr>
        <w:pStyle w:val="LBGovstyle2"/>
        <w:rPr>
          <w:lang w:val="ru-RU"/>
        </w:rPr>
      </w:pPr>
      <w:r>
        <w:rPr>
          <w:lang w:val="ru-RU"/>
        </w:rPr>
        <w:fldChar w:fldCharType="begin" w:fldLock="1"/>
      </w:r>
      <w:r>
        <w:rPr>
          <w:lang w:val="ru-RU"/>
        </w:rPr>
        <w:instrText>LBVARIABLE \id "758" \displaced</w:instrText>
      </w:r>
      <w:r>
        <w:rPr>
          <w:lang w:val="ru-RU"/>
        </w:rPr>
        <w:fldChar w:fldCharType="separate"/>
      </w:r>
      <w:r>
        <w:rPr>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rsidR="001E1AB2" w:rsidRDefault="00B25038">
      <w:pPr>
        <w:pStyle w:val="LBGovstyle2"/>
        <w:numPr>
          <w:ilvl w:val="0"/>
          <w:numId w:val="0"/>
        </w:numPr>
        <w:ind w:firstLine="720"/>
        <w:rPr>
          <w:lang w:val="ru-RU"/>
        </w:rPr>
      </w:pPr>
      <w:r>
        <w:rPr>
          <w:lang w:val="ru-RU"/>
        </w:rPr>
        <w:t>При обн</w:t>
      </w:r>
      <w:r>
        <w:rPr>
          <w:lang w:val="ru-RU"/>
        </w:rPr>
        <w:t>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Pr>
          <w:lang w:val="ru-RU"/>
        </w:rPr>
        <w:fldChar w:fldCharType="begin" w:fldLock="1"/>
      </w:r>
      <w:r>
        <w:rPr>
          <w:lang w:val="ru-RU"/>
        </w:rPr>
        <w:instrText>LBVARIABLE \id "773"</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rsidR="001E1AB2" w:rsidRDefault="00B25038">
      <w:pPr>
        <w:pStyle w:val="LBGovstyle2"/>
        <w:numPr>
          <w:ilvl w:val="0"/>
          <w:numId w:val="0"/>
        </w:numPr>
        <w:ind w:firstLine="720"/>
        <w:rPr>
          <w:lang w:val="ru-RU"/>
        </w:rPr>
      </w:pPr>
      <w:r>
        <w:rPr>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w:t>
      </w:r>
      <w:r>
        <w:rPr>
          <w:lang w:val="ru-RU"/>
        </w:rPr>
        <w:t xml:space="preserve">пункте 1.10 Договора. </w:t>
      </w:r>
    </w:p>
    <w:p w:rsidR="001E1AB2" w:rsidRDefault="00B25038">
      <w:pPr>
        <w:pStyle w:val="LBGovstyle2"/>
        <w:numPr>
          <w:ilvl w:val="0"/>
          <w:numId w:val="0"/>
        </w:numPr>
        <w:ind w:firstLine="567"/>
        <w:rPr>
          <w:lang w:val="ru-RU"/>
        </w:rPr>
      </w:pPr>
      <w:r>
        <w:rPr>
          <w:lang w:val="ru-RU"/>
        </w:rP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rPr>
          <w:lang w:val="ru-RU"/>
        </w:rPr>
        <w:fldChar w:fldCharType="end"/>
      </w:r>
    </w:p>
    <w:p w:rsidR="001E1AB2" w:rsidRDefault="00B25038">
      <w:pPr>
        <w:pStyle w:val="LBGovstyle1"/>
        <w:rPr>
          <w:b w:val="0"/>
        </w:rPr>
      </w:pPr>
      <w:r>
        <w:t>Ответственность Сторон</w:t>
      </w:r>
    </w:p>
    <w:p w:rsidR="001E1AB2" w:rsidRDefault="00B25038">
      <w:pPr>
        <w:pStyle w:val="LBGovstyle2"/>
        <w:rPr>
          <w:lang w:val="ru-RU"/>
        </w:rPr>
      </w:pPr>
      <w:r>
        <w:rPr>
          <w:lang w:val="ru-RU"/>
        </w:rPr>
        <w:t>За неисполнение или ненадлежащее исполнен</w:t>
      </w:r>
      <w:r>
        <w:rPr>
          <w:lang w:val="ru-RU"/>
        </w:rPr>
        <w:t xml:space="preserve">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Pr>
          <w:lang w:val="ru-RU"/>
        </w:rPr>
        <w:fldChar w:fldCharType="begin"/>
      </w:r>
      <w:r>
        <w:rPr>
          <w:lang w:val="ru-RU"/>
        </w:rPr>
        <w:instrText>REF "_Ref52924694" \r \h</w:instrText>
      </w:r>
      <w:r>
        <w:rPr>
          <w:lang w:val="ru-RU"/>
        </w:rPr>
      </w:r>
      <w:r>
        <w:rPr>
          <w:lang w:val="ru-RU"/>
        </w:rPr>
        <w:fldChar w:fldCharType="separate"/>
      </w:r>
      <w:r>
        <w:rPr>
          <w:lang w:val="ru-RU"/>
        </w:rPr>
        <w:t>1.13</w:t>
      </w:r>
      <w:r>
        <w:rPr>
          <w:lang w:val="ru-RU"/>
        </w:rPr>
        <w:fldChar w:fldCharType="end"/>
      </w:r>
      <w:r>
        <w:rPr>
          <w:lang w:val="ru-RU"/>
        </w:rPr>
        <w:t xml:space="preserve">, </w:t>
      </w:r>
      <w:r>
        <w:rPr>
          <w:lang w:val="ru-RU"/>
        </w:rPr>
        <w:fldChar w:fldCharType="begin"/>
      </w:r>
      <w:r>
        <w:rPr>
          <w:lang w:val="ru-RU"/>
        </w:rPr>
        <w:instrText>REF "</w:instrText>
      </w:r>
      <w:r>
        <w:rPr>
          <w:lang w:val="ru-RU"/>
        </w:rPr>
        <w:instrText>_Ref37803587" \r \h</w:instrText>
      </w:r>
      <w:r>
        <w:rPr>
          <w:lang w:val="ru-RU"/>
        </w:rPr>
      </w:r>
      <w:r>
        <w:rPr>
          <w:lang w:val="ru-RU"/>
        </w:rPr>
        <w:fldChar w:fldCharType="separate"/>
      </w:r>
      <w:r>
        <w:rPr>
          <w:lang w:val="ru-RU"/>
        </w:rPr>
        <w:t>1.14</w:t>
      </w:r>
      <w:r>
        <w:rPr>
          <w:lang w:val="ru-RU"/>
        </w:rPr>
        <w:fldChar w:fldCharType="end"/>
      </w:r>
      <w:r>
        <w:rPr>
          <w:lang w:val="ru-RU"/>
        </w:rPr>
        <w:t xml:space="preserve"> Договора).</w:t>
      </w:r>
    </w:p>
    <w:p w:rsidR="001E1AB2" w:rsidRDefault="00B25038">
      <w:pPr>
        <w:pStyle w:val="LBGovstyle2"/>
        <w:rPr>
          <w:lang w:val="ru-RU"/>
        </w:rPr>
      </w:pPr>
      <w:r>
        <w:rPr>
          <w:lang w:val="ru-RU"/>
        </w:rPr>
        <w:t>Покупатель имеет право на удержание суммы начисленной Поставщику неустойки (пеней, штрафов) при осуществлении оплаты по Договору.</w:t>
      </w:r>
    </w:p>
    <w:p w:rsidR="001E1AB2" w:rsidRDefault="00B25038">
      <w:pPr>
        <w:pStyle w:val="LBGovstyle2"/>
        <w:rPr>
          <w:lang w:val="ru-RU"/>
        </w:rPr>
      </w:pPr>
      <w:r>
        <w:rPr>
          <w:lang w:val="ru-RU"/>
        </w:rPr>
        <w:t>Поставщик, не исполнивший</w:t>
      </w:r>
      <w:r>
        <w:rPr>
          <w:lang w:val="ru-RU"/>
        </w:rPr>
        <w:t xml:space="preserve">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1E1AB2" w:rsidRDefault="00B25038">
      <w:pPr>
        <w:pStyle w:val="LBGovstyle2"/>
        <w:rPr>
          <w:lang w:val="ru-RU"/>
        </w:rPr>
      </w:pPr>
      <w:r>
        <w:rPr>
          <w:lang w:val="ru-RU"/>
        </w:rPr>
        <w:t>Для Поставщика не является основанием для неисполнени</w:t>
      </w:r>
      <w:r>
        <w:rPr>
          <w:lang w:val="ru-RU"/>
        </w:rPr>
        <w:t>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w:t>
      </w:r>
      <w:r>
        <w:rPr>
          <w:lang w:val="ru-RU"/>
        </w:rPr>
        <w:t>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w:t>
      </w:r>
      <w:r>
        <w:rPr>
          <w:lang w:val="ru-RU"/>
        </w:rPr>
        <w:t xml:space="preserve"> иные объекты гражданских прав, нарушение обязанностей со стороны контрагентов Поставщика, отсутствие на рынке нужных для исполнения </w:t>
      </w:r>
      <w:r>
        <w:rPr>
          <w:lang w:val="ru-RU"/>
        </w:rPr>
        <w:lastRenderedPageBreak/>
        <w:t>обязательств товаров, работ, услуг, отсутствие у Поставщика необходимых денежных средств. Перечисленные обстоятельства не я</w:t>
      </w:r>
      <w:r>
        <w:rPr>
          <w:lang w:val="ru-RU"/>
        </w:rPr>
        <w:t xml:space="preserve">вляются для Поставщика обстоятельствами непреодолимой силы по смыслу пункта 3 статьи 401 Гражданского кодекса Российской Федерации. </w:t>
      </w:r>
    </w:p>
    <w:p w:rsidR="001E1AB2" w:rsidRDefault="00B25038">
      <w:pPr>
        <w:pStyle w:val="LBGovstyle1"/>
      </w:pPr>
      <w:r>
        <w:t xml:space="preserve">Обеспечение исполнения Договора. </w:t>
      </w:r>
      <w:r>
        <w:br/>
        <w:t>Обеспечение исполнения гарантийных обязательств</w:t>
      </w:r>
    </w:p>
    <w:p w:rsidR="001E1AB2" w:rsidRDefault="00B25038">
      <w:pPr>
        <w:pStyle w:val="LBGovstyle2"/>
        <w:rPr>
          <w:lang w:val="ru-RU"/>
        </w:rPr>
      </w:pPr>
      <w:r>
        <w:rPr>
          <w:lang w:val="ru-RU"/>
        </w:rPr>
        <w:fldChar w:fldCharType="begin" w:fldLock="1"/>
      </w:r>
      <w:r>
        <w:rPr>
          <w:lang w:val="ru-RU"/>
        </w:rPr>
        <w:instrText>LBVARIABLE \id "243"</w:instrText>
      </w:r>
      <w:r>
        <w:rPr>
          <w:lang w:val="ru-RU"/>
        </w:rPr>
        <w:fldChar w:fldCharType="separate"/>
      </w:r>
      <w:bookmarkStart w:id="27" w:name="_Ref529917112"/>
      <w:bookmarkStart w:id="28" w:name="_Ref529954079"/>
      <w:r>
        <w:rPr>
          <w:lang w:val="ru-RU"/>
        </w:rPr>
        <w:t>Обеспечение исполнени</w:t>
      </w:r>
      <w:r>
        <w:rPr>
          <w:lang w:val="ru-RU"/>
        </w:rPr>
        <w:t xml:space="preserve">я Договора распространяется на обязательства Поставщика (кроме гарантийных обязательств), предусмотренные пунктом </w:t>
      </w:r>
      <w:r>
        <w:rPr>
          <w:lang w:val="ru-RU"/>
        </w:rPr>
        <w:fldChar w:fldCharType="begin"/>
      </w:r>
      <w:r>
        <w:rPr>
          <w:lang w:val="ru-RU"/>
        </w:rPr>
        <w:instrText>REF "_Ref52152328" \r \h</w:instrText>
      </w:r>
      <w:r>
        <w:rPr>
          <w:lang w:val="ru-RU"/>
        </w:rPr>
      </w:r>
      <w:r>
        <w:rPr>
          <w:lang w:val="ru-RU"/>
        </w:rPr>
        <w:fldChar w:fldCharType="separate"/>
      </w:r>
      <w:r>
        <w:rPr>
          <w:lang w:val="ru-RU"/>
        </w:rPr>
        <w:t>1.15</w:t>
      </w:r>
      <w:r>
        <w:rPr>
          <w:lang w:val="ru-RU"/>
        </w:rPr>
        <w:fldChar w:fldCharType="end"/>
      </w:r>
      <w:r>
        <w:rPr>
          <w:lang w:val="ru-RU"/>
        </w:rPr>
        <w:t xml:space="preserve"> Договора, и обязательства привлекаемых им соис</w:t>
      </w:r>
      <w:r>
        <w:rPr>
          <w:lang w:val="ru-RU"/>
        </w:rPr>
        <w:t>полнителей,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7"/>
      <w:bookmarkEnd w:id="28"/>
      <w:r>
        <w:rPr>
          <w:lang w:val="ru-RU"/>
        </w:rPr>
        <w:fldChar w:fldCharType="end"/>
      </w:r>
    </w:p>
    <w:bookmarkStart w:id="29" w:name="_Ref529954089"/>
    <w:bookmarkStart w:id="30" w:name="_Ref529917121"/>
    <w:bookmarkEnd w:id="29"/>
    <w:bookmarkEnd w:id="30"/>
    <w:p w:rsidR="001E1AB2" w:rsidRDefault="00B25038">
      <w:pPr>
        <w:pStyle w:val="LBGovstyle2"/>
        <w:rPr>
          <w:lang w:val="ru-RU"/>
        </w:rPr>
      </w:pPr>
      <w:r>
        <w:rPr>
          <w:lang w:val="ru-RU"/>
        </w:rPr>
        <w:fldChar w:fldCharType="begin" w:fldLock="1"/>
      </w:r>
      <w:r>
        <w:rPr>
          <w:lang w:val="ru-RU"/>
        </w:rPr>
        <w:instrText>LBVARIABLE \id "258"</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1E1AB2" w:rsidRDefault="00B25038">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В случае если обеспечение исполнения Договора, предоставленное Поставщиком, перестало действовать, Покупатель вправе при</w:t>
      </w:r>
      <w:r>
        <w:rPr>
          <w:lang w:val="ru-RU"/>
        </w:rPr>
        <w:t>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w:t>
      </w:r>
      <w:r>
        <w:rPr>
          <w:lang w:val="ru-RU"/>
        </w:rPr>
        <w:t>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предоставил взамен новое обесп</w:t>
      </w:r>
      <w:r>
        <w:rPr>
          <w:lang w:val="ru-RU"/>
        </w:rPr>
        <w:t xml:space="preserve">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1E1AB2" w:rsidRDefault="00B25038">
      <w:pPr>
        <w:pStyle w:val="LBGovstyle2"/>
        <w:rPr>
          <w:lang w:val="ru-RU"/>
        </w:rPr>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При этом может быть измен</w:t>
      </w:r>
      <w:r>
        <w:rPr>
          <w:lang w:val="ru-RU"/>
        </w:rPr>
        <w:t xml:space="preserve">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1E1AB2" w:rsidRDefault="00B25038">
      <w:pPr>
        <w:pStyle w:val="BulletListFooterTextnumberedParagraphedeliste1lp1ListParagraphNumBullet1TableNumberParagraphBulletNumberBulletrListParagraph1ListParagraph2ListParagraph21Listeafsnit1PargrafodaLista1B"/>
        <w:numPr>
          <w:ilvl w:val="1"/>
          <w:numId w:val="27"/>
        </w:numPr>
        <w:tabs>
          <w:tab w:val="left" w:pos="1276"/>
        </w:tabs>
        <w:ind w:right="140" w:firstLine="709"/>
        <w:contextualSpacing/>
        <w:jc w:val="both"/>
      </w:pPr>
      <w:r>
        <w:fldChar w:fldCharType="begin" w:fldLock="1"/>
      </w:r>
      <w:r>
        <w:instrText>LBVARIABLE \id "736" \displaced</w:instrText>
      </w:r>
      <w:r>
        <w:fldChar w:fldCharType="separate"/>
      </w:r>
      <w: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w:t>
      </w:r>
      <w:r>
        <w:t xml:space="preserve"> законодательством о закупках товаров, работ услуг отдельными видами юридических лиц и указанной документацией о закупках, при этом в данном случае по тексту Договора под банковской гарантией понимается такая независимая гарантия.</w:t>
      </w:r>
      <w:r>
        <w:fldChar w:fldCharType="end"/>
      </w:r>
    </w:p>
    <w:p w:rsidR="001E1AB2" w:rsidRDefault="00B25038">
      <w:pPr>
        <w:pStyle w:val="LBGovstyle1"/>
      </w:pPr>
      <w:r>
        <w:t>Обстоятельства непреод</w:t>
      </w:r>
      <w:r>
        <w:t>олимой силы</w:t>
      </w:r>
    </w:p>
    <w:p w:rsidR="001E1AB2" w:rsidRDefault="00B25038">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w:t>
      </w:r>
      <w:r>
        <w:rPr>
          <w:lang w:val="ru-RU"/>
        </w:rPr>
        <w:t>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w:t>
      </w:r>
      <w:r>
        <w:rPr>
          <w:lang w:val="ru-RU"/>
        </w:rPr>
        <w:t>ды, эмбарго, землетрясения, наводнения, пожары или другие стихийные бедствия.</w:t>
      </w:r>
    </w:p>
    <w:p w:rsidR="001E1AB2" w:rsidRDefault="00B25038">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w:t>
      </w:r>
      <w:r>
        <w:rPr>
          <w:lang w:val="ru-RU"/>
        </w:rPr>
        <w:t xml:space="preserve"> с даты их наступления в письменной форме </w:t>
      </w:r>
      <w:r>
        <w:rPr>
          <w:lang w:val="ru-RU"/>
        </w:rPr>
        <w:lastRenderedPageBreak/>
        <w:t>(электронной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w:t>
      </w:r>
      <w:r>
        <w:rPr>
          <w:lang w:val="ru-RU"/>
        </w:rPr>
        <w:t>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1E1AB2" w:rsidRDefault="00B25038">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1E1AB2" w:rsidRDefault="00B25038">
      <w:pPr>
        <w:pStyle w:val="LBGovstyle2"/>
        <w:rPr>
          <w:lang w:val="ru-RU"/>
        </w:rPr>
      </w:pPr>
      <w:r>
        <w:rPr>
          <w:lang w:val="ru-RU"/>
        </w:rPr>
        <w:t>Если обстоятельства непреодолимой силы продолжают действовать более 30 (</w:t>
      </w:r>
      <w:r>
        <w:rPr>
          <w:lang w:val="ru-RU"/>
        </w:rPr>
        <w:t>Тридцати) календарных дней, то Стороны вправе расторгнуть Договор по соглашению Сторон.</w:t>
      </w:r>
    </w:p>
    <w:p w:rsidR="001E1AB2" w:rsidRDefault="00B25038">
      <w:pPr>
        <w:pStyle w:val="LBGovstyle1"/>
      </w:pPr>
      <w:r>
        <w:t>Рассмотрение и разрешение споров</w:t>
      </w:r>
    </w:p>
    <w:p w:rsidR="001E1AB2" w:rsidRDefault="00B25038">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1E1AB2" w:rsidRDefault="00B25038">
      <w:pPr>
        <w:pStyle w:val="LBGovstyle2"/>
        <w:rPr>
          <w:lang w:val="ru-RU"/>
        </w:rPr>
      </w:pPr>
      <w:r>
        <w:rPr>
          <w:lang w:val="ru-RU"/>
        </w:rPr>
        <w:t>Претензия должна быть направлена в пис</w:t>
      </w:r>
      <w:r>
        <w:rPr>
          <w:lang w:val="ru-RU"/>
        </w:rPr>
        <w:t xml:space="preserve">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w:t>
      </w:r>
      <w:r>
        <w:rPr>
          <w:lang w:val="ru-RU"/>
        </w:rPr>
        <w:t>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w:t>
      </w:r>
      <w:r>
        <w:rPr>
          <w:lang w:val="ru-RU"/>
        </w:rPr>
        <w:t>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w:t>
      </w:r>
      <w:r>
        <w:rPr>
          <w:lang w:val="ru-RU"/>
        </w:rPr>
        <w:t>ния (заверенные копии таких документов).</w:t>
      </w:r>
    </w:p>
    <w:p w:rsidR="001E1AB2" w:rsidRDefault="00B25038">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1E1AB2" w:rsidRDefault="00B25038">
      <w:pPr>
        <w:pStyle w:val="LBGovstyle2"/>
        <w:rPr>
          <w:lang w:val="ru-RU"/>
        </w:rPr>
      </w:pPr>
      <w:r>
        <w:rPr>
          <w:lang w:val="ru-RU"/>
        </w:rPr>
        <w:t>При неурегулировании Сторон</w:t>
      </w:r>
      <w:r>
        <w:rPr>
          <w:lang w:val="ru-RU"/>
        </w:rPr>
        <w:t xml:space="preserve">ами спора в досудебном порядке спор передается на рассмотрение суда, указанного в пункте </w:t>
      </w:r>
      <w:r>
        <w:rPr>
          <w:lang w:val="ru-RU"/>
        </w:rPr>
        <w:fldChar w:fldCharType="begin"/>
      </w:r>
      <w:r>
        <w:rPr>
          <w:lang w:val="ru-RU"/>
        </w:rPr>
        <w:instrText>REF "_Ref51952330" \r \h</w:instrText>
      </w:r>
      <w:r>
        <w:rPr>
          <w:lang w:val="ru-RU"/>
        </w:rPr>
      </w:r>
      <w:r>
        <w:rPr>
          <w:lang w:val="ru-RU"/>
        </w:rPr>
        <w:fldChar w:fldCharType="separate"/>
      </w:r>
      <w:r>
        <w:rPr>
          <w:lang w:val="ru-RU"/>
        </w:rPr>
        <w:t>1.17</w:t>
      </w:r>
      <w:r>
        <w:rPr>
          <w:lang w:val="ru-RU"/>
        </w:rPr>
        <w:fldChar w:fldCharType="end"/>
      </w:r>
      <w:r>
        <w:rPr>
          <w:lang w:val="ru-RU"/>
        </w:rPr>
        <w:t xml:space="preserve"> Договора.</w:t>
      </w:r>
    </w:p>
    <w:p w:rsidR="001E1AB2" w:rsidRDefault="00B25038">
      <w:pPr>
        <w:pStyle w:val="LBGovstyle1"/>
        <w:rPr>
          <w:b w:val="0"/>
        </w:rPr>
      </w:pPr>
      <w:r>
        <w:t>Срок</w:t>
      </w:r>
      <w:r>
        <w:rPr>
          <w:b w:val="0"/>
        </w:rPr>
        <w:t xml:space="preserve"> </w:t>
      </w:r>
      <w:r>
        <w:t>действия и порядок изменения Договора</w:t>
      </w:r>
    </w:p>
    <w:p w:rsidR="001E1AB2" w:rsidRDefault="00B25038">
      <w:pPr>
        <w:pStyle w:val="LBGovstyle2"/>
        <w:rPr>
          <w:lang w:val="ru-RU"/>
        </w:rPr>
      </w:pPr>
      <w:r>
        <w:rPr>
          <w:lang w:val="ru-RU"/>
        </w:rPr>
        <w:t>Договор действует в</w:t>
      </w:r>
      <w:r>
        <w:rPr>
          <w:lang w:val="ru-RU"/>
        </w:rPr>
        <w:t xml:space="preserve"> течение срока, установленного в пункте </w:t>
      </w:r>
      <w:r>
        <w:rPr>
          <w:lang w:val="ru-RU"/>
        </w:rPr>
        <w:fldChar w:fldCharType="begin"/>
      </w:r>
      <w:r>
        <w:rPr>
          <w:lang w:val="ru-RU"/>
        </w:rPr>
        <w:instrText>REF "_Ref8209599" \r \h</w:instrText>
      </w:r>
      <w:r>
        <w:rPr>
          <w:lang w:val="ru-RU"/>
        </w:rPr>
      </w:r>
      <w:r>
        <w:rPr>
          <w:lang w:val="ru-RU"/>
        </w:rPr>
        <w:fldChar w:fldCharType="separate"/>
      </w:r>
      <w:r>
        <w:rPr>
          <w:lang w:val="ru-RU"/>
        </w:rPr>
        <w:t>1.18</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w:t>
      </w:r>
    </w:p>
    <w:p w:rsidR="001E1AB2" w:rsidRDefault="00B25038">
      <w:pPr>
        <w:pStyle w:val="LBGovstyle2"/>
        <w:rPr>
          <w:lang w:val="ru-RU"/>
        </w:rPr>
      </w:pPr>
      <w:r>
        <w:rPr>
          <w:lang w:val="ru-RU"/>
        </w:rPr>
        <w:t>Все изменения и дополнен</w:t>
      </w:r>
      <w:r>
        <w:rPr>
          <w:lang w:val="ru-RU"/>
        </w:rPr>
        <w:t>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1E1AB2" w:rsidRDefault="00B25038">
      <w:pPr>
        <w:pStyle w:val="BulletListFooterTextnumberedParagraphedeliste1lp1NumBullet1TableNumberParagraphBulletNumberBulletrListParagraph1ListParagraph2ListParagraph21Listeafsnit1PargrafodaLista1BulletlistList"/>
        <w:numPr>
          <w:ilvl w:val="1"/>
          <w:numId w:val="27"/>
        </w:numPr>
        <w:tabs>
          <w:tab w:val="left" w:pos="1276"/>
        </w:tabs>
        <w:ind w:firstLine="709"/>
        <w:contextualSpacing/>
        <w:jc w:val="both"/>
      </w:pPr>
      <w:r>
        <w:t>При исполнении Договора изменение его условий осуществляется Сторонами с со</w:t>
      </w:r>
      <w:r>
        <w:t>блюдением требований Положения о закупке товаров, работ, услуг для нужд АО «Почта России».</w:t>
      </w:r>
      <w:bookmarkStart w:id="31" w:name="_Ref529916345"/>
      <w:bookmarkStart w:id="32" w:name="_Ref529953386"/>
      <w:bookmarkEnd w:id="31"/>
      <w:bookmarkEnd w:id="32"/>
    </w:p>
    <w:p w:rsidR="001E1AB2" w:rsidRDefault="00B25038">
      <w:pPr>
        <w:pStyle w:val="LBGovstyle2"/>
        <w:tabs>
          <w:tab w:val="left" w:pos="1276"/>
        </w:tabs>
        <w:ind w:firstLine="709"/>
        <w:contextualSpacing/>
        <w:rPr>
          <w:lang w:val="ru-RU"/>
        </w:rPr>
      </w:pPr>
      <w:r>
        <w:rPr>
          <w:lang w:val="ru-RU"/>
        </w:rPr>
        <w:fldChar w:fldCharType="begin" w:fldLock="1"/>
      </w:r>
      <w:r>
        <w:rPr>
          <w:lang w:val="ru-RU"/>
        </w:rPr>
        <w:instrText>LBVARIABLE \id "502" \displaced</w:instrText>
      </w:r>
      <w:r>
        <w:rPr>
          <w:lang w:val="ru-RU"/>
        </w:rPr>
        <w:fldChar w:fldCharType="separate"/>
      </w:r>
      <w:r>
        <w:rPr>
          <w:lang w:val="ru-RU"/>
        </w:rPr>
        <w:t>Стороны согласовали, что Договор должен содержать идентификатор соглашения, во исполнение которого заключен настоящий Договор, в связи</w:t>
      </w:r>
      <w:r>
        <w:rPr>
          <w:lang w:val="ru-RU"/>
        </w:rPr>
        <w:t xml:space="preserve"> с чем Стороны договорились о том, что при получении данного идентификатора настоящий Договор подлежит изменению в одностороннем порядке путем направления Заказчиком Поставщику соответствующего уведомления. Изменения в части включения в Договор сведений об</w:t>
      </w:r>
      <w:r>
        <w:rPr>
          <w:lang w:val="ru-RU"/>
        </w:rPr>
        <w:t xml:space="preserve"> идентификаторе вступают в силу с даты получения данного уведомления Поставщиком.</w:t>
      </w:r>
      <w:r>
        <w:rPr>
          <w:lang w:val="ru-RU"/>
        </w:rPr>
        <w:fldChar w:fldCharType="end"/>
      </w:r>
    </w:p>
    <w:p w:rsidR="001E1AB2" w:rsidRDefault="00B25038">
      <w:pPr>
        <w:pStyle w:val="LBGovstyle1"/>
      </w:pPr>
      <w:r>
        <w:t>Расторжение Договора</w:t>
      </w:r>
    </w:p>
    <w:p w:rsidR="001E1AB2" w:rsidRDefault="00B25038">
      <w:pPr>
        <w:pStyle w:val="LBGovstyle2"/>
        <w:rPr>
          <w:lang w:val="ru-RU"/>
        </w:rPr>
      </w:pPr>
      <w:r>
        <w:rPr>
          <w:lang w:val="ru-RU"/>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w:t>
      </w:r>
      <w:r>
        <w:rPr>
          <w:lang w:val="ru-RU"/>
        </w:rPr>
        <w:t>одательством Российской Федерации или Договором.</w:t>
      </w:r>
    </w:p>
    <w:p w:rsidR="001E1AB2" w:rsidRDefault="00B25038">
      <w:pPr>
        <w:pStyle w:val="LBGovstyle2"/>
        <w:rPr>
          <w:lang w:val="ru-RU"/>
        </w:rPr>
      </w:pPr>
      <w:r>
        <w:rPr>
          <w:lang w:val="ru-RU"/>
        </w:rPr>
        <w:t>Покупатель вправе в одностороннем внесудебном порядке отказаться от исполнения Договора на условиях, установленных Положением о закупке товаров, работ, услуг для нужд АО "Почта России", в случаях, предусмотр</w:t>
      </w:r>
      <w:r>
        <w:rPr>
          <w:lang w:val="ru-RU"/>
        </w:rPr>
        <w:t>енных законодательством РФ или Договором, а также в случае существенного нарушения Поставщиком Договора, в том числе в случае:</w:t>
      </w:r>
    </w:p>
    <w:p w:rsidR="001E1AB2" w:rsidRDefault="00B25038">
      <w:pPr>
        <w:pStyle w:val="LBGovstyle3"/>
        <w:ind w:left="0" w:firstLine="699"/>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w:t>
      </w:r>
      <w:r>
        <w:rPr>
          <w:lang w:val="ru-RU"/>
        </w:rPr>
        <w:t xml:space="preserve">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rsidR="001E1AB2" w:rsidRDefault="00B25038">
      <w:pPr>
        <w:pStyle w:val="LBGovstyle3"/>
        <w:ind w:left="0" w:firstLine="699"/>
        <w:rPr>
          <w:lang w:val="ru-RU"/>
        </w:rPr>
      </w:pPr>
      <w:r>
        <w:rPr>
          <w:lang w:val="ru-RU"/>
        </w:rPr>
        <w:t>нарушения обязательств воздерживаться от запрещенных в разделе 13 Договора д</w:t>
      </w:r>
      <w:r>
        <w:rPr>
          <w:lang w:val="ru-RU"/>
        </w:rPr>
        <w:t>ействий;</w:t>
      </w:r>
    </w:p>
    <w:p w:rsidR="001E1AB2" w:rsidRDefault="00B25038">
      <w:pPr>
        <w:pStyle w:val="LBGovstyle3"/>
        <w:ind w:left="0" w:firstLine="69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1E1AB2" w:rsidRDefault="00B25038">
      <w:pPr>
        <w:pStyle w:val="LBGovstyle3"/>
        <w:ind w:left="0" w:firstLine="699"/>
        <w:rPr>
          <w:lang w:val="ru-RU"/>
        </w:rPr>
      </w:pPr>
      <w:r>
        <w:rPr>
          <w:lang w:val="ru-RU"/>
        </w:rPr>
        <w:t xml:space="preserve">нарушения положений подпунктов </w:t>
      </w:r>
      <w:r>
        <w:rPr>
          <w:lang w:val="ru-RU"/>
        </w:rPr>
        <w:fldChar w:fldCharType="begin"/>
      </w:r>
      <w:r>
        <w:rPr>
          <w:lang w:val="ru-RU"/>
        </w:rPr>
        <w:instrText>REF "_Ref49351294" \r \h</w:instrText>
      </w:r>
      <w:r>
        <w:rPr>
          <w:lang w:val="ru-RU"/>
        </w:rPr>
      </w:r>
      <w:r>
        <w:rPr>
          <w:lang w:val="ru-RU"/>
        </w:rPr>
        <w:fldChar w:fldCharType="separate"/>
      </w:r>
      <w:r>
        <w:rPr>
          <w:lang w:val="ru-RU"/>
        </w:rPr>
        <w:t>14.4.1</w:t>
      </w:r>
      <w:r>
        <w:rPr>
          <w:lang w:val="ru-RU"/>
        </w:rPr>
        <w:fldChar w:fldCharType="end"/>
      </w:r>
      <w:r>
        <w:rPr>
          <w:lang w:val="ru-RU"/>
        </w:rPr>
        <w:t xml:space="preserve"> - </w:t>
      </w:r>
      <w:r>
        <w:rPr>
          <w:lang w:val="ru-RU"/>
        </w:rPr>
        <w:fldChar w:fldCharType="begin"/>
      </w:r>
      <w:r>
        <w:rPr>
          <w:lang w:val="ru-RU"/>
        </w:rPr>
        <w:instrText>REF "_Ref46746632" \r \h</w:instrText>
      </w:r>
      <w:r>
        <w:rPr>
          <w:lang w:val="ru-RU"/>
        </w:rPr>
      </w:r>
      <w:r>
        <w:rPr>
          <w:lang w:val="ru-RU"/>
        </w:rPr>
        <w:fldChar w:fldCharType="separate"/>
      </w:r>
      <w:r>
        <w:rPr>
          <w:lang w:val="ru-RU"/>
        </w:rPr>
        <w:t>14.4.4</w:t>
      </w:r>
      <w:r>
        <w:rPr>
          <w:lang w:val="ru-RU"/>
        </w:rPr>
        <w:fldChar w:fldCharType="end"/>
      </w:r>
      <w:r>
        <w:rPr>
          <w:lang w:val="ru-RU"/>
        </w:rPr>
        <w:t xml:space="preserve"> настоящего Договора.</w:t>
      </w:r>
    </w:p>
    <w:p w:rsidR="001E1AB2" w:rsidRPr="00E110FA" w:rsidRDefault="00B25038">
      <w:pPr>
        <w:pStyle w:val="LBGovstyle2"/>
        <w:rPr>
          <w:lang w:val="ru-RU"/>
        </w:rPr>
      </w:pPr>
      <w:r w:rsidRPr="00E110FA">
        <w:rPr>
          <w:lang w:val="ru-RU"/>
        </w:rPr>
        <w:t>Поставщик вправе отказаться от исполнения Договора в одностороннем внес</w:t>
      </w:r>
      <w:r w:rsidRPr="00E110FA">
        <w:rPr>
          <w:lang w:val="ru-RU"/>
        </w:rPr>
        <w:t>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rsidR="001E1AB2" w:rsidRDefault="00B25038">
      <w:pPr>
        <w:pStyle w:val="LBGovstyle3"/>
        <w:numPr>
          <w:ilvl w:val="2"/>
          <w:numId w:val="0"/>
        </w:numPr>
        <w:tabs>
          <w:tab w:val="left" w:pos="1260"/>
        </w:tabs>
        <w:ind w:left="720"/>
        <w:contextualSpacing/>
        <w:rPr>
          <w:lang w:val="ru-RU"/>
        </w:rPr>
      </w:pPr>
      <w:r w:rsidRPr="00E110FA">
        <w:rPr>
          <w:lang w:val="ru-RU"/>
        </w:rPr>
        <w:t>12.3.1. существенного или неоднократного нарушения Покупателем сроков оплаты по Договору. При это</w:t>
      </w:r>
      <w:r w:rsidRPr="00E110FA">
        <w:rPr>
          <w:lang w:val="ru-RU"/>
        </w:rPr>
        <w:t>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1E1AB2" w:rsidRDefault="00B25038">
      <w:pPr>
        <w:pStyle w:val="LBGovstyle2"/>
        <w:rPr>
          <w:lang w:val="ru-RU"/>
        </w:rPr>
      </w:pPr>
      <w:r>
        <w:rPr>
          <w:lang w:val="ru-RU"/>
        </w:rPr>
        <w:t>Сторона, решившая расторгнуть Договор в односто</w:t>
      </w:r>
      <w:r>
        <w:rPr>
          <w:lang w:val="ru-RU"/>
        </w:rPr>
        <w:t>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1E1AB2" w:rsidRDefault="00B25038">
      <w:pPr>
        <w:pStyle w:val="LBGovstyle3"/>
        <w:ind w:left="-6" w:firstLine="705"/>
        <w:rPr>
          <w:lang w:val="ru-RU"/>
        </w:rPr>
      </w:pPr>
      <w:r>
        <w:rPr>
          <w:lang w:val="ru-RU"/>
        </w:rPr>
        <w:t>реквизиты Сторон, наименование, место нахождения, почтовый адрес (фамилию,</w:t>
      </w:r>
      <w:r>
        <w:rPr>
          <w:lang w:val="ru-RU"/>
        </w:rPr>
        <w:t xml:space="preserve">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1E1AB2" w:rsidRDefault="00B25038">
      <w:pPr>
        <w:pStyle w:val="LBGovstyle3"/>
        <w:ind w:left="-6" w:firstLine="705"/>
        <w:rPr>
          <w:lang w:val="ru-RU"/>
        </w:rPr>
      </w:pPr>
      <w:r>
        <w:rPr>
          <w:lang w:val="ru-RU"/>
        </w:rPr>
        <w:t>указание на предмет Договора;</w:t>
      </w:r>
    </w:p>
    <w:p w:rsidR="001E1AB2" w:rsidRDefault="00B25038">
      <w:pPr>
        <w:pStyle w:val="LBGovstyle3"/>
        <w:ind w:left="-6" w:firstLine="705"/>
        <w:rPr>
          <w:lang w:val="ru-RU"/>
        </w:rPr>
      </w:pPr>
      <w:r>
        <w:rPr>
          <w:lang w:val="ru-RU"/>
        </w:rPr>
        <w:t>указание на действия (бездействие) Стороны, связанные с неисполнение</w:t>
      </w:r>
      <w:r>
        <w:rPr>
          <w:lang w:val="ru-RU"/>
        </w:rPr>
        <w:t>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rsidR="001E1AB2" w:rsidRDefault="00B25038">
      <w:pPr>
        <w:pStyle w:val="LBGovstyle2"/>
        <w:ind w:left="-6" w:firstLine="705"/>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1E1AB2" w:rsidRDefault="00B25038">
      <w:pPr>
        <w:pStyle w:val="LBGovstyle2"/>
        <w:rPr>
          <w:lang w:val="ru-RU"/>
        </w:rPr>
      </w:pPr>
      <w:r>
        <w:rPr>
          <w:lang w:val="ru-RU"/>
        </w:rPr>
        <w:t>Уведомление о принятом решении об одностороннем от</w:t>
      </w:r>
      <w:r>
        <w:rPr>
          <w:lang w:val="ru-RU"/>
        </w:rPr>
        <w:t>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w:t>
      </w:r>
      <w:r>
        <w:rPr>
          <w:lang w:val="ru-RU"/>
        </w:rPr>
        <w:t>овору.</w:t>
      </w:r>
    </w:p>
    <w:p w:rsidR="001E1AB2" w:rsidRDefault="00B25038">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1E1AB2" w:rsidRDefault="00B25038">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w:t>
      </w:r>
      <w:r>
        <w:rPr>
          <w:lang w:val="ru-RU"/>
        </w:rPr>
        <w:t xml:space="preserve">окупателю с отметкой почтового отделения об отсутствии адресата по адресу, указанному в разделе </w:t>
      </w:r>
      <w:r>
        <w:rPr>
          <w:lang w:val="ru-RU"/>
        </w:rPr>
        <w:fldChar w:fldCharType="begin"/>
      </w:r>
      <w:r>
        <w:rPr>
          <w:lang w:val="ru-RU"/>
        </w:rPr>
        <w:instrText>REF "_Ref95934050" \r \h</w:instrText>
      </w:r>
      <w:r>
        <w:rPr>
          <w:lang w:val="ru-RU"/>
        </w:rPr>
      </w:r>
      <w:r>
        <w:rPr>
          <w:lang w:val="ru-RU"/>
        </w:rPr>
        <w:fldChar w:fldCharType="separate"/>
      </w:r>
      <w:r>
        <w:rPr>
          <w:lang w:val="ru-RU"/>
        </w:rPr>
        <w:t>16</w:t>
      </w:r>
      <w:r>
        <w:rPr>
          <w:lang w:val="ru-RU"/>
        </w:rPr>
        <w:fldChar w:fldCharType="end"/>
      </w:r>
      <w:r>
        <w:rPr>
          <w:lang w:val="ru-RU"/>
        </w:rPr>
        <w:t xml:space="preserve"> настоящего Договора, или с отметкой «истек срок хранения», то дато</w:t>
      </w:r>
      <w:r>
        <w:rPr>
          <w:lang w:val="ru-RU"/>
        </w:rPr>
        <w:t xml:space="preserve">й расторжения настоящего Договора будет считаться дата получения Покупателем такого уведомления. </w:t>
      </w:r>
    </w:p>
    <w:p w:rsidR="001E1AB2" w:rsidRDefault="00B25038">
      <w:pPr>
        <w:pStyle w:val="LBGovstyle2"/>
        <w:rPr>
          <w:lang w:val="ru-RU"/>
        </w:rPr>
      </w:pPr>
      <w:r>
        <w:rPr>
          <w:lang w:val="ru-RU"/>
        </w:rPr>
        <w:lastRenderedPageBreak/>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w:t>
      </w:r>
      <w:r>
        <w:rPr>
          <w:lang w:val="ru-RU"/>
        </w:rPr>
        <w:t>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rsidR="001E1AB2" w:rsidRDefault="00B25038">
      <w:pPr>
        <w:pStyle w:val="LBGovstyle1"/>
      </w:pPr>
      <w:r>
        <w:t>Комплаенс-оговорка</w:t>
      </w:r>
    </w:p>
    <w:p w:rsidR="001E1AB2" w:rsidRDefault="00B25038">
      <w:pPr>
        <w:pStyle w:val="LBGovstyle2"/>
        <w:rPr>
          <w:lang w:val="ru-RU"/>
        </w:rPr>
      </w:pPr>
      <w:bookmarkStart w:id="33" w:name="_Ref529953457"/>
      <w:bookmarkStart w:id="34" w:name="_Ref529916468"/>
      <w:r>
        <w:rPr>
          <w:lang w:val="ru-RU"/>
        </w:rPr>
        <w:t xml:space="preserve">Стороны обязуются соблюдать положения </w:t>
      </w:r>
      <w:proofErr w:type="spellStart"/>
      <w:r>
        <w:rPr>
          <w:lang w:val="ru-RU"/>
        </w:rPr>
        <w:t>Компл</w:t>
      </w:r>
      <w:r>
        <w:rPr>
          <w:lang w:val="ru-RU"/>
        </w:rPr>
        <w:t>аенс</w:t>
      </w:r>
      <w:proofErr w:type="spellEnd"/>
      <w:r>
        <w:rPr>
          <w:lang w:val="ru-RU"/>
        </w:rPr>
        <w:t>-оговорки, установленные Приложением №</w:t>
      </w:r>
      <w:r>
        <w:rPr>
          <w:lang w:val="ru-RU"/>
        </w:rPr>
        <w:fldChar w:fldCharType="begin" w:fldLock="1"/>
      </w:r>
      <w:r>
        <w:rPr>
          <w:lang w:val="ru-RU"/>
        </w:rPr>
        <w:instrText>LBVARIABLE \id "749"</w:instrText>
      </w:r>
      <w:r>
        <w:rPr>
          <w:lang w:val="ru-RU"/>
        </w:rPr>
        <w:fldChar w:fldCharType="separate"/>
      </w:r>
      <w:r>
        <w:rPr>
          <w:lang w:val="ru-RU"/>
        </w:rPr>
        <w:t>6</w:t>
      </w:r>
      <w:r>
        <w:rPr>
          <w:lang w:val="ru-RU"/>
        </w:rPr>
        <w:fldChar w:fldCharType="end"/>
      </w:r>
      <w:r>
        <w:rPr>
          <w:lang w:val="ru-RU"/>
        </w:rPr>
        <w:t xml:space="preserve">  к Договору.</w:t>
      </w:r>
    </w:p>
    <w:p w:rsidR="001E1AB2" w:rsidRDefault="00B25038">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"587" \percentFormat "0,000.########'%'"</w:instrText>
      </w:r>
      <w:r>
        <w:rPr>
          <w:lang w:val="ru-RU"/>
        </w:rPr>
        <w:fldChar w:fldCharType="separate"/>
      </w:r>
      <w:r>
        <w:rPr>
          <w:lang w:val="ru-RU"/>
        </w:rPr>
        <w:t>0,1%</w:t>
      </w:r>
      <w:r>
        <w:rPr>
          <w:lang w:val="ru-RU"/>
        </w:rPr>
        <w:fldChar w:fldCharType="end"/>
      </w:r>
      <w:r>
        <w:rPr>
          <w:lang w:val="ru-RU"/>
        </w:rPr>
        <w:t xml:space="preserve"> от  общей цены Договора, установленной в соотве</w:t>
      </w:r>
      <w:r>
        <w:rPr>
          <w:lang w:val="ru-RU"/>
        </w:rPr>
        <w:t>тствии с пунктом 3.1 Договора, за каждый случай нарушения положений Комплаенс-оговорки.</w:t>
      </w:r>
      <w:bookmarkEnd w:id="33"/>
      <w:bookmarkEnd w:id="34"/>
    </w:p>
    <w:p w:rsidR="001E1AB2" w:rsidRDefault="00B25038">
      <w:pPr>
        <w:pStyle w:val="LBGovstyle1"/>
      </w:pPr>
      <w:r>
        <w:t>Прочие положения</w:t>
      </w:r>
    </w:p>
    <w:p w:rsidR="001E1AB2" w:rsidRDefault="00B25038">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1E1AB2" w:rsidRDefault="00B25038">
      <w:pPr>
        <w:pStyle w:val="LBGovstyle2"/>
        <w:rPr>
          <w:lang w:val="ru-RU"/>
        </w:rPr>
      </w:pPr>
      <w:r>
        <w:rPr>
          <w:lang w:val="ru-RU"/>
        </w:rPr>
        <w:t>Если одна из Сторон изменит свои почтовые, кон</w:t>
      </w:r>
      <w:r>
        <w:rPr>
          <w:lang w:val="ru-RU"/>
        </w:rPr>
        <w:t>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w:t>
      </w:r>
      <w:r>
        <w:rPr>
          <w:lang w:val="ru-RU"/>
        </w:rPr>
        <w:t xml:space="preserve">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"_Ref529916631" \r \h</w:instrText>
      </w:r>
      <w:r>
        <w:rPr>
          <w:lang w:val="ru-RU"/>
        </w:rPr>
      </w:r>
      <w:r>
        <w:rPr>
          <w:lang w:val="ru-RU"/>
        </w:rPr>
        <w:fldChar w:fldCharType="separate"/>
      </w:r>
      <w:r>
        <w:rPr>
          <w:lang w:val="ru-RU"/>
        </w:rPr>
        <w:t>3.5</w:t>
      </w:r>
      <w:r>
        <w:rPr>
          <w:lang w:val="ru-RU"/>
        </w:rPr>
        <w:fldChar w:fldCharType="end"/>
      </w:r>
      <w:r>
        <w:rPr>
          <w:lang w:val="ru-RU"/>
        </w:rPr>
        <w:t xml:space="preserve"> Договора)</w:t>
      </w:r>
      <w:r>
        <w:rPr>
          <w:lang w:val="ru-RU"/>
        </w:rPr>
        <w:t>.</w:t>
      </w:r>
    </w:p>
    <w:p w:rsidR="001E1AB2" w:rsidRDefault="00B25038">
      <w:pPr>
        <w:pStyle w:val="LBGovstyle2"/>
        <w:rPr>
          <w:lang w:val="ru-RU"/>
        </w:rPr>
      </w:pPr>
      <w:bookmarkStart w:id="35" w:name="_ref_23030049"/>
      <w:r>
        <w:rPr>
          <w:lang w:val="ru-RU"/>
        </w:rPr>
        <w:t>Стороны определили следующий порядок обмена документами или юридически значимыми сообщениями:</w:t>
      </w:r>
      <w:bookmarkEnd w:id="35"/>
    </w:p>
    <w:p w:rsidR="001E1AB2" w:rsidRDefault="00B25038">
      <w:pPr>
        <w:pStyle w:val="LBGovstyle2"/>
        <w:numPr>
          <w:ilvl w:val="5"/>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w:t>
      </w:r>
      <w:r>
        <w:rPr>
          <w:lang w:val="ru-RU"/>
        </w:rPr>
        <w:t>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1E1AB2" w:rsidRDefault="00B25038">
      <w:pPr>
        <w:pStyle w:val="LBGovstyle2"/>
        <w:numPr>
          <w:ilvl w:val="5"/>
          <w:numId w:val="27"/>
        </w:numPr>
        <w:rPr>
          <w:lang w:val="ru-RU"/>
        </w:rPr>
      </w:pPr>
      <w:r>
        <w:rPr>
          <w:lang w:val="ru-RU"/>
        </w:rPr>
        <w:t>заказным письмом с уве</w:t>
      </w:r>
      <w:r>
        <w:rPr>
          <w:lang w:val="ru-RU"/>
        </w:rPr>
        <w:t>домлением о вручении</w:t>
      </w:r>
    </w:p>
    <w:p w:rsidR="001E1AB2" w:rsidRDefault="00B25038">
      <w:pPr>
        <w:pStyle w:val="LBGovstyle2"/>
        <w:numPr>
          <w:ilvl w:val="5"/>
          <w:numId w:val="27"/>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1E1AB2" w:rsidRDefault="00B25038">
      <w:pPr>
        <w:pStyle w:val="LBGovstyle2"/>
        <w:numPr>
          <w:ilvl w:val="5"/>
          <w:numId w:val="27"/>
        </w:numPr>
        <w:rPr>
          <w:lang w:val="ru-RU"/>
        </w:rPr>
      </w:pPr>
      <w:r>
        <w:rPr>
          <w:lang w:val="ru-RU"/>
        </w:rPr>
        <w:t xml:space="preserve">в электронном виде с использованием телекоммуникационных каналов связи, при наличии соглашения </w:t>
      </w:r>
      <w:r>
        <w:rPr>
          <w:lang w:val="ru-RU"/>
        </w:rPr>
        <w:t>Сторон об использовании такого порядка обмена документами и (или) юридически значимыми сообщениями.</w:t>
      </w:r>
    </w:p>
    <w:p w:rsidR="001E1AB2" w:rsidRDefault="00B25038">
      <w:pPr>
        <w:pStyle w:val="ac"/>
        <w:tabs>
          <w:tab w:val="left" w:pos="1260"/>
        </w:tabs>
        <w:ind w:left="0" w:firstLine="709"/>
        <w:jc w:val="both"/>
      </w:pPr>
      <w:r>
        <w:t xml:space="preserve">Авторизированные адреса электронной почты Сторон указаны в разделе </w:t>
      </w:r>
      <w:r>
        <w:fldChar w:fldCharType="begin"/>
      </w:r>
      <w:r>
        <w:instrText>REF "_Ref95934050" \r \h</w:instrText>
      </w:r>
      <w:r>
        <w:fldChar w:fldCharType="separate"/>
      </w:r>
      <w:r>
        <w:t>16</w:t>
      </w:r>
      <w:r>
        <w:fldChar w:fldCharType="end"/>
      </w:r>
      <w:r>
        <w:t xml:space="preserve"> Договора.</w:t>
      </w:r>
    </w:p>
    <w:p w:rsidR="001E1AB2" w:rsidRDefault="00B25038">
      <w:pPr>
        <w:pStyle w:val="ac"/>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w:t>
      </w:r>
      <w:r>
        <w:t>ствующего сообщения ей или её представителю.</w:t>
      </w:r>
    </w:p>
    <w:p w:rsidR="001E1AB2" w:rsidRDefault="00B25038">
      <w:pPr>
        <w:pStyle w:val="ac"/>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E1AB2" w:rsidRDefault="00B25038">
      <w:pPr>
        <w:pStyle w:val="LBGovstyle2"/>
        <w:rPr>
          <w:lang w:val="ru-RU"/>
        </w:rPr>
      </w:pPr>
      <w:bookmarkStart w:id="36" w:name="_Ref94395991"/>
      <w:bookmarkEnd w:id="36"/>
      <w:r>
        <w:rPr>
          <w:lang w:val="ru-RU"/>
        </w:rPr>
        <w:t>Заве</w:t>
      </w:r>
      <w:r>
        <w:rPr>
          <w:lang w:val="ru-RU"/>
        </w:rPr>
        <w:t>рения об обстоятельствах. Возмещение потерь.</w:t>
      </w:r>
    </w:p>
    <w:p w:rsidR="001E1AB2" w:rsidRDefault="00B25038">
      <w:pPr>
        <w:pStyle w:val="LBGovstyle3"/>
        <w:ind w:left="0" w:firstLine="699"/>
        <w:rPr>
          <w:lang w:val="ru-RU"/>
        </w:rPr>
      </w:pPr>
      <w:bookmarkStart w:id="37" w:name="_Ref49351294"/>
      <w:bookmarkEnd w:id="37"/>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1E1AB2" w:rsidRDefault="00B25038">
      <w:pPr>
        <w:pStyle w:val="LBGovstyle4"/>
        <w:rPr>
          <w:lang w:val="ru-RU"/>
        </w:rPr>
      </w:pPr>
      <w:r>
        <w:fldChar w:fldCharType="begin" w:fldLock="1"/>
      </w:r>
      <w:r>
        <w:rPr>
          <w:lang w:val="ru-RU"/>
        </w:rPr>
        <w:instrText>LBVARIABLE \id "2" \displaced</w:instrText>
      </w:r>
      <w:r>
        <w:fldChar w:fldCharType="separate"/>
      </w:r>
      <w:r>
        <w:rPr>
          <w:lang w:val="ru-RU"/>
        </w:rPr>
        <w:t>[он является</w:t>
      </w:r>
      <w:r>
        <w:rPr>
          <w:lang w:val="ru-RU"/>
        </w:rPr>
        <w:t xml:space="preserve">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Pr>
          <w:lang w:val="ru-RU"/>
        </w:rPr>
        <w:lastRenderedPageBreak/>
        <w:t>на осуществление своей хозяйственной деятельности на территории</w:t>
      </w:r>
      <w:r>
        <w:rPr>
          <w:lang w:val="ru-RU"/>
        </w:rPr>
        <w:t xml:space="preserve"> Российской Федерации и в соответствии с законодательством Российской Федерации];</w:t>
      </w:r>
      <w:r>
        <w:rPr>
          <w:rStyle w:val="ab"/>
          <w:lang w:val="ru-RU"/>
        </w:rPr>
        <w:footnoteReference w:id="10"/>
      </w:r>
      <w:r>
        <w:rPr>
          <w:rStyle w:val="ab"/>
          <w:lang w:val="ru-RU"/>
        </w:rPr>
        <w:footnoteReference w:id="11"/>
      </w:r>
      <w:r>
        <w:rPr>
          <w:rStyle w:val="ab"/>
          <w:lang w:val="ru-RU"/>
        </w:rPr>
        <w:fldChar w:fldCharType="end"/>
      </w:r>
    </w:p>
    <w:p w:rsidR="001E1AB2" w:rsidRDefault="00B25038">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 [полной дееспособностью]</w:t>
      </w:r>
      <w:r>
        <w:rPr>
          <w:vertAlign w:val="superscript"/>
          <w:lang w:val="ru-RU"/>
        </w:rPr>
        <w:footnoteReference w:id="12"/>
      </w:r>
      <w:r>
        <w:rPr>
          <w:vertAlign w:val="superscript"/>
          <w:lang w:val="ru-RU"/>
        </w:rPr>
        <w:fldChar w:fldCharType="end"/>
      </w:r>
      <w:r>
        <w:rPr>
          <w:lang w:val="ru-RU"/>
        </w:rPr>
        <w:t xml:space="preserve"> на заключение настоящего Договора, а также на исполнение своих обязательств и осущест</w:t>
      </w:r>
      <w:r>
        <w:rPr>
          <w:lang w:val="ru-RU"/>
        </w:rPr>
        <w:t>вление своих прав по настоящему Договору или в связи с ним;</w:t>
      </w:r>
    </w:p>
    <w:p w:rsidR="001E1AB2" w:rsidRDefault="00B25038">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rsidR="001E1AB2" w:rsidRDefault="00B25038">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1E1AB2" w:rsidRDefault="00B25038">
      <w:pPr>
        <w:pStyle w:val="LBGovstyle4"/>
        <w:rPr>
          <w:lang w:val="ru-RU"/>
        </w:rPr>
      </w:pPr>
      <w:r>
        <w:rPr>
          <w:lang w:val="ru-RU"/>
        </w:rPr>
        <w:t>лица, подписывающие от имени Поставщика настоящий Договор и любы</w:t>
      </w:r>
      <w:r>
        <w:rPr>
          <w:lang w:val="ru-RU"/>
        </w:rPr>
        <w:t>е связанные с ним документы, надлежащим образом уполномочены совершать данные действия от его имени;</w:t>
      </w:r>
    </w:p>
    <w:p w:rsidR="001E1AB2" w:rsidRDefault="00B25038">
      <w:pPr>
        <w:pStyle w:val="LBGovstyle4"/>
        <w:rPr>
          <w:lang w:val="ru-RU"/>
        </w:rPr>
      </w:pPr>
      <w:r>
        <w:rPr>
          <w:lang w:val="ru-RU"/>
        </w:rPr>
        <w:t xml:space="preserve">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w:t>
      </w:r>
      <w:r>
        <w:rPr>
          <w:lang w:val="ru-RU"/>
        </w:rPr>
        <w:t>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1E1AB2" w:rsidRDefault="00B25038">
      <w:pPr>
        <w:pStyle w:val="LBGovstyle4"/>
        <w:rPr>
          <w:lang w:val="ru-RU"/>
        </w:rPr>
      </w:pPr>
      <w:r>
        <w:rPr>
          <w:lang w:val="ru-RU"/>
        </w:rPr>
        <w:t>заключение и исполнение Поставщиком настоящего Договора не приведет (i) к нарушению действующего законодательства</w:t>
      </w:r>
      <w:r>
        <w:rPr>
          <w:lang w:val="ru-RU"/>
        </w:rPr>
        <w:t xml:space="preserve">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(ii) к нарушению или невыполнен</w:t>
      </w:r>
      <w:r>
        <w:rPr>
          <w:lang w:val="ru-RU"/>
        </w:rPr>
        <w:t>ию каких-либо договорных обязательств такой Стороны.</w:t>
      </w:r>
    </w:p>
    <w:p w:rsidR="001E1AB2" w:rsidRDefault="00B25038">
      <w:pPr>
        <w:pStyle w:val="LBGovstyle3"/>
        <w:ind w:left="0" w:firstLine="699"/>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rsidR="001E1AB2" w:rsidRDefault="00B25038">
      <w:pPr>
        <w:pStyle w:val="LBGovstyle4"/>
        <w:rPr>
          <w:lang w:val="ru-RU"/>
        </w:rPr>
      </w:pPr>
      <w:r>
        <w:rPr>
          <w:lang w:val="ru-RU"/>
        </w:rPr>
        <w:t>Товар в споре и под арестом не состоит, не является предметом</w:t>
      </w:r>
      <w:r>
        <w:rPr>
          <w:lang w:val="ru-RU"/>
        </w:rPr>
        <w:t xml:space="preserve">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1E1AB2" w:rsidRDefault="00B25038">
      <w:pPr>
        <w:pStyle w:val="LBGovstyle4"/>
        <w:rPr>
          <w:lang w:val="ru-RU"/>
        </w:rPr>
      </w:pPr>
      <w:r>
        <w:rPr>
          <w:lang w:val="ru-RU"/>
        </w:rPr>
        <w:t>Товар является  (соответствует) требованиям, установл</w:t>
      </w:r>
      <w:r>
        <w:rPr>
          <w:lang w:val="ru-RU"/>
        </w:rPr>
        <w:t>енным Договором;</w:t>
      </w:r>
    </w:p>
    <w:p w:rsidR="001E1AB2" w:rsidRDefault="00B25038">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w:t>
      </w:r>
      <w:r>
        <w:rPr>
          <w:lang w:val="ru-RU"/>
        </w:rPr>
        <w:t xml:space="preserve">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w:t>
      </w:r>
      <w:r>
        <w:rPr>
          <w:lang w:val="ru-RU"/>
        </w:rPr>
        <w:t>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1E1AB2" w:rsidRDefault="00B25038">
      <w:pPr>
        <w:pStyle w:val="LBGovstyle3"/>
        <w:ind w:left="0" w:firstLine="849"/>
        <w:rPr>
          <w:lang w:val="ru-RU"/>
        </w:rPr>
      </w:pPr>
      <w:r>
        <w:rPr>
          <w:lang w:val="ru-RU"/>
        </w:rPr>
        <w:t xml:space="preserve">Стороны признают, что данные в пункте </w:t>
      </w:r>
      <w:r>
        <w:rPr>
          <w:lang w:val="ru-RU"/>
        </w:rPr>
        <w:fldChar w:fldCharType="begin"/>
      </w:r>
      <w:r>
        <w:rPr>
          <w:lang w:val="ru-RU"/>
        </w:rPr>
        <w:instrText>REF "_Ref94395991" \r \h</w:instrText>
      </w:r>
      <w:r>
        <w:rPr>
          <w:lang w:val="ru-RU"/>
        </w:rPr>
      </w:r>
      <w:r>
        <w:rPr>
          <w:lang w:val="ru-RU"/>
        </w:rPr>
        <w:fldChar w:fldCharType="separate"/>
      </w:r>
      <w:r>
        <w:rPr>
          <w:lang w:val="ru-RU"/>
        </w:rPr>
        <w:t>14.4</w:t>
      </w:r>
      <w:r>
        <w:rPr>
          <w:lang w:val="ru-RU"/>
        </w:rPr>
        <w:fldChar w:fldCharType="end"/>
      </w:r>
      <w:r>
        <w:rPr>
          <w:lang w:val="ru-RU"/>
        </w:rPr>
        <w:t xml:space="preserve"> Договора заверения об обстоятельствах имеют существенное значение для Покупателя и для заключения, исполнения или прекращения Договора.</w:t>
      </w:r>
    </w:p>
    <w:p w:rsidR="001E1AB2" w:rsidRDefault="00B25038">
      <w:pPr>
        <w:pStyle w:val="LBGovstyle3"/>
        <w:ind w:left="0" w:firstLine="849"/>
        <w:rPr>
          <w:lang w:val="ru-RU"/>
        </w:rPr>
      </w:pPr>
      <w:bookmarkStart w:id="38" w:name="_Ref46746632"/>
      <w:bookmarkEnd w:id="38"/>
      <w:r>
        <w:rPr>
          <w:lang w:val="ru-RU"/>
        </w:rPr>
        <w:t>Стороны безусловно соглашаются и подтверждают, что Покупатель, в пользу которого предоставлены зав</w:t>
      </w:r>
      <w:r>
        <w:rPr>
          <w:lang w:val="ru-RU"/>
        </w:rPr>
        <w:t xml:space="preserve">ерения об обстоятельствах в соответствии с пунктом </w:t>
      </w:r>
      <w:r>
        <w:rPr>
          <w:lang w:val="ru-RU"/>
        </w:rPr>
        <w:lastRenderedPageBreak/>
        <w:fldChar w:fldCharType="begin"/>
      </w:r>
      <w:r>
        <w:rPr>
          <w:lang w:val="ru-RU"/>
        </w:rPr>
        <w:instrText>REF "_Ref94395991" \r \h</w:instrText>
      </w:r>
      <w:r>
        <w:rPr>
          <w:lang w:val="ru-RU"/>
        </w:rPr>
      </w:r>
      <w:r>
        <w:rPr>
          <w:lang w:val="ru-RU"/>
        </w:rPr>
        <w:fldChar w:fldCharType="separate"/>
      </w:r>
      <w:r>
        <w:rPr>
          <w:lang w:val="ru-RU"/>
        </w:rPr>
        <w:t>14.4</w:t>
      </w:r>
      <w:r>
        <w:rPr>
          <w:lang w:val="ru-RU"/>
        </w:rPr>
        <w:fldChar w:fldCharType="end"/>
      </w:r>
      <w:r>
        <w:rPr>
          <w:lang w:val="ru-RU"/>
        </w:rPr>
        <w:t xml:space="preserve"> настоящего Договора, полагается на данные заверения при заключении и исполнении настоящего Договора. </w:t>
      </w:r>
    </w:p>
    <w:p w:rsidR="001E1AB2" w:rsidRDefault="00B25038">
      <w:pPr>
        <w:pStyle w:val="LBGovstyle3"/>
        <w:ind w:left="0" w:firstLine="849"/>
        <w:rPr>
          <w:lang w:val="ru-RU"/>
        </w:rPr>
      </w:pPr>
      <w:r>
        <w:rPr>
          <w:lang w:val="ru-RU"/>
        </w:rPr>
        <w:t>В соотве</w:t>
      </w:r>
      <w:r>
        <w:rPr>
          <w:lang w:val="ru-RU"/>
        </w:rPr>
        <w:t>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1E1AB2" w:rsidRDefault="00B25038">
      <w:pPr>
        <w:pStyle w:val="LBGovstyle4"/>
        <w:rPr>
          <w:lang w:val="ru-RU"/>
        </w:rPr>
      </w:pPr>
      <w:r>
        <w:rPr>
          <w:lang w:val="ru-RU"/>
        </w:rPr>
        <w:t>доначисления налоговым органом при проведении проверки Покупателя после даты заключения Договора каких-либо с</w:t>
      </w:r>
      <w:r>
        <w:rPr>
          <w:lang w:val="ru-RU"/>
        </w:rPr>
        <w:t xml:space="preserve">умм налогов Покупателю по взаимоотношениям Покупателя и Поставщика, в том числе в следующих случаях: </w:t>
      </w:r>
    </w:p>
    <w:p w:rsidR="001E1AB2" w:rsidRDefault="00B25038">
      <w:pPr>
        <w:pStyle w:val="LBGovstyle4"/>
        <w:numPr>
          <w:ilvl w:val="5"/>
          <w:numId w:val="27"/>
        </w:numPr>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w:t>
      </w:r>
      <w:r>
        <w:rPr>
          <w:lang w:val="ru-RU"/>
        </w:rPr>
        <w:t>м в соответствии с действующим законодательством Российской Федерации третьим лицом;</w:t>
      </w:r>
    </w:p>
    <w:p w:rsidR="001E1AB2" w:rsidRDefault="00B25038">
      <w:pPr>
        <w:pStyle w:val="LBGovstyle4"/>
        <w:numPr>
          <w:ilvl w:val="5"/>
          <w:numId w:val="27"/>
        </w:numPr>
        <w:rPr>
          <w:lang w:val="ru-RU"/>
        </w:rPr>
      </w:pPr>
      <w:r>
        <w:rPr>
          <w:lang w:val="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w:t>
      </w:r>
      <w:r>
        <w:rPr>
          <w:lang w:val="ru-RU"/>
        </w:rPr>
        <w:t xml:space="preserve"> о налогах и сборах;</w:t>
      </w:r>
    </w:p>
    <w:p w:rsidR="001E1AB2" w:rsidRDefault="00B25038">
      <w:pPr>
        <w:pStyle w:val="LBGovstyle4"/>
        <w:numPr>
          <w:ilvl w:val="5"/>
          <w:numId w:val="27"/>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rsidR="001E1AB2" w:rsidRDefault="00B25038">
      <w:pPr>
        <w:pStyle w:val="LBGovstyle4"/>
        <w:numPr>
          <w:ilvl w:val="5"/>
          <w:numId w:val="27"/>
        </w:numPr>
        <w:rPr>
          <w:lang w:val="ru-RU"/>
        </w:rPr>
      </w:pPr>
      <w:r>
        <w:rPr>
          <w:lang w:val="ru-RU"/>
        </w:rPr>
        <w:t>представители Поставщика или привлеченные им для исполнения настоящего Договора третьи лица ссыла</w:t>
      </w:r>
      <w:r>
        <w:rPr>
          <w:lang w:val="ru-RU"/>
        </w:rPr>
        <w:t>ются на то, что они не участвовали в заключении и/или исполнении настоящего Договора;</w:t>
      </w:r>
    </w:p>
    <w:p w:rsidR="001E1AB2" w:rsidRDefault="00B25038">
      <w:pPr>
        <w:pStyle w:val="LBGovstyle4"/>
        <w:numPr>
          <w:ilvl w:val="5"/>
          <w:numId w:val="27"/>
        </w:numPr>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1E1AB2" w:rsidRDefault="00B25038">
      <w:pPr>
        <w:pStyle w:val="ac"/>
        <w:ind w:left="0" w:firstLine="709"/>
        <w:jc w:val="both"/>
      </w:pPr>
      <w:r>
        <w:t xml:space="preserve">В настоящем подпункте размер возмещения имущественных потерь определяется </w:t>
      </w:r>
      <w:r>
        <w:t>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w:t>
      </w:r>
      <w:r>
        <w:t xml:space="preserve">ния c приложенным решением налогового органа. </w:t>
      </w:r>
    </w:p>
    <w:p w:rsidR="001E1AB2" w:rsidRDefault="00B25038">
      <w:pPr>
        <w:pStyle w:val="LBGovstyle4"/>
        <w:rPr>
          <w:lang w:val="ru-RU"/>
        </w:rPr>
      </w:pPr>
      <w:r>
        <w:rPr>
          <w:lang w:val="ru-RU"/>
        </w:rPr>
        <w:t>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w:t>
      </w:r>
      <w:r>
        <w:rPr>
          <w:lang w:val="ru-RU"/>
        </w:rPr>
        <w:t xml:space="preserve">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1E1AB2" w:rsidRDefault="00B25038">
      <w:pPr>
        <w:pStyle w:val="ac"/>
        <w:ind w:left="0" w:firstLine="709"/>
        <w:jc w:val="both"/>
      </w:pPr>
      <w:r>
        <w:t xml:space="preserve">В настоящем подпункте размер возмещения потерь определяется в следующем порядке: вся </w:t>
      </w:r>
      <w:r>
        <w:t>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w:t>
      </w:r>
      <w:r>
        <w:t>дебных выплат. Потери возмещаются Поставщиком в течение 10 (десяти) рабочих дней с даты получения от Покупателя соответствующего требования.</w:t>
      </w:r>
    </w:p>
    <w:p w:rsidR="001E1AB2" w:rsidRDefault="00B25038">
      <w:pPr>
        <w:pStyle w:val="LBGovstyle4"/>
        <w:rPr>
          <w:lang w:val="ru-RU"/>
        </w:rPr>
      </w:pPr>
      <w:r>
        <w:rPr>
          <w:lang w:val="ru-RU"/>
        </w:rPr>
        <w:fldChar w:fldCharType="begin" w:fldLock="1"/>
      </w:r>
      <w:r>
        <w:rPr>
          <w:lang w:val="ru-RU"/>
        </w:rPr>
        <w:instrText>LBVARIABLE \id "502" \displaced</w:instrText>
      </w:r>
      <w:r>
        <w:rPr>
          <w:lang w:val="ru-RU"/>
        </w:rPr>
        <w:fldChar w:fldCharType="separate"/>
      </w:r>
      <w:r>
        <w:rPr>
          <w:lang w:val="ru-RU"/>
        </w:rPr>
        <w:t>в случае предъявления Покупателю и/или исполнения Покупателем требования об уплате ш</w:t>
      </w:r>
      <w:r>
        <w:rPr>
          <w:lang w:val="ru-RU"/>
        </w:rPr>
        <w:t>трафных санкций (включая административные штрафы, а также договорные неустойки, штрафы и пени) (далее – Штрафные санкции) в соответствии со вступившим в силу решением (постановлением) суда и (или) претензией уполномоченного органа о наложении (взыскании, у</w:t>
      </w:r>
      <w:r>
        <w:rPr>
          <w:lang w:val="ru-RU"/>
        </w:rPr>
        <w:t xml:space="preserve">плате) Штрафных санкций в связи с </w:t>
      </w:r>
      <w:proofErr w:type="spellStart"/>
      <w:r>
        <w:rPr>
          <w:lang w:val="ru-RU"/>
        </w:rPr>
        <w:t>недостижением</w:t>
      </w:r>
      <w:proofErr w:type="spellEnd"/>
      <w:r>
        <w:rPr>
          <w:lang w:val="ru-RU"/>
        </w:rPr>
        <w:t xml:space="preserve"> значений результатов предоставления бюджетных инвестиций по Договору о предоставлении БИ</w:t>
      </w:r>
      <w:r>
        <w:rPr>
          <w:vertAlign w:val="superscript"/>
          <w:lang w:val="ru-RU"/>
        </w:rPr>
        <w:footnoteReference w:id="13"/>
      </w:r>
      <w:r>
        <w:rPr>
          <w:lang w:val="ru-RU"/>
        </w:rPr>
        <w:t>, и иных показателей, установленных Договором о предоставлении БИ. При этом факт оспаривания решения (постановления) су</w:t>
      </w:r>
      <w:r>
        <w:rPr>
          <w:lang w:val="ru-RU"/>
        </w:rPr>
        <w:t xml:space="preserve">да и (или) претензии уполномоченного органа о наложении (взыскании, уплате) Штрафных санкций в </w:t>
      </w:r>
      <w:r>
        <w:rPr>
          <w:lang w:val="ru-RU"/>
        </w:rPr>
        <w:lastRenderedPageBreak/>
        <w:t>вышестоящем органе и (или) суде не влияет на обязанность Поставщика возместить Покупателю указанные потери.</w:t>
      </w:r>
    </w:p>
    <w:p w:rsidR="001E1AB2" w:rsidRDefault="00B25038">
      <w:pPr>
        <w:ind w:firstLine="709"/>
        <w:contextualSpacing/>
        <w:jc w:val="both"/>
        <w:rPr>
          <w:sz w:val="24"/>
        </w:rPr>
      </w:pPr>
      <w:r>
        <w:rPr>
          <w:sz w:val="24"/>
        </w:rPr>
        <w:t>В настоящем подпункте размер возмещения потерь опреде</w:t>
      </w:r>
      <w:r>
        <w:rPr>
          <w:sz w:val="24"/>
        </w:rPr>
        <w:t>ляется в следующем порядке:</w:t>
      </w:r>
    </w:p>
    <w:p w:rsidR="001E1AB2" w:rsidRDefault="00B25038">
      <w:pPr>
        <w:ind w:firstLine="709"/>
        <w:contextualSpacing/>
        <w:jc w:val="both"/>
        <w:rPr>
          <w:sz w:val="24"/>
        </w:rPr>
      </w:pPr>
      <w:r>
        <w:rPr>
          <w:b/>
          <w:sz w:val="24"/>
        </w:rPr>
        <w:t>Размер возмещения потерь = a/b x  c</w:t>
      </w:r>
      <w:r>
        <w:rPr>
          <w:sz w:val="24"/>
        </w:rPr>
        <w:t>, где</w:t>
      </w:r>
    </w:p>
    <w:p w:rsidR="001E1AB2" w:rsidRDefault="00B25038">
      <w:pPr>
        <w:ind w:firstLine="709"/>
        <w:contextualSpacing/>
        <w:jc w:val="both"/>
        <w:rPr>
          <w:sz w:val="24"/>
        </w:rPr>
      </w:pPr>
      <w:r>
        <w:rPr>
          <w:sz w:val="24"/>
        </w:rPr>
        <w:t>«</w:t>
      </w:r>
      <w:r>
        <w:rPr>
          <w:b/>
          <w:sz w:val="24"/>
        </w:rPr>
        <w:t>a</w:t>
      </w:r>
      <w:r>
        <w:rPr>
          <w:sz w:val="24"/>
        </w:rPr>
        <w:t>» – размер Штрафных санкций, предъявленных (присужденных) к уплате Покупателю и уплаченный Покупателем по вступившему в силу решению (постановлению) суда и (или) претензии уполномоченно</w:t>
      </w:r>
      <w:r>
        <w:rPr>
          <w:sz w:val="24"/>
        </w:rPr>
        <w:t>го органа;</w:t>
      </w:r>
    </w:p>
    <w:p w:rsidR="001E1AB2" w:rsidRDefault="00B25038">
      <w:pPr>
        <w:ind w:firstLine="709"/>
        <w:contextualSpacing/>
        <w:jc w:val="both"/>
        <w:rPr>
          <w:sz w:val="24"/>
        </w:rPr>
      </w:pPr>
      <w:r>
        <w:rPr>
          <w:sz w:val="24"/>
        </w:rPr>
        <w:t>«</w:t>
      </w:r>
      <w:r>
        <w:rPr>
          <w:b/>
          <w:sz w:val="24"/>
        </w:rPr>
        <w:t>b</w:t>
      </w:r>
      <w:r>
        <w:rPr>
          <w:sz w:val="24"/>
        </w:rPr>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w:t>
      </w:r>
      <w:r>
        <w:rPr>
          <w:sz w:val="24"/>
        </w:rPr>
        <w:t>суждена) к взысканию с Покупателя сумма Штрафных санкций;</w:t>
      </w:r>
    </w:p>
    <w:p w:rsidR="001E1AB2" w:rsidRDefault="00B25038">
      <w:pPr>
        <w:ind w:firstLine="709"/>
        <w:contextualSpacing/>
        <w:jc w:val="both"/>
        <w:rPr>
          <w:sz w:val="24"/>
        </w:rPr>
      </w:pPr>
      <w:r>
        <w:rPr>
          <w:sz w:val="24"/>
        </w:rPr>
        <w:t>«</w:t>
      </w:r>
      <w:r>
        <w:rPr>
          <w:b/>
          <w:sz w:val="24"/>
        </w:rPr>
        <w:t>c</w:t>
      </w:r>
      <w:r>
        <w:rPr>
          <w:sz w:val="24"/>
        </w:rPr>
        <w:t>» – общее количество отделений почтовой связи по Договору, которые были учтены при предъявлении (присуждении) Штрафных санкций Покупателю (включены в переменную «b») в связи с действиями и (или) б</w:t>
      </w:r>
      <w:r>
        <w:rPr>
          <w:sz w:val="24"/>
        </w:rPr>
        <w:t>ездействием Поставщика.</w:t>
      </w:r>
      <w:r>
        <w:rPr>
          <w:sz w:val="24"/>
        </w:rPr>
        <w:fldChar w:fldCharType="end"/>
      </w:r>
    </w:p>
    <w:p w:rsidR="001E1AB2" w:rsidRDefault="00B25038">
      <w:pPr>
        <w:spacing w:after="0"/>
        <w:ind w:firstLine="709"/>
        <w:contextualSpacing/>
        <w:jc w:val="both"/>
        <w:rPr>
          <w:sz w:val="24"/>
        </w:rPr>
      </w:pPr>
      <w:r>
        <w:rPr>
          <w:sz w:val="24"/>
        </w:rPr>
        <w:t>Потери, предусмотренные пунктом 14.5.5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rsidR="001E1AB2" w:rsidRDefault="00B25038">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1E1AB2" w:rsidRDefault="00B25038">
      <w:pPr>
        <w:pStyle w:val="LBGovstyle3"/>
        <w:ind w:left="0"/>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w:t>
      </w:r>
      <w:r>
        <w:rPr>
          <w:lang w:val="ru-RU"/>
        </w:rPr>
        <w:t>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w:t>
      </w:r>
      <w:r>
        <w:rPr>
          <w:lang w:val="ru-RU"/>
        </w:rPr>
        <w:t xml:space="preserve"> известна иным образом, или раскрытие которой требуется и возможно в соответствии с действующим законодательством Российской Федерации.</w:t>
      </w:r>
    </w:p>
    <w:p w:rsidR="001E1AB2" w:rsidRDefault="00B25038">
      <w:pPr>
        <w:pStyle w:val="LBGovstyle3"/>
        <w:ind w:left="0"/>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w:t>
      </w:r>
      <w:r>
        <w:rPr>
          <w:lang w:val="ru-RU"/>
        </w:rPr>
        <w:t>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1E1AB2" w:rsidRDefault="00B25038">
      <w:pPr>
        <w:pStyle w:val="LBGovstyle3"/>
        <w:ind w:left="0"/>
        <w:rPr>
          <w:lang w:val="ru-RU"/>
        </w:rPr>
      </w:pPr>
      <w:r>
        <w:rPr>
          <w:lang w:val="ru-RU"/>
        </w:rPr>
        <w:t xml:space="preserve">Каждая из Сторон обязуется соблюдать </w:t>
      </w:r>
      <w:r>
        <w:rPr>
          <w:lang w:val="ru-RU"/>
        </w:rPr>
        <w:t>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1E1AB2" w:rsidRDefault="00B25038">
      <w:pPr>
        <w:pStyle w:val="LBGovstyle2"/>
        <w:rPr>
          <w:lang w:val="ru-RU"/>
        </w:rPr>
      </w:pPr>
      <w:r>
        <w:rPr>
          <w:lang w:val="ru-RU"/>
        </w:rPr>
        <w:t>Уступка прав Поставщ</w:t>
      </w:r>
      <w:r>
        <w:rPr>
          <w:lang w:val="ru-RU"/>
        </w:rPr>
        <w:t>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1E1AB2" w:rsidRDefault="00B25038">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w:t>
      </w:r>
      <w:r>
        <w:rPr>
          <w:lang w:val="ru-RU"/>
        </w:rPr>
        <w:t>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w:t>
      </w:r>
      <w:r>
        <w:rPr>
          <w:lang w:val="ru-RU"/>
        </w:rPr>
        <w:t>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1E1AB2" w:rsidRDefault="00B25038">
      <w:pPr>
        <w:pStyle w:val="LBGovstyle2"/>
        <w:rPr>
          <w:lang w:val="ru-RU"/>
        </w:rPr>
      </w:pPr>
      <w:r>
        <w:rPr>
          <w:lang w:val="ru-RU"/>
        </w:rPr>
        <w:t>В случае,</w:t>
      </w:r>
      <w:r>
        <w:rPr>
          <w:lang w:val="ru-RU"/>
        </w:rPr>
        <w:t xml:space="preserve"> если между положениями Договора и Технического задания есть противоречия, то приоритет имеют положения Договора.</w:t>
      </w:r>
    </w:p>
    <w:p w:rsidR="001E1AB2" w:rsidRDefault="00B25038">
      <w:pPr>
        <w:pStyle w:val="LBGovstyle1"/>
      </w:pPr>
      <w:r>
        <w:lastRenderedPageBreak/>
        <w:t>ПРИЛОЖЕНИЯ:</w:t>
      </w:r>
    </w:p>
    <w:p w:rsidR="001E1AB2" w:rsidRDefault="00B25038">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1E1AB2" w:rsidRDefault="00B25038">
      <w:pPr>
        <w:tabs>
          <w:tab w:val="left" w:pos="284"/>
          <w:tab w:val="left" w:pos="1134"/>
        </w:tabs>
        <w:spacing w:after="0" w:line="240" w:lineRule="auto"/>
        <w:jc w:val="both"/>
        <w:rPr>
          <w:sz w:val="24"/>
        </w:rPr>
      </w:pPr>
      <w:r>
        <w:rPr>
          <w:sz w:val="24"/>
        </w:rPr>
        <w:t>Приложение № 1. Спецификация.</w:t>
      </w:r>
    </w:p>
    <w:p w:rsidR="001E1AB2" w:rsidRDefault="00B25038">
      <w:pPr>
        <w:tabs>
          <w:tab w:val="left" w:pos="284"/>
          <w:tab w:val="left" w:pos="1134"/>
        </w:tabs>
        <w:spacing w:after="0" w:line="240" w:lineRule="auto"/>
        <w:jc w:val="both"/>
        <w:rPr>
          <w:sz w:val="24"/>
        </w:rPr>
      </w:pPr>
      <w:r>
        <w:rPr>
          <w:sz w:val="24"/>
        </w:rPr>
        <w:t>Приложение № 2. Форма Заявки</w:t>
      </w:r>
    </w:p>
    <w:p w:rsidR="001E1AB2" w:rsidRDefault="00B25038">
      <w:pPr>
        <w:tabs>
          <w:tab w:val="left" w:pos="284"/>
          <w:tab w:val="left" w:pos="1134"/>
        </w:tabs>
        <w:spacing w:after="0" w:line="240" w:lineRule="auto"/>
        <w:jc w:val="both"/>
        <w:rPr>
          <w:sz w:val="24"/>
        </w:rPr>
      </w:pPr>
      <w:r>
        <w:rPr>
          <w:sz w:val="24"/>
        </w:rPr>
        <w:t>Приложение №3. Техническое задание.</w:t>
      </w:r>
    </w:p>
    <w:p w:rsidR="001E1AB2" w:rsidRDefault="00B25038">
      <w:pPr>
        <w:tabs>
          <w:tab w:val="left" w:pos="284"/>
          <w:tab w:val="left" w:pos="1134"/>
        </w:tabs>
        <w:spacing w:after="0" w:line="240" w:lineRule="auto"/>
        <w:jc w:val="both"/>
        <w:rPr>
          <w:sz w:val="24"/>
        </w:rPr>
      </w:pPr>
      <w:r>
        <w:rPr>
          <w:sz w:val="24"/>
        </w:rPr>
        <w:t>Приложение № 4. Место доставки Товара.</w:t>
      </w:r>
    </w:p>
    <w:p w:rsidR="001E1AB2" w:rsidRDefault="00B25038">
      <w:pPr>
        <w:tabs>
          <w:tab w:val="left" w:pos="284"/>
          <w:tab w:val="left" w:pos="1134"/>
        </w:tabs>
        <w:spacing w:after="0" w:line="240" w:lineRule="auto"/>
        <w:jc w:val="both"/>
        <w:rPr>
          <w:sz w:val="24"/>
        </w:rPr>
      </w:pPr>
      <w:r>
        <w:rPr>
          <w:sz w:val="24"/>
        </w:rPr>
        <w:fldChar w:fldCharType="begin" w:fldLock="1"/>
      </w:r>
      <w:r>
        <w:rPr>
          <w:sz w:val="24"/>
        </w:rPr>
        <w:instrText>LBVARIABLE \id "9" \displaced</w:instrText>
      </w:r>
      <w:r>
        <w:rPr>
          <w:sz w:val="24"/>
        </w:rPr>
        <w:fldChar w:fldCharType="separate"/>
      </w:r>
      <w:r>
        <w:rPr>
          <w:sz w:val="24"/>
        </w:rPr>
        <w:t>Приложение №5. Сводный акт приемки-передачи Товара (форма).</w:t>
      </w:r>
      <w:r>
        <w:rPr>
          <w:sz w:val="24"/>
        </w:rPr>
        <w:fldChar w:fldCharType="end"/>
      </w:r>
    </w:p>
    <w:p w:rsidR="001E1AB2" w:rsidRDefault="00B25038">
      <w:pPr>
        <w:spacing w:after="0" w:line="240" w:lineRule="auto"/>
        <w:jc w:val="both"/>
        <w:rPr>
          <w:sz w:val="24"/>
        </w:rPr>
      </w:pPr>
      <w:r>
        <w:rPr>
          <w:sz w:val="24"/>
        </w:rPr>
        <w:t xml:space="preserve">Приложение № </w:t>
      </w:r>
      <w:r>
        <w:rPr>
          <w:sz w:val="24"/>
        </w:rPr>
        <w:fldChar w:fldCharType="begin" w:fldLock="1"/>
      </w:r>
      <w:r>
        <w:rPr>
          <w:sz w:val="24"/>
        </w:rPr>
        <w:instrText>LBVARIABLE \id "749"</w:instrText>
      </w:r>
      <w:r>
        <w:rPr>
          <w:sz w:val="24"/>
        </w:rPr>
        <w:fldChar w:fldCharType="separate"/>
      </w:r>
      <w:r>
        <w:rPr>
          <w:sz w:val="24"/>
        </w:rPr>
        <w:t>6</w:t>
      </w:r>
      <w:r>
        <w:rPr>
          <w:sz w:val="24"/>
        </w:rPr>
        <w:fldChar w:fldCharType="end"/>
      </w:r>
      <w:r>
        <w:rPr>
          <w:sz w:val="24"/>
        </w:rPr>
        <w:t>. Комплаенс-оговорка.</w:t>
      </w:r>
    </w:p>
    <w:p w:rsidR="001E1AB2" w:rsidRDefault="00B25038">
      <w:pPr>
        <w:spacing w:after="0" w:line="240" w:lineRule="auto"/>
        <w:jc w:val="both"/>
        <w:rPr>
          <w:sz w:val="24"/>
        </w:rPr>
      </w:pPr>
      <w:r>
        <w:rPr>
          <w:sz w:val="24"/>
        </w:rPr>
        <w:fldChar w:fldCharType="begin" w:fldLock="1"/>
      </w:r>
      <w:r>
        <w:rPr>
          <w:sz w:val="24"/>
        </w:rPr>
        <w:instrText>LBVARIABLE \id "474" \displace</w:instrText>
      </w:r>
      <w:r>
        <w:rPr>
          <w:sz w:val="24"/>
        </w:rPr>
        <w:instrText>d</w:instrText>
      </w:r>
      <w:r>
        <w:rPr>
          <w:sz w:val="24"/>
        </w:rPr>
        <w:fldChar w:fldCharType="separate"/>
      </w:r>
      <w:r>
        <w:rPr>
          <w:sz w:val="24"/>
        </w:rPr>
        <w:t xml:space="preserve">Приложение № </w:t>
      </w:r>
      <w:r>
        <w:rPr>
          <w:sz w:val="24"/>
        </w:rPr>
        <w:fldChar w:fldCharType="begin" w:fldLock="1"/>
      </w:r>
      <w:r>
        <w:rPr>
          <w:sz w:val="24"/>
        </w:rPr>
        <w:instrText>LBVARIABLE \id "592"</w:instrText>
      </w:r>
      <w:r>
        <w:rPr>
          <w:sz w:val="24"/>
        </w:rPr>
        <w:fldChar w:fldCharType="separate"/>
      </w:r>
      <w:r>
        <w:rPr>
          <w:sz w:val="24"/>
        </w:rPr>
        <w:t>7</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rsidR="001E1AB2" w:rsidRDefault="001E1AB2">
      <w:pPr>
        <w:spacing w:after="0" w:line="240" w:lineRule="auto"/>
        <w:jc w:val="both"/>
        <w:rPr>
          <w:sz w:val="24"/>
        </w:rPr>
      </w:pPr>
    </w:p>
    <w:p w:rsidR="001E1AB2" w:rsidRDefault="00B25038">
      <w:pPr>
        <w:pStyle w:val="LBGovstyle1"/>
      </w:pPr>
      <w:bookmarkStart w:id="39" w:name="_Ref95934050"/>
      <w:bookmarkEnd w:id="39"/>
      <w:r>
        <w:t>Адреса и банковски</w:t>
      </w:r>
      <w:r>
        <w:t>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1E1AB2">
        <w:tc>
          <w:tcPr>
            <w:tcW w:w="4820" w:type="dxa"/>
          </w:tcPr>
          <w:p w:rsidR="001E1AB2" w:rsidRDefault="00B25038">
            <w:pPr>
              <w:pStyle w:val="LBBodyText1"/>
              <w:jc w:val="left"/>
              <w:rPr>
                <w:b/>
                <w:sz w:val="22"/>
              </w:rPr>
            </w:pPr>
            <w:r>
              <w:rPr>
                <w:b/>
                <w:sz w:val="22"/>
              </w:rPr>
              <w:t>ПОКУПАТЕЛЬ:</w:t>
            </w:r>
          </w:p>
        </w:tc>
        <w:tc>
          <w:tcPr>
            <w:tcW w:w="4536" w:type="dxa"/>
          </w:tcPr>
          <w:p w:rsidR="001E1AB2" w:rsidRDefault="00B25038">
            <w:pPr>
              <w:pStyle w:val="LBBodyText1"/>
              <w:jc w:val="left"/>
              <w:rPr>
                <w:b/>
                <w:sz w:val="22"/>
              </w:rPr>
            </w:pPr>
            <w:r>
              <w:rPr>
                <w:b/>
                <w:sz w:val="22"/>
              </w:rPr>
              <w:t>ПОСТАВЩИК:</w:t>
            </w:r>
          </w:p>
        </w:tc>
      </w:tr>
      <w:tr w:rsidR="001E1AB2">
        <w:tc>
          <w:tcPr>
            <w:tcW w:w="4820" w:type="dxa"/>
            <w:shd w:val="clear" w:color="auto" w:fill="auto"/>
          </w:tcPr>
          <w:p w:rsidR="001E1AB2" w:rsidRDefault="00B25038">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1E1AB2" w:rsidRDefault="00B25038">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1E1AB2">
        <w:tc>
          <w:tcPr>
            <w:tcW w:w="4820" w:type="dxa"/>
          </w:tcPr>
          <w:p w:rsidR="001E1AB2" w:rsidRDefault="00B25038">
            <w:pPr>
              <w:pStyle w:val="LBBodyText1"/>
              <w:jc w:val="left"/>
              <w:rPr>
                <w:sz w:val="22"/>
              </w:rPr>
            </w:pPr>
            <w:r>
              <w:rPr>
                <w:sz w:val="22"/>
              </w:rPr>
              <w:t>Адрес местонахождения: 125252 г. Москва, вн.тер.н. муниципальный округ Хорошевский, ул. 3-я Песчаная, д. 2а.</w:t>
            </w:r>
          </w:p>
        </w:tc>
        <w:tc>
          <w:tcPr>
            <w:tcW w:w="4536" w:type="dxa"/>
          </w:tcPr>
          <w:p w:rsidR="001E1AB2" w:rsidRDefault="00B25038">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1E1AB2">
        <w:tc>
          <w:tcPr>
            <w:tcW w:w="4820" w:type="dxa"/>
          </w:tcPr>
          <w:p w:rsidR="001E1AB2" w:rsidRDefault="00B25038">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443099, РОССИЯ, САМАРСКАЯ ОБЛ, САМАРА Г, ЛЕНИНГРАДСКАЯ УЛ, 24</w:t>
            </w:r>
            <w:r>
              <w:rPr>
                <w:sz w:val="22"/>
              </w:rPr>
              <w:fldChar w:fldCharType="end"/>
            </w:r>
          </w:p>
        </w:tc>
        <w:tc>
          <w:tcPr>
            <w:tcW w:w="4536" w:type="dxa"/>
          </w:tcPr>
          <w:p w:rsidR="001E1AB2" w:rsidRDefault="00B25038">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1E1AB2">
        <w:tc>
          <w:tcPr>
            <w:tcW w:w="4820" w:type="dxa"/>
          </w:tcPr>
          <w:p w:rsidR="001E1AB2" w:rsidRDefault="00B25038">
            <w:pPr>
              <w:pStyle w:val="LBBodyText1"/>
              <w:jc w:val="left"/>
              <w:rPr>
                <w:sz w:val="22"/>
              </w:rPr>
            </w:pPr>
            <w:r>
              <w:rPr>
                <w:sz w:val="22"/>
              </w:rPr>
              <w:t>ОГРН 1197746000000</w:t>
            </w:r>
          </w:p>
        </w:tc>
        <w:tc>
          <w:tcPr>
            <w:tcW w:w="4536" w:type="dxa"/>
          </w:tcPr>
          <w:p w:rsidR="001E1AB2" w:rsidRDefault="00B25038">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1E1AB2">
        <w:tc>
          <w:tcPr>
            <w:tcW w:w="4820" w:type="dxa"/>
          </w:tcPr>
          <w:p w:rsidR="001E1AB2" w:rsidRDefault="00B25038">
            <w:pPr>
              <w:pStyle w:val="LBBodyText1"/>
              <w:jc w:val="left"/>
              <w:rPr>
                <w:sz w:val="22"/>
              </w:rPr>
            </w:pPr>
            <w:r>
              <w:rPr>
                <w:sz w:val="22"/>
              </w:rPr>
              <w:t>ИНН 7724490000</w:t>
            </w:r>
          </w:p>
        </w:tc>
        <w:tc>
          <w:tcPr>
            <w:tcW w:w="4536" w:type="dxa"/>
          </w:tcPr>
          <w:p w:rsidR="001E1AB2" w:rsidRDefault="00B25038">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1E1AB2">
        <w:tc>
          <w:tcPr>
            <w:tcW w:w="4820" w:type="dxa"/>
          </w:tcPr>
          <w:p w:rsidR="001E1AB2" w:rsidRDefault="00B25038">
            <w:pPr>
              <w:pStyle w:val="LBBodyText1"/>
              <w:jc w:val="left"/>
              <w:rPr>
                <w:sz w:val="22"/>
              </w:rPr>
            </w:pPr>
            <w:r>
              <w:rPr>
                <w:sz w:val="22"/>
              </w:rPr>
              <w:t>КПП 997650001</w:t>
            </w:r>
          </w:p>
        </w:tc>
        <w:tc>
          <w:tcPr>
            <w:tcW w:w="4536" w:type="dxa"/>
          </w:tcPr>
          <w:p w:rsidR="001E1AB2" w:rsidRDefault="00B25038">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1E1AB2">
        <w:tc>
          <w:tcPr>
            <w:tcW w:w="4820" w:type="dxa"/>
          </w:tcPr>
          <w:p w:rsidR="001E1AB2" w:rsidRDefault="00B25038">
            <w:pPr>
              <w:pStyle w:val="LBBodyText1"/>
              <w:jc w:val="left"/>
              <w:rPr>
                <w:sz w:val="22"/>
              </w:rPr>
            </w:pPr>
            <w:r>
              <w:rPr>
                <w:sz w:val="22"/>
              </w:rPr>
              <w:t>Тел. +7 (495) 956-20-67</w:t>
            </w:r>
          </w:p>
        </w:tc>
        <w:tc>
          <w:tcPr>
            <w:tcW w:w="4536" w:type="dxa"/>
          </w:tcPr>
          <w:p w:rsidR="001E1AB2" w:rsidRDefault="00B25038">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1E1AB2">
        <w:tc>
          <w:tcPr>
            <w:tcW w:w="4820" w:type="dxa"/>
          </w:tcPr>
          <w:p w:rsidR="001E1AB2" w:rsidRPr="00E110FA" w:rsidRDefault="00B25038">
            <w:pPr>
              <w:pStyle w:val="LBBodyText1"/>
              <w:jc w:val="left"/>
              <w:rPr>
                <w:sz w:val="22"/>
                <w:lang w:val="en-US"/>
              </w:rPr>
            </w:pPr>
            <w:r w:rsidRPr="00E110FA">
              <w:rPr>
                <w:sz w:val="22"/>
                <w:lang w:val="en-US"/>
              </w:rPr>
              <w:t>E-mail: office@russianpost.ru</w:t>
            </w:r>
          </w:p>
        </w:tc>
        <w:tc>
          <w:tcPr>
            <w:tcW w:w="4536" w:type="dxa"/>
          </w:tcPr>
          <w:p w:rsidR="001E1AB2" w:rsidRDefault="00B25038">
            <w:pPr>
              <w:pStyle w:val="LBBodyText1"/>
              <w:rPr>
                <w:sz w:val="22"/>
              </w:rPr>
            </w:pPr>
            <w:r>
              <w:rPr>
                <w:sz w:val="22"/>
              </w:rPr>
              <w:fldChar w:fldCharType="begin" w:fldLock="1"/>
            </w:r>
            <w:r>
              <w:rPr>
                <w:sz w:val="22"/>
              </w:rPr>
              <w:instrText>LBVARIABLE \id "2"</w:instrText>
            </w:r>
            <w:r>
              <w:rPr>
                <w:sz w:val="22"/>
              </w:rPr>
              <w:fldChar w:fldCharType="separate"/>
            </w:r>
            <w:r>
              <w:rPr>
                <w:sz w:val="22"/>
              </w:rPr>
              <w:t>[E-</w:t>
            </w:r>
            <w:proofErr w:type="spellStart"/>
            <w:r>
              <w:rPr>
                <w:sz w:val="22"/>
              </w:rPr>
              <w:t>ma</w:t>
            </w:r>
            <w:r>
              <w:rPr>
                <w:sz w:val="22"/>
              </w:rPr>
              <w:t>il</w:t>
            </w:r>
            <w:proofErr w:type="spellEnd"/>
            <w:r>
              <w:rPr>
                <w:sz w:val="22"/>
              </w:rPr>
              <w:t>:]</w:t>
            </w:r>
            <w:r>
              <w:rPr>
                <w:sz w:val="22"/>
              </w:rPr>
              <w:fldChar w:fldCharType="end"/>
            </w:r>
          </w:p>
        </w:tc>
      </w:tr>
      <w:tr w:rsidR="001E1AB2">
        <w:tc>
          <w:tcPr>
            <w:tcW w:w="4820" w:type="dxa"/>
          </w:tcPr>
          <w:p w:rsidR="001E1AB2" w:rsidRDefault="00B25038">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1E1AB2" w:rsidRDefault="00B25038">
            <w:pPr>
              <w:pStyle w:val="LBBodyText1"/>
              <w:jc w:val="left"/>
              <w:rPr>
                <w:sz w:val="22"/>
              </w:rPr>
            </w:pPr>
            <w:r>
              <w:rPr>
                <w:sz w:val="22"/>
              </w:rPr>
              <w:t xml:space="preserve"> [Паспортные данные]</w:t>
            </w:r>
            <w:r>
              <w:rPr>
                <w:sz w:val="22"/>
              </w:rPr>
              <w:fldChar w:fldCharType="end"/>
            </w:r>
            <w:r>
              <w:rPr>
                <w:sz w:val="22"/>
              </w:rPr>
              <w:fldChar w:fldCharType="end"/>
            </w:r>
          </w:p>
        </w:tc>
      </w:tr>
      <w:tr w:rsidR="001E1AB2">
        <w:tc>
          <w:tcPr>
            <w:tcW w:w="4820" w:type="dxa"/>
          </w:tcPr>
          <w:p w:rsidR="001E1AB2" w:rsidRDefault="00B25038">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1E1AB2" w:rsidRDefault="00B25038">
            <w:pPr>
              <w:pStyle w:val="LBBodyText1"/>
              <w:jc w:val="left"/>
              <w:rPr>
                <w:sz w:val="22"/>
              </w:rPr>
            </w:pPr>
            <w:r>
              <w:rPr>
                <w:sz w:val="22"/>
              </w:rPr>
              <w:t xml:space="preserve"> [СНИЛС]</w:t>
            </w:r>
            <w:r>
              <w:rPr>
                <w:rStyle w:val="ab"/>
                <w:sz w:val="22"/>
              </w:rPr>
              <w:footnoteReference w:id="14"/>
            </w:r>
            <w:r>
              <w:rPr>
                <w:sz w:val="22"/>
              </w:rPr>
              <w:t xml:space="preserve"> </w:t>
            </w:r>
            <w:r>
              <w:rPr>
                <w:sz w:val="22"/>
              </w:rPr>
              <w:fldChar w:fldCharType="end"/>
            </w:r>
            <w:r>
              <w:rPr>
                <w:sz w:val="22"/>
              </w:rPr>
              <w:fldChar w:fldCharType="end"/>
            </w:r>
          </w:p>
        </w:tc>
      </w:tr>
      <w:tr w:rsidR="001E1AB2">
        <w:tc>
          <w:tcPr>
            <w:tcW w:w="4820" w:type="dxa"/>
          </w:tcPr>
          <w:p w:rsidR="001E1AB2" w:rsidRDefault="00B25038">
            <w:pPr>
              <w:pStyle w:val="LBBodyText1"/>
              <w:spacing w:before="240"/>
              <w:jc w:val="left"/>
              <w:rPr>
                <w:sz w:val="22"/>
              </w:rPr>
            </w:pPr>
            <w:r>
              <w:rPr>
                <w:b/>
                <w:sz w:val="22"/>
              </w:rPr>
              <w:t xml:space="preserve"> Со стороны Покупателя:</w:t>
            </w:r>
            <w:r>
              <w:rPr>
                <w:sz w:val="22"/>
              </w:rPr>
              <w:t xml:space="preserve"> </w:t>
            </w:r>
          </w:p>
        </w:tc>
        <w:tc>
          <w:tcPr>
            <w:tcW w:w="4536" w:type="dxa"/>
          </w:tcPr>
          <w:p w:rsidR="001E1AB2" w:rsidRDefault="00B25038">
            <w:pPr>
              <w:pStyle w:val="LBBodyText1"/>
              <w:spacing w:before="240"/>
              <w:rPr>
                <w:sz w:val="22"/>
              </w:rPr>
            </w:pPr>
            <w:r>
              <w:rPr>
                <w:b/>
                <w:sz w:val="22"/>
              </w:rPr>
              <w:t xml:space="preserve"> </w:t>
            </w:r>
          </w:p>
        </w:tc>
      </w:tr>
      <w:tr w:rsidR="001E1AB2">
        <w:tc>
          <w:tcPr>
            <w:tcW w:w="4820" w:type="dxa"/>
          </w:tcPr>
          <w:p w:rsidR="001E1AB2" w:rsidRDefault="00B25038">
            <w:pPr>
              <w:pStyle w:val="LBBodyText1"/>
              <w:spacing w:before="120"/>
              <w:jc w:val="left"/>
              <w:rPr>
                <w:sz w:val="22"/>
              </w:rPr>
            </w:pPr>
            <w:r>
              <w:rPr>
                <w:sz w:val="22"/>
              </w:rPr>
              <w:t xml:space="preserve"> Филиал: </w:t>
            </w:r>
            <w:r>
              <w:rPr>
                <w:sz w:val="22"/>
              </w:rPr>
              <w:fldChar w:fldCharType="begin" w:fldLock="1"/>
            </w:r>
            <w:r>
              <w:rPr>
                <w:sz w:val="22"/>
              </w:rPr>
              <w:instrText>LBVARIABLE \id "11"</w:instrText>
            </w:r>
            <w:r>
              <w:rPr>
                <w:sz w:val="22"/>
              </w:rPr>
              <w:fldChar w:fldCharType="separate"/>
            </w:r>
            <w:r>
              <w:rPr>
                <w:sz w:val="22"/>
              </w:rPr>
              <w:t>УФПС САМАРСКОЙ ОБЛАСТИ</w:t>
            </w:r>
            <w:r>
              <w:rPr>
                <w:sz w:val="22"/>
              </w:rPr>
              <w:fldChar w:fldCharType="end"/>
            </w:r>
          </w:p>
        </w:tc>
        <w:tc>
          <w:tcPr>
            <w:tcW w:w="4536" w:type="dxa"/>
          </w:tcPr>
          <w:p w:rsidR="001E1AB2" w:rsidRDefault="00B25038">
            <w:pPr>
              <w:pStyle w:val="LBBodyText1"/>
              <w:spacing w:before="120"/>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Адрес местонахождения филиала: </w:t>
            </w:r>
            <w:r>
              <w:rPr>
                <w:sz w:val="22"/>
              </w:rPr>
              <w:fldChar w:fldCharType="begin" w:fldLock="1"/>
            </w:r>
            <w:r>
              <w:rPr>
                <w:sz w:val="22"/>
              </w:rPr>
              <w:instrText>LBVARIABLE \id "12"</w:instrText>
            </w:r>
            <w:r>
              <w:rPr>
                <w:sz w:val="22"/>
              </w:rPr>
              <w:fldChar w:fldCharType="separate"/>
            </w:r>
            <w:r>
              <w:rPr>
                <w:sz w:val="22"/>
              </w:rPr>
              <w:t>443099, РОССИЯ, САМАРСКАЯ ОБЛ, САМАРА Г, ЛЕНИНГРАДСКАЯ УЛ, 24</w:t>
            </w:r>
            <w:r>
              <w:rPr>
                <w:sz w:val="22"/>
              </w:rPr>
              <w:fldChar w:fldCharType="end"/>
            </w:r>
            <w:r>
              <w:rPr>
                <w:sz w:val="22"/>
              </w:rPr>
              <w:t xml:space="preserve"> </w:t>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Почтовый адрес филиала: </w:t>
            </w:r>
            <w:r>
              <w:rPr>
                <w:sz w:val="22"/>
              </w:rPr>
              <w:fldChar w:fldCharType="begin" w:fldLock="1"/>
            </w:r>
            <w:r>
              <w:rPr>
                <w:sz w:val="22"/>
              </w:rPr>
              <w:instrText>LBVARIABLE \id "13"</w:instrText>
            </w:r>
            <w:r>
              <w:rPr>
                <w:sz w:val="22"/>
              </w:rPr>
              <w:fldChar w:fldCharType="separate"/>
            </w:r>
            <w:r>
              <w:rPr>
                <w:sz w:val="22"/>
              </w:rPr>
              <w:t>443099, РОССИЯ, САМАРСКАЯ ОБЛ, САМАРА Г, ЛЕНИНГРАДСКАЯ УЛ, 24</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КПП филиала: </w:t>
            </w:r>
            <w:r>
              <w:rPr>
                <w:sz w:val="22"/>
              </w:rPr>
              <w:fldChar w:fldCharType="begin" w:fldLock="1"/>
            </w:r>
            <w:r>
              <w:rPr>
                <w:sz w:val="22"/>
              </w:rPr>
              <w:instrText>LBVARIABLE \id "14"</w:instrText>
            </w:r>
            <w:r>
              <w:rPr>
                <w:sz w:val="22"/>
              </w:rPr>
              <w:fldChar w:fldCharType="separate"/>
            </w:r>
            <w:r>
              <w:rPr>
                <w:sz w:val="22"/>
              </w:rPr>
              <w:t>631743001</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Р/с филиала: </w:t>
            </w:r>
            <w:r>
              <w:rPr>
                <w:sz w:val="22"/>
              </w:rPr>
              <w:fldChar w:fldCharType="begin" w:fldLock="1"/>
            </w:r>
            <w:r>
              <w:rPr>
                <w:sz w:val="22"/>
              </w:rPr>
              <w:instrText>LBVARIABLE \id "15"</w:instrText>
            </w:r>
            <w:r>
              <w:rPr>
                <w:sz w:val="22"/>
              </w:rPr>
              <w:fldChar w:fldCharType="separate"/>
            </w:r>
            <w:r>
              <w:rPr>
                <w:sz w:val="22"/>
              </w:rPr>
              <w:t>40502810510240000053</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в </w:t>
            </w:r>
            <w:r>
              <w:rPr>
                <w:sz w:val="22"/>
              </w:rPr>
              <w:fldChar w:fldCharType="begin" w:fldLock="1"/>
            </w:r>
            <w:r>
              <w:rPr>
                <w:sz w:val="22"/>
              </w:rPr>
              <w:instrText>LBVARIABLE \id "16"</w:instrText>
            </w:r>
            <w:r>
              <w:rPr>
                <w:sz w:val="22"/>
              </w:rPr>
              <w:fldChar w:fldCharType="separate"/>
            </w:r>
            <w:r>
              <w:rPr>
                <w:sz w:val="22"/>
              </w:rPr>
              <w:t>Филиал Банка ВТБ (ПАО) в г. Нижнем Новгороде</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к/с </w:t>
            </w:r>
            <w:r>
              <w:rPr>
                <w:sz w:val="22"/>
              </w:rPr>
              <w:fldChar w:fldCharType="begin" w:fldLock="1"/>
            </w:r>
            <w:r>
              <w:rPr>
                <w:sz w:val="22"/>
              </w:rPr>
              <w:instrText>LBVARIABLE \id "17"</w:instrText>
            </w:r>
            <w:r>
              <w:rPr>
                <w:sz w:val="22"/>
              </w:rPr>
              <w:fldChar w:fldCharType="separate"/>
            </w:r>
            <w:r>
              <w:rPr>
                <w:sz w:val="22"/>
              </w:rPr>
              <w:t>30101810200000000837</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БИК </w:t>
            </w:r>
            <w:r>
              <w:rPr>
                <w:sz w:val="22"/>
              </w:rPr>
              <w:fldChar w:fldCharType="begin" w:fldLock="1"/>
            </w:r>
            <w:r>
              <w:rPr>
                <w:sz w:val="22"/>
              </w:rPr>
              <w:instrText>LBVARIABLE \id "18"</w:instrText>
            </w:r>
            <w:r>
              <w:rPr>
                <w:sz w:val="22"/>
              </w:rPr>
              <w:fldChar w:fldCharType="separate"/>
            </w:r>
            <w:r>
              <w:rPr>
                <w:sz w:val="22"/>
              </w:rPr>
              <w:t>042202837</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Default="00B25038">
            <w:pPr>
              <w:pStyle w:val="LBBodyText1"/>
              <w:jc w:val="left"/>
              <w:rPr>
                <w:sz w:val="22"/>
              </w:rPr>
            </w:pPr>
            <w:r>
              <w:rPr>
                <w:sz w:val="22"/>
              </w:rPr>
              <w:t xml:space="preserve"> Тел.: </w:t>
            </w:r>
            <w:r>
              <w:rPr>
                <w:sz w:val="22"/>
              </w:rPr>
              <w:fldChar w:fldCharType="begin" w:fldLock="1"/>
            </w:r>
            <w:r>
              <w:rPr>
                <w:sz w:val="22"/>
              </w:rPr>
              <w:instrText>LBVARIABLE \id "19"</w:instrText>
            </w:r>
            <w:r>
              <w:rPr>
                <w:sz w:val="22"/>
              </w:rPr>
              <w:fldChar w:fldCharType="separate"/>
            </w:r>
            <w:r>
              <w:rPr>
                <w:sz w:val="22"/>
              </w:rPr>
              <w:t>+7 (846) 332-32-32</w:t>
            </w:r>
            <w:r>
              <w:rPr>
                <w:sz w:val="22"/>
              </w:rPr>
              <w:fldChar w:fldCharType="end"/>
            </w:r>
          </w:p>
        </w:tc>
        <w:tc>
          <w:tcPr>
            <w:tcW w:w="4536" w:type="dxa"/>
          </w:tcPr>
          <w:p w:rsidR="001E1AB2" w:rsidRDefault="00B25038">
            <w:pPr>
              <w:pStyle w:val="LBBodyText1"/>
              <w:rPr>
                <w:sz w:val="22"/>
              </w:rPr>
            </w:pPr>
            <w:r>
              <w:rPr>
                <w:sz w:val="22"/>
              </w:rPr>
              <w:t xml:space="preserve"> </w:t>
            </w:r>
          </w:p>
        </w:tc>
      </w:tr>
      <w:tr w:rsidR="001E1AB2">
        <w:tc>
          <w:tcPr>
            <w:tcW w:w="4820" w:type="dxa"/>
          </w:tcPr>
          <w:p w:rsidR="001E1AB2" w:rsidRPr="00E110FA" w:rsidRDefault="00B25038">
            <w:pPr>
              <w:pStyle w:val="LBBodyText1"/>
              <w:jc w:val="left"/>
              <w:rPr>
                <w:sz w:val="22"/>
                <w:lang w:val="en-US"/>
              </w:rPr>
            </w:pPr>
            <w:r w:rsidRPr="00E110FA">
              <w:rPr>
                <w:sz w:val="22"/>
                <w:lang w:val="en-US"/>
              </w:rPr>
              <w:t xml:space="preserve"> E-mail: </w:t>
            </w:r>
            <w:r>
              <w:rPr>
                <w:sz w:val="22"/>
              </w:rPr>
              <w:fldChar w:fldCharType="begin" w:fldLock="1"/>
            </w:r>
            <w:r w:rsidRPr="00E110FA">
              <w:rPr>
                <w:sz w:val="22"/>
                <w:lang w:val="en-US"/>
              </w:rPr>
              <w:instrText>LBVARIABLE \id "20"</w:instrText>
            </w:r>
            <w:r>
              <w:rPr>
                <w:sz w:val="22"/>
              </w:rPr>
              <w:fldChar w:fldCharType="separate"/>
            </w:r>
            <w:r w:rsidRPr="00E110FA">
              <w:rPr>
                <w:sz w:val="22"/>
                <w:lang w:val="en-US"/>
              </w:rPr>
              <w:t>Office-R63@russianpost.ru</w:t>
            </w:r>
            <w:r>
              <w:rPr>
                <w:sz w:val="22"/>
              </w:rPr>
              <w:fldChar w:fldCharType="end"/>
            </w:r>
          </w:p>
          <w:p w:rsidR="001E1AB2" w:rsidRDefault="00B25038">
            <w:pPr>
              <w:pStyle w:val="LBBodyText1"/>
              <w:jc w:val="left"/>
            </w:pPr>
            <w:r>
              <w:rPr>
                <w:sz w:val="22"/>
              </w:rPr>
              <w:fldChar w:fldCharType="begin" w:fldLock="1"/>
            </w:r>
            <w:r>
              <w:rPr>
                <w:sz w:val="22"/>
              </w:rPr>
              <w:instrText>LBVARIABLE \id "2831" \displaced</w:instrText>
            </w:r>
            <w:r>
              <w:rPr>
                <w:sz w:val="22"/>
              </w:rPr>
              <w:fldChar w:fldCharType="separate"/>
            </w:r>
            <w:r>
              <w:rPr>
                <w:sz w:val="22"/>
              </w:rPr>
              <w:t>Лицевой счет:</w:t>
            </w:r>
            <w:r>
              <w:rPr>
                <w:sz w:val="22"/>
              </w:rPr>
              <w:fldChar w:fldCharType="begin" w:fldLock="1"/>
            </w:r>
            <w:r>
              <w:rPr>
                <w:sz w:val="22"/>
              </w:rPr>
              <w:instrText>LBVARIABLE \id "46347"</w:instrText>
            </w:r>
            <w:r>
              <w:rPr>
                <w:sz w:val="22"/>
              </w:rPr>
              <w:fldChar w:fldCharType="separate"/>
            </w:r>
            <w:r>
              <w:rPr>
                <w:sz w:val="22"/>
              </w:rPr>
              <w:t>711Ю4902001</w:t>
            </w:r>
          </w:p>
          <w:p w:rsidR="001E1AB2" w:rsidRDefault="00B25038">
            <w:pPr>
              <w:pStyle w:val="LBBodyText1"/>
              <w:jc w:val="left"/>
            </w:pPr>
            <w:r>
              <w:rPr>
                <w:sz w:val="22"/>
              </w:rPr>
              <w:t>БИК: «ОКЦ № 1 ВВГУ Банка России//УФК по Нижегородской области, г Нижний Новгород», БИК 012202102</w:t>
            </w:r>
          </w:p>
          <w:p w:rsidR="001E1AB2" w:rsidRDefault="00B25038">
            <w:pPr>
              <w:pStyle w:val="LBBodyText1"/>
              <w:jc w:val="left"/>
            </w:pPr>
            <w:r>
              <w:rPr>
                <w:sz w:val="22"/>
              </w:rPr>
              <w:lastRenderedPageBreak/>
              <w:t>Банк: «ОКЦ № 1 ВВГУ Банка России//УФК по Нижегородской области, г Нижний Новгород»</w:t>
            </w:r>
          </w:p>
          <w:p w:rsidR="001E1AB2" w:rsidRDefault="00B25038">
            <w:pPr>
              <w:pStyle w:val="LBBodyText1"/>
              <w:jc w:val="left"/>
            </w:pPr>
            <w:r>
              <w:rPr>
                <w:sz w:val="22"/>
              </w:rPr>
              <w:t>к/с 40102810745370000024</w:t>
            </w:r>
          </w:p>
          <w:p w:rsidR="001E1AB2" w:rsidRDefault="00B25038">
            <w:pPr>
              <w:pStyle w:val="LBBodyText1"/>
              <w:jc w:val="left"/>
              <w:rPr>
                <w:sz w:val="22"/>
              </w:rPr>
            </w:pPr>
            <w:r>
              <w:rPr>
                <w:sz w:val="22"/>
              </w:rPr>
              <w:t>р/с 03215643000000013200</w:t>
            </w:r>
            <w:r>
              <w:rPr>
                <w:sz w:val="22"/>
              </w:rPr>
              <w:fldChar w:fldCharType="end"/>
            </w:r>
            <w:r>
              <w:rPr>
                <w:sz w:val="22"/>
              </w:rPr>
              <w:fldChar w:fldCharType="end"/>
            </w:r>
          </w:p>
        </w:tc>
        <w:tc>
          <w:tcPr>
            <w:tcW w:w="4536" w:type="dxa"/>
          </w:tcPr>
          <w:p w:rsidR="001E1AB2" w:rsidRDefault="00B25038">
            <w:pPr>
              <w:pStyle w:val="LBBodyText1"/>
              <w:rPr>
                <w:sz w:val="22"/>
              </w:rPr>
            </w:pPr>
            <w:r>
              <w:rPr>
                <w:sz w:val="22"/>
              </w:rPr>
              <w:lastRenderedPageBreak/>
              <w:t xml:space="preserve"> </w:t>
            </w:r>
          </w:p>
        </w:tc>
      </w:tr>
      <w:tr w:rsidR="001E1AB2">
        <w:tc>
          <w:tcPr>
            <w:tcW w:w="4820" w:type="dxa"/>
          </w:tcPr>
          <w:p w:rsidR="001E1AB2" w:rsidRDefault="00B25038">
            <w:pPr>
              <w:pStyle w:val="LBBodyText1"/>
              <w:spacing w:before="240"/>
              <w:jc w:val="left"/>
              <w:rPr>
                <w:sz w:val="22"/>
              </w:rPr>
            </w:pPr>
            <w:r>
              <w:rPr>
                <w:b/>
                <w:sz w:val="22"/>
              </w:rPr>
              <w:t>ПОКУПАТЕЛЬ:</w:t>
            </w:r>
          </w:p>
        </w:tc>
        <w:tc>
          <w:tcPr>
            <w:tcW w:w="4536" w:type="dxa"/>
          </w:tcPr>
          <w:p w:rsidR="001E1AB2" w:rsidRDefault="00B25038">
            <w:pPr>
              <w:pStyle w:val="LBBodyText1"/>
              <w:spacing w:before="240"/>
              <w:jc w:val="left"/>
              <w:rPr>
                <w:sz w:val="22"/>
              </w:rPr>
            </w:pPr>
            <w:r>
              <w:rPr>
                <w:b/>
                <w:sz w:val="22"/>
              </w:rPr>
              <w:t>ПОСТА</w:t>
            </w:r>
            <w:r>
              <w:rPr>
                <w:b/>
                <w:sz w:val="22"/>
              </w:rPr>
              <w:t>ВЩИК:</w:t>
            </w:r>
          </w:p>
        </w:tc>
      </w:tr>
      <w:tr w:rsidR="001E1AB2">
        <w:tc>
          <w:tcPr>
            <w:tcW w:w="4820" w:type="dxa"/>
          </w:tcPr>
          <w:p w:rsidR="001E1AB2" w:rsidRDefault="00B25038">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 УФПС Самарской области</w:t>
            </w:r>
            <w:r>
              <w:rPr>
                <w:sz w:val="22"/>
              </w:rPr>
              <w:fldChar w:fldCharType="end"/>
            </w:r>
            <w:r>
              <w:rPr>
                <w:sz w:val="22"/>
              </w:rPr>
              <w:fldChar w:fldCharType="end"/>
            </w:r>
          </w:p>
          <w:p w:rsidR="001E1AB2" w:rsidRDefault="00B25038">
            <w:pPr>
              <w:pStyle w:val="LBBodyText1"/>
              <w:jc w:val="left"/>
              <w:rPr>
                <w:sz w:val="22"/>
              </w:rPr>
            </w:pPr>
            <w:r>
              <w:rPr>
                <w:sz w:val="22"/>
              </w:rPr>
              <w:t>____________________</w:t>
            </w:r>
          </w:p>
          <w:p w:rsidR="001E1AB2" w:rsidRDefault="00B25038">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tcPr>
          <w:p w:rsidR="001E1AB2" w:rsidRDefault="001E1AB2">
            <w:pPr>
              <w:pStyle w:val="LBBodyText1"/>
              <w:rPr>
                <w:sz w:val="22"/>
              </w:rPr>
            </w:pPr>
          </w:p>
          <w:p w:rsidR="001E1AB2" w:rsidRDefault="00B25038">
            <w:pPr>
              <w:pStyle w:val="LBBodyText1"/>
              <w:jc w:val="left"/>
              <w:rPr>
                <w:sz w:val="22"/>
              </w:rPr>
            </w:pPr>
            <w:r>
              <w:rPr>
                <w:sz w:val="22"/>
              </w:rPr>
              <w:t>____________________</w:t>
            </w:r>
          </w:p>
          <w:p w:rsidR="001E1AB2" w:rsidRDefault="001E1AB2">
            <w:pPr>
              <w:pStyle w:val="LBBodyText1"/>
              <w:rPr>
                <w:sz w:val="22"/>
              </w:rPr>
            </w:pPr>
          </w:p>
        </w:tc>
      </w:tr>
      <w:tr w:rsidR="001E1AB2">
        <w:tc>
          <w:tcPr>
            <w:tcW w:w="4820" w:type="dxa"/>
          </w:tcPr>
          <w:p w:rsidR="001E1AB2" w:rsidRDefault="00B25038">
            <w:pPr>
              <w:pStyle w:val="LBBodyText1"/>
              <w:jc w:val="left"/>
              <w:rPr>
                <w:sz w:val="22"/>
              </w:rPr>
            </w:pPr>
            <w:r>
              <w:rPr>
                <w:sz w:val="22"/>
              </w:rPr>
              <w:t>___ ____________ 20__ г.</w:t>
            </w:r>
          </w:p>
        </w:tc>
        <w:tc>
          <w:tcPr>
            <w:tcW w:w="4536" w:type="dxa"/>
          </w:tcPr>
          <w:p w:rsidR="001E1AB2" w:rsidRDefault="00B25038">
            <w:pPr>
              <w:pStyle w:val="LBBodyText1"/>
              <w:jc w:val="left"/>
              <w:rPr>
                <w:sz w:val="22"/>
              </w:rPr>
            </w:pPr>
            <w:r>
              <w:rPr>
                <w:sz w:val="22"/>
              </w:rPr>
              <w:t>___ ____________ 20__ г.</w:t>
            </w:r>
          </w:p>
        </w:tc>
      </w:tr>
      <w:tr w:rsidR="001E1AB2">
        <w:tc>
          <w:tcPr>
            <w:tcW w:w="4820" w:type="dxa"/>
          </w:tcPr>
          <w:p w:rsidR="001E1AB2" w:rsidRDefault="001E1AB2">
            <w:pPr>
              <w:pStyle w:val="LBBodyText1"/>
              <w:jc w:val="left"/>
              <w:rPr>
                <w:sz w:val="22"/>
                <w:vertAlign w:val="superscript"/>
              </w:rPr>
            </w:pPr>
          </w:p>
        </w:tc>
        <w:tc>
          <w:tcPr>
            <w:tcW w:w="4536" w:type="dxa"/>
          </w:tcPr>
          <w:p w:rsidR="001E1AB2" w:rsidRDefault="00B25038">
            <w:pPr>
              <w:pStyle w:val="LBBodyText1"/>
              <w:jc w:val="left"/>
              <w:rPr>
                <w:sz w:val="22"/>
                <w:vertAlign w:val="superscript"/>
              </w:rPr>
            </w:pPr>
            <w:r>
              <w:rPr>
                <w:sz w:val="22"/>
              </w:rPr>
              <w:t>М.П. (при наличии печати)</w:t>
            </w:r>
          </w:p>
        </w:tc>
      </w:tr>
    </w:tbl>
    <w:p w:rsidR="001E1AB2" w:rsidRDefault="001E1AB2">
      <w:pPr>
        <w:spacing w:after="0" w:line="240" w:lineRule="auto"/>
        <w:rPr>
          <w:sz w:val="24"/>
        </w:rPr>
        <w:sectPr w:rsidR="001E1AB2">
          <w:headerReference w:type="default" r:id="rId13"/>
          <w:pgSz w:w="11906" w:h="16838"/>
          <w:pgMar w:top="1134" w:right="851" w:bottom="1134" w:left="1701" w:header="708" w:footer="708" w:gutter="0"/>
          <w:cols w:space="720"/>
          <w:titlePg/>
        </w:sectPr>
      </w:pPr>
    </w:p>
    <w:p w:rsidR="001E1AB2" w:rsidRDefault="00B25038">
      <w:pPr>
        <w:spacing w:after="0" w:line="240" w:lineRule="auto"/>
        <w:ind w:left="8784"/>
        <w:rPr>
          <w:sz w:val="24"/>
        </w:rPr>
      </w:pPr>
      <w:r>
        <w:rPr>
          <w:sz w:val="24"/>
        </w:rPr>
        <w:lastRenderedPageBreak/>
        <w:t>Приложение № 1</w:t>
      </w:r>
    </w:p>
    <w:p w:rsidR="001E1AB2" w:rsidRDefault="00B25038">
      <w:pPr>
        <w:spacing w:after="0" w:line="240" w:lineRule="auto"/>
        <w:ind w:left="8784"/>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p>
    <w:p w:rsidR="001E1AB2" w:rsidRDefault="00B25038">
      <w:pPr>
        <w:spacing w:after="0" w:line="240" w:lineRule="auto"/>
        <w:ind w:left="8784"/>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15"/>
      </w:r>
      <w:r>
        <w:rPr>
          <w:sz w:val="24"/>
        </w:rPr>
        <w:t xml:space="preserve"> </w:t>
      </w:r>
      <w:r>
        <w:rPr>
          <w:sz w:val="24"/>
        </w:rPr>
        <w:fldChar w:fldCharType="end"/>
      </w:r>
    </w:p>
    <w:p w:rsidR="001E1AB2" w:rsidRDefault="00B25038">
      <w:pPr>
        <w:spacing w:after="0" w:line="240" w:lineRule="auto"/>
        <w:ind w:left="8784"/>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z w:val="24"/>
        </w:rPr>
        <w:footnoteReference w:id="16"/>
      </w:r>
      <w:r>
        <w:rPr>
          <w:sz w:val="24"/>
        </w:rPr>
        <w:t xml:space="preserve"> </w:t>
      </w:r>
      <w:r>
        <w:rPr>
          <w:sz w:val="24"/>
        </w:rPr>
        <w:fldChar w:fldCharType="end"/>
      </w:r>
    </w:p>
    <w:p w:rsidR="001E1AB2" w:rsidRDefault="00B25038">
      <w:pPr>
        <w:spacing w:after="0" w:line="240" w:lineRule="auto"/>
        <w:ind w:left="8784"/>
        <w:jc w:val="both"/>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w:instrText>
      </w:r>
      <w:r>
        <w:rPr>
          <w:sz w:val="24"/>
        </w:rPr>
        <w:instrText>d "504"</w:instrText>
      </w:r>
      <w:r>
        <w:rPr>
          <w:sz w:val="24"/>
        </w:rPr>
        <w:fldChar w:fldCharType="separate"/>
      </w:r>
      <w:r>
        <w:rPr>
          <w:sz w:val="24"/>
        </w:rPr>
        <w:t>0000000007126PE00002</w:t>
      </w:r>
      <w:r>
        <w:rPr>
          <w:sz w:val="24"/>
        </w:rPr>
        <w:fldChar w:fldCharType="end"/>
      </w:r>
      <w:r>
        <w:rPr>
          <w:sz w:val="24"/>
        </w:rPr>
        <w:fldChar w:fldCharType="end"/>
      </w:r>
    </w:p>
    <w:p w:rsidR="001E1AB2" w:rsidRDefault="001E1AB2">
      <w:pPr>
        <w:tabs>
          <w:tab w:val="left" w:pos="5670"/>
        </w:tabs>
        <w:jc w:val="center"/>
        <w:rPr>
          <w:b/>
          <w:sz w:val="24"/>
        </w:rPr>
      </w:pPr>
    </w:p>
    <w:p w:rsidR="001E1AB2" w:rsidRDefault="00B25038">
      <w:pPr>
        <w:tabs>
          <w:tab w:val="left" w:pos="5670"/>
        </w:tabs>
        <w:jc w:val="center"/>
        <w:rPr>
          <w:b/>
          <w:sz w:val="24"/>
        </w:rPr>
      </w:pPr>
      <w:r>
        <w:rPr>
          <w:b/>
          <w:sz w:val="24"/>
        </w:rPr>
        <w:t xml:space="preserve">СПЕЦИФИКАЦИЯ </w:t>
      </w:r>
    </w:p>
    <w:p w:rsidR="001E1AB2" w:rsidRDefault="00B25038">
      <w:pPr>
        <w:tabs>
          <w:tab w:val="left" w:pos="5670"/>
        </w:tabs>
        <w:jc w:val="center"/>
        <w:rPr>
          <w:b/>
          <w:sz w:val="24"/>
        </w:rPr>
      </w:pPr>
      <w:r>
        <w:rPr>
          <w:b/>
          <w:sz w:val="24"/>
        </w:rPr>
        <w:t xml:space="preserve">на поставку </w:t>
      </w:r>
      <w:r>
        <w:rPr>
          <w:b/>
          <w:sz w:val="24"/>
        </w:rPr>
        <w:fldChar w:fldCharType="begin" w:fldLock="1"/>
      </w:r>
      <w:r>
        <w:rPr>
          <w:b/>
          <w:sz w:val="24"/>
        </w:rPr>
        <w:instrText>LBVARIABLE \id "753"</w:instrText>
      </w:r>
      <w:r>
        <w:rPr>
          <w:b/>
          <w:sz w:val="24"/>
        </w:rPr>
        <w:fldChar w:fldCharType="separate"/>
      </w:r>
      <w:r>
        <w:rPr>
          <w:b/>
          <w:sz w:val="24"/>
        </w:rPr>
        <w:t>ящиков почтовых для нужд УФПС Самарской области филиала первой категории АО «Почта России»</w:t>
      </w:r>
      <w:r>
        <w:rPr>
          <w:b/>
          <w:sz w:val="24"/>
        </w:rPr>
        <w:fldChar w:fldCharType="end"/>
      </w:r>
    </w:p>
    <w:tbl>
      <w:tblPr>
        <w:tblW w:w="16018" w:type="dxa"/>
        <w:tblInd w:w="-1142" w:type="dxa"/>
        <w:tblLayout w:type="fixed"/>
        <w:tblCellMar>
          <w:left w:w="70" w:type="dxa"/>
          <w:right w:w="70" w:type="dxa"/>
        </w:tblCellMar>
        <w:tblLook w:val="04A0" w:firstRow="1" w:lastRow="0" w:firstColumn="1" w:lastColumn="0" w:noHBand="0" w:noVBand="1"/>
      </w:tblPr>
      <w:tblGrid>
        <w:gridCol w:w="283"/>
        <w:gridCol w:w="1985"/>
        <w:gridCol w:w="1134"/>
        <w:gridCol w:w="851"/>
        <w:gridCol w:w="850"/>
        <w:gridCol w:w="567"/>
        <w:gridCol w:w="851"/>
        <w:gridCol w:w="1134"/>
        <w:gridCol w:w="1276"/>
        <w:gridCol w:w="1417"/>
        <w:gridCol w:w="1418"/>
        <w:gridCol w:w="1559"/>
        <w:gridCol w:w="1417"/>
        <w:gridCol w:w="1276"/>
      </w:tblGrid>
      <w:tr w:rsidR="001E1AB2">
        <w:trPr>
          <w:cantSplit/>
          <w:trHeight w:val="1225"/>
        </w:trPr>
        <w:tc>
          <w:tcPr>
            <w:tcW w:w="283"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w:t>
            </w:r>
          </w:p>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п/п</w:t>
            </w:r>
          </w:p>
        </w:tc>
        <w:tc>
          <w:tcPr>
            <w:tcW w:w="1985"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1134" w:type="dxa"/>
            <w:tcBorders>
              <w:top w:val="single" w:sz="6" w:space="0" w:color="auto"/>
              <w:left w:val="single" w:sz="6" w:space="0" w:color="auto"/>
              <w:bottom w:val="single" w:sz="6" w:space="0" w:color="auto"/>
              <w:right w:val="single" w:sz="4" w:space="0" w:color="auto"/>
            </w:tcBorders>
            <w:hideMark/>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w:t>
            </w:r>
            <w:r>
              <w:rPr>
                <w:rFonts w:ascii="Times New Roman" w:hAnsi="Times New Roman"/>
                <w:b/>
                <w:sz w:val="16"/>
              </w:rPr>
              <w:t>ара</w:t>
            </w:r>
            <w:r>
              <w:rPr>
                <w:rFonts w:ascii="Times New Roman" w:hAnsi="Times New Roman"/>
                <w:b/>
                <w:sz w:val="16"/>
              </w:rPr>
              <w:fldChar w:fldCharType="end"/>
            </w:r>
            <w:r>
              <w:rPr>
                <w:rStyle w:val="ab"/>
                <w:rFonts w:ascii="Times New Roman" w:hAnsi="Times New Roman"/>
                <w:b/>
                <w:sz w:val="16"/>
              </w:rPr>
              <w:footnoteReference w:id="17"/>
            </w:r>
          </w:p>
        </w:tc>
        <w:tc>
          <w:tcPr>
            <w:tcW w:w="851" w:type="dxa"/>
            <w:tcBorders>
              <w:top w:val="single" w:sz="6" w:space="0" w:color="auto"/>
              <w:left w:val="single" w:sz="4" w:space="0" w:color="auto"/>
              <w:bottom w:val="single" w:sz="6" w:space="0" w:color="auto"/>
              <w:right w:val="single" w:sz="6" w:space="0" w:color="auto"/>
            </w:tcBorders>
            <w:hideMark/>
          </w:tcPr>
          <w:p w:rsidR="001E1AB2" w:rsidRDefault="00B25038">
            <w:pPr>
              <w:jc w:val="center"/>
              <w:rPr>
                <w:b/>
                <w:sz w:val="16"/>
              </w:rPr>
            </w:pPr>
            <w:r>
              <w:rPr>
                <w:b/>
                <w:sz w:val="16"/>
              </w:rPr>
              <w:t>Код ОКПД2</w:t>
            </w:r>
          </w:p>
        </w:tc>
        <w:tc>
          <w:tcPr>
            <w:tcW w:w="850" w:type="dxa"/>
            <w:tcBorders>
              <w:top w:val="single" w:sz="6" w:space="0" w:color="auto"/>
              <w:left w:val="single" w:sz="6" w:space="0" w:color="auto"/>
              <w:bottom w:val="single" w:sz="6" w:space="0" w:color="auto"/>
              <w:right w:val="single" w:sz="4" w:space="0" w:color="auto"/>
            </w:tcBorders>
          </w:tcPr>
          <w:p w:rsidR="001E1AB2" w:rsidRDefault="00B25038">
            <w:pPr>
              <w:jc w:val="center"/>
              <w:rPr>
                <w:b/>
                <w:sz w:val="16"/>
              </w:rPr>
            </w:pPr>
            <w:r>
              <w:rPr>
                <w:b/>
                <w:sz w:val="16"/>
              </w:rPr>
              <w:t>Количество (объем)</w:t>
            </w:r>
          </w:p>
          <w:p w:rsidR="001E1AB2" w:rsidRDefault="001E1AB2">
            <w:pPr>
              <w:jc w:val="center"/>
              <w:rPr>
                <w:b/>
                <w:sz w:val="16"/>
              </w:rPr>
            </w:pPr>
          </w:p>
        </w:tc>
        <w:tc>
          <w:tcPr>
            <w:tcW w:w="567"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Единица измерения</w:t>
            </w:r>
          </w:p>
        </w:tc>
        <w:tc>
          <w:tcPr>
            <w:tcW w:w="851"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Номер реестровой записи товара, наименование реестра</w:t>
            </w:r>
          </w:p>
        </w:tc>
        <w:tc>
          <w:tcPr>
            <w:tcW w:w="1276" w:type="dxa"/>
            <w:tcBorders>
              <w:top w:val="single" w:sz="6" w:space="0" w:color="auto"/>
              <w:left w:val="single" w:sz="4" w:space="0" w:color="auto"/>
              <w:bottom w:val="single" w:sz="6" w:space="0" w:color="auto"/>
              <w:right w:val="single" w:sz="4" w:space="0" w:color="auto"/>
            </w:tcBorders>
            <w:hideMark/>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417" w:type="dxa"/>
            <w:tcBorders>
              <w:top w:val="single" w:sz="6" w:space="0" w:color="auto"/>
              <w:left w:val="single" w:sz="4"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1418" w:type="dxa"/>
            <w:tcBorders>
              <w:top w:val="single" w:sz="6" w:space="0" w:color="auto"/>
              <w:left w:val="single" w:sz="6" w:space="0" w:color="auto"/>
              <w:bottom w:val="single" w:sz="6" w:space="0" w:color="auto"/>
              <w:right w:val="single" w:sz="6" w:space="0" w:color="auto"/>
            </w:tcBorders>
            <w:hideMark/>
          </w:tcPr>
          <w:p w:rsidR="001E1AB2" w:rsidRDefault="00B25038">
            <w:pPr>
              <w:jc w:val="center"/>
              <w:rPr>
                <w:b/>
                <w:sz w:val="16"/>
              </w:rPr>
            </w:pPr>
            <w:r>
              <w:rPr>
                <w:b/>
                <w:sz w:val="16"/>
              </w:rPr>
              <w:t>Сумма НДС (руб.)</w:t>
            </w:r>
          </w:p>
        </w:tc>
        <w:tc>
          <w:tcPr>
            <w:tcW w:w="1559"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c>
          <w:tcPr>
            <w:tcW w:w="1417"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Ставка НДС</w:t>
            </w:r>
          </w:p>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 xml:space="preserve"> % </w:t>
            </w:r>
          </w:p>
        </w:tc>
        <w:tc>
          <w:tcPr>
            <w:tcW w:w="127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"603"</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1E1AB2">
        <w:trPr>
          <w:cantSplit/>
          <w:trHeight w:val="306"/>
        </w:trPr>
        <w:tc>
          <w:tcPr>
            <w:tcW w:w="283"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1</w:t>
            </w:r>
          </w:p>
        </w:tc>
        <w:tc>
          <w:tcPr>
            <w:tcW w:w="1985"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2</w:t>
            </w:r>
          </w:p>
        </w:tc>
        <w:tc>
          <w:tcPr>
            <w:tcW w:w="1134" w:type="dxa"/>
            <w:tcBorders>
              <w:top w:val="single" w:sz="6" w:space="0" w:color="auto"/>
              <w:left w:val="single" w:sz="6" w:space="0" w:color="auto"/>
              <w:bottom w:val="single" w:sz="6" w:space="0" w:color="auto"/>
              <w:right w:val="single" w:sz="4"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3</w:t>
            </w:r>
          </w:p>
        </w:tc>
        <w:tc>
          <w:tcPr>
            <w:tcW w:w="851" w:type="dxa"/>
            <w:tcBorders>
              <w:top w:val="single" w:sz="6" w:space="0" w:color="auto"/>
              <w:left w:val="single" w:sz="4"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4</w:t>
            </w:r>
          </w:p>
        </w:tc>
        <w:tc>
          <w:tcPr>
            <w:tcW w:w="850" w:type="dxa"/>
            <w:tcBorders>
              <w:top w:val="single" w:sz="6" w:space="0" w:color="auto"/>
              <w:left w:val="single" w:sz="6" w:space="0" w:color="auto"/>
              <w:bottom w:val="single" w:sz="6" w:space="0" w:color="auto"/>
              <w:right w:val="single" w:sz="4"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5</w:t>
            </w:r>
          </w:p>
        </w:tc>
        <w:tc>
          <w:tcPr>
            <w:tcW w:w="567"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6</w:t>
            </w:r>
          </w:p>
        </w:tc>
        <w:tc>
          <w:tcPr>
            <w:tcW w:w="851"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8</w:t>
            </w:r>
          </w:p>
        </w:tc>
        <w:tc>
          <w:tcPr>
            <w:tcW w:w="1276" w:type="dxa"/>
            <w:tcBorders>
              <w:top w:val="single" w:sz="6" w:space="0" w:color="auto"/>
              <w:left w:val="single" w:sz="4" w:space="0" w:color="auto"/>
              <w:bottom w:val="single" w:sz="6" w:space="0" w:color="auto"/>
              <w:right w:val="single" w:sz="4"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9</w:t>
            </w:r>
          </w:p>
        </w:tc>
        <w:tc>
          <w:tcPr>
            <w:tcW w:w="1417" w:type="dxa"/>
            <w:tcBorders>
              <w:top w:val="single" w:sz="6" w:space="0" w:color="auto"/>
              <w:left w:val="single" w:sz="4"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10</w:t>
            </w:r>
          </w:p>
        </w:tc>
        <w:tc>
          <w:tcPr>
            <w:tcW w:w="1418"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11</w:t>
            </w:r>
          </w:p>
        </w:tc>
        <w:tc>
          <w:tcPr>
            <w:tcW w:w="1559"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12</w:t>
            </w:r>
          </w:p>
        </w:tc>
        <w:tc>
          <w:tcPr>
            <w:tcW w:w="1417"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13</w:t>
            </w:r>
          </w:p>
        </w:tc>
        <w:tc>
          <w:tcPr>
            <w:tcW w:w="127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t>14</w:t>
            </w:r>
          </w:p>
        </w:tc>
      </w:tr>
      <w:tr w:rsidR="001E1AB2">
        <w:trPr>
          <w:cantSplit/>
          <w:trHeight w:val="306"/>
        </w:trPr>
        <w:tc>
          <w:tcPr>
            <w:tcW w:w="283"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985"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Настенный ящик почтовый типа «Р»</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В соответствии с Техническим заданием</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25.99.21.130</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303</w:t>
            </w:r>
            <w:r>
              <w:rPr>
                <w:rFonts w:ascii="Times New Roman" w:hAnsi="Times New Roman"/>
                <w:sz w:val="16"/>
              </w:rPr>
              <w:fldChar w:fldCharType="end"/>
            </w:r>
          </w:p>
        </w:tc>
        <w:tc>
          <w:tcPr>
            <w:tcW w:w="567"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"321" \moneyFormat "0,000. (ISpell) I$$$$ .00 F$$"</w:instrText>
            </w:r>
            <w:r>
              <w:rPr>
                <w:rFonts w:ascii="Times New Roman" w:hAnsi="Times New Roman"/>
                <w:sz w:val="16"/>
              </w:rPr>
              <w:fldChar w:fldCharType="separate"/>
            </w:r>
            <w:r>
              <w:rPr>
                <w:rFonts w:ascii="Times New Roman" w:hAnsi="Times New Roman"/>
                <w:sz w:val="16"/>
              </w:rPr>
              <w:t>Цена за един</w:t>
            </w:r>
            <w:r>
              <w:rPr>
                <w:rFonts w:ascii="Times New Roman" w:hAnsi="Times New Roman"/>
                <w:sz w:val="16"/>
              </w:rPr>
              <w:t>ицу без НДС (руб.)</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"322" \moneyFormat "0,000. (ISpell) I$$$$ .00 F$$"</w:instrText>
            </w:r>
            <w:r>
              <w:rPr>
                <w:rFonts w:ascii="Times New Roman" w:hAnsi="Times New Roman"/>
                <w:sz w:val="16"/>
              </w:rPr>
              <w:fldChar w:fldCharType="separate"/>
            </w:r>
            <w:r>
              <w:rPr>
                <w:rFonts w:ascii="Times New Roman" w:hAnsi="Times New Roman"/>
                <w:sz w:val="16"/>
              </w:rPr>
              <w:t>Стоимость товара без НДС</w:t>
            </w:r>
            <w:r>
              <w:rPr>
                <w:rFonts w:ascii="Times New Roman" w:hAnsi="Times New Roman"/>
                <w:sz w:val="16"/>
              </w:rPr>
              <w:fldChar w:fldCharType="end"/>
            </w:r>
          </w:p>
        </w:tc>
        <w:tc>
          <w:tcPr>
            <w:tcW w:w="141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559"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r w:rsidR="001E1AB2">
        <w:trPr>
          <w:cantSplit/>
          <w:trHeight w:val="344"/>
        </w:trPr>
        <w:tc>
          <w:tcPr>
            <w:tcW w:w="16018" w:type="dxa"/>
            <w:gridSpan w:val="14"/>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jc w:val="both"/>
              <w:rPr>
                <w:rFonts w:ascii="Times New Roman" w:hAnsi="Times New Roman"/>
                <w:sz w:val="16"/>
              </w:rPr>
            </w:pPr>
            <w:r>
              <w:rPr>
                <w:rFonts w:ascii="Times New Roman" w:hAnsi="Times New Roman"/>
                <w:sz w:val="16"/>
              </w:rPr>
              <w:t xml:space="preserve">ИТОГО: </w:t>
            </w: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заполняется по итогам закупки</w:t>
            </w:r>
          </w:p>
        </w:tc>
      </w:tr>
    </w:tbl>
    <w:p w:rsidR="001E1AB2" w:rsidRDefault="00B25038">
      <w:pPr>
        <w:spacing w:line="276" w:lineRule="auto"/>
        <w:ind w:firstLine="540"/>
        <w:jc w:val="both"/>
        <w:rPr>
          <w:sz w:val="24"/>
        </w:rPr>
      </w:pPr>
      <w:r>
        <w:rPr>
          <w:sz w:val="16"/>
        </w:rPr>
        <w:fldChar w:fldCharType="end"/>
      </w:r>
    </w:p>
    <w:p w:rsidR="001E1AB2" w:rsidRDefault="00B25038">
      <w:pPr>
        <w:spacing w:line="276" w:lineRule="auto"/>
        <w:ind w:left="-1134" w:firstLine="720"/>
        <w:jc w:val="both"/>
      </w:pPr>
      <w:r>
        <w:rPr>
          <w:sz w:val="24"/>
        </w:rPr>
        <w:t xml:space="preserve">Общая стоимость Товара: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1E1AB2" w:rsidRDefault="00B25038">
      <w:pPr>
        <w:spacing w:line="276" w:lineRule="auto"/>
        <w:ind w:left="-1134" w:firstLine="720"/>
        <w:jc w:val="both"/>
      </w:pPr>
      <w:r>
        <w:rPr>
          <w:sz w:val="24"/>
        </w:rPr>
        <w:t xml:space="preserve">Общая стоимость Товара: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rPr>
          <w:sz w:val="24"/>
        </w:rPr>
        <w:t>.</w:t>
      </w:r>
    </w:p>
    <w:p w:rsidR="001E1AB2" w:rsidRDefault="001E1AB2">
      <w:pPr>
        <w:spacing w:line="276" w:lineRule="auto"/>
        <w:ind w:left="-1134"/>
        <w:jc w:val="both"/>
        <w:rPr>
          <w:sz w:val="24"/>
        </w:rPr>
      </w:pPr>
    </w:p>
    <w:p w:rsidR="001E1AB2" w:rsidRDefault="00B25038">
      <w:pPr>
        <w:spacing w:line="276" w:lineRule="auto"/>
        <w:ind w:left="-1134" w:firstLine="720"/>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В соответствии с техническ</w:t>
      </w:r>
      <w:r>
        <w:rPr>
          <w:sz w:val="24"/>
        </w:rPr>
        <w:t>им заданием</w:t>
      </w:r>
      <w:r>
        <w:rPr>
          <w:sz w:val="24"/>
        </w:rPr>
        <w:fldChar w:fldCharType="end"/>
      </w:r>
    </w:p>
    <w:p w:rsidR="001E1AB2" w:rsidRDefault="001E1AB2">
      <w:pPr>
        <w:spacing w:line="360" w:lineRule="auto"/>
        <w:ind w:left="-1134"/>
        <w:jc w:val="both"/>
        <w:rPr>
          <w:sz w:val="24"/>
        </w:rPr>
      </w:pPr>
    </w:p>
    <w:p w:rsidR="001E1AB2" w:rsidRDefault="00B25038">
      <w:pPr>
        <w:spacing w:line="360" w:lineRule="auto"/>
        <w:ind w:left="-1134" w:firstLine="720"/>
        <w:jc w:val="both"/>
        <w:rPr>
          <w:sz w:val="24"/>
        </w:rPr>
      </w:pPr>
      <w:r>
        <w:rPr>
          <w:sz w:val="24"/>
        </w:rPr>
        <w:t>Документы, подлежащие передаче Покупателю:</w:t>
      </w:r>
    </w:p>
    <w:tbl>
      <w:tblPr>
        <w:tblW w:w="16018" w:type="dxa"/>
        <w:tblInd w:w="-1142" w:type="dxa"/>
        <w:tblLayout w:type="fixed"/>
        <w:tblCellMar>
          <w:left w:w="70" w:type="dxa"/>
          <w:right w:w="70" w:type="dxa"/>
        </w:tblCellMar>
        <w:tblLook w:val="04A0" w:firstRow="1" w:lastRow="0" w:firstColumn="1" w:lastColumn="0" w:noHBand="0" w:noVBand="1"/>
      </w:tblPr>
      <w:tblGrid>
        <w:gridCol w:w="1572"/>
        <w:gridCol w:w="5658"/>
        <w:gridCol w:w="2126"/>
        <w:gridCol w:w="6662"/>
      </w:tblGrid>
      <w:tr w:rsidR="001E1AB2">
        <w:trPr>
          <w:cantSplit/>
          <w:trHeight w:val="360"/>
        </w:trPr>
        <w:tc>
          <w:tcPr>
            <w:tcW w:w="1572"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76" w:lineRule="auto"/>
              <w:jc w:val="center"/>
              <w:rPr>
                <w:rFonts w:ascii="Times New Roman" w:hAnsi="Times New Roman"/>
                <w:b/>
              </w:rPr>
            </w:pPr>
            <w:r>
              <w:rPr>
                <w:rFonts w:ascii="Times New Roman" w:hAnsi="Times New Roman"/>
                <w:b/>
              </w:rPr>
              <w:t>№</w:t>
            </w:r>
          </w:p>
        </w:tc>
        <w:tc>
          <w:tcPr>
            <w:tcW w:w="5658"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rPr>
            </w:pPr>
            <w:r>
              <w:rPr>
                <w:rFonts w:ascii="Times New Roman" w:hAnsi="Times New Roman"/>
                <w:b/>
              </w:rPr>
              <w:t>Наименование</w:t>
            </w:r>
          </w:p>
        </w:tc>
        <w:tc>
          <w:tcPr>
            <w:tcW w:w="2126"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rPr>
            </w:pPr>
            <w:r>
              <w:rPr>
                <w:rFonts w:ascii="Times New Roman" w:hAnsi="Times New Roman"/>
                <w:b/>
              </w:rPr>
              <w:t>Количество</w:t>
            </w:r>
          </w:p>
        </w:tc>
        <w:tc>
          <w:tcPr>
            <w:tcW w:w="6662" w:type="dxa"/>
            <w:tcBorders>
              <w:top w:val="single" w:sz="6" w:space="0" w:color="auto"/>
              <w:left w:val="single" w:sz="6" w:space="0" w:color="auto"/>
              <w:bottom w:val="single" w:sz="6" w:space="0" w:color="auto"/>
              <w:right w:val="single" w:sz="6" w:space="0" w:color="auto"/>
            </w:tcBorders>
            <w:hideMark/>
          </w:tcPr>
          <w:p w:rsidR="001E1AB2" w:rsidRDefault="00B25038">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1E1AB2">
        <w:trPr>
          <w:cantSplit/>
          <w:trHeight w:val="240"/>
        </w:trPr>
        <w:tc>
          <w:tcPr>
            <w:tcW w:w="157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товарная накладная по форме ТОРГ-12/УПД</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1E1AB2">
        <w:trPr>
          <w:cantSplit/>
          <w:trHeight w:val="240"/>
        </w:trPr>
        <w:tc>
          <w:tcPr>
            <w:tcW w:w="157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1E1AB2">
        <w:trPr>
          <w:cantSplit/>
          <w:trHeight w:val="240"/>
        </w:trPr>
        <w:tc>
          <w:tcPr>
            <w:tcW w:w="157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счет-фактура</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1E1AB2">
        <w:trPr>
          <w:cantSplit/>
          <w:trHeight w:val="240"/>
        </w:trPr>
        <w:tc>
          <w:tcPr>
            <w:tcW w:w="157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ехнический паспорт на Товар на русском языке и (или инструкция пользователя (руководство по эксплуатации) на русском языке в бумажном или электронном виде</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1E1AB2">
        <w:trPr>
          <w:cantSplit/>
          <w:trHeight w:val="240"/>
        </w:trPr>
        <w:tc>
          <w:tcPr>
            <w:tcW w:w="157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w:instrText>
            </w:r>
            <w:r>
              <w:rPr>
                <w:rFonts w:ascii="Times New Roman" w:hAnsi="Times New Roman"/>
              </w:rPr>
              <w:instrText>50"</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оформленные гарантийные талоны или аналогичные документы о гарантии с указанием срока гарантии и заводских (серийных) номеров Товара</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1E1AB2">
        <w:trPr>
          <w:cantSplit/>
          <w:trHeight w:val="240"/>
        </w:trPr>
        <w:tc>
          <w:tcPr>
            <w:tcW w:w="157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копии сертификата соответствия или иные документы, подтверждающие качество и безопасность Товара</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1E1AB2" w:rsidRDefault="00B25038">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rsidR="001E1AB2" w:rsidRDefault="001E1AB2">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1E1AB2">
        <w:tc>
          <w:tcPr>
            <w:tcW w:w="7312" w:type="dxa"/>
          </w:tcPr>
          <w:p w:rsidR="001E1AB2" w:rsidRDefault="00B25038">
            <w:pPr>
              <w:pStyle w:val="LBScheduleBodytext"/>
              <w:rPr>
                <w:b/>
                <w:lang w:val="ru-RU"/>
              </w:rPr>
            </w:pPr>
            <w:r>
              <w:rPr>
                <w:b/>
                <w:lang w:val="ru-RU"/>
              </w:rPr>
              <w:t>ПОКУПАТЕЛЬ:</w:t>
            </w:r>
          </w:p>
        </w:tc>
        <w:tc>
          <w:tcPr>
            <w:tcW w:w="7142" w:type="dxa"/>
          </w:tcPr>
          <w:p w:rsidR="001E1AB2" w:rsidRDefault="00B25038">
            <w:pPr>
              <w:pStyle w:val="LBScheduleBodytext"/>
              <w:rPr>
                <w:b/>
                <w:lang w:val="ru-RU"/>
              </w:rPr>
            </w:pPr>
            <w:r>
              <w:rPr>
                <w:b/>
                <w:lang w:val="ru-RU"/>
              </w:rPr>
              <w:t>ПОСТАВЩИК:</w:t>
            </w:r>
          </w:p>
        </w:tc>
      </w:tr>
      <w:tr w:rsidR="001E1AB2">
        <w:tc>
          <w:tcPr>
            <w:tcW w:w="7312" w:type="dxa"/>
          </w:tcPr>
          <w:p w:rsidR="001E1AB2" w:rsidRDefault="00B25038">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w:instrText>
            </w:r>
            <w:r>
              <w:rPr>
                <w:lang w:val="ru-RU"/>
              </w:rPr>
              <w:instrText>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142" w:type="dxa"/>
          </w:tcPr>
          <w:p w:rsidR="001E1AB2" w:rsidRDefault="001E1AB2">
            <w:pPr>
              <w:pStyle w:val="LBScheduleBodytext"/>
              <w:jc w:val="both"/>
              <w:rPr>
                <w:lang w:val="ru-RU"/>
              </w:rPr>
            </w:pPr>
          </w:p>
        </w:tc>
      </w:tr>
      <w:tr w:rsidR="001E1AB2">
        <w:tc>
          <w:tcPr>
            <w:tcW w:w="7312" w:type="dxa"/>
          </w:tcPr>
          <w:p w:rsidR="001E1AB2" w:rsidRDefault="00B25038">
            <w:pPr>
              <w:pStyle w:val="LBScheduleBodytext"/>
              <w:rPr>
                <w:lang w:val="ru-RU"/>
              </w:rPr>
            </w:pPr>
            <w:r>
              <w:rPr>
                <w:lang w:val="ru-RU"/>
              </w:rPr>
              <w:t xml:space="preserve">____________________ </w:t>
            </w:r>
          </w:p>
          <w:p w:rsidR="001E1AB2" w:rsidRDefault="00B25038">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7142" w:type="dxa"/>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7312" w:type="dxa"/>
          </w:tcPr>
          <w:p w:rsidR="001E1AB2" w:rsidRDefault="00B25038">
            <w:pPr>
              <w:pStyle w:val="LBScheduleBodytext"/>
              <w:rPr>
                <w:lang w:val="ru-RU"/>
              </w:rPr>
            </w:pPr>
            <w:r>
              <w:rPr>
                <w:lang w:val="ru-RU"/>
              </w:rPr>
              <w:t>«___» ______________ 20 __ г.</w:t>
            </w:r>
          </w:p>
        </w:tc>
        <w:tc>
          <w:tcPr>
            <w:tcW w:w="7142" w:type="dxa"/>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Pr>
        <w:spacing w:line="276" w:lineRule="auto"/>
        <w:rPr>
          <w:sz w:val="24"/>
        </w:rPr>
      </w:pPr>
    </w:p>
    <w:p w:rsidR="001E1AB2" w:rsidRDefault="001E1AB2">
      <w:pPr>
        <w:spacing w:after="0"/>
        <w:rPr>
          <w:b/>
          <w:caps/>
          <w:sz w:val="24"/>
        </w:rPr>
        <w:sectPr w:rsidR="001E1AB2">
          <w:pgSz w:w="16838" w:h="11906" w:orient="landscape"/>
          <w:pgMar w:top="1134" w:right="851" w:bottom="1134" w:left="1701" w:header="709" w:footer="709" w:gutter="0"/>
          <w:cols w:space="720"/>
        </w:sectPr>
      </w:pPr>
    </w:p>
    <w:p w:rsidR="001E1AB2" w:rsidRDefault="00B25038">
      <w:pPr>
        <w:spacing w:after="0" w:line="240" w:lineRule="auto"/>
        <w:ind w:left="9069"/>
        <w:rPr>
          <w:sz w:val="24"/>
        </w:rPr>
      </w:pPr>
      <w:r>
        <w:rPr>
          <w:sz w:val="24"/>
        </w:rPr>
        <w:lastRenderedPageBreak/>
        <w:t xml:space="preserve">Приложение № 2 </w:t>
      </w:r>
    </w:p>
    <w:p w:rsidR="001E1AB2" w:rsidRDefault="00B25038">
      <w:pPr>
        <w:spacing w:after="0" w:line="240" w:lineRule="auto"/>
        <w:ind w:left="9069"/>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p>
    <w:p w:rsidR="001E1AB2" w:rsidRDefault="00B25038">
      <w:pPr>
        <w:spacing w:after="0" w:line="240" w:lineRule="auto"/>
        <w:ind w:left="9069"/>
        <w:rPr>
          <w:sz w:val="24"/>
        </w:rPr>
      </w:pPr>
      <w:r>
        <w:rPr>
          <w:sz w:val="24"/>
        </w:rPr>
        <w:t>от _____________ 20__ г.</w:t>
      </w:r>
      <w:r>
        <w:rPr>
          <w:sz w:val="24"/>
        </w:rPr>
        <w:fldChar w:fldCharType="begin" w:fldLock="1"/>
      </w:r>
      <w:r>
        <w:rPr>
          <w:sz w:val="24"/>
        </w:rPr>
        <w:instrText xml:space="preserve">LBVARIABLE </w:instrText>
      </w:r>
      <w:r>
        <w:rPr>
          <w:sz w:val="24"/>
        </w:rPr>
        <w:instrText>\id "2"</w:instrText>
      </w:r>
      <w:r>
        <w:rPr>
          <w:sz w:val="24"/>
        </w:rPr>
        <w:fldChar w:fldCharType="separate"/>
      </w:r>
      <w:r>
        <w:rPr>
          <w:sz w:val="24"/>
        </w:rPr>
        <w:t xml:space="preserve"> </w:t>
      </w:r>
      <w:r>
        <w:rPr>
          <w:rStyle w:val="ab"/>
          <w:spacing w:val="-2"/>
          <w:sz w:val="24"/>
        </w:rPr>
        <w:footnoteReference w:id="18"/>
      </w:r>
      <w:r>
        <w:rPr>
          <w:sz w:val="24"/>
        </w:rPr>
        <w:t xml:space="preserve"> </w:t>
      </w:r>
      <w:r>
        <w:rPr>
          <w:sz w:val="24"/>
        </w:rPr>
        <w:fldChar w:fldCharType="end"/>
      </w:r>
    </w:p>
    <w:p w:rsidR="001E1AB2" w:rsidRDefault="00B25038">
      <w:pPr>
        <w:spacing w:after="0" w:line="240" w:lineRule="auto"/>
        <w:ind w:left="9069"/>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z w:val="24"/>
        </w:rPr>
        <w:footnoteReference w:id="19"/>
      </w:r>
      <w:r>
        <w:rPr>
          <w:sz w:val="24"/>
        </w:rPr>
        <w:t xml:space="preserve"> </w:t>
      </w:r>
      <w:r>
        <w:rPr>
          <w:sz w:val="24"/>
        </w:rPr>
        <w:fldChar w:fldCharType="end"/>
      </w:r>
    </w:p>
    <w:p w:rsidR="001E1AB2" w:rsidRDefault="00B25038">
      <w:pPr>
        <w:spacing w:after="0" w:line="240" w:lineRule="auto"/>
        <w:ind w:left="9069"/>
        <w:jc w:val="both"/>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fldChar w:fldCharType="end"/>
      </w:r>
    </w:p>
    <w:p w:rsidR="001E1AB2" w:rsidRDefault="001E1AB2">
      <w:pPr>
        <w:jc w:val="right"/>
        <w:outlineLvl w:val="0"/>
        <w:rPr>
          <w:b/>
          <w:sz w:val="24"/>
        </w:rPr>
      </w:pPr>
    </w:p>
    <w:p w:rsidR="001E1AB2" w:rsidRDefault="00B25038">
      <w:pPr>
        <w:spacing w:after="0" w:line="276" w:lineRule="auto"/>
        <w:jc w:val="both"/>
        <w:rPr>
          <w:sz w:val="24"/>
        </w:rPr>
      </w:pPr>
      <w:r>
        <w:rPr>
          <w:sz w:val="24"/>
        </w:rPr>
        <w:t>ФОРМА</w:t>
      </w:r>
    </w:p>
    <w:p w:rsidR="001E1AB2" w:rsidRDefault="001E1AB2">
      <w:pPr>
        <w:jc w:val="right"/>
        <w:outlineLvl w:val="0"/>
        <w:rPr>
          <w:b/>
          <w:sz w:val="24"/>
        </w:rPr>
      </w:pPr>
    </w:p>
    <w:p w:rsidR="001E1AB2" w:rsidRDefault="00B25038">
      <w:pPr>
        <w:spacing w:after="0" w:line="240" w:lineRule="auto"/>
        <w:jc w:val="center"/>
        <w:rPr>
          <w:b/>
          <w:sz w:val="24"/>
        </w:rPr>
      </w:pPr>
      <w:r>
        <w:rPr>
          <w:b/>
          <w:sz w:val="24"/>
        </w:rPr>
        <w:t>Заявка № _____от «___»______________202__г.</w:t>
      </w:r>
    </w:p>
    <w:p w:rsidR="001E1AB2" w:rsidRDefault="00B25038">
      <w:pPr>
        <w:spacing w:after="0" w:line="240" w:lineRule="auto"/>
        <w:jc w:val="center"/>
        <w:rPr>
          <w:b/>
          <w:sz w:val="24"/>
        </w:rPr>
      </w:pPr>
      <w:r>
        <w:rPr>
          <w:b/>
          <w:sz w:val="24"/>
        </w:rPr>
        <w:t xml:space="preserve">к Договору на поставку _______________ </w:t>
      </w:r>
      <w:r>
        <w:rPr>
          <w:b/>
          <w:sz w:val="24"/>
          <w:vertAlign w:val="superscript"/>
        </w:rPr>
        <w:footnoteReference w:id="20"/>
      </w:r>
      <w:r>
        <w:rPr>
          <w:b/>
          <w:sz w:val="24"/>
        </w:rPr>
        <w:t xml:space="preserve"> № ________ от «____»_____________202 _г.</w:t>
      </w:r>
    </w:p>
    <w:p w:rsidR="001E1AB2" w:rsidRDefault="00B25038">
      <w:pPr>
        <w:spacing w:after="0" w:line="240" w:lineRule="auto"/>
        <w:ind w:left="2268"/>
        <w:jc w:val="center"/>
        <w:rPr>
          <w:sz w:val="24"/>
        </w:rPr>
      </w:pPr>
      <w:r>
        <w:rPr>
          <w:sz w:val="24"/>
        </w:rPr>
        <w:t>(идентификатор соглашения - ________</w:t>
      </w:r>
      <w:r>
        <w:rPr>
          <w:sz w:val="24"/>
          <w:vertAlign w:val="superscript"/>
        </w:rPr>
        <w:footnoteReference w:id="21"/>
      </w:r>
      <w:r>
        <w:rPr>
          <w:sz w:val="24"/>
        </w:rPr>
        <w:t>)</w:t>
      </w:r>
    </w:p>
    <w:p w:rsidR="001E1AB2" w:rsidRDefault="001E1AB2">
      <w:pPr>
        <w:spacing w:after="0" w:line="240" w:lineRule="auto"/>
        <w:jc w:val="center"/>
        <w:rPr>
          <w:b/>
          <w:sz w:val="24"/>
        </w:rPr>
      </w:pPr>
    </w:p>
    <w:p w:rsidR="001E1AB2" w:rsidRDefault="001E1AB2">
      <w:pPr>
        <w:spacing w:after="0" w:line="240" w:lineRule="auto"/>
        <w:jc w:val="center"/>
        <w:rPr>
          <w:b/>
          <w:sz w:val="24"/>
        </w:rPr>
      </w:pPr>
    </w:p>
    <w:p w:rsidR="001E1AB2" w:rsidRDefault="00B25038">
      <w:pPr>
        <w:spacing w:after="0" w:line="276" w:lineRule="auto"/>
        <w:jc w:val="both"/>
        <w:rPr>
          <w:sz w:val="24"/>
        </w:rPr>
      </w:pPr>
      <w:r>
        <w:rPr>
          <w:sz w:val="24"/>
        </w:rPr>
        <w:t>Покупатель: _________________________________________________________________</w:t>
      </w:r>
    </w:p>
    <w:p w:rsidR="001E1AB2" w:rsidRDefault="00B25038">
      <w:pPr>
        <w:jc w:val="both"/>
        <w:rPr>
          <w:sz w:val="24"/>
        </w:rPr>
      </w:pPr>
      <w:r>
        <w:rPr>
          <w:sz w:val="24"/>
        </w:rPr>
        <w:t>Адрес: ______________________________________________________________________</w:t>
      </w:r>
    </w:p>
    <w:p w:rsidR="001E1AB2" w:rsidRDefault="001E1AB2">
      <w:pPr>
        <w:jc w:val="both"/>
        <w:rPr>
          <w:sz w:val="24"/>
        </w:rPr>
      </w:pPr>
    </w:p>
    <w:p w:rsidR="001E1AB2" w:rsidRDefault="00B25038">
      <w:pPr>
        <w:spacing w:after="0" w:line="240" w:lineRule="auto"/>
        <w:jc w:val="both"/>
        <w:rPr>
          <w:sz w:val="24"/>
        </w:rPr>
      </w:pPr>
      <w:r>
        <w:rPr>
          <w:sz w:val="24"/>
        </w:rPr>
        <w:t>Поставщик: _____</w:t>
      </w:r>
      <w:r>
        <w:rPr>
          <w:sz w:val="24"/>
        </w:rPr>
        <w:t>_____________________________________________________________</w:t>
      </w:r>
    </w:p>
    <w:p w:rsidR="001E1AB2" w:rsidRDefault="00B25038">
      <w:pPr>
        <w:jc w:val="both"/>
        <w:rPr>
          <w:sz w:val="24"/>
        </w:rPr>
      </w:pPr>
      <w:r>
        <w:rPr>
          <w:sz w:val="24"/>
        </w:rPr>
        <w:t>Адрес: ______________________________________________________________________</w:t>
      </w:r>
    </w:p>
    <w:p w:rsidR="001E1AB2" w:rsidRDefault="00B25038">
      <w:pPr>
        <w:spacing w:line="276" w:lineRule="auto"/>
        <w:ind w:firstLine="709"/>
        <w:jc w:val="both"/>
        <w:rPr>
          <w:sz w:val="24"/>
        </w:rPr>
      </w:pPr>
      <w:r>
        <w:rPr>
          <w:sz w:val="24"/>
        </w:rPr>
        <w:t xml:space="preserve">На основании п. 3.1 Договора от "____"_____________ ______ г. № _____ Покупатель просит осуществить поставку Товара </w:t>
      </w:r>
      <w:r>
        <w:rPr>
          <w:sz w:val="24"/>
        </w:rPr>
        <w:t>в следующем количестве и ассортименте:</w:t>
      </w:r>
    </w:p>
    <w:tbl>
      <w:tblPr>
        <w:tblpPr w:leftFromText="180" w:rightFromText="180" w:vertAnchor="page" w:horzAnchor="margin" w:tblpY="807"/>
        <w:tblW w:w="14894" w:type="dxa"/>
        <w:tblLayout w:type="fixed"/>
        <w:tblCellMar>
          <w:left w:w="0" w:type="dxa"/>
          <w:right w:w="0" w:type="dxa"/>
        </w:tblCellMar>
        <w:tblLook w:val="04A0" w:firstRow="1" w:lastRow="0" w:firstColumn="1" w:lastColumn="0" w:noHBand="0" w:noVBand="1"/>
      </w:tblPr>
      <w:tblGrid>
        <w:gridCol w:w="833"/>
        <w:gridCol w:w="1589"/>
        <w:gridCol w:w="1248"/>
        <w:gridCol w:w="940"/>
        <w:gridCol w:w="1316"/>
        <w:gridCol w:w="1201"/>
        <w:gridCol w:w="1687"/>
        <w:gridCol w:w="1352"/>
        <w:gridCol w:w="1006"/>
        <w:gridCol w:w="1229"/>
        <w:gridCol w:w="643"/>
        <w:gridCol w:w="1023"/>
        <w:gridCol w:w="797"/>
        <w:gridCol w:w="30"/>
      </w:tblGrid>
      <w:tr w:rsidR="001E1AB2">
        <w:trPr>
          <w:gridAfter w:val="1"/>
          <w:wAfter w:w="30" w:type="dxa"/>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E1AB2" w:rsidRDefault="00B25038">
            <w:pPr>
              <w:spacing w:after="0" w:line="240" w:lineRule="auto"/>
              <w:jc w:val="center"/>
            </w:pPr>
            <w:r>
              <w:lastRenderedPageBreak/>
              <w:t>Номер п/п</w:t>
            </w:r>
          </w:p>
        </w:tc>
        <w:tc>
          <w:tcPr>
            <w:tcW w:w="159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1E1AB2" w:rsidRDefault="00B25038">
            <w:pPr>
              <w:spacing w:after="0" w:line="240" w:lineRule="auto"/>
              <w:jc w:val="center"/>
            </w:pPr>
            <w:r>
              <w:t>Наименование ТРУ/ Наименование Товара</w:t>
            </w:r>
          </w:p>
        </w:tc>
        <w:tc>
          <w:tcPr>
            <w:tcW w:w="1249" w:type="dxa"/>
            <w:tcBorders>
              <w:top w:val="single" w:sz="4" w:space="0" w:color="auto"/>
              <w:left w:val="single" w:sz="4" w:space="0" w:color="auto"/>
              <w:bottom w:val="single" w:sz="4" w:space="0" w:color="auto"/>
              <w:right w:val="single" w:sz="4" w:space="0" w:color="auto"/>
            </w:tcBorders>
          </w:tcPr>
          <w:p w:rsidR="001E1AB2" w:rsidRDefault="00B25038">
            <w:pPr>
              <w:spacing w:after="0" w:line="240" w:lineRule="auto"/>
              <w:jc w:val="center"/>
            </w:pPr>
            <w:r>
              <w:t>Ассортимент Товара</w:t>
            </w:r>
            <w:r>
              <w:rPr>
                <w:vertAlign w:val="superscript"/>
              </w:rPr>
              <w:footnoteReference w:id="22"/>
            </w:r>
          </w:p>
        </w:tc>
        <w:tc>
          <w:tcPr>
            <w:tcW w:w="94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1E1AB2" w:rsidRDefault="00B25038">
            <w:pPr>
              <w:spacing w:after="0" w:line="240" w:lineRule="auto"/>
              <w:jc w:val="center"/>
            </w:pPr>
            <w:r>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E1AB2" w:rsidRDefault="00B25038">
            <w:pPr>
              <w:spacing w:after="0" w:line="240" w:lineRule="auto"/>
              <w:jc w:val="center"/>
            </w:pPr>
            <w:r>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E1AB2" w:rsidRDefault="00B25038">
            <w:pPr>
              <w:spacing w:after="0" w:line="240" w:lineRule="auto"/>
              <w:jc w:val="center"/>
            </w:pPr>
            <w:r>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E1AB2" w:rsidRDefault="00B25038">
            <w:pPr>
              <w:spacing w:after="0" w:line="240" w:lineRule="auto"/>
              <w:jc w:val="center"/>
            </w:pPr>
            <w:r>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rsidR="001E1AB2" w:rsidRDefault="00B25038">
            <w:pPr>
              <w:spacing w:after="0" w:line="240" w:lineRule="auto"/>
              <w:jc w:val="center"/>
            </w:pPr>
            <w:r>
              <w:t>Номер реестровой записи товара, наименование реестра</w:t>
            </w:r>
            <w:r>
              <w:rPr>
                <w:vertAlign w:val="superscript"/>
              </w:rPr>
              <w:footnoteReference w:id="23"/>
            </w:r>
            <w:r>
              <w:rPr>
                <w:sz w:val="18"/>
              </w:rPr>
              <w:t xml:space="preserve"> </w:t>
            </w:r>
            <w:r>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E1AB2" w:rsidRDefault="00B25038">
            <w:pPr>
              <w:spacing w:after="0" w:line="240" w:lineRule="auto"/>
              <w:jc w:val="center"/>
            </w:pPr>
            <w:r>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1E1AB2" w:rsidRDefault="00B25038">
            <w:pPr>
              <w:spacing w:after="0" w:line="240" w:lineRule="auto"/>
              <w:jc w:val="center"/>
            </w:pPr>
            <w:r>
              <w:t>Стоимость всего</w:t>
            </w:r>
          </w:p>
          <w:p w:rsidR="001E1AB2" w:rsidRDefault="00B25038">
            <w:pPr>
              <w:spacing w:after="0" w:line="240" w:lineRule="auto"/>
              <w:jc w:val="center"/>
            </w:pPr>
            <w:r>
              <w:t xml:space="preserve"> без НДС (руб.)</w:t>
            </w:r>
          </w:p>
        </w:tc>
        <w:tc>
          <w:tcPr>
            <w:tcW w:w="643" w:type="dxa"/>
            <w:tcBorders>
              <w:top w:val="single" w:sz="4" w:space="0" w:color="auto"/>
              <w:left w:val="single" w:sz="4" w:space="0" w:color="auto"/>
              <w:bottom w:val="single" w:sz="4" w:space="0" w:color="auto"/>
              <w:right w:val="single" w:sz="4" w:space="0" w:color="auto"/>
            </w:tcBorders>
          </w:tcPr>
          <w:p w:rsidR="001E1AB2" w:rsidRDefault="00B25038">
            <w:pPr>
              <w:spacing w:after="0" w:line="240" w:lineRule="auto"/>
              <w:jc w:val="center"/>
            </w:pPr>
            <w:r>
              <w:t xml:space="preserve">Сумма НДС  </w:t>
            </w:r>
          </w:p>
          <w:p w:rsidR="001E1AB2" w:rsidRDefault="00B25038">
            <w:pPr>
              <w:spacing w:after="0" w:line="240" w:lineRule="auto"/>
              <w:jc w:val="center"/>
            </w:pPr>
            <w:r>
              <w:t>(руб.)</w:t>
            </w:r>
          </w:p>
        </w:tc>
        <w:tc>
          <w:tcPr>
            <w:tcW w:w="1024" w:type="dxa"/>
            <w:tcBorders>
              <w:top w:val="single" w:sz="4" w:space="0" w:color="auto"/>
              <w:left w:val="single" w:sz="4" w:space="0" w:color="auto"/>
              <w:bottom w:val="single" w:sz="4" w:space="0" w:color="auto"/>
              <w:right w:val="single" w:sz="4" w:space="0" w:color="auto"/>
            </w:tcBorders>
          </w:tcPr>
          <w:p w:rsidR="001E1AB2" w:rsidRDefault="00B25038">
            <w:pPr>
              <w:spacing w:after="0" w:line="240" w:lineRule="auto"/>
              <w:jc w:val="center"/>
            </w:pPr>
            <w:r>
              <w:t>Стоимость всего с НДС (руб.)</w:t>
            </w:r>
          </w:p>
          <w:p w:rsidR="001E1AB2" w:rsidRDefault="001E1AB2">
            <w:pPr>
              <w:spacing w:after="0"/>
            </w:pPr>
          </w:p>
          <w:p w:rsidR="001E1AB2" w:rsidRDefault="001E1AB2">
            <w:pPr>
              <w:spacing w:after="0"/>
            </w:pPr>
          </w:p>
        </w:tc>
        <w:tc>
          <w:tcPr>
            <w:tcW w:w="798" w:type="dxa"/>
            <w:tcBorders>
              <w:top w:val="single" w:sz="4" w:space="0" w:color="auto"/>
              <w:left w:val="single" w:sz="4" w:space="0" w:color="auto"/>
              <w:bottom w:val="single" w:sz="4" w:space="0" w:color="auto"/>
              <w:right w:val="single" w:sz="4" w:space="0" w:color="auto"/>
            </w:tcBorders>
          </w:tcPr>
          <w:p w:rsidR="001E1AB2" w:rsidRDefault="00B25038">
            <w:pPr>
              <w:spacing w:after="0" w:line="240" w:lineRule="auto"/>
              <w:jc w:val="center"/>
            </w:pPr>
            <w:r>
              <w:rPr>
                <w:color w:val="000000"/>
              </w:rPr>
              <w:t>Ставка НДС, в %</w:t>
            </w:r>
          </w:p>
        </w:tc>
      </w:tr>
      <w:tr w:rsidR="001E1AB2">
        <w:trPr>
          <w:gridAfter w:val="1"/>
          <w:wAfter w:w="30" w:type="dxa"/>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1</w:t>
            </w:r>
          </w:p>
        </w:tc>
        <w:tc>
          <w:tcPr>
            <w:tcW w:w="1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2</w:t>
            </w:r>
          </w:p>
        </w:tc>
        <w:tc>
          <w:tcPr>
            <w:tcW w:w="1249" w:type="dxa"/>
            <w:tcBorders>
              <w:top w:val="single" w:sz="4" w:space="0" w:color="auto"/>
              <w:left w:val="single" w:sz="4" w:space="0" w:color="auto"/>
              <w:bottom w:val="single" w:sz="4" w:space="0" w:color="auto"/>
              <w:right w:val="single" w:sz="4" w:space="0" w:color="auto"/>
            </w:tcBorders>
          </w:tcPr>
          <w:p w:rsidR="001E1AB2" w:rsidRDefault="00B25038">
            <w:pPr>
              <w:spacing w:after="0"/>
              <w:jc w:val="center"/>
            </w:pPr>
            <w:r>
              <w:t>3</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4</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6</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7</w:t>
            </w:r>
          </w:p>
        </w:tc>
        <w:tc>
          <w:tcPr>
            <w:tcW w:w="1353" w:type="dxa"/>
            <w:tcBorders>
              <w:top w:val="single" w:sz="4" w:space="0" w:color="auto"/>
              <w:left w:val="single" w:sz="4" w:space="0" w:color="auto"/>
              <w:bottom w:val="single" w:sz="4" w:space="0" w:color="auto"/>
              <w:right w:val="single" w:sz="4" w:space="0" w:color="auto"/>
            </w:tcBorders>
            <w:hideMark/>
          </w:tcPr>
          <w:p w:rsidR="001E1AB2" w:rsidRDefault="00B25038">
            <w:pPr>
              <w:spacing w:after="0"/>
              <w:jc w:val="center"/>
            </w:pPr>
            <w:r>
              <w:t>8</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9</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1AB2" w:rsidRDefault="00B25038">
            <w:pPr>
              <w:spacing w:after="0"/>
              <w:jc w:val="center"/>
            </w:pPr>
            <w:r>
              <w:t>10</w:t>
            </w:r>
          </w:p>
        </w:tc>
        <w:tc>
          <w:tcPr>
            <w:tcW w:w="643" w:type="dxa"/>
            <w:tcBorders>
              <w:top w:val="single" w:sz="4" w:space="0" w:color="auto"/>
              <w:left w:val="single" w:sz="4" w:space="0" w:color="auto"/>
              <w:bottom w:val="single" w:sz="4" w:space="0" w:color="auto"/>
              <w:right w:val="single" w:sz="4" w:space="0" w:color="auto"/>
            </w:tcBorders>
          </w:tcPr>
          <w:p w:rsidR="001E1AB2" w:rsidRDefault="00B25038">
            <w:pPr>
              <w:spacing w:after="0"/>
              <w:jc w:val="center"/>
            </w:pPr>
            <w:r>
              <w:t>11</w:t>
            </w:r>
          </w:p>
        </w:tc>
        <w:tc>
          <w:tcPr>
            <w:tcW w:w="1024" w:type="dxa"/>
            <w:tcBorders>
              <w:top w:val="single" w:sz="4" w:space="0" w:color="auto"/>
              <w:left w:val="single" w:sz="4" w:space="0" w:color="auto"/>
              <w:bottom w:val="single" w:sz="4" w:space="0" w:color="auto"/>
              <w:right w:val="single" w:sz="4" w:space="0" w:color="auto"/>
            </w:tcBorders>
          </w:tcPr>
          <w:p w:rsidR="001E1AB2" w:rsidRDefault="00B25038">
            <w:pPr>
              <w:spacing w:after="0"/>
              <w:jc w:val="center"/>
            </w:pPr>
            <w:r>
              <w:t>12</w:t>
            </w:r>
          </w:p>
        </w:tc>
        <w:tc>
          <w:tcPr>
            <w:tcW w:w="798" w:type="dxa"/>
            <w:tcBorders>
              <w:top w:val="single" w:sz="4" w:space="0" w:color="auto"/>
              <w:left w:val="single" w:sz="4" w:space="0" w:color="auto"/>
              <w:bottom w:val="single" w:sz="4" w:space="0" w:color="auto"/>
              <w:right w:val="single" w:sz="4" w:space="0" w:color="auto"/>
            </w:tcBorders>
          </w:tcPr>
          <w:p w:rsidR="001E1AB2" w:rsidRDefault="00B25038">
            <w:pPr>
              <w:spacing w:after="0"/>
              <w:jc w:val="center"/>
            </w:pPr>
            <w:r>
              <w:t>13</w:t>
            </w:r>
          </w:p>
        </w:tc>
      </w:tr>
      <w:tr w:rsidR="001E1AB2">
        <w:trPr>
          <w:gridAfter w:val="1"/>
          <w:wAfter w:w="30" w:type="dxa"/>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249"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798"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r>
      <w:tr w:rsidR="001E1AB2">
        <w:trPr>
          <w:trHeight w:val="288"/>
        </w:trPr>
        <w:tc>
          <w:tcPr>
            <w:tcW w:w="46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B25038">
            <w:pPr>
              <w:spacing w:after="0"/>
              <w:jc w:val="center"/>
            </w:pPr>
            <w:r>
              <w:t>Итого</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1AB2" w:rsidRDefault="001E1AB2">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798"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c>
          <w:tcPr>
            <w:tcW w:w="20" w:type="dxa"/>
            <w:tcBorders>
              <w:top w:val="single" w:sz="4" w:space="0" w:color="auto"/>
              <w:left w:val="single" w:sz="4" w:space="0" w:color="auto"/>
              <w:bottom w:val="single" w:sz="4" w:space="0" w:color="auto"/>
              <w:right w:val="single" w:sz="4" w:space="0" w:color="auto"/>
            </w:tcBorders>
          </w:tcPr>
          <w:p w:rsidR="001E1AB2" w:rsidRDefault="001E1AB2">
            <w:pPr>
              <w:spacing w:after="0"/>
              <w:jc w:val="center"/>
            </w:pPr>
          </w:p>
        </w:tc>
      </w:tr>
    </w:tbl>
    <w:p w:rsidR="001E1AB2" w:rsidRDefault="001E1AB2">
      <w:pPr>
        <w:spacing w:line="276" w:lineRule="auto"/>
        <w:ind w:firstLine="709"/>
        <w:jc w:val="both"/>
        <w:rPr>
          <w:sz w:val="24"/>
        </w:rPr>
      </w:pPr>
    </w:p>
    <w:p w:rsidR="001E1AB2" w:rsidRDefault="00B25038">
      <w:pPr>
        <w:jc w:val="both"/>
        <w:rPr>
          <w:sz w:val="24"/>
        </w:rPr>
      </w:pPr>
      <w:r>
        <w:rPr>
          <w:sz w:val="24"/>
        </w:rPr>
        <w:t>Срок поставки: ____ (_______) дней с момента получения Заявки.</w:t>
      </w:r>
    </w:p>
    <w:p w:rsidR="001E1AB2" w:rsidRDefault="00B25038">
      <w:pPr>
        <w:spacing w:after="0" w:line="240" w:lineRule="auto"/>
        <w:jc w:val="both"/>
        <w:rPr>
          <w:sz w:val="24"/>
        </w:rPr>
      </w:pPr>
      <w:r>
        <w:rPr>
          <w:sz w:val="24"/>
        </w:rPr>
        <w:t>Примечания: ___________________________________________________________</w:t>
      </w:r>
    </w:p>
    <w:p w:rsidR="001E1AB2" w:rsidRDefault="001E1AB2">
      <w:pPr>
        <w:tabs>
          <w:tab w:val="left" w:pos="-142"/>
          <w:tab w:val="left" w:pos="0"/>
          <w:tab w:val="left" w:pos="993"/>
        </w:tabs>
        <w:ind w:right="2833"/>
        <w:jc w:val="right"/>
      </w:pPr>
    </w:p>
    <w:p w:rsidR="001E1AB2" w:rsidRDefault="00B25038">
      <w:pPr>
        <w:tabs>
          <w:tab w:val="left" w:pos="-142"/>
          <w:tab w:val="left" w:pos="0"/>
          <w:tab w:val="left" w:pos="993"/>
        </w:tabs>
        <w:ind w:right="2833"/>
        <w:jc w:val="right"/>
      </w:pPr>
      <w:r>
        <w:t>ПОКУПАТЕЛЬ:</w:t>
      </w:r>
    </w:p>
    <w:p w:rsidR="001E1AB2" w:rsidRDefault="001E1AB2">
      <w:pPr>
        <w:tabs>
          <w:tab w:val="left" w:pos="-142"/>
          <w:tab w:val="left" w:pos="0"/>
          <w:tab w:val="left" w:pos="993"/>
        </w:tabs>
        <w:jc w:val="right"/>
      </w:pPr>
    </w:p>
    <w:p w:rsidR="001E1AB2" w:rsidRDefault="001E1AB2">
      <w:pPr>
        <w:tabs>
          <w:tab w:val="left" w:pos="-142"/>
          <w:tab w:val="left" w:pos="0"/>
          <w:tab w:val="left" w:pos="993"/>
        </w:tabs>
        <w:jc w:val="right"/>
      </w:pPr>
    </w:p>
    <w:p w:rsidR="001E1AB2" w:rsidRDefault="00B25038">
      <w:pPr>
        <w:tabs>
          <w:tab w:val="left" w:pos="-142"/>
          <w:tab w:val="left" w:pos="0"/>
          <w:tab w:val="left" w:pos="993"/>
        </w:tabs>
        <w:ind w:right="536"/>
        <w:jc w:val="right"/>
      </w:pPr>
      <w:r>
        <w:t>________________ / _________________</w:t>
      </w:r>
    </w:p>
    <w:p w:rsidR="001E1AB2" w:rsidRDefault="001E1AB2">
      <w:pPr>
        <w:pBdr>
          <w:bottom w:val="single" w:sz="12" w:space="1" w:color="auto"/>
        </w:pBdr>
        <w:spacing w:line="276" w:lineRule="auto"/>
        <w:jc w:val="both"/>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1E1AB2">
        <w:tc>
          <w:tcPr>
            <w:tcW w:w="7312" w:type="dxa"/>
          </w:tcPr>
          <w:p w:rsidR="001E1AB2" w:rsidRDefault="00B25038">
            <w:pPr>
              <w:pStyle w:val="LBScheduleBodytext"/>
              <w:rPr>
                <w:b/>
                <w:lang w:val="ru-RU"/>
              </w:rPr>
            </w:pPr>
            <w:r>
              <w:rPr>
                <w:b/>
                <w:lang w:val="ru-RU"/>
              </w:rPr>
              <w:t>ПОКУПАТЕЛЬ:</w:t>
            </w:r>
          </w:p>
        </w:tc>
        <w:tc>
          <w:tcPr>
            <w:tcW w:w="7313" w:type="dxa"/>
          </w:tcPr>
          <w:p w:rsidR="001E1AB2" w:rsidRDefault="00B25038">
            <w:pPr>
              <w:pStyle w:val="LBScheduleBodytext"/>
              <w:rPr>
                <w:b/>
                <w:lang w:val="ru-RU"/>
              </w:rPr>
            </w:pPr>
            <w:r>
              <w:rPr>
                <w:b/>
                <w:lang w:val="ru-RU"/>
              </w:rPr>
              <w:t>ПОСТАВЩИК:</w:t>
            </w:r>
          </w:p>
        </w:tc>
      </w:tr>
      <w:tr w:rsidR="001E1AB2">
        <w:tc>
          <w:tcPr>
            <w:tcW w:w="7312" w:type="dxa"/>
          </w:tcPr>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313" w:type="dxa"/>
          </w:tcPr>
          <w:p w:rsidR="001E1AB2" w:rsidRDefault="001E1AB2">
            <w:pPr>
              <w:pStyle w:val="LBScheduleBodytext"/>
              <w:jc w:val="both"/>
              <w:rPr>
                <w:lang w:val="ru-RU"/>
              </w:rPr>
            </w:pPr>
          </w:p>
        </w:tc>
      </w:tr>
      <w:tr w:rsidR="001E1AB2">
        <w:tc>
          <w:tcPr>
            <w:tcW w:w="7312" w:type="dxa"/>
          </w:tcPr>
          <w:p w:rsidR="001E1AB2" w:rsidRDefault="00B25038">
            <w:pPr>
              <w:pStyle w:val="LBScheduleBodytext"/>
              <w:rPr>
                <w:lang w:val="ru-RU"/>
              </w:rPr>
            </w:pPr>
            <w:r>
              <w:rPr>
                <w:lang w:val="ru-RU"/>
              </w:rPr>
              <w:t xml:space="preserve">____________________ </w:t>
            </w:r>
          </w:p>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7313" w:type="dxa"/>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7312" w:type="dxa"/>
          </w:tcPr>
          <w:p w:rsidR="001E1AB2" w:rsidRDefault="00B25038">
            <w:pPr>
              <w:pStyle w:val="LBScheduleBodytext"/>
              <w:rPr>
                <w:lang w:val="ru-RU"/>
              </w:rPr>
            </w:pPr>
            <w:r>
              <w:rPr>
                <w:lang w:val="ru-RU"/>
              </w:rPr>
              <w:t>«___» ______________ 20 __ г.</w:t>
            </w:r>
          </w:p>
        </w:tc>
        <w:tc>
          <w:tcPr>
            <w:tcW w:w="7313" w:type="dxa"/>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Pr>
        <w:spacing w:after="0"/>
        <w:rPr>
          <w:sz w:val="24"/>
        </w:rPr>
      </w:pPr>
    </w:p>
    <w:p w:rsidR="001E1AB2" w:rsidRDefault="001E1AB2">
      <w:pPr>
        <w:spacing w:after="0"/>
        <w:rPr>
          <w:sz w:val="24"/>
        </w:rPr>
      </w:pPr>
    </w:p>
    <w:p w:rsidR="001E1AB2" w:rsidRDefault="001E1AB2">
      <w:pPr>
        <w:spacing w:after="0"/>
        <w:rPr>
          <w:sz w:val="24"/>
        </w:rPr>
        <w:sectPr w:rsidR="001E1AB2">
          <w:pgSz w:w="16838" w:h="11906" w:orient="landscape"/>
          <w:pgMar w:top="1134" w:right="851" w:bottom="1134" w:left="1701" w:header="709" w:footer="709" w:gutter="0"/>
          <w:cols w:space="720"/>
        </w:sectPr>
      </w:pPr>
    </w:p>
    <w:p w:rsidR="001E1AB2" w:rsidRDefault="00B25038">
      <w:pPr>
        <w:spacing w:after="0" w:line="240" w:lineRule="auto"/>
        <w:ind w:left="5103"/>
        <w:rPr>
          <w:sz w:val="24"/>
        </w:rPr>
      </w:pPr>
      <w:r>
        <w:rPr>
          <w:sz w:val="24"/>
        </w:rPr>
        <w:lastRenderedPageBreak/>
        <w:t xml:space="preserve">Приложение № 3 </w:t>
      </w:r>
    </w:p>
    <w:p w:rsidR="001E1AB2" w:rsidRDefault="00B25038">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p>
    <w:p w:rsidR="001E1AB2" w:rsidRDefault="00B25038">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24"/>
      </w:r>
      <w:r>
        <w:rPr>
          <w:sz w:val="24"/>
        </w:rPr>
        <w:t xml:space="preserve"> </w:t>
      </w:r>
      <w:r>
        <w:rPr>
          <w:sz w:val="24"/>
        </w:rPr>
        <w:fldChar w:fldCharType="end"/>
      </w:r>
    </w:p>
    <w:p w:rsidR="001E1AB2" w:rsidRDefault="00B2503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25"/>
      </w:r>
      <w:r>
        <w:rPr>
          <w:sz w:val="24"/>
        </w:rPr>
        <w:t xml:space="preserve"> </w:t>
      </w:r>
      <w:r>
        <w:rPr>
          <w:sz w:val="24"/>
        </w:rPr>
        <w:fldChar w:fldCharType="end"/>
      </w:r>
    </w:p>
    <w:p w:rsidR="001E1AB2" w:rsidRDefault="001E1AB2"/>
    <w:p w:rsidR="001E1AB2" w:rsidRDefault="00B25038">
      <w:pPr>
        <w:jc w:val="center"/>
        <w:rPr>
          <w:b/>
        </w:rPr>
      </w:pPr>
      <w:r>
        <w:rPr>
          <w:b/>
        </w:rPr>
        <w:t>Техническое задание</w:t>
      </w:r>
    </w:p>
    <w:p w:rsidR="001E1AB2" w:rsidRDefault="001E1AB2">
      <w:pPr>
        <w:jc w:val="center"/>
      </w:pPr>
    </w:p>
    <w:p w:rsidR="001E1AB2" w:rsidRDefault="00B25038">
      <w:pPr>
        <w:jc w:val="center"/>
        <w:rPr>
          <w:i/>
        </w:rPr>
      </w:pPr>
      <w:r>
        <w:rPr>
          <w:i/>
        </w:rPr>
        <w:t>[Прикладывается отдельным файлом]</w:t>
      </w:r>
    </w:p>
    <w:p w:rsidR="001E1AB2" w:rsidRDefault="00B25038">
      <w:pPr>
        <w:jc w:val="center"/>
      </w:pPr>
      <w:r>
        <w:rPr>
          <w:i/>
        </w:rPr>
        <w:t xml:space="preserve"> </w:t>
      </w:r>
    </w:p>
    <w:p w:rsidR="001E1AB2" w:rsidRDefault="001E1AB2"/>
    <w:p w:rsidR="001E1AB2" w:rsidRDefault="001E1AB2"/>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1E1AB2">
        <w:tc>
          <w:tcPr>
            <w:tcW w:w="4678" w:type="dxa"/>
          </w:tcPr>
          <w:p w:rsidR="001E1AB2" w:rsidRDefault="00B25038">
            <w:pPr>
              <w:pStyle w:val="LBScheduleBodytext"/>
              <w:rPr>
                <w:b/>
                <w:lang w:val="ru-RU"/>
              </w:rPr>
            </w:pPr>
            <w:r>
              <w:rPr>
                <w:b/>
                <w:lang w:val="ru-RU"/>
              </w:rPr>
              <w:t>ПОКУПАТЕЛЬ:</w:t>
            </w:r>
          </w:p>
        </w:tc>
        <w:tc>
          <w:tcPr>
            <w:tcW w:w="4536" w:type="dxa"/>
          </w:tcPr>
          <w:p w:rsidR="001E1AB2" w:rsidRDefault="00B25038">
            <w:pPr>
              <w:pStyle w:val="LBScheduleBodytext"/>
              <w:rPr>
                <w:b/>
                <w:lang w:val="ru-RU"/>
              </w:rPr>
            </w:pPr>
            <w:r>
              <w:rPr>
                <w:b/>
                <w:lang w:val="ru-RU"/>
              </w:rPr>
              <w:t>ПОСТАВЩИК:</w:t>
            </w:r>
          </w:p>
        </w:tc>
      </w:tr>
      <w:tr w:rsidR="001E1AB2">
        <w:tc>
          <w:tcPr>
            <w:tcW w:w="4678" w:type="dxa"/>
          </w:tcPr>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1E1AB2" w:rsidRDefault="001E1AB2">
            <w:pPr>
              <w:pStyle w:val="LBScheduleBodytext"/>
              <w:jc w:val="both"/>
              <w:rPr>
                <w:lang w:val="ru-RU"/>
              </w:rPr>
            </w:pPr>
          </w:p>
        </w:tc>
      </w:tr>
      <w:tr w:rsidR="001E1AB2">
        <w:tc>
          <w:tcPr>
            <w:tcW w:w="4678" w:type="dxa"/>
          </w:tcPr>
          <w:p w:rsidR="001E1AB2" w:rsidRDefault="00B25038">
            <w:pPr>
              <w:pStyle w:val="LBScheduleBodytext"/>
              <w:rPr>
                <w:lang w:val="ru-RU"/>
              </w:rPr>
            </w:pPr>
            <w:r>
              <w:rPr>
                <w:lang w:val="ru-RU"/>
              </w:rPr>
              <w:t xml:space="preserve">____________________ </w:t>
            </w:r>
          </w:p>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w:t>
            </w:r>
            <w:r>
              <w:rPr>
                <w:lang w:val="ru-RU"/>
              </w:rPr>
              <w:t>нстантинович</w:t>
            </w:r>
            <w:r>
              <w:rPr>
                <w:lang w:val="ru-RU"/>
              </w:rPr>
              <w:fldChar w:fldCharType="end"/>
            </w:r>
            <w:r>
              <w:rPr>
                <w:lang w:val="ru-RU"/>
              </w:rPr>
              <w:fldChar w:fldCharType="end"/>
            </w:r>
          </w:p>
        </w:tc>
        <w:tc>
          <w:tcPr>
            <w:tcW w:w="4536" w:type="dxa"/>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4678" w:type="dxa"/>
          </w:tcPr>
          <w:p w:rsidR="001E1AB2" w:rsidRDefault="00B25038">
            <w:pPr>
              <w:pStyle w:val="LBScheduleBodytext"/>
              <w:rPr>
                <w:lang w:val="ru-RU"/>
              </w:rPr>
            </w:pPr>
            <w:r>
              <w:rPr>
                <w:lang w:val="ru-RU"/>
              </w:rPr>
              <w:t>«___» ______________ 20 __ г.</w:t>
            </w:r>
          </w:p>
        </w:tc>
        <w:tc>
          <w:tcPr>
            <w:tcW w:w="4536" w:type="dxa"/>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 w:rsidR="001E1AB2" w:rsidRDefault="00B25038">
      <w:pPr>
        <w:spacing w:after="0"/>
        <w:ind w:firstLine="5094"/>
        <w:jc w:val="both"/>
        <w:rPr>
          <w:sz w:val="24"/>
        </w:rPr>
      </w:pPr>
      <w:r>
        <w:br w:type="page"/>
      </w:r>
    </w:p>
    <w:p w:rsidR="001E1AB2" w:rsidRDefault="00B25038">
      <w:pPr>
        <w:spacing w:after="0" w:line="240" w:lineRule="auto"/>
        <w:ind w:left="5103"/>
        <w:rPr>
          <w:sz w:val="24"/>
        </w:rPr>
      </w:pPr>
      <w:r>
        <w:rPr>
          <w:sz w:val="24"/>
        </w:rPr>
        <w:lastRenderedPageBreak/>
        <w:t>Приложение №4</w:t>
      </w:r>
    </w:p>
    <w:p w:rsidR="001E1AB2" w:rsidRDefault="00B25038">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p>
    <w:p w:rsidR="001E1AB2" w:rsidRDefault="00B25038">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26"/>
      </w:r>
      <w:r>
        <w:rPr>
          <w:sz w:val="24"/>
        </w:rPr>
        <w:t xml:space="preserve"> </w:t>
      </w:r>
      <w:r>
        <w:rPr>
          <w:sz w:val="24"/>
        </w:rPr>
        <w:fldChar w:fldCharType="end"/>
      </w:r>
    </w:p>
    <w:p w:rsidR="001E1AB2" w:rsidRDefault="00B2503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27"/>
      </w:r>
      <w:r>
        <w:rPr>
          <w:sz w:val="24"/>
        </w:rPr>
        <w:t xml:space="preserve"> </w:t>
      </w:r>
      <w:r>
        <w:rPr>
          <w:sz w:val="24"/>
        </w:rPr>
        <w:fldChar w:fldCharType="end"/>
      </w:r>
    </w:p>
    <w:p w:rsidR="001E1AB2" w:rsidRDefault="001E1AB2">
      <w:pPr>
        <w:jc w:val="center"/>
        <w:rPr>
          <w:b/>
          <w:sz w:val="24"/>
        </w:rPr>
      </w:pPr>
    </w:p>
    <w:p w:rsidR="001E1AB2" w:rsidRDefault="00B25038">
      <w:pPr>
        <w:jc w:val="center"/>
        <w:rPr>
          <w:b/>
          <w:sz w:val="24"/>
        </w:rPr>
      </w:pPr>
      <w:r>
        <w:rPr>
          <w:b/>
          <w:sz w:val="24"/>
        </w:rPr>
        <w:t>МЕСТО ДОСТАВКИ ТОВАРА</w:t>
      </w:r>
    </w:p>
    <w:tbl>
      <w:tblPr>
        <w:tblStyle w:val="211"/>
        <w:tblW w:w="10065" w:type="dxa"/>
        <w:tblInd w:w="-431" w:type="dxa"/>
        <w:tblLayout w:type="fixed"/>
        <w:tblLook w:val="04A0" w:firstRow="1" w:lastRow="0" w:firstColumn="1" w:lastColumn="0" w:noHBand="0" w:noVBand="1"/>
      </w:tblPr>
      <w:tblGrid>
        <w:gridCol w:w="568"/>
        <w:gridCol w:w="3260"/>
        <w:gridCol w:w="2410"/>
        <w:gridCol w:w="3827"/>
      </w:tblGrid>
      <w:tr w:rsidR="001E1AB2">
        <w:trPr>
          <w:trHeight w:val="751"/>
        </w:trPr>
        <w:tc>
          <w:tcPr>
            <w:tcW w:w="568" w:type="dxa"/>
            <w:tcBorders>
              <w:top w:val="single" w:sz="4" w:space="0" w:color="auto"/>
              <w:left w:val="single" w:sz="4" w:space="0" w:color="auto"/>
              <w:bottom w:val="single" w:sz="4" w:space="0" w:color="auto"/>
              <w:right w:val="single" w:sz="4" w:space="0" w:color="auto"/>
            </w:tcBorders>
            <w:hideMark/>
          </w:tcPr>
          <w:p w:rsidR="001E1AB2" w:rsidRDefault="00B25038">
            <w:pPr>
              <w:spacing w:after="160" w:line="259" w:lineRule="auto"/>
              <w:jc w:val="center"/>
            </w:pPr>
            <w:r>
              <w:t>№ пп</w:t>
            </w:r>
          </w:p>
        </w:tc>
        <w:tc>
          <w:tcPr>
            <w:tcW w:w="3260" w:type="dxa"/>
            <w:tcBorders>
              <w:top w:val="single" w:sz="4" w:space="0" w:color="auto"/>
              <w:left w:val="single" w:sz="4" w:space="0" w:color="auto"/>
              <w:bottom w:val="single" w:sz="4" w:space="0" w:color="auto"/>
              <w:right w:val="single" w:sz="4" w:space="0" w:color="auto"/>
            </w:tcBorders>
            <w:hideMark/>
          </w:tcPr>
          <w:p w:rsidR="001E1AB2" w:rsidRDefault="00B25038">
            <w:pPr>
              <w:spacing w:after="160" w:line="259" w:lineRule="auto"/>
              <w:jc w:val="center"/>
            </w:pPr>
            <w:r>
              <w:t>Наименование и адрес объекта</w:t>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t>Наименование Филиала</w:t>
            </w:r>
          </w:p>
        </w:tc>
        <w:tc>
          <w:tcPr>
            <w:tcW w:w="3827" w:type="dxa"/>
            <w:tcBorders>
              <w:top w:val="single" w:sz="4" w:space="0" w:color="auto"/>
              <w:left w:val="single" w:sz="4" w:space="0" w:color="auto"/>
              <w:bottom w:val="single" w:sz="4" w:space="0" w:color="auto"/>
              <w:right w:val="single" w:sz="4" w:space="0" w:color="auto"/>
            </w:tcBorders>
            <w:hideMark/>
          </w:tcPr>
          <w:p w:rsidR="001E1AB2" w:rsidRDefault="00B25038">
            <w:pPr>
              <w:spacing w:after="160" w:line="259" w:lineRule="auto"/>
              <w:jc w:val="center"/>
            </w:pPr>
            <w:r>
              <w:t>Адрес доставки Товара</w:t>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"85086" \displaced</w:instrText>
            </w:r>
            <w:r>
              <w:fldChar w:fldCharType="separate"/>
            </w:r>
            <w:r>
              <w:fldChar w:fldCharType="begin" w:fldLock="1"/>
            </w:r>
            <w:r>
              <w:instrText>LBVARIABLE \displaced</w:instrText>
            </w:r>
            <w:r>
              <w:fldChar w:fldCharType="separate"/>
            </w:r>
            <w:r>
              <w:fldChar w:fldCharType="begin" w:fldLock="1"/>
            </w:r>
            <w:r>
              <w:instrText>LBVARIABLE \id "21967"</w:instrText>
            </w:r>
            <w:r>
              <w:fldChar w:fldCharType="separate"/>
            </w:r>
            <w:r>
              <w:t>1</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ОПС:423405,423285,422855,423292,422824,423316,422712,423892,422253,422174,422631,422647,422146,422204,422386,423006,422615,422740,422036,423024,423053,423554,422453,422161,423963,422743,422442,422244,422246,423353,422116,423009,422254,423012,423210,422482,</w:t>
            </w:r>
            <w:r>
              <w:t>422776,422473,422834,422928,422515,423620,423975,422742,423021,422374,423961,422535,423073,422132,422030,422017,422210,423945,422455,422728,422265,422065,423973,422784,422415,422032,422668,422656,423317,423751,423563,422212,422955,422629,423960,422035,4225</w:t>
            </w:r>
            <w:r>
              <w:t>16,423447,422247,422828,422051,422526,422758,422413,423314,422180,423982,423018,423897,422670,422025,422053,422225,422965,422411,423986,423421,422372,422207,423622,422221,423984,423941,422922,423031,422970,423325,423567,422505,422085,422088,422967,422336,4</w:t>
            </w:r>
            <w:r>
              <w:t>22511,423103,423194,422651,423274, 422731</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"ТАТАРСТАН ПОЧТАСЫ"</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420054, Республика Татарстан, г. Казань, ул. Техническая, д. 50</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2</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w:instrText>
            </w:r>
            <w:r>
              <w:instrText>8"</w:instrText>
            </w:r>
            <w:r>
              <w:fldChar w:fldCharType="separate"/>
            </w:r>
            <w:r>
              <w:t>ОПС:606380,606465,607911,607253,606142,606168,606136,606545,606707,606935,607520,606410,606782,606487,606537,607628,606231,606620,606272,606681,606591,607901,606982,606575,606135,606831,607125,607204,606538,606248,606769</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НИЖ</w:t>
            </w:r>
            <w:r>
              <w:t>ЕГОРОДСКОЙ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603105, Нижегородская область, г. Нижний Новгород, ул. Салганская, д. 33</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lastRenderedPageBreak/>
              <w:fldChar w:fldCharType="begin" w:fldLock="1"/>
            </w:r>
            <w:r>
              <w:instrText>LBVARIABLE \displaced</w:instrText>
            </w:r>
            <w:r>
              <w:fldChar w:fldCharType="separate"/>
            </w:r>
            <w:r>
              <w:fldChar w:fldCharType="begin" w:fldLock="1"/>
            </w:r>
            <w:r>
              <w:instrText>LBVARIABLE \id "21967"</w:instrText>
            </w:r>
            <w:r>
              <w:fldChar w:fldCharType="separate"/>
            </w:r>
            <w:r>
              <w:t>3</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ОПС:431580,431233,431817,431560,431140,431481,431470,431034,431045,431655,431630,431480,431141,431274,431873,431320,431811,431514,431896,431524,431292,431588,431660,431717,431785,431662</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РЕСПУБЛИКИ МОРДОВИЯ</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w:instrText>
            </w:r>
            <w:r>
              <w:instrText>7239"</w:instrText>
            </w:r>
            <w:r>
              <w:fldChar w:fldCharType="separate"/>
            </w:r>
            <w:r>
              <w:t>430005, Республика Мордовия, г. Саранск, ул. Большевистская, д. 31</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4</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ОПС:446370,446330,446320,446143,446178,446153,445140,446723,446403,445131,446821,446224,446541,446077,44513</w:t>
            </w:r>
            <w:r>
              <w:t>3,445592,445137,445597,446727,446858,446490,446173,446813,446596,446802,445599</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САМАРСКОЙ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443961 г., Самарская область., Самара, ул. Л. Толстого 135</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w:instrText>
            </w:r>
            <w:r>
              <w:instrText>1967"</w:instrText>
            </w:r>
            <w:r>
              <w:fldChar w:fldCharType="separate"/>
            </w:r>
            <w:r>
              <w:t>5</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ОПС:412954,413114,413144,412341,413074,410533,413916,413341,413351,412111,412620,412606,412144,410540,412635,412636,412023,412940,413139,412587,413910,413413,413143,413718,412561,413416,413155,412813,413707,410506,413801,413</w:t>
            </w:r>
            <w:r>
              <w:t>064,413276,413138,413322,412607,413462,412352,412335,412757,413371,413903,413324,413914,412293,413261,412380,413141</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САРАТОВСКОЙ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410700, г. Саратов, Привокзальная лощадь, д. 1</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6</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ОПС:433610,433737,433931,433803,433261,433813,433823,433520,433534,433541,433982,433735,433745,433319,433145,433821,433407</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УЛЬЯНОВСКОЙ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w:instrText>
            </w:r>
            <w:r>
              <w:instrText xml:space="preserve"> \id "37239"</w:instrText>
            </w:r>
            <w:r>
              <w:fldChar w:fldCharType="separate"/>
            </w:r>
            <w:r>
              <w:t>432701, Ульяновская область, г. Ульяновск, ул. Урицкого, 17</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7</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 601542, 601580</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ВЛАДИМИРСКОЙ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г. Владимир, ул. Гастелло, д.23 Б</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8</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ОПС:416170,416370,416180,416013,416130,416200,416457,416198,416471,416190,416400,416241,416182,416191,416355,416181</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w:t>
            </w:r>
            <w:r>
              <w:t xml:space="preserve"> АСТРАХАНСКОЙ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Астраханская область, г. Астрахань, ул. Чернышевского 10/25</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9</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ОПС:359026,359063,358903,359403,359188,359013,359023,359243,359034</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w:instrText>
            </w:r>
            <w:r>
              <w:instrText>VARIABLE \id "49999"</w:instrText>
            </w:r>
            <w:r>
              <w:fldChar w:fldCharType="separate"/>
            </w:r>
            <w:r>
              <w:t>УФПС РЕСПУБЛИКИ КАЛМЫКИЯ</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358003, Республика Калмыкия, г. Элиста, ул. Ю. Клыкова, д.83</w:t>
            </w:r>
            <w:r>
              <w:fldChar w:fldCharType="end"/>
            </w:r>
            <w:r>
              <w:fldChar w:fldCharType="end"/>
            </w:r>
          </w:p>
        </w:tc>
      </w:tr>
      <w:tr w:rsidR="001E1AB2">
        <w:tc>
          <w:tcPr>
            <w:tcW w:w="568"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10</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"75538"</w:instrText>
            </w:r>
            <w:r>
              <w:fldChar w:fldCharType="separate"/>
            </w:r>
            <w:r>
              <w:t>ОПС:425223,425416,425253,425467,425527,425073,4</w:t>
            </w:r>
            <w:r>
              <w:t>25531,425513,425224,425310,425127,425411,425568</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"49999"</w:instrText>
            </w:r>
            <w:r>
              <w:fldChar w:fldCharType="separate"/>
            </w:r>
            <w:r>
              <w:t>УФПС РЕСПУБЛИКИ МАРИЙ ЭЛ</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1E1AB2" w:rsidRDefault="00B25038">
            <w:pPr>
              <w:spacing w:after="160" w:line="259" w:lineRule="auto"/>
              <w:jc w:val="center"/>
            </w:pPr>
            <w:r>
              <w:fldChar w:fldCharType="begin" w:fldLock="1"/>
            </w:r>
            <w:r>
              <w:instrText>LBVARIABLE \id "37239"</w:instrText>
            </w:r>
            <w:r>
              <w:fldChar w:fldCharType="separate"/>
            </w:r>
            <w:r>
              <w:t>г. Йошкар-Ола, ул. Соловьева, д.40а</w:t>
            </w:r>
            <w:r>
              <w:fldChar w:fldCharType="end"/>
            </w:r>
            <w:r>
              <w:fldChar w:fldCharType="end"/>
            </w:r>
            <w:r>
              <w:fldChar w:fldCharType="end"/>
            </w:r>
          </w:p>
        </w:tc>
      </w:tr>
    </w:tbl>
    <w:p w:rsidR="001E1AB2" w:rsidRDefault="001E1AB2">
      <w:pPr>
        <w:jc w:val="center"/>
        <w:rPr>
          <w:b/>
          <w:sz w:val="24"/>
        </w:rPr>
      </w:pPr>
    </w:p>
    <w:p w:rsidR="001E1AB2" w:rsidRDefault="001E1AB2"/>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1E1AB2">
        <w:tc>
          <w:tcPr>
            <w:tcW w:w="4678" w:type="dxa"/>
            <w:hideMark/>
          </w:tcPr>
          <w:p w:rsidR="001E1AB2" w:rsidRDefault="00B25038">
            <w:pPr>
              <w:pStyle w:val="LBScheduleBodytext"/>
              <w:rPr>
                <w:b/>
                <w:lang w:val="ru-RU"/>
              </w:rPr>
            </w:pPr>
            <w:r>
              <w:rPr>
                <w:b/>
                <w:lang w:val="ru-RU"/>
              </w:rPr>
              <w:lastRenderedPageBreak/>
              <w:t>ПОКУПАТЕЛЬ:</w:t>
            </w:r>
          </w:p>
        </w:tc>
        <w:tc>
          <w:tcPr>
            <w:tcW w:w="4536" w:type="dxa"/>
            <w:hideMark/>
          </w:tcPr>
          <w:p w:rsidR="001E1AB2" w:rsidRDefault="00B25038">
            <w:pPr>
              <w:pStyle w:val="LBScheduleBodytext"/>
              <w:rPr>
                <w:b/>
                <w:lang w:val="ru-RU"/>
              </w:rPr>
            </w:pPr>
            <w:r>
              <w:rPr>
                <w:b/>
                <w:lang w:val="ru-RU"/>
              </w:rPr>
              <w:t>ПОСТАВЩИК:</w:t>
            </w:r>
          </w:p>
        </w:tc>
      </w:tr>
      <w:tr w:rsidR="001E1AB2">
        <w:tc>
          <w:tcPr>
            <w:tcW w:w="4678" w:type="dxa"/>
            <w:hideMark/>
          </w:tcPr>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1E1AB2" w:rsidRDefault="001E1AB2">
            <w:pPr>
              <w:pStyle w:val="LBScheduleBodytext"/>
              <w:jc w:val="both"/>
              <w:rPr>
                <w:lang w:val="ru-RU"/>
              </w:rPr>
            </w:pPr>
          </w:p>
        </w:tc>
      </w:tr>
      <w:tr w:rsidR="001E1AB2">
        <w:tc>
          <w:tcPr>
            <w:tcW w:w="4678" w:type="dxa"/>
            <w:hideMark/>
          </w:tcPr>
          <w:p w:rsidR="001E1AB2" w:rsidRDefault="00B25038">
            <w:pPr>
              <w:pStyle w:val="LBScheduleBodytext"/>
              <w:rPr>
                <w:lang w:val="ru-RU"/>
              </w:rPr>
            </w:pPr>
            <w:r>
              <w:rPr>
                <w:lang w:val="ru-RU"/>
              </w:rPr>
              <w:t xml:space="preserve">____________________ </w:t>
            </w:r>
          </w:p>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hideMark/>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4678" w:type="dxa"/>
            <w:hideMark/>
          </w:tcPr>
          <w:p w:rsidR="001E1AB2" w:rsidRDefault="00B25038">
            <w:pPr>
              <w:pStyle w:val="LBScheduleBodytext"/>
              <w:rPr>
                <w:lang w:val="ru-RU"/>
              </w:rPr>
            </w:pPr>
            <w:r>
              <w:rPr>
                <w:lang w:val="ru-RU"/>
              </w:rPr>
              <w:t>«___» ______________ 20 __ г.</w:t>
            </w:r>
          </w:p>
        </w:tc>
        <w:tc>
          <w:tcPr>
            <w:tcW w:w="4536" w:type="dxa"/>
            <w:hideMark/>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 w:rsidR="001E1AB2" w:rsidRDefault="00B25038">
      <w:r>
        <w:br w:type="page"/>
      </w:r>
    </w:p>
    <w:p w:rsidR="001E1AB2" w:rsidRDefault="00B25038">
      <w:pPr>
        <w:spacing w:after="0" w:line="240" w:lineRule="auto"/>
        <w:ind w:left="5103"/>
        <w:rPr>
          <w:sz w:val="24"/>
        </w:rPr>
      </w:pPr>
      <w:r>
        <w:rPr>
          <w:sz w:val="24"/>
        </w:rPr>
        <w:lastRenderedPageBreak/>
        <w:fldChar w:fldCharType="begin" w:fldLock="1"/>
      </w:r>
      <w:r>
        <w:rPr>
          <w:sz w:val="24"/>
        </w:rPr>
        <w:instrText>LBVARIABLE \id "9" \displaced</w:instrText>
      </w:r>
      <w:r>
        <w:rPr>
          <w:sz w:val="24"/>
        </w:rPr>
        <w:fldChar w:fldCharType="separate"/>
      </w:r>
      <w:r>
        <w:rPr>
          <w:sz w:val="24"/>
        </w:rPr>
        <w:t>Приложение №5</w:t>
      </w:r>
    </w:p>
    <w:p w:rsidR="001E1AB2" w:rsidRDefault="00B25038">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p>
    <w:p w:rsidR="001E1AB2" w:rsidRDefault="00B25038">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28"/>
      </w:r>
      <w:r>
        <w:rPr>
          <w:sz w:val="24"/>
        </w:rPr>
        <w:t xml:space="preserve"> </w:t>
      </w:r>
      <w:r>
        <w:rPr>
          <w:sz w:val="24"/>
        </w:rPr>
        <w:fldChar w:fldCharType="end"/>
      </w:r>
    </w:p>
    <w:p w:rsidR="001E1AB2" w:rsidRDefault="00B2503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29"/>
      </w:r>
      <w:r>
        <w:rPr>
          <w:sz w:val="24"/>
        </w:rPr>
        <w:t xml:space="preserve"> </w:t>
      </w:r>
      <w:r>
        <w:rPr>
          <w:sz w:val="24"/>
        </w:rPr>
        <w:fldChar w:fldCharType="end"/>
      </w:r>
    </w:p>
    <w:p w:rsidR="001E1AB2" w:rsidRDefault="00B25038">
      <w:pPr>
        <w:spacing w:after="0" w:line="240" w:lineRule="auto"/>
        <w:ind w:left="5103"/>
        <w:rPr>
          <w:sz w:val="24"/>
        </w:rPr>
      </w:pPr>
      <w:r>
        <w:rPr>
          <w:sz w:val="24"/>
        </w:rPr>
        <w:fldChar w:fldCharType="begin" w:fldLock="1"/>
      </w:r>
      <w:r>
        <w:rPr>
          <w:sz w:val="24"/>
        </w:rPr>
        <w:instrText>LBVARIABLE \id "502" \displaced</w:instrText>
      </w:r>
      <w:r>
        <w:rPr>
          <w:sz w:val="24"/>
        </w:rPr>
        <w:fldChar w:fldCharType="separate"/>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fldChar w:fldCharType="end"/>
      </w:r>
    </w:p>
    <w:p w:rsidR="001E1AB2" w:rsidRDefault="00B25038">
      <w:pPr>
        <w:spacing w:line="256" w:lineRule="auto"/>
      </w:pPr>
      <w:r>
        <w:rPr>
          <w:b/>
        </w:rPr>
        <w:t xml:space="preserve">ФОРМА </w:t>
      </w:r>
    </w:p>
    <w:p w:rsidR="001E1AB2" w:rsidRDefault="00B25038">
      <w:pPr>
        <w:spacing w:after="0" w:line="240" w:lineRule="exact"/>
        <w:jc w:val="center"/>
        <w:rPr>
          <w:sz w:val="24"/>
        </w:rPr>
      </w:pPr>
      <w:r>
        <w:rPr>
          <w:sz w:val="24"/>
        </w:rPr>
        <w:t>Сводный акт</w:t>
      </w:r>
    </w:p>
    <w:p w:rsidR="001E1AB2" w:rsidRDefault="00B25038">
      <w:pPr>
        <w:spacing w:after="0" w:line="240" w:lineRule="exact"/>
        <w:jc w:val="center"/>
        <w:rPr>
          <w:sz w:val="24"/>
        </w:rPr>
      </w:pPr>
      <w:r>
        <w:rPr>
          <w:sz w:val="24"/>
        </w:rPr>
        <w:t>приемки-передачи Товара (ФОРМА)</w:t>
      </w:r>
    </w:p>
    <w:p w:rsidR="001E1AB2" w:rsidRDefault="00B25038">
      <w:pPr>
        <w:spacing w:after="0" w:line="240" w:lineRule="exact"/>
        <w:jc w:val="center"/>
        <w:outlineLvl w:val="0"/>
        <w:rPr>
          <w:sz w:val="24"/>
        </w:rPr>
      </w:pPr>
      <w:r>
        <w:rPr>
          <w:sz w:val="24"/>
        </w:rPr>
        <w:t>к Договору __________________</w:t>
      </w:r>
      <w:r>
        <w:rPr>
          <w:b/>
          <w:sz w:val="24"/>
          <w:vertAlign w:val="superscript"/>
        </w:rPr>
        <w:footnoteReference w:id="30"/>
      </w:r>
    </w:p>
    <w:p w:rsidR="001E1AB2" w:rsidRDefault="00B25038">
      <w:pPr>
        <w:spacing w:after="0" w:line="240" w:lineRule="exact"/>
        <w:jc w:val="center"/>
        <w:outlineLvl w:val="0"/>
        <w:rPr>
          <w:sz w:val="24"/>
        </w:rPr>
      </w:pPr>
      <w:r>
        <w:rPr>
          <w:sz w:val="24"/>
        </w:rPr>
        <w:t>№ ___</w:t>
      </w:r>
      <w:r>
        <w:rPr>
          <w:sz w:val="24"/>
        </w:rPr>
        <w:t>__ от «___» _____________ 20__г.</w:t>
      </w:r>
    </w:p>
    <w:p w:rsidR="001E1AB2" w:rsidRDefault="00B25038">
      <w:pPr>
        <w:spacing w:after="0"/>
        <w:jc w:val="center"/>
        <w:outlineLvl w:val="0"/>
        <w:rPr>
          <w:sz w:val="24"/>
        </w:rPr>
      </w:pPr>
      <w:r>
        <w:rPr>
          <w:sz w:val="24"/>
        </w:rPr>
        <w:t>(идентификатор соглашения - ________</w:t>
      </w:r>
      <w:r>
        <w:rPr>
          <w:sz w:val="24"/>
          <w:vertAlign w:val="superscript"/>
        </w:rPr>
        <w:footnoteReference w:id="31"/>
      </w:r>
      <w:r>
        <w:rPr>
          <w:sz w:val="24"/>
        </w:rPr>
        <w:t>)</w:t>
      </w:r>
    </w:p>
    <w:p w:rsidR="001E1AB2" w:rsidRDefault="001E1AB2">
      <w:pPr>
        <w:spacing w:after="0" w:line="240" w:lineRule="exact"/>
        <w:jc w:val="center"/>
        <w:outlineLvl w:val="0"/>
        <w:rPr>
          <w:sz w:val="24"/>
        </w:rPr>
      </w:pPr>
    </w:p>
    <w:p w:rsidR="001E1AB2" w:rsidRDefault="001E1AB2">
      <w:pPr>
        <w:spacing w:after="0" w:line="240" w:lineRule="exact"/>
        <w:jc w:val="both"/>
        <w:rPr>
          <w:b/>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1E1AB2">
        <w:tc>
          <w:tcPr>
            <w:tcW w:w="4820" w:type="dxa"/>
            <w:hideMark/>
          </w:tcPr>
          <w:p w:rsidR="001E1AB2" w:rsidRDefault="00B25038">
            <w:pPr>
              <w:spacing w:after="0" w:line="240" w:lineRule="exact"/>
              <w:jc w:val="both"/>
              <w:rPr>
                <w:sz w:val="24"/>
              </w:rPr>
            </w:pPr>
            <w:r>
              <w:rPr>
                <w:sz w:val="24"/>
              </w:rPr>
              <w:t>___________</w:t>
            </w:r>
          </w:p>
        </w:tc>
        <w:tc>
          <w:tcPr>
            <w:tcW w:w="4536" w:type="dxa"/>
            <w:hideMark/>
          </w:tcPr>
          <w:p w:rsidR="001E1AB2" w:rsidRDefault="00B25038">
            <w:pPr>
              <w:spacing w:after="0" w:line="240" w:lineRule="exact"/>
              <w:ind w:firstLine="709"/>
              <w:jc w:val="right"/>
              <w:rPr>
                <w:sz w:val="24"/>
              </w:rPr>
            </w:pPr>
            <w:r>
              <w:rPr>
                <w:sz w:val="24"/>
              </w:rPr>
              <w:t xml:space="preserve"> «____» __________ 20__ г.</w:t>
            </w:r>
          </w:p>
        </w:tc>
      </w:tr>
    </w:tbl>
    <w:p w:rsidR="001E1AB2" w:rsidRDefault="001E1AB2">
      <w:pPr>
        <w:spacing w:after="0" w:line="240" w:lineRule="exact"/>
        <w:jc w:val="both"/>
        <w:rPr>
          <w:b/>
          <w:sz w:val="24"/>
        </w:rPr>
      </w:pPr>
    </w:p>
    <w:p w:rsidR="001E1AB2" w:rsidRDefault="00B25038">
      <w:pPr>
        <w:spacing w:after="0" w:line="240" w:lineRule="exact"/>
        <w:ind w:firstLine="709"/>
        <w:jc w:val="both"/>
        <w:rPr>
          <w:sz w:val="24"/>
        </w:rPr>
      </w:pPr>
      <w:r>
        <w:rPr>
          <w:color w:val="000000"/>
          <w:sz w:val="24"/>
        </w:rPr>
        <w:t>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w:t>
      </w:r>
      <w:r>
        <w:rPr>
          <w:color w:val="000000"/>
          <w:sz w:val="24"/>
        </w:rPr>
        <w:t xml:space="preserve">_________________________, действующего на основании ___________________, с другой стороны, вместе именуемые в дальнейшем «Стороны», </w:t>
      </w:r>
      <w:r>
        <w:rPr>
          <w:sz w:val="24"/>
        </w:rPr>
        <w:t xml:space="preserve">составили настоящий Акт приемки-передачи Товара (далее – «Акт») о том, что Поставщиком  с _____ по ________были поставлены </w:t>
      </w:r>
      <w:r>
        <w:rPr>
          <w:sz w:val="24"/>
        </w:rPr>
        <w:t>_____________________________________________________</w:t>
      </w:r>
      <w:r>
        <w:rPr>
          <w:sz w:val="24"/>
          <w:vertAlign w:val="superscript"/>
        </w:rPr>
        <w:footnoteReference w:id="32"/>
      </w:r>
      <w:r>
        <w:rPr>
          <w:sz w:val="24"/>
        </w:rPr>
        <w:t>:</w:t>
      </w:r>
    </w:p>
    <w:tbl>
      <w:tblPr>
        <w:tblStyle w:val="130"/>
        <w:tblW w:w="9923" w:type="dxa"/>
        <w:tblInd w:w="108" w:type="dxa"/>
        <w:tblLayout w:type="fixed"/>
        <w:tblLook w:val="04A0" w:firstRow="1" w:lastRow="0" w:firstColumn="1" w:lastColumn="0" w:noHBand="0" w:noVBand="1"/>
      </w:tblPr>
      <w:tblGrid>
        <w:gridCol w:w="2409"/>
        <w:gridCol w:w="2095"/>
        <w:gridCol w:w="1504"/>
        <w:gridCol w:w="1360"/>
        <w:gridCol w:w="2555"/>
      </w:tblGrid>
      <w:tr w:rsidR="001E1AB2">
        <w:trPr>
          <w:trHeight w:val="508"/>
        </w:trPr>
        <w:tc>
          <w:tcPr>
            <w:tcW w:w="2409" w:type="dxa"/>
            <w:tcBorders>
              <w:top w:val="single" w:sz="4" w:space="0" w:color="auto"/>
              <w:left w:val="single" w:sz="4" w:space="0" w:color="auto"/>
              <w:bottom w:val="single" w:sz="4" w:space="0" w:color="auto"/>
              <w:right w:val="single" w:sz="4" w:space="0" w:color="auto"/>
            </w:tcBorders>
            <w:noWrap/>
            <w:hideMark/>
          </w:tcPr>
          <w:p w:rsidR="001E1AB2" w:rsidRDefault="00B25038">
            <w:pPr>
              <w:spacing w:line="240" w:lineRule="exact"/>
              <w:jc w:val="center"/>
              <w:rPr>
                <w:color w:val="000000"/>
                <w:sz w:val="24"/>
              </w:rPr>
            </w:pPr>
            <w:r>
              <w:rPr>
                <w:color w:val="000000"/>
                <w:sz w:val="24"/>
              </w:rPr>
              <w:t>№ п/п</w:t>
            </w:r>
          </w:p>
        </w:tc>
        <w:tc>
          <w:tcPr>
            <w:tcW w:w="2095" w:type="dxa"/>
            <w:tcBorders>
              <w:top w:val="single" w:sz="4" w:space="0" w:color="auto"/>
              <w:left w:val="single" w:sz="4" w:space="0" w:color="auto"/>
              <w:bottom w:val="single" w:sz="4" w:space="0" w:color="auto"/>
              <w:right w:val="single" w:sz="4" w:space="0" w:color="auto"/>
            </w:tcBorders>
            <w:hideMark/>
          </w:tcPr>
          <w:p w:rsidR="001E1AB2" w:rsidRDefault="00B25038">
            <w:pPr>
              <w:spacing w:line="240" w:lineRule="exact"/>
              <w:jc w:val="center"/>
              <w:rPr>
                <w:color w:val="000000"/>
                <w:sz w:val="24"/>
              </w:rPr>
            </w:pPr>
            <w:r>
              <w:rPr>
                <w:color w:val="000000"/>
                <w:sz w:val="24"/>
              </w:rPr>
              <w:t>Наименование филиалов</w:t>
            </w:r>
          </w:p>
        </w:tc>
        <w:tc>
          <w:tcPr>
            <w:tcW w:w="1504" w:type="dxa"/>
            <w:tcBorders>
              <w:top w:val="single" w:sz="4" w:space="0" w:color="auto"/>
              <w:left w:val="single" w:sz="4" w:space="0" w:color="auto"/>
              <w:bottom w:val="single" w:sz="4" w:space="0" w:color="auto"/>
              <w:right w:val="single" w:sz="4" w:space="0" w:color="auto"/>
            </w:tcBorders>
            <w:hideMark/>
          </w:tcPr>
          <w:p w:rsidR="001E1AB2" w:rsidRDefault="00B25038">
            <w:pPr>
              <w:spacing w:line="240" w:lineRule="exact"/>
              <w:jc w:val="center"/>
              <w:rPr>
                <w:color w:val="000000"/>
                <w:sz w:val="24"/>
              </w:rPr>
            </w:pPr>
            <w:r>
              <w:rPr>
                <w:color w:val="000000"/>
                <w:sz w:val="24"/>
              </w:rPr>
              <w:t>Стоимость товара без НДС, руб.</w:t>
            </w:r>
          </w:p>
        </w:tc>
        <w:tc>
          <w:tcPr>
            <w:tcW w:w="1360" w:type="dxa"/>
            <w:tcBorders>
              <w:top w:val="single" w:sz="4" w:space="0" w:color="auto"/>
              <w:left w:val="single" w:sz="4" w:space="0" w:color="auto"/>
              <w:bottom w:val="single" w:sz="4" w:space="0" w:color="auto"/>
              <w:right w:val="single" w:sz="4" w:space="0" w:color="auto"/>
            </w:tcBorders>
            <w:hideMark/>
          </w:tcPr>
          <w:p w:rsidR="001E1AB2" w:rsidRDefault="00B25038">
            <w:pPr>
              <w:spacing w:line="240" w:lineRule="exact"/>
              <w:jc w:val="center"/>
              <w:rPr>
                <w:color w:val="000000"/>
                <w:sz w:val="24"/>
              </w:rPr>
            </w:pPr>
            <w:r>
              <w:rPr>
                <w:color w:val="000000"/>
                <w:sz w:val="24"/>
              </w:rPr>
              <w:t>Сумма НДС___%, руб.</w:t>
            </w:r>
            <w:r>
              <w:rPr>
                <w:color w:val="000000"/>
                <w:sz w:val="24"/>
                <w:vertAlign w:val="superscript"/>
              </w:rPr>
              <w:footnoteReference w:id="33"/>
            </w:r>
          </w:p>
        </w:tc>
        <w:tc>
          <w:tcPr>
            <w:tcW w:w="2555" w:type="dxa"/>
            <w:tcBorders>
              <w:top w:val="single" w:sz="4" w:space="0" w:color="auto"/>
              <w:left w:val="single" w:sz="4" w:space="0" w:color="auto"/>
              <w:bottom w:val="single" w:sz="4" w:space="0" w:color="auto"/>
              <w:right w:val="single" w:sz="4" w:space="0" w:color="auto"/>
            </w:tcBorders>
            <w:hideMark/>
          </w:tcPr>
          <w:p w:rsidR="001E1AB2" w:rsidRDefault="00B25038">
            <w:pPr>
              <w:spacing w:line="240" w:lineRule="exact"/>
              <w:jc w:val="center"/>
              <w:rPr>
                <w:color w:val="000000"/>
                <w:sz w:val="24"/>
              </w:rPr>
            </w:pPr>
            <w:r>
              <w:rPr>
                <w:color w:val="000000"/>
                <w:sz w:val="24"/>
              </w:rPr>
              <w:t xml:space="preserve">Стоимость товара, в </w:t>
            </w:r>
            <w:proofErr w:type="spellStart"/>
            <w:r>
              <w:rPr>
                <w:color w:val="000000"/>
                <w:sz w:val="24"/>
              </w:rPr>
              <w:t>т.ч</w:t>
            </w:r>
            <w:proofErr w:type="spellEnd"/>
            <w:r>
              <w:rPr>
                <w:color w:val="000000"/>
                <w:sz w:val="24"/>
              </w:rPr>
              <w:t>. НДС, руб.</w:t>
            </w:r>
            <w:r>
              <w:rPr>
                <w:color w:val="000000"/>
                <w:sz w:val="24"/>
                <w:vertAlign w:val="superscript"/>
              </w:rPr>
              <w:footnoteReference w:id="34"/>
            </w:r>
          </w:p>
        </w:tc>
      </w:tr>
      <w:tr w:rsidR="001E1AB2">
        <w:trPr>
          <w:trHeight w:val="200"/>
        </w:trPr>
        <w:tc>
          <w:tcPr>
            <w:tcW w:w="2409" w:type="dxa"/>
            <w:tcBorders>
              <w:top w:val="single" w:sz="4" w:space="0" w:color="auto"/>
              <w:left w:val="single" w:sz="4" w:space="0" w:color="auto"/>
              <w:bottom w:val="single" w:sz="4" w:space="0" w:color="auto"/>
              <w:right w:val="single" w:sz="4" w:space="0" w:color="auto"/>
            </w:tcBorders>
            <w:noWrap/>
          </w:tcPr>
          <w:p w:rsidR="001E1AB2" w:rsidRDefault="001E1AB2">
            <w:pPr>
              <w:spacing w:line="240" w:lineRule="exact"/>
              <w:jc w:val="both"/>
              <w:rPr>
                <w:color w:val="000000"/>
                <w:sz w:val="24"/>
              </w:rPr>
            </w:pPr>
          </w:p>
        </w:tc>
        <w:tc>
          <w:tcPr>
            <w:tcW w:w="2095"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sz w:val="24"/>
              </w:rPr>
            </w:pPr>
          </w:p>
        </w:tc>
        <w:tc>
          <w:tcPr>
            <w:tcW w:w="1504"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color w:val="000000"/>
                <w:sz w:val="24"/>
              </w:rPr>
            </w:pPr>
          </w:p>
        </w:tc>
        <w:tc>
          <w:tcPr>
            <w:tcW w:w="1360" w:type="dxa"/>
            <w:tcBorders>
              <w:top w:val="single" w:sz="4" w:space="0" w:color="auto"/>
              <w:left w:val="single" w:sz="4" w:space="0" w:color="auto"/>
              <w:bottom w:val="single" w:sz="4" w:space="0" w:color="auto"/>
              <w:right w:val="single" w:sz="4" w:space="0" w:color="auto"/>
            </w:tcBorders>
            <w:noWrap/>
          </w:tcPr>
          <w:p w:rsidR="001E1AB2" w:rsidRDefault="001E1AB2">
            <w:pPr>
              <w:spacing w:line="240" w:lineRule="exact"/>
              <w:jc w:val="center"/>
              <w:rPr>
                <w:color w:val="000000"/>
                <w:sz w:val="24"/>
              </w:rPr>
            </w:pPr>
          </w:p>
        </w:tc>
        <w:tc>
          <w:tcPr>
            <w:tcW w:w="2555"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color w:val="000000"/>
                <w:sz w:val="24"/>
              </w:rPr>
            </w:pPr>
          </w:p>
        </w:tc>
      </w:tr>
      <w:tr w:rsidR="001E1AB2">
        <w:trPr>
          <w:trHeight w:val="200"/>
        </w:trPr>
        <w:tc>
          <w:tcPr>
            <w:tcW w:w="2409" w:type="dxa"/>
            <w:tcBorders>
              <w:top w:val="single" w:sz="4" w:space="0" w:color="auto"/>
              <w:left w:val="single" w:sz="4" w:space="0" w:color="auto"/>
              <w:bottom w:val="single" w:sz="4" w:space="0" w:color="auto"/>
              <w:right w:val="single" w:sz="4" w:space="0" w:color="auto"/>
            </w:tcBorders>
            <w:noWrap/>
          </w:tcPr>
          <w:p w:rsidR="001E1AB2" w:rsidRDefault="001E1AB2">
            <w:pPr>
              <w:spacing w:line="240" w:lineRule="exact"/>
              <w:jc w:val="both"/>
              <w:rPr>
                <w:color w:val="000000"/>
                <w:sz w:val="24"/>
              </w:rPr>
            </w:pPr>
          </w:p>
        </w:tc>
        <w:tc>
          <w:tcPr>
            <w:tcW w:w="2095"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sz w:val="24"/>
              </w:rPr>
            </w:pPr>
          </w:p>
        </w:tc>
        <w:tc>
          <w:tcPr>
            <w:tcW w:w="1504"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color w:val="000000"/>
                <w:sz w:val="24"/>
              </w:rPr>
            </w:pPr>
          </w:p>
        </w:tc>
        <w:tc>
          <w:tcPr>
            <w:tcW w:w="1360" w:type="dxa"/>
            <w:tcBorders>
              <w:top w:val="single" w:sz="4" w:space="0" w:color="auto"/>
              <w:left w:val="single" w:sz="4" w:space="0" w:color="auto"/>
              <w:bottom w:val="single" w:sz="4" w:space="0" w:color="auto"/>
              <w:right w:val="single" w:sz="4" w:space="0" w:color="auto"/>
            </w:tcBorders>
            <w:noWrap/>
          </w:tcPr>
          <w:p w:rsidR="001E1AB2" w:rsidRDefault="001E1AB2">
            <w:pPr>
              <w:spacing w:line="240" w:lineRule="exact"/>
              <w:jc w:val="center"/>
              <w:rPr>
                <w:color w:val="000000"/>
                <w:sz w:val="24"/>
              </w:rPr>
            </w:pPr>
          </w:p>
        </w:tc>
        <w:tc>
          <w:tcPr>
            <w:tcW w:w="2555"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color w:val="000000"/>
                <w:sz w:val="24"/>
              </w:rPr>
            </w:pPr>
          </w:p>
        </w:tc>
      </w:tr>
      <w:tr w:rsidR="001E1AB2">
        <w:trPr>
          <w:trHeight w:val="200"/>
        </w:trPr>
        <w:tc>
          <w:tcPr>
            <w:tcW w:w="4504" w:type="dxa"/>
            <w:gridSpan w:val="2"/>
            <w:tcBorders>
              <w:top w:val="single" w:sz="4" w:space="0" w:color="auto"/>
              <w:left w:val="single" w:sz="4" w:space="0" w:color="auto"/>
              <w:bottom w:val="single" w:sz="4" w:space="0" w:color="auto"/>
              <w:right w:val="single" w:sz="4" w:space="0" w:color="auto"/>
            </w:tcBorders>
            <w:noWrap/>
            <w:hideMark/>
          </w:tcPr>
          <w:p w:rsidR="001E1AB2" w:rsidRDefault="00B25038">
            <w:pPr>
              <w:spacing w:line="240" w:lineRule="exact"/>
              <w:jc w:val="center"/>
              <w:rPr>
                <w:sz w:val="24"/>
              </w:rPr>
            </w:pPr>
            <w:r>
              <w:rPr>
                <w:sz w:val="24"/>
              </w:rPr>
              <w:t>ИТОГО</w:t>
            </w:r>
          </w:p>
        </w:tc>
        <w:tc>
          <w:tcPr>
            <w:tcW w:w="1504"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color w:val="000000"/>
                <w:sz w:val="24"/>
              </w:rPr>
            </w:pPr>
          </w:p>
        </w:tc>
        <w:tc>
          <w:tcPr>
            <w:tcW w:w="1360" w:type="dxa"/>
            <w:tcBorders>
              <w:top w:val="single" w:sz="4" w:space="0" w:color="auto"/>
              <w:left w:val="single" w:sz="4" w:space="0" w:color="auto"/>
              <w:bottom w:val="single" w:sz="4" w:space="0" w:color="auto"/>
              <w:right w:val="single" w:sz="4" w:space="0" w:color="auto"/>
            </w:tcBorders>
            <w:noWrap/>
          </w:tcPr>
          <w:p w:rsidR="001E1AB2" w:rsidRDefault="001E1AB2">
            <w:pPr>
              <w:spacing w:line="240" w:lineRule="exact"/>
              <w:jc w:val="center"/>
              <w:rPr>
                <w:color w:val="000000"/>
                <w:sz w:val="24"/>
              </w:rPr>
            </w:pPr>
          </w:p>
        </w:tc>
        <w:tc>
          <w:tcPr>
            <w:tcW w:w="2555" w:type="dxa"/>
            <w:tcBorders>
              <w:top w:val="single" w:sz="4" w:space="0" w:color="auto"/>
              <w:left w:val="single" w:sz="4" w:space="0" w:color="auto"/>
              <w:bottom w:val="single" w:sz="4" w:space="0" w:color="auto"/>
              <w:right w:val="single" w:sz="4" w:space="0" w:color="auto"/>
            </w:tcBorders>
          </w:tcPr>
          <w:p w:rsidR="001E1AB2" w:rsidRDefault="001E1AB2">
            <w:pPr>
              <w:spacing w:line="240" w:lineRule="exact"/>
              <w:jc w:val="center"/>
              <w:rPr>
                <w:color w:val="000000"/>
                <w:sz w:val="24"/>
              </w:rPr>
            </w:pPr>
          </w:p>
        </w:tc>
      </w:tr>
    </w:tbl>
    <w:p w:rsidR="001E1AB2" w:rsidRDefault="001E1AB2">
      <w:pPr>
        <w:spacing w:after="0" w:line="240" w:lineRule="exact"/>
        <w:jc w:val="both"/>
        <w:rPr>
          <w:sz w:val="24"/>
        </w:rPr>
      </w:pPr>
    </w:p>
    <w:p w:rsidR="001E1AB2" w:rsidRDefault="00B25038">
      <w:pPr>
        <w:numPr>
          <w:ilvl w:val="0"/>
          <w:numId w:val="37"/>
        </w:numPr>
        <w:tabs>
          <w:tab w:val="left" w:pos="-142"/>
          <w:tab w:val="left" w:pos="600"/>
          <w:tab w:val="left" w:pos="993"/>
        </w:tabs>
        <w:spacing w:after="0" w:line="240" w:lineRule="exact"/>
        <w:ind w:firstLine="851"/>
        <w:jc w:val="both"/>
        <w:rPr>
          <w:b/>
          <w:i/>
          <w:sz w:val="24"/>
        </w:rPr>
      </w:pPr>
      <w:r>
        <w:rPr>
          <w:sz w:val="24"/>
        </w:rPr>
        <w:t>Стоимость Товара составила: _________(_________) руб. ________коп</w:t>
      </w:r>
      <w:r>
        <w:rPr>
          <w:sz w:val="24"/>
          <w:vertAlign w:val="superscript"/>
        </w:rPr>
        <w:footnoteReference w:id="35"/>
      </w:r>
      <w:r>
        <w:rPr>
          <w:sz w:val="24"/>
        </w:rPr>
        <w:t>.</w:t>
      </w:r>
    </w:p>
    <w:p w:rsidR="001E1AB2" w:rsidRDefault="00B25038">
      <w:pPr>
        <w:numPr>
          <w:ilvl w:val="0"/>
          <w:numId w:val="37"/>
        </w:numPr>
        <w:tabs>
          <w:tab w:val="left" w:pos="-142"/>
          <w:tab w:val="left" w:pos="600"/>
          <w:tab w:val="left" w:pos="993"/>
        </w:tabs>
        <w:spacing w:after="0" w:line="240" w:lineRule="exact"/>
        <w:ind w:firstLine="851"/>
        <w:jc w:val="both"/>
        <w:rPr>
          <w:color w:val="000000"/>
          <w:sz w:val="24"/>
        </w:rPr>
      </w:pPr>
      <w:r>
        <w:rPr>
          <w:color w:val="000000"/>
          <w:sz w:val="24"/>
        </w:rPr>
        <w:t>Следует к перечислению ____________ (____________________) руб. ________коп</w:t>
      </w:r>
      <w:r>
        <w:rPr>
          <w:color w:val="000000"/>
          <w:sz w:val="24"/>
          <w:vertAlign w:val="superscript"/>
        </w:rPr>
        <w:footnoteReference w:id="36"/>
      </w:r>
      <w:r>
        <w:rPr>
          <w:color w:val="000000"/>
          <w:sz w:val="24"/>
        </w:rPr>
        <w:t>.</w:t>
      </w:r>
    </w:p>
    <w:p w:rsidR="001E1AB2" w:rsidRDefault="00B25038">
      <w:pPr>
        <w:numPr>
          <w:ilvl w:val="0"/>
          <w:numId w:val="37"/>
        </w:numPr>
        <w:tabs>
          <w:tab w:val="left" w:pos="-142"/>
          <w:tab w:val="left" w:pos="600"/>
          <w:tab w:val="left" w:pos="993"/>
        </w:tabs>
        <w:spacing w:after="0" w:line="240" w:lineRule="exact"/>
        <w:ind w:firstLine="851"/>
        <w:jc w:val="both"/>
        <w:rPr>
          <w:color w:val="000000"/>
          <w:sz w:val="24"/>
        </w:rPr>
      </w:pPr>
      <w:r>
        <w:rPr>
          <w:color w:val="000000"/>
          <w:sz w:val="24"/>
        </w:rPr>
        <w:t xml:space="preserve">При осуществлении оплаты </w:t>
      </w:r>
      <w:r>
        <w:rPr>
          <w:sz w:val="24"/>
        </w:rPr>
        <w:t>Покупатель</w:t>
      </w:r>
      <w:r>
        <w:rPr>
          <w:color w:val="000000"/>
          <w:sz w:val="24"/>
        </w:rPr>
        <w:t xml:space="preserve"> исчисляет и удерживает НДС в размере _______ %</w:t>
      </w:r>
      <w:r>
        <w:rPr>
          <w:color w:val="000000"/>
          <w:sz w:val="24"/>
          <w:vertAlign w:val="superscript"/>
        </w:rPr>
        <w:footnoteReference w:id="37"/>
      </w:r>
      <w:r>
        <w:rPr>
          <w:color w:val="000000"/>
          <w:sz w:val="24"/>
        </w:rPr>
        <w:t xml:space="preserve"> и перечисляет его в бюджет</w:t>
      </w:r>
      <w:r>
        <w:rPr>
          <w:color w:val="000000"/>
          <w:sz w:val="24"/>
        </w:rPr>
        <w:t xml:space="preserve"> как налоговый агент</w:t>
      </w:r>
      <w:r>
        <w:rPr>
          <w:color w:val="000000"/>
          <w:sz w:val="24"/>
          <w:vertAlign w:val="superscript"/>
        </w:rPr>
        <w:footnoteReference w:id="38"/>
      </w:r>
      <w:r>
        <w:rPr>
          <w:color w:val="000000"/>
          <w:sz w:val="24"/>
        </w:rPr>
        <w:t>.</w:t>
      </w:r>
    </w:p>
    <w:p w:rsidR="001E1AB2" w:rsidRDefault="00B25038">
      <w:pPr>
        <w:numPr>
          <w:ilvl w:val="0"/>
          <w:numId w:val="37"/>
        </w:numPr>
        <w:tabs>
          <w:tab w:val="left" w:pos="-142"/>
          <w:tab w:val="left" w:pos="600"/>
          <w:tab w:val="left" w:pos="993"/>
        </w:tabs>
        <w:spacing w:after="0" w:line="240" w:lineRule="exact"/>
        <w:ind w:firstLine="851"/>
        <w:jc w:val="both"/>
        <w:rPr>
          <w:color w:val="000000"/>
          <w:sz w:val="24"/>
        </w:rPr>
      </w:pPr>
      <w:r>
        <w:rPr>
          <w:color w:val="000000"/>
          <w:sz w:val="24"/>
        </w:rPr>
        <w:lastRenderedPageBreak/>
        <w:t>Акт составлен в двух экземплярах, имеющих равную силу, по одному для каждой Стороны.</w:t>
      </w:r>
    </w:p>
    <w:p w:rsidR="001E1AB2" w:rsidRDefault="00B25038">
      <w:pPr>
        <w:numPr>
          <w:ilvl w:val="0"/>
          <w:numId w:val="37"/>
        </w:numPr>
        <w:tabs>
          <w:tab w:val="left" w:pos="-142"/>
          <w:tab w:val="left" w:pos="600"/>
          <w:tab w:val="left" w:pos="993"/>
        </w:tabs>
        <w:spacing w:after="0" w:line="240" w:lineRule="exact"/>
        <w:ind w:firstLine="851"/>
        <w:jc w:val="both"/>
        <w:rPr>
          <w:sz w:val="24"/>
        </w:rPr>
      </w:pPr>
      <w:r>
        <w:rPr>
          <w:color w:val="000000"/>
          <w:sz w:val="24"/>
        </w:rPr>
        <w:t>Приложения</w:t>
      </w:r>
      <w:r>
        <w:rPr>
          <w:sz w:val="24"/>
        </w:rPr>
        <w:t xml:space="preserve"> к акту: Копии (указать наименование документов, в соответствии с условиями договора) № ___ от _____________</w:t>
      </w:r>
      <w:r>
        <w:rPr>
          <w:sz w:val="24"/>
          <w:vertAlign w:val="superscript"/>
        </w:rPr>
        <w:footnoteReference w:id="39"/>
      </w:r>
      <w:r>
        <w:rPr>
          <w:sz w:val="24"/>
          <w:vertAlign w:val="superscript"/>
        </w:rPr>
        <w:t xml:space="preserve">  </w:t>
      </w:r>
      <w:r>
        <w:rPr>
          <w:sz w:val="24"/>
        </w:rPr>
        <w:t>(наименование филиала Покуп</w:t>
      </w:r>
      <w:r>
        <w:rPr>
          <w:sz w:val="24"/>
        </w:rPr>
        <w:t>ателя).</w:t>
      </w:r>
    </w:p>
    <w:p w:rsidR="001E1AB2" w:rsidRDefault="001E1AB2">
      <w:pPr>
        <w:tabs>
          <w:tab w:val="left" w:pos="0"/>
          <w:tab w:val="left" w:pos="600"/>
          <w:tab w:val="left" w:pos="993"/>
        </w:tabs>
        <w:spacing w:after="0"/>
        <w:ind w:left="709"/>
        <w:jc w:val="both"/>
        <w:rPr>
          <w:sz w:val="24"/>
        </w:rPr>
      </w:pPr>
    </w:p>
    <w:tbl>
      <w:tblPr>
        <w:tblpPr w:leftFromText="180" w:rightFromText="180" w:bottomFromText="160" w:vertAnchor="text" w:horzAnchor="margin" w:tblpXSpec="center" w:tblpYSpec="inside"/>
        <w:tblW w:w="5000" w:type="pct"/>
        <w:tblLayout w:type="fixed"/>
        <w:tblLook w:val="04A0" w:firstRow="1" w:lastRow="0" w:firstColumn="1" w:lastColumn="0" w:noHBand="0" w:noVBand="1"/>
      </w:tblPr>
      <w:tblGrid>
        <w:gridCol w:w="3976"/>
        <w:gridCol w:w="5519"/>
      </w:tblGrid>
      <w:tr w:rsidR="001E1AB2">
        <w:tc>
          <w:tcPr>
            <w:tcW w:w="4786" w:type="dxa"/>
          </w:tcPr>
          <w:p w:rsidR="001E1AB2" w:rsidRDefault="001E1AB2">
            <w:pPr>
              <w:spacing w:after="0"/>
              <w:jc w:val="center"/>
              <w:rPr>
                <w:b/>
                <w:caps/>
                <w:sz w:val="24"/>
              </w:rPr>
            </w:pPr>
          </w:p>
          <w:p w:rsidR="001E1AB2" w:rsidRDefault="00B25038">
            <w:pPr>
              <w:spacing w:after="0"/>
              <w:jc w:val="center"/>
              <w:rPr>
                <w:b/>
                <w:caps/>
                <w:sz w:val="24"/>
              </w:rPr>
            </w:pPr>
            <w:r>
              <w:rPr>
                <w:b/>
                <w:caps/>
                <w:sz w:val="24"/>
              </w:rPr>
              <w:t>поставщик:</w:t>
            </w:r>
          </w:p>
          <w:p w:rsidR="001E1AB2" w:rsidRDefault="00B25038">
            <w:pPr>
              <w:spacing w:after="0"/>
              <w:ind w:left="743"/>
              <w:jc w:val="center"/>
              <w:rPr>
                <w:sz w:val="24"/>
              </w:rPr>
            </w:pPr>
            <w:r>
              <w:rPr>
                <w:sz w:val="24"/>
              </w:rPr>
              <w:t>____________________________</w:t>
            </w:r>
          </w:p>
          <w:p w:rsidR="001E1AB2" w:rsidRDefault="00B25038">
            <w:pPr>
              <w:spacing w:after="0"/>
              <w:jc w:val="center"/>
              <w:rPr>
                <w:sz w:val="24"/>
              </w:rPr>
            </w:pPr>
            <w:r>
              <w:rPr>
                <w:sz w:val="24"/>
                <w:vertAlign w:val="superscript"/>
              </w:rPr>
              <w:t>(должность)</w:t>
            </w:r>
          </w:p>
          <w:p w:rsidR="001E1AB2" w:rsidRDefault="00B25038">
            <w:pPr>
              <w:spacing w:after="0"/>
              <w:ind w:left="743"/>
              <w:jc w:val="center"/>
              <w:rPr>
                <w:sz w:val="24"/>
              </w:rPr>
            </w:pPr>
            <w:r>
              <w:rPr>
                <w:sz w:val="24"/>
              </w:rPr>
              <w:t>____________________________</w:t>
            </w:r>
          </w:p>
          <w:p w:rsidR="001E1AB2" w:rsidRDefault="00B25038">
            <w:pPr>
              <w:spacing w:after="0"/>
              <w:jc w:val="center"/>
              <w:rPr>
                <w:sz w:val="24"/>
                <w:vertAlign w:val="superscript"/>
              </w:rPr>
            </w:pPr>
            <w:r>
              <w:rPr>
                <w:sz w:val="24"/>
                <w:vertAlign w:val="superscript"/>
              </w:rPr>
              <w:t>(подпись, фамилия и инициалы)</w:t>
            </w:r>
          </w:p>
          <w:p w:rsidR="001E1AB2" w:rsidRDefault="00B25038">
            <w:pPr>
              <w:spacing w:after="0"/>
              <w:jc w:val="center"/>
              <w:rPr>
                <w:sz w:val="24"/>
              </w:rPr>
            </w:pPr>
            <w:r>
              <w:rPr>
                <w:sz w:val="24"/>
              </w:rPr>
              <w:t>___ ____________ 20__ г.</w:t>
            </w:r>
          </w:p>
          <w:p w:rsidR="001E1AB2" w:rsidRDefault="00B25038">
            <w:pPr>
              <w:spacing w:after="0"/>
              <w:jc w:val="center"/>
              <w:rPr>
                <w:sz w:val="24"/>
              </w:rPr>
            </w:pPr>
            <w:r>
              <w:rPr>
                <w:sz w:val="24"/>
              </w:rPr>
              <w:br/>
              <w:t>М.П. (при наличии печати)</w:t>
            </w:r>
          </w:p>
        </w:tc>
        <w:tc>
          <w:tcPr>
            <w:tcW w:w="6663" w:type="dxa"/>
          </w:tcPr>
          <w:p w:rsidR="001E1AB2" w:rsidRDefault="001E1AB2">
            <w:pPr>
              <w:spacing w:after="0"/>
              <w:jc w:val="center"/>
              <w:rPr>
                <w:b/>
                <w:caps/>
                <w:sz w:val="24"/>
              </w:rPr>
            </w:pPr>
          </w:p>
          <w:p w:rsidR="001E1AB2" w:rsidRDefault="001E1AB2">
            <w:pPr>
              <w:spacing w:after="0"/>
              <w:jc w:val="center"/>
              <w:rPr>
                <w:b/>
                <w:caps/>
                <w:sz w:val="24"/>
              </w:rPr>
            </w:pPr>
          </w:p>
          <w:p w:rsidR="001E1AB2" w:rsidRDefault="00B25038">
            <w:pPr>
              <w:spacing w:after="0"/>
              <w:jc w:val="center"/>
              <w:rPr>
                <w:b/>
                <w:caps/>
                <w:sz w:val="24"/>
              </w:rPr>
            </w:pPr>
            <w:r>
              <w:rPr>
                <w:b/>
                <w:caps/>
                <w:sz w:val="24"/>
              </w:rPr>
              <w:t>покупатель:</w:t>
            </w:r>
          </w:p>
          <w:p w:rsidR="001E1AB2" w:rsidRDefault="00B25038">
            <w:pPr>
              <w:spacing w:after="0"/>
              <w:jc w:val="center"/>
              <w:rPr>
                <w:sz w:val="24"/>
              </w:rPr>
            </w:pPr>
            <w:r>
              <w:rPr>
                <w:sz w:val="24"/>
              </w:rPr>
              <w:t>____________________________</w:t>
            </w:r>
          </w:p>
          <w:p w:rsidR="001E1AB2" w:rsidRDefault="00B25038">
            <w:pPr>
              <w:spacing w:after="0"/>
              <w:jc w:val="center"/>
              <w:rPr>
                <w:sz w:val="24"/>
              </w:rPr>
            </w:pPr>
            <w:r>
              <w:rPr>
                <w:sz w:val="24"/>
                <w:vertAlign w:val="superscript"/>
              </w:rPr>
              <w:t>(должность)</w:t>
            </w:r>
          </w:p>
          <w:p w:rsidR="001E1AB2" w:rsidRDefault="00B25038">
            <w:pPr>
              <w:spacing w:after="0"/>
              <w:jc w:val="center"/>
              <w:rPr>
                <w:sz w:val="24"/>
              </w:rPr>
            </w:pPr>
            <w:r>
              <w:rPr>
                <w:sz w:val="24"/>
              </w:rPr>
              <w:t>____________________________</w:t>
            </w:r>
          </w:p>
          <w:p w:rsidR="001E1AB2" w:rsidRDefault="00B25038">
            <w:pPr>
              <w:spacing w:after="0"/>
              <w:jc w:val="center"/>
              <w:rPr>
                <w:sz w:val="24"/>
                <w:vertAlign w:val="superscript"/>
              </w:rPr>
            </w:pPr>
            <w:r>
              <w:rPr>
                <w:sz w:val="24"/>
                <w:vertAlign w:val="superscript"/>
              </w:rPr>
              <w:t>(подпись, фамилия и инициалы)</w:t>
            </w:r>
          </w:p>
          <w:p w:rsidR="001E1AB2" w:rsidRDefault="00B25038">
            <w:pPr>
              <w:spacing w:after="0"/>
              <w:jc w:val="center"/>
              <w:rPr>
                <w:sz w:val="24"/>
              </w:rPr>
            </w:pPr>
            <w:r>
              <w:rPr>
                <w:sz w:val="24"/>
              </w:rPr>
              <w:t>___ ____________ 20__ г.</w:t>
            </w:r>
          </w:p>
          <w:p w:rsidR="001E1AB2" w:rsidRDefault="001E1AB2">
            <w:pPr>
              <w:spacing w:after="0"/>
              <w:rPr>
                <w:sz w:val="24"/>
              </w:rPr>
            </w:pPr>
          </w:p>
        </w:tc>
      </w:tr>
    </w:tbl>
    <w:p w:rsidR="001E1AB2" w:rsidRDefault="001E1AB2">
      <w:pPr>
        <w:spacing w:line="276" w:lineRule="auto"/>
        <w:ind w:left="993"/>
        <w:jc w:val="both"/>
      </w:pPr>
    </w:p>
    <w:tbl>
      <w:tblPr>
        <w:tblW w:w="5000" w:type="pct"/>
        <w:jc w:val="center"/>
        <w:tblLayout w:type="fixed"/>
        <w:tblLook w:val="04A0" w:firstRow="1" w:lastRow="0" w:firstColumn="1" w:lastColumn="0" w:noHBand="0" w:noVBand="1"/>
      </w:tblPr>
      <w:tblGrid>
        <w:gridCol w:w="3976"/>
        <w:gridCol w:w="5519"/>
      </w:tblGrid>
      <w:tr w:rsidR="001E1AB2">
        <w:trPr>
          <w:jc w:val="center"/>
        </w:trPr>
        <w:tc>
          <w:tcPr>
            <w:tcW w:w="4786" w:type="dxa"/>
          </w:tcPr>
          <w:p w:rsidR="001E1AB2" w:rsidRDefault="001E1AB2">
            <w:pPr>
              <w:spacing w:line="256" w:lineRule="auto"/>
              <w:jc w:val="center"/>
              <w:rPr>
                <w:b/>
                <w:caps/>
              </w:rPr>
            </w:pPr>
          </w:p>
          <w:p w:rsidR="001E1AB2" w:rsidRDefault="00B25038">
            <w:pPr>
              <w:spacing w:line="256" w:lineRule="auto"/>
              <w:jc w:val="center"/>
              <w:rPr>
                <w:b/>
                <w:caps/>
              </w:rPr>
            </w:pPr>
            <w:r>
              <w:rPr>
                <w:b/>
                <w:caps/>
              </w:rPr>
              <w:t>Поставщик</w:t>
            </w:r>
          </w:p>
          <w:p w:rsidR="001E1AB2" w:rsidRDefault="00B25038">
            <w:pPr>
              <w:spacing w:line="256" w:lineRule="auto"/>
              <w:ind w:left="743"/>
              <w:jc w:val="center"/>
            </w:pPr>
            <w:r>
              <w:t>____________________________</w:t>
            </w:r>
          </w:p>
          <w:p w:rsidR="001E1AB2" w:rsidRDefault="00B25038">
            <w:pPr>
              <w:spacing w:line="256" w:lineRule="auto"/>
              <w:jc w:val="center"/>
            </w:pPr>
            <w:r>
              <w:rPr>
                <w:vertAlign w:val="superscript"/>
              </w:rPr>
              <w:t>(должность)</w:t>
            </w:r>
          </w:p>
          <w:p w:rsidR="001E1AB2" w:rsidRDefault="00B25038">
            <w:pPr>
              <w:spacing w:line="256" w:lineRule="auto"/>
              <w:ind w:left="743"/>
              <w:jc w:val="center"/>
            </w:pPr>
            <w:r>
              <w:t>____________________________</w:t>
            </w:r>
          </w:p>
          <w:p w:rsidR="001E1AB2" w:rsidRDefault="00B25038">
            <w:pPr>
              <w:spacing w:line="256" w:lineRule="auto"/>
              <w:jc w:val="center"/>
              <w:rPr>
                <w:vertAlign w:val="superscript"/>
              </w:rPr>
            </w:pPr>
            <w:r>
              <w:rPr>
                <w:vertAlign w:val="superscript"/>
              </w:rPr>
              <w:t>(подпись, фамилия и инициалы)</w:t>
            </w:r>
          </w:p>
          <w:p w:rsidR="001E1AB2" w:rsidRDefault="00B25038">
            <w:pPr>
              <w:spacing w:line="256" w:lineRule="auto"/>
              <w:jc w:val="center"/>
            </w:pPr>
            <w:r>
              <w:t>___ ____________ 20__ г.</w:t>
            </w:r>
          </w:p>
          <w:p w:rsidR="001E1AB2" w:rsidRDefault="00B25038">
            <w:pPr>
              <w:spacing w:line="256" w:lineRule="auto"/>
              <w:jc w:val="center"/>
            </w:pPr>
            <w:r>
              <w:br/>
              <w:t>М.П. (при наличии печати)</w:t>
            </w:r>
          </w:p>
        </w:tc>
        <w:tc>
          <w:tcPr>
            <w:tcW w:w="6663" w:type="dxa"/>
          </w:tcPr>
          <w:p w:rsidR="001E1AB2" w:rsidRDefault="001E1AB2">
            <w:pPr>
              <w:spacing w:line="256" w:lineRule="auto"/>
              <w:jc w:val="center"/>
              <w:rPr>
                <w:b/>
                <w:caps/>
              </w:rPr>
            </w:pPr>
          </w:p>
          <w:p w:rsidR="001E1AB2" w:rsidRDefault="00B25038">
            <w:pPr>
              <w:spacing w:line="256" w:lineRule="auto"/>
              <w:jc w:val="center"/>
              <w:rPr>
                <w:b/>
                <w:caps/>
              </w:rPr>
            </w:pPr>
            <w:r>
              <w:rPr>
                <w:b/>
                <w:caps/>
              </w:rPr>
              <w:t>ПОКУПАТЕЛЬ:</w:t>
            </w:r>
          </w:p>
          <w:p w:rsidR="001E1AB2" w:rsidRDefault="00B25038">
            <w:pPr>
              <w:spacing w:line="256" w:lineRule="auto"/>
              <w:jc w:val="center"/>
            </w:pPr>
            <w:r>
              <w:t>____________________________</w:t>
            </w:r>
          </w:p>
          <w:p w:rsidR="001E1AB2" w:rsidRDefault="00B25038">
            <w:pPr>
              <w:spacing w:line="256" w:lineRule="auto"/>
              <w:jc w:val="center"/>
            </w:pPr>
            <w:r>
              <w:rPr>
                <w:vertAlign w:val="superscript"/>
              </w:rPr>
              <w:t>(должность)</w:t>
            </w:r>
          </w:p>
          <w:p w:rsidR="001E1AB2" w:rsidRDefault="00B25038">
            <w:pPr>
              <w:spacing w:line="256" w:lineRule="auto"/>
              <w:jc w:val="center"/>
            </w:pPr>
            <w:r>
              <w:t>____________________________</w:t>
            </w:r>
          </w:p>
          <w:p w:rsidR="001E1AB2" w:rsidRDefault="00B25038">
            <w:pPr>
              <w:spacing w:line="256" w:lineRule="auto"/>
              <w:jc w:val="center"/>
              <w:rPr>
                <w:vertAlign w:val="superscript"/>
              </w:rPr>
            </w:pPr>
            <w:r>
              <w:rPr>
                <w:vertAlign w:val="superscript"/>
              </w:rPr>
              <w:t>(подпись, фамилия и инициалы)</w:t>
            </w:r>
          </w:p>
          <w:p w:rsidR="001E1AB2" w:rsidRDefault="00B25038">
            <w:pPr>
              <w:spacing w:line="256" w:lineRule="auto"/>
              <w:jc w:val="center"/>
            </w:pPr>
            <w:r>
              <w:t>___ ____________ 20__ г.</w:t>
            </w:r>
          </w:p>
          <w:p w:rsidR="001E1AB2" w:rsidRDefault="001E1AB2">
            <w:pPr>
              <w:spacing w:line="256" w:lineRule="auto"/>
            </w:pPr>
          </w:p>
        </w:tc>
      </w:tr>
    </w:tbl>
    <w:p w:rsidR="001E1AB2" w:rsidRDefault="001E1AB2">
      <w:pPr>
        <w:pBdr>
          <w:bottom w:val="single" w:sz="12" w:space="1" w:color="auto"/>
        </w:pBdr>
        <w:spacing w:line="276" w:lineRule="auto"/>
      </w:pPr>
    </w:p>
    <w:p w:rsidR="001E1AB2" w:rsidRDefault="001E1AB2"/>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1E1AB2">
        <w:tc>
          <w:tcPr>
            <w:tcW w:w="4678" w:type="dxa"/>
            <w:hideMark/>
          </w:tcPr>
          <w:p w:rsidR="001E1AB2" w:rsidRDefault="00B25038">
            <w:pPr>
              <w:pStyle w:val="LBScheduleBodytext"/>
              <w:rPr>
                <w:b/>
                <w:lang w:val="ru-RU"/>
              </w:rPr>
            </w:pPr>
            <w:r>
              <w:rPr>
                <w:b/>
                <w:lang w:val="ru-RU"/>
              </w:rPr>
              <w:t>ПОКУПАТЕЛЬ:</w:t>
            </w:r>
          </w:p>
        </w:tc>
        <w:tc>
          <w:tcPr>
            <w:tcW w:w="4536" w:type="dxa"/>
            <w:hideMark/>
          </w:tcPr>
          <w:p w:rsidR="001E1AB2" w:rsidRDefault="00B25038">
            <w:pPr>
              <w:pStyle w:val="LBScheduleBodytext"/>
              <w:rPr>
                <w:b/>
                <w:lang w:val="ru-RU"/>
              </w:rPr>
            </w:pPr>
            <w:r>
              <w:rPr>
                <w:b/>
                <w:lang w:val="ru-RU"/>
              </w:rPr>
              <w:t>ПОСТАВЩИК:</w:t>
            </w:r>
          </w:p>
        </w:tc>
      </w:tr>
      <w:tr w:rsidR="001E1AB2">
        <w:tc>
          <w:tcPr>
            <w:tcW w:w="4678" w:type="dxa"/>
            <w:hideMark/>
          </w:tcPr>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1E1AB2" w:rsidRDefault="001E1AB2">
            <w:pPr>
              <w:pStyle w:val="LBScheduleBodytext"/>
              <w:jc w:val="both"/>
              <w:rPr>
                <w:lang w:val="ru-RU"/>
              </w:rPr>
            </w:pPr>
          </w:p>
        </w:tc>
      </w:tr>
      <w:tr w:rsidR="001E1AB2">
        <w:tc>
          <w:tcPr>
            <w:tcW w:w="4678" w:type="dxa"/>
            <w:hideMark/>
          </w:tcPr>
          <w:p w:rsidR="001E1AB2" w:rsidRDefault="00B25038">
            <w:pPr>
              <w:pStyle w:val="LBScheduleBodytext"/>
              <w:rPr>
                <w:lang w:val="ru-RU"/>
              </w:rPr>
            </w:pPr>
            <w:r>
              <w:rPr>
                <w:lang w:val="ru-RU"/>
              </w:rPr>
              <w:t xml:space="preserve">____________________ </w:t>
            </w:r>
          </w:p>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hideMark/>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4678" w:type="dxa"/>
            <w:hideMark/>
          </w:tcPr>
          <w:p w:rsidR="001E1AB2" w:rsidRDefault="00B25038">
            <w:pPr>
              <w:pStyle w:val="LBScheduleBodytext"/>
              <w:rPr>
                <w:lang w:val="ru-RU"/>
              </w:rPr>
            </w:pPr>
            <w:r>
              <w:rPr>
                <w:lang w:val="ru-RU"/>
              </w:rPr>
              <w:t>«___» ______________ 20 __ г.</w:t>
            </w:r>
          </w:p>
        </w:tc>
        <w:tc>
          <w:tcPr>
            <w:tcW w:w="4536" w:type="dxa"/>
            <w:hideMark/>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 w:rsidR="001E1AB2" w:rsidRDefault="00B25038">
      <w:pPr>
        <w:sectPr w:rsidR="001E1AB2">
          <w:pgSz w:w="11906" w:h="16838"/>
          <w:pgMar w:top="1134" w:right="851" w:bottom="1134" w:left="1560" w:header="709" w:footer="709" w:gutter="0"/>
          <w:cols w:space="720"/>
        </w:sectPr>
      </w:pPr>
      <w:r>
        <w:fldChar w:fldCharType="end"/>
      </w:r>
    </w:p>
    <w:p w:rsidR="001E1AB2" w:rsidRDefault="00B25038">
      <w:pPr>
        <w:spacing w:after="0" w:line="240" w:lineRule="auto"/>
        <w:ind w:left="5103"/>
        <w:rPr>
          <w:sz w:val="24"/>
        </w:rPr>
      </w:pPr>
      <w:r>
        <w:rPr>
          <w:sz w:val="24"/>
        </w:rPr>
        <w:lastRenderedPageBreak/>
        <w:t xml:space="preserve">Приложение № </w:t>
      </w:r>
      <w:r>
        <w:rPr>
          <w:sz w:val="24"/>
        </w:rPr>
        <w:fldChar w:fldCharType="begin" w:fldLock="1"/>
      </w:r>
      <w:r>
        <w:rPr>
          <w:sz w:val="24"/>
        </w:rPr>
        <w:instrText>LBVARIABLE \id "749"</w:instrText>
      </w:r>
      <w:r>
        <w:rPr>
          <w:sz w:val="24"/>
        </w:rPr>
        <w:fldChar w:fldCharType="separate"/>
      </w:r>
      <w:r>
        <w:rPr>
          <w:sz w:val="24"/>
        </w:rPr>
        <w:t>6</w:t>
      </w:r>
      <w:r>
        <w:rPr>
          <w:sz w:val="24"/>
        </w:rPr>
        <w:fldChar w:fldCharType="end"/>
      </w:r>
    </w:p>
    <w:p w:rsidR="001E1AB2" w:rsidRDefault="00B25038">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r>
        <w:rPr>
          <w:sz w:val="24"/>
        </w:rPr>
        <w:t xml:space="preserve"> </w:t>
      </w:r>
    </w:p>
    <w:p w:rsidR="001E1AB2" w:rsidRDefault="00B25038">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40"/>
      </w:r>
      <w:r>
        <w:rPr>
          <w:sz w:val="24"/>
        </w:rPr>
        <w:t xml:space="preserve"> </w:t>
      </w:r>
      <w:r>
        <w:rPr>
          <w:sz w:val="24"/>
        </w:rPr>
        <w:fldChar w:fldCharType="end"/>
      </w:r>
    </w:p>
    <w:p w:rsidR="001E1AB2" w:rsidRDefault="00B2503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41"/>
      </w:r>
      <w:r>
        <w:rPr>
          <w:sz w:val="24"/>
        </w:rPr>
        <w:t xml:space="preserve"> </w:t>
      </w:r>
      <w:r>
        <w:rPr>
          <w:sz w:val="24"/>
        </w:rPr>
        <w:fldChar w:fldCharType="end"/>
      </w:r>
    </w:p>
    <w:p w:rsidR="001E1AB2" w:rsidRDefault="001E1AB2">
      <w:pPr>
        <w:spacing w:after="0" w:line="240" w:lineRule="auto"/>
        <w:ind w:left="5103"/>
        <w:jc w:val="both"/>
        <w:rPr>
          <w:sz w:val="24"/>
        </w:rPr>
      </w:pPr>
    </w:p>
    <w:p w:rsidR="001E1AB2" w:rsidRDefault="00B25038">
      <w:pPr>
        <w:spacing w:after="0" w:line="280" w:lineRule="exact"/>
        <w:ind w:firstLine="709"/>
        <w:jc w:val="center"/>
        <w:rPr>
          <w:b/>
          <w:sz w:val="24"/>
        </w:rPr>
      </w:pPr>
      <w:r>
        <w:rPr>
          <w:b/>
          <w:sz w:val="24"/>
        </w:rPr>
        <w:t>Комплаенс-оговорка</w:t>
      </w:r>
      <w:r>
        <w:rPr>
          <w:b/>
          <w:sz w:val="24"/>
          <w:vertAlign w:val="superscript"/>
        </w:rPr>
        <w:footnoteReference w:id="42"/>
      </w:r>
    </w:p>
    <w:p w:rsidR="001E1AB2" w:rsidRDefault="001E1AB2">
      <w:pPr>
        <w:spacing w:after="0" w:line="280" w:lineRule="exact"/>
        <w:ind w:firstLine="709"/>
        <w:jc w:val="center"/>
        <w:rPr>
          <w:b/>
          <w:sz w:val="24"/>
        </w:rPr>
      </w:pPr>
    </w:p>
    <w:p w:rsidR="001E1AB2" w:rsidRDefault="00B25038">
      <w:pPr>
        <w:tabs>
          <w:tab w:val="left" w:pos="1134"/>
        </w:tabs>
        <w:spacing w:after="0" w:line="280" w:lineRule="exact"/>
        <w:ind w:firstLine="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1E1AB2" w:rsidRDefault="00B25038">
      <w:pPr>
        <w:tabs>
          <w:tab w:val="left" w:pos="1276"/>
        </w:tabs>
        <w:spacing w:after="0" w:line="280" w:lineRule="exact"/>
        <w:ind w:firstLine="709"/>
        <w:jc w:val="both"/>
        <w:rPr>
          <w:sz w:val="24"/>
        </w:rPr>
      </w:pPr>
      <w:r>
        <w:rPr>
          <w:sz w:val="24"/>
        </w:rPr>
        <w:t>1.1.</w:t>
      </w:r>
      <w:r>
        <w:rPr>
          <w:sz w:val="24"/>
        </w:rPr>
        <w:tab/>
        <w:t>Стороны соблюдают действ</w:t>
      </w:r>
      <w:r>
        <w:rPr>
          <w:sz w:val="24"/>
        </w:rPr>
        <w:t>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1E1AB2" w:rsidRDefault="00B25038">
      <w:pPr>
        <w:tabs>
          <w:tab w:val="left" w:pos="1276"/>
        </w:tabs>
        <w:spacing w:after="0" w:line="280" w:lineRule="exact"/>
        <w:ind w:firstLine="709"/>
        <w:jc w:val="both"/>
        <w:rPr>
          <w:sz w:val="24"/>
        </w:rPr>
      </w:pPr>
      <w:r>
        <w:rPr>
          <w:sz w:val="24"/>
        </w:rPr>
        <w:t>1.2.</w:t>
      </w:r>
      <w:r>
        <w:rPr>
          <w:sz w:val="24"/>
        </w:rPr>
        <w:tab/>
        <w:t>Стороны выполняют все требования, вытекающие из</w:t>
      </w:r>
      <w:r>
        <w:rPr>
          <w:sz w:val="24"/>
        </w:rPr>
        <w:t xml:space="preserve">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1E1AB2" w:rsidRDefault="00B25038">
      <w:pPr>
        <w:tabs>
          <w:tab w:val="left" w:pos="1276"/>
        </w:tabs>
        <w:spacing w:after="0" w:line="280" w:lineRule="exact"/>
        <w:ind w:firstLine="709"/>
        <w:jc w:val="both"/>
        <w:rPr>
          <w:sz w:val="24"/>
        </w:rPr>
      </w:pPr>
      <w:r>
        <w:rPr>
          <w:sz w:val="24"/>
        </w:rPr>
        <w:t>1.3.</w:t>
      </w:r>
      <w:r>
        <w:rPr>
          <w:sz w:val="24"/>
        </w:rPr>
        <w:tab/>
        <w:t>Стороны неукоснительно соблюдают требования и ограничения,</w:t>
      </w:r>
      <w:r>
        <w:rPr>
          <w:sz w:val="24"/>
        </w:rPr>
        <w:t xml:space="preserve">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1E1AB2" w:rsidRDefault="00B25038">
      <w:pPr>
        <w:tabs>
          <w:tab w:val="left" w:pos="1418"/>
        </w:tabs>
        <w:spacing w:after="0" w:line="280" w:lineRule="exact"/>
        <w:ind w:firstLine="709"/>
        <w:jc w:val="both"/>
        <w:rPr>
          <w:sz w:val="24"/>
        </w:rPr>
      </w:pPr>
      <w:r>
        <w:rPr>
          <w:sz w:val="24"/>
        </w:rPr>
        <w:t>1.3.1.</w:t>
      </w:r>
      <w:r>
        <w:rPr>
          <w:sz w:val="24"/>
        </w:rPr>
        <w:tab/>
        <w:t>Стороны исхо</w:t>
      </w:r>
      <w:r>
        <w:rPr>
          <w:sz w:val="24"/>
        </w:rPr>
        <w:t xml:space="preserve">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1E1AB2" w:rsidRDefault="00B25038">
      <w:pPr>
        <w:tabs>
          <w:tab w:val="left" w:pos="1134"/>
        </w:tabs>
        <w:spacing w:after="0" w:line="280" w:lineRule="exact"/>
        <w:ind w:firstLine="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w:t>
      </w:r>
      <w:r>
        <w:rPr>
          <w:sz w:val="24"/>
        </w:rPr>
        <w:t>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1E1AB2" w:rsidRDefault="00B25038">
      <w:pPr>
        <w:tabs>
          <w:tab w:val="left" w:pos="1134"/>
        </w:tabs>
        <w:spacing w:after="0" w:line="280" w:lineRule="exact"/>
        <w:ind w:firstLine="709"/>
        <w:jc w:val="both"/>
        <w:rPr>
          <w:sz w:val="24"/>
        </w:rPr>
      </w:pPr>
      <w:r>
        <w:rPr>
          <w:sz w:val="24"/>
        </w:rPr>
        <w:t>б) ни одна из Сторон не находится во владении и/или под контролем</w:t>
      </w:r>
      <w:r>
        <w:rPr>
          <w:sz w:val="24"/>
        </w:rPr>
        <w:t xml:space="preserve"> лиц, включенных в Перечень.</w:t>
      </w:r>
    </w:p>
    <w:p w:rsidR="001E1AB2" w:rsidRDefault="00B25038">
      <w:pPr>
        <w:tabs>
          <w:tab w:val="left" w:pos="1418"/>
        </w:tabs>
        <w:spacing w:after="0" w:line="280" w:lineRule="exact"/>
        <w:ind w:firstLine="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1E1AB2" w:rsidRDefault="00B25038">
      <w:pPr>
        <w:tabs>
          <w:tab w:val="left" w:pos="1418"/>
        </w:tabs>
        <w:spacing w:after="0" w:line="280" w:lineRule="exact"/>
        <w:ind w:firstLine="709"/>
        <w:jc w:val="both"/>
        <w:rPr>
          <w:sz w:val="24"/>
        </w:rPr>
      </w:pPr>
      <w:r>
        <w:rPr>
          <w:sz w:val="24"/>
        </w:rPr>
        <w:t>1.3.3.</w:t>
      </w:r>
      <w:r>
        <w:rPr>
          <w:sz w:val="24"/>
        </w:rPr>
        <w:tab/>
        <w:t>Сторона имеет право отказаться в одностороннем внесудебном порядке от исполн</w:t>
      </w:r>
      <w:r>
        <w:rPr>
          <w:sz w:val="24"/>
        </w:rPr>
        <w:t>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w:t>
      </w:r>
      <w:r>
        <w:rPr>
          <w:sz w:val="24"/>
        </w:rPr>
        <w:t xml:space="preserve">и наличии условий, указанных ниже и применяемых как в совокупности, так и по отдельности: </w:t>
      </w:r>
    </w:p>
    <w:p w:rsidR="001E1AB2" w:rsidRDefault="00B25038">
      <w:pPr>
        <w:numPr>
          <w:ilvl w:val="0"/>
          <w:numId w:val="30"/>
        </w:numPr>
        <w:tabs>
          <w:tab w:val="left" w:pos="1134"/>
        </w:tabs>
        <w:spacing w:after="0" w:line="280" w:lineRule="exact"/>
        <w:ind w:left="-15" w:firstLine="699"/>
        <w:contextualSpacing/>
        <w:jc w:val="both"/>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w:t>
      </w:r>
      <w:r>
        <w:rPr>
          <w:sz w:val="24"/>
        </w:rPr>
        <w:t>ь действительности после его заключения;</w:t>
      </w:r>
    </w:p>
    <w:p w:rsidR="001E1AB2" w:rsidRDefault="00B25038">
      <w:pPr>
        <w:numPr>
          <w:ilvl w:val="0"/>
          <w:numId w:val="30"/>
        </w:numPr>
        <w:tabs>
          <w:tab w:val="left" w:pos="1134"/>
        </w:tabs>
        <w:spacing w:after="0" w:line="280" w:lineRule="exact"/>
        <w:ind w:left="-15" w:firstLine="699"/>
        <w:contextualSpacing/>
        <w:jc w:val="both"/>
        <w:rPr>
          <w:sz w:val="24"/>
        </w:rPr>
      </w:pPr>
      <w:r>
        <w:rPr>
          <w:sz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1E1AB2" w:rsidRDefault="00B25038">
      <w:pPr>
        <w:tabs>
          <w:tab w:val="left" w:pos="1134"/>
        </w:tabs>
        <w:spacing w:after="0" w:line="280" w:lineRule="exact"/>
        <w:ind w:firstLine="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4" w:history="1">
        <w:r>
          <w:rPr>
            <w:color w:val="002846"/>
            <w:sz w:val="24"/>
          </w:rPr>
          <w:t>compliance-R00@russianpost.ru</w:t>
        </w:r>
      </w:hyperlink>
      <w:r>
        <w:rPr>
          <w:color w:val="002846"/>
          <w:sz w:val="24"/>
        </w:rPr>
        <w:t xml:space="preserve">. </w:t>
      </w:r>
    </w:p>
    <w:p w:rsidR="001E1AB2" w:rsidRDefault="00B25038">
      <w:pPr>
        <w:tabs>
          <w:tab w:val="left" w:pos="1134"/>
        </w:tabs>
        <w:spacing w:after="0" w:line="280" w:lineRule="exact"/>
        <w:ind w:firstLine="709"/>
        <w:jc w:val="both"/>
        <w:rPr>
          <w:sz w:val="24"/>
        </w:rPr>
      </w:pPr>
      <w:r>
        <w:rPr>
          <w:sz w:val="24"/>
        </w:rPr>
        <w:t>Уведомление</w:t>
      </w:r>
      <w:r>
        <w:rPr>
          <w:sz w:val="24"/>
          <w:vertAlign w:val="superscript"/>
        </w:rPr>
        <w:footnoteReference w:id="43"/>
      </w:r>
      <w:r>
        <w:rPr>
          <w:sz w:val="24"/>
        </w:rPr>
        <w:t xml:space="preserve">  </w:t>
      </w:r>
      <w:r>
        <w:rPr>
          <w:sz w:val="24"/>
        </w:rPr>
        <w:fldChar w:fldCharType="begin" w:fldLock="1"/>
      </w:r>
      <w:r>
        <w:rPr>
          <w:sz w:val="24"/>
        </w:rPr>
        <w:instrText>LBVARIABLE \id "751"</w:instrText>
      </w:r>
      <w:r>
        <w:rPr>
          <w:sz w:val="24"/>
        </w:rPr>
        <w:fldChar w:fldCharType="separate"/>
      </w:r>
      <w:r>
        <w:rPr>
          <w:sz w:val="24"/>
        </w:rPr>
        <w:t>____________</w:t>
      </w:r>
      <w:r>
        <w:rPr>
          <w:sz w:val="24"/>
        </w:rPr>
        <w:fldChar w:fldCharType="end"/>
      </w:r>
      <w:r>
        <w:rPr>
          <w:sz w:val="24"/>
        </w:rPr>
        <w:t>осуществляется посредством</w:t>
      </w:r>
      <w:r>
        <w:rPr>
          <w:sz w:val="24"/>
        </w:rPr>
        <w:t xml:space="preserve"> направления</w:t>
      </w:r>
      <w:r>
        <w:rPr>
          <w:sz w:val="24"/>
          <w:vertAlign w:val="superscript"/>
        </w:rPr>
        <w:footnoteReference w:id="44"/>
      </w:r>
      <w:r>
        <w:rPr>
          <w:sz w:val="24"/>
        </w:rPr>
        <w:t xml:space="preserve"> </w:t>
      </w:r>
      <w:r>
        <w:rPr>
          <w:sz w:val="24"/>
        </w:rPr>
        <w:fldChar w:fldCharType="begin" w:fldLock="1"/>
      </w:r>
      <w:r>
        <w:rPr>
          <w:sz w:val="24"/>
        </w:rPr>
        <w:instrText>LBVARIABLE \id "752"</w:instrText>
      </w:r>
      <w:r>
        <w:rPr>
          <w:sz w:val="24"/>
        </w:rPr>
        <w:fldChar w:fldCharType="separate"/>
      </w:r>
      <w:r>
        <w:rPr>
          <w:sz w:val="24"/>
        </w:rPr>
        <w:t>____________</w:t>
      </w:r>
      <w:r>
        <w:rPr>
          <w:sz w:val="24"/>
        </w:rPr>
        <w:fldChar w:fldCharType="end"/>
      </w:r>
      <w:r>
        <w:rPr>
          <w:sz w:val="24"/>
        </w:rPr>
        <w:t>.</w:t>
      </w:r>
    </w:p>
    <w:p w:rsidR="001E1AB2" w:rsidRDefault="00B25038">
      <w:pPr>
        <w:tabs>
          <w:tab w:val="left" w:pos="1134"/>
        </w:tabs>
        <w:spacing w:after="0" w:line="280" w:lineRule="exact"/>
        <w:ind w:firstLine="709"/>
        <w:jc w:val="both"/>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1E1AB2" w:rsidRDefault="00B25038">
      <w:pPr>
        <w:tabs>
          <w:tab w:val="left" w:pos="1134"/>
        </w:tabs>
        <w:spacing w:after="0" w:line="280" w:lineRule="exact"/>
        <w:ind w:firstLine="709"/>
        <w:jc w:val="both"/>
        <w:rPr>
          <w:sz w:val="24"/>
        </w:rPr>
      </w:pPr>
      <w:r>
        <w:rPr>
          <w:sz w:val="24"/>
        </w:rPr>
        <w:t xml:space="preserve">Стороны соглашаются, что реализация права, предусмотренного </w:t>
      </w:r>
      <w:r>
        <w:rPr>
          <w:sz w:val="24"/>
        </w:rPr>
        <w:t>настоящим пунктом, не влечет какой-либо ответственности для соответствующей Стороны.</w:t>
      </w:r>
    </w:p>
    <w:p w:rsidR="001E1AB2" w:rsidRDefault="00B25038">
      <w:pPr>
        <w:tabs>
          <w:tab w:val="left" w:pos="1134"/>
        </w:tabs>
        <w:spacing w:after="0" w:line="280" w:lineRule="exact"/>
        <w:ind w:firstLine="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w:t>
      </w:r>
      <w:r>
        <w:rPr>
          <w:sz w:val="24"/>
        </w:rPr>
        <w:t>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w:t>
      </w:r>
      <w:r>
        <w:rPr>
          <w:sz w:val="24"/>
        </w:rPr>
        <w:t>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1E1AB2" w:rsidRDefault="00B25038">
      <w:pPr>
        <w:tabs>
          <w:tab w:val="left" w:pos="1134"/>
        </w:tabs>
        <w:spacing w:after="0" w:line="280" w:lineRule="exact"/>
        <w:ind w:firstLine="709"/>
        <w:jc w:val="both"/>
        <w:rPr>
          <w:sz w:val="24"/>
        </w:rPr>
      </w:pPr>
      <w:r>
        <w:rPr>
          <w:sz w:val="24"/>
        </w:rPr>
        <w:t>Недружественное влияние включает в себя любое эконом</w:t>
      </w:r>
      <w:r>
        <w:rPr>
          <w:sz w:val="24"/>
        </w:rPr>
        <w:t>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1E1AB2" w:rsidRDefault="00B25038">
      <w:pPr>
        <w:tabs>
          <w:tab w:val="left" w:pos="1134"/>
        </w:tabs>
        <w:spacing w:after="0" w:line="280" w:lineRule="exact"/>
        <w:ind w:firstLine="709"/>
        <w:jc w:val="both"/>
        <w:rPr>
          <w:sz w:val="24"/>
        </w:rPr>
      </w:pPr>
      <w:r>
        <w:rPr>
          <w:sz w:val="24"/>
        </w:rPr>
        <w:t>3.</w:t>
      </w:r>
      <w:r>
        <w:rPr>
          <w:sz w:val="24"/>
        </w:rPr>
        <w:tab/>
        <w:t>В случае возникновения</w:t>
      </w:r>
      <w:r>
        <w:rPr>
          <w:sz w:val="24"/>
        </w:rPr>
        <w:t xml:space="preserve">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w:t>
      </w:r>
      <w:r>
        <w:rPr>
          <w:sz w:val="24"/>
        </w:rPr>
        <w:t>ающие основание предполагать, что произошло или может произойти нарушение каких-либо положений пункта 2 настоящего раздела.</w:t>
      </w:r>
    </w:p>
    <w:p w:rsidR="001E1AB2" w:rsidRDefault="00B25038">
      <w:pPr>
        <w:tabs>
          <w:tab w:val="left" w:pos="1134"/>
        </w:tabs>
        <w:spacing w:after="0" w:line="280" w:lineRule="exact"/>
        <w:ind w:firstLine="709"/>
        <w:jc w:val="both"/>
        <w:rPr>
          <w:sz w:val="24"/>
        </w:rPr>
      </w:pPr>
      <w:r>
        <w:rPr>
          <w:sz w:val="24"/>
        </w:rPr>
        <w:t>Уведомление Сторон осуществляется в порядке, определенном в пункте 1.3.3 настоящего Приложения.</w:t>
      </w:r>
    </w:p>
    <w:p w:rsidR="001E1AB2" w:rsidRDefault="00B25038">
      <w:pPr>
        <w:tabs>
          <w:tab w:val="left" w:pos="1134"/>
        </w:tabs>
        <w:spacing w:after="0" w:line="280" w:lineRule="exact"/>
        <w:ind w:firstLine="709"/>
        <w:jc w:val="both"/>
        <w:rPr>
          <w:sz w:val="24"/>
        </w:rPr>
      </w:pPr>
      <w:r>
        <w:rPr>
          <w:sz w:val="24"/>
        </w:rPr>
        <w:t>Сторона, получившая письменное уведо</w:t>
      </w:r>
      <w:r>
        <w:rPr>
          <w:sz w:val="24"/>
        </w:rPr>
        <w:t>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1E1AB2" w:rsidRDefault="00B25038">
      <w:pPr>
        <w:tabs>
          <w:tab w:val="left" w:pos="1134"/>
        </w:tabs>
        <w:spacing w:after="0" w:line="280" w:lineRule="exact"/>
        <w:ind w:firstLine="709"/>
        <w:jc w:val="both"/>
        <w:rPr>
          <w:sz w:val="24"/>
        </w:rPr>
      </w:pPr>
      <w:r>
        <w:rPr>
          <w:sz w:val="24"/>
        </w:rPr>
        <w:t>При рассмотрении письменного уведомления С</w:t>
      </w:r>
      <w:r>
        <w:rPr>
          <w:sz w:val="24"/>
        </w:rPr>
        <w:t>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1E1AB2" w:rsidRDefault="00B25038">
      <w:pPr>
        <w:tabs>
          <w:tab w:val="left" w:pos="1134"/>
        </w:tabs>
        <w:spacing w:after="0" w:line="280" w:lineRule="exact"/>
        <w:ind w:firstLine="709"/>
        <w:jc w:val="both"/>
        <w:rPr>
          <w:sz w:val="24"/>
        </w:rPr>
      </w:pPr>
      <w:r>
        <w:rPr>
          <w:sz w:val="24"/>
        </w:rPr>
        <w:t>4.</w:t>
      </w:r>
      <w:r>
        <w:rPr>
          <w:sz w:val="24"/>
        </w:rPr>
        <w:tab/>
        <w:t>В случае подтверждения факта совершения Стор</w:t>
      </w:r>
      <w:r>
        <w:rPr>
          <w:sz w:val="24"/>
        </w:rPr>
        <w:t>оной действий, квалифицированных как «недружественное влияние», и/или неполучения</w:t>
      </w:r>
      <w:r>
        <w:rPr>
          <w:sz w:val="24"/>
        </w:rPr>
        <w:br/>
        <w:t xml:space="preserve">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w:t>
      </w:r>
      <w:r>
        <w:rPr>
          <w:sz w:val="24"/>
        </w:rPr>
        <w:t>по соответствующему письменному требованию вправе:</w:t>
      </w:r>
    </w:p>
    <w:p w:rsidR="001E1AB2" w:rsidRDefault="00B25038">
      <w:pPr>
        <w:tabs>
          <w:tab w:val="left" w:pos="1134"/>
        </w:tabs>
        <w:spacing w:after="0" w:line="280" w:lineRule="exact"/>
        <w:ind w:firstLine="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1E1AB2" w:rsidRDefault="00B25038">
      <w:pPr>
        <w:tabs>
          <w:tab w:val="left" w:pos="1134"/>
        </w:tabs>
        <w:spacing w:after="0" w:line="280" w:lineRule="exact"/>
        <w:ind w:firstLine="709"/>
        <w:jc w:val="both"/>
        <w:rPr>
          <w:sz w:val="24"/>
        </w:rPr>
      </w:pPr>
      <w:r>
        <w:rPr>
          <w:sz w:val="24"/>
        </w:rPr>
        <w:lastRenderedPageBreak/>
        <w:t>- отказаться в одностороннем внесудебном порядке от исполнения Договора полностью или в част</w:t>
      </w:r>
      <w:r>
        <w:rPr>
          <w:sz w:val="24"/>
        </w:rPr>
        <w:t>и, направив соответствующее письменное уведомление другой Стороне.</w:t>
      </w:r>
    </w:p>
    <w:p w:rsidR="001E1AB2" w:rsidRDefault="00B25038">
      <w:pPr>
        <w:tabs>
          <w:tab w:val="left" w:pos="1134"/>
        </w:tabs>
        <w:spacing w:after="0" w:line="280" w:lineRule="exact"/>
        <w:ind w:firstLine="709"/>
        <w:jc w:val="both"/>
        <w:rPr>
          <w:sz w:val="24"/>
        </w:rPr>
      </w:pPr>
      <w:r>
        <w:rPr>
          <w:sz w:val="24"/>
        </w:rPr>
        <w:t>Право требования уплаты штрафа возникает за каждый выявленный факт «недружественного влияния».</w:t>
      </w:r>
    </w:p>
    <w:p w:rsidR="001E1AB2" w:rsidRDefault="00B25038">
      <w:pPr>
        <w:tabs>
          <w:tab w:val="left" w:pos="1134"/>
        </w:tabs>
        <w:spacing w:after="0" w:line="280" w:lineRule="exact"/>
        <w:ind w:firstLine="709"/>
        <w:jc w:val="both"/>
        <w:rPr>
          <w:sz w:val="24"/>
        </w:rPr>
      </w:pPr>
      <w:r>
        <w:rPr>
          <w:sz w:val="24"/>
        </w:rPr>
        <w:t>Сторона, отказавшаяся в одностороннем внесудебном порядке от исполнения Договора в соответстви</w:t>
      </w:r>
      <w:r>
        <w:rPr>
          <w:sz w:val="24"/>
        </w:rPr>
        <w:t>и с положениями настоящего пункта, вправе требовать возмещения реального ущерба, возникшего в результате такого расторжения.</w:t>
      </w:r>
    </w:p>
    <w:p w:rsidR="001E1AB2" w:rsidRDefault="001E1AB2">
      <w:pPr>
        <w:spacing w:after="0" w:line="240" w:lineRule="auto"/>
        <w:ind w:left="5103"/>
        <w:jc w:val="both"/>
        <w:rPr>
          <w:sz w:val="24"/>
        </w:rPr>
      </w:pPr>
    </w:p>
    <w:p w:rsidR="001E1AB2" w:rsidRDefault="001E1AB2">
      <w:pPr>
        <w:spacing w:after="0" w:line="240" w:lineRule="auto"/>
        <w:ind w:left="5103"/>
        <w:jc w:val="both"/>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1E1AB2">
        <w:tc>
          <w:tcPr>
            <w:tcW w:w="4678" w:type="dxa"/>
          </w:tcPr>
          <w:p w:rsidR="001E1AB2" w:rsidRDefault="00B25038">
            <w:pPr>
              <w:pStyle w:val="LBScheduleBodytext"/>
              <w:rPr>
                <w:b/>
                <w:lang w:val="ru-RU"/>
              </w:rPr>
            </w:pPr>
            <w:r>
              <w:rPr>
                <w:b/>
                <w:lang w:val="ru-RU"/>
              </w:rPr>
              <w:t>ПОКУПАТЕЛЬ:</w:t>
            </w:r>
          </w:p>
        </w:tc>
        <w:tc>
          <w:tcPr>
            <w:tcW w:w="4536" w:type="dxa"/>
          </w:tcPr>
          <w:p w:rsidR="001E1AB2" w:rsidRDefault="00B25038">
            <w:pPr>
              <w:pStyle w:val="LBScheduleBodytext"/>
              <w:rPr>
                <w:b/>
                <w:lang w:val="ru-RU"/>
              </w:rPr>
            </w:pPr>
            <w:r>
              <w:rPr>
                <w:b/>
                <w:lang w:val="ru-RU"/>
              </w:rPr>
              <w:t>ПОСТАВЩИК:</w:t>
            </w:r>
          </w:p>
        </w:tc>
      </w:tr>
      <w:tr w:rsidR="001E1AB2">
        <w:tc>
          <w:tcPr>
            <w:tcW w:w="4678" w:type="dxa"/>
          </w:tcPr>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1E1AB2" w:rsidRDefault="001E1AB2">
            <w:pPr>
              <w:pStyle w:val="LBScheduleBodytext"/>
              <w:jc w:val="both"/>
              <w:rPr>
                <w:lang w:val="ru-RU"/>
              </w:rPr>
            </w:pPr>
          </w:p>
        </w:tc>
      </w:tr>
      <w:tr w:rsidR="001E1AB2">
        <w:tc>
          <w:tcPr>
            <w:tcW w:w="4678" w:type="dxa"/>
          </w:tcPr>
          <w:p w:rsidR="001E1AB2" w:rsidRDefault="00B25038">
            <w:pPr>
              <w:pStyle w:val="LBScheduleBodytext"/>
              <w:rPr>
                <w:lang w:val="ru-RU"/>
              </w:rPr>
            </w:pPr>
            <w:r>
              <w:rPr>
                <w:lang w:val="ru-RU"/>
              </w:rPr>
              <w:t xml:space="preserve">____________________ </w:t>
            </w:r>
          </w:p>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4678" w:type="dxa"/>
          </w:tcPr>
          <w:p w:rsidR="001E1AB2" w:rsidRDefault="00B25038">
            <w:pPr>
              <w:pStyle w:val="LBScheduleBodytext"/>
              <w:rPr>
                <w:lang w:val="ru-RU"/>
              </w:rPr>
            </w:pPr>
            <w:r>
              <w:rPr>
                <w:lang w:val="ru-RU"/>
              </w:rPr>
              <w:t>«___» ______________ 20 __ г.</w:t>
            </w:r>
          </w:p>
        </w:tc>
        <w:tc>
          <w:tcPr>
            <w:tcW w:w="4536" w:type="dxa"/>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Pr>
        <w:spacing w:after="0" w:line="240" w:lineRule="auto"/>
        <w:ind w:left="5103"/>
        <w:jc w:val="both"/>
        <w:rPr>
          <w:sz w:val="24"/>
        </w:rPr>
      </w:pPr>
    </w:p>
    <w:p w:rsidR="001E1AB2" w:rsidRDefault="001E1AB2">
      <w:pPr>
        <w:spacing w:after="0" w:line="240" w:lineRule="auto"/>
        <w:ind w:left="5103" w:hanging="5529"/>
        <w:jc w:val="both"/>
        <w:rPr>
          <w:sz w:val="24"/>
        </w:rPr>
      </w:pPr>
    </w:p>
    <w:p w:rsidR="001E1AB2" w:rsidRDefault="001E1AB2">
      <w:pPr>
        <w:spacing w:after="0" w:line="240" w:lineRule="auto"/>
        <w:ind w:left="3402" w:right="1557" w:hanging="3118"/>
        <w:jc w:val="both"/>
        <w:rPr>
          <w:sz w:val="24"/>
        </w:rPr>
        <w:sectPr w:rsidR="001E1AB2">
          <w:pgSz w:w="11906" w:h="16838"/>
          <w:pgMar w:top="1134" w:right="851" w:bottom="1134" w:left="1701" w:header="709" w:footer="709" w:gutter="0"/>
          <w:cols w:space="720"/>
        </w:sectPr>
      </w:pPr>
    </w:p>
    <w:p w:rsidR="001E1AB2" w:rsidRDefault="001E1AB2">
      <w:pPr>
        <w:spacing w:after="0" w:line="240" w:lineRule="auto"/>
        <w:ind w:left="3402" w:hanging="3118"/>
        <w:jc w:val="both"/>
        <w:rPr>
          <w:sz w:val="24"/>
        </w:rPr>
      </w:pPr>
    </w:p>
    <w:p w:rsidR="001E1AB2" w:rsidRDefault="00B25038">
      <w:pPr>
        <w:spacing w:after="0" w:line="240" w:lineRule="auto"/>
        <w:ind w:left="4962"/>
        <w:rPr>
          <w:sz w:val="24"/>
        </w:rPr>
      </w:pPr>
      <w:r>
        <w:rPr>
          <w:sz w:val="24"/>
        </w:rPr>
        <w:t xml:space="preserve">Приложение № </w:t>
      </w:r>
      <w:r>
        <w:rPr>
          <w:sz w:val="24"/>
        </w:rPr>
        <w:fldChar w:fldCharType="begin" w:fldLock="1"/>
      </w:r>
      <w:r>
        <w:rPr>
          <w:sz w:val="24"/>
        </w:rPr>
        <w:instrText>LBVARIABLE \id "592"</w:instrText>
      </w:r>
      <w:r>
        <w:rPr>
          <w:sz w:val="24"/>
        </w:rPr>
        <w:fldChar w:fldCharType="separate"/>
      </w:r>
      <w:r>
        <w:rPr>
          <w:sz w:val="24"/>
        </w:rPr>
        <w:t>7</w:t>
      </w:r>
      <w:r>
        <w:rPr>
          <w:sz w:val="24"/>
        </w:rPr>
        <w:fldChar w:fldCharType="end"/>
      </w:r>
    </w:p>
    <w:p w:rsidR="001E1AB2" w:rsidRDefault="00B25038">
      <w:pPr>
        <w:spacing w:after="0" w:line="240" w:lineRule="auto"/>
        <w:ind w:left="4962"/>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ящиков почтовых для нужд УФПС Самарской области филиала первой категории АО «Почта России»</w:t>
      </w:r>
      <w:r>
        <w:rPr>
          <w:sz w:val="24"/>
        </w:rPr>
        <w:fldChar w:fldCharType="end"/>
      </w:r>
    </w:p>
    <w:p w:rsidR="001E1AB2" w:rsidRDefault="00B25038">
      <w:pPr>
        <w:spacing w:after="0" w:line="240" w:lineRule="auto"/>
        <w:ind w:left="4962"/>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45"/>
      </w:r>
      <w:r>
        <w:rPr>
          <w:sz w:val="24"/>
        </w:rPr>
        <w:t xml:space="preserve"> </w:t>
      </w:r>
      <w:r>
        <w:rPr>
          <w:sz w:val="24"/>
        </w:rPr>
        <w:fldChar w:fldCharType="end"/>
      </w:r>
    </w:p>
    <w:p w:rsidR="001E1AB2" w:rsidRDefault="00B25038">
      <w:pPr>
        <w:pStyle w:val="ac"/>
        <w:ind w:left="4962" w:right="140"/>
      </w:pPr>
      <w:r>
        <w:t xml:space="preserve">№ </w:t>
      </w:r>
      <w:r>
        <w:fldChar w:fldCharType="begin" w:fldLock="1"/>
      </w:r>
      <w:r>
        <w:instrText>LBVARIABLE \id "2"</w:instrText>
      </w:r>
      <w:r>
        <w:fldChar w:fldCharType="separate"/>
      </w:r>
      <w:r>
        <w:t xml:space="preserve">_______________ </w:t>
      </w:r>
      <w:r>
        <w:rPr>
          <w:rStyle w:val="ab"/>
          <w:spacing w:val="-16"/>
        </w:rPr>
        <w:footnoteReference w:id="46"/>
      </w:r>
      <w:r>
        <w:t xml:space="preserve"> </w:t>
      </w:r>
      <w:r>
        <w:fldChar w:fldCharType="end"/>
      </w:r>
    </w:p>
    <w:p w:rsidR="001E1AB2" w:rsidRDefault="001E1AB2">
      <w:pPr>
        <w:pStyle w:val="ac"/>
        <w:spacing w:line="276" w:lineRule="auto"/>
        <w:ind w:left="1134" w:right="140"/>
        <w:jc w:val="right"/>
      </w:pPr>
    </w:p>
    <w:p w:rsidR="001E1AB2" w:rsidRDefault="00B25038">
      <w:pPr>
        <w:pStyle w:val="ac"/>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1E1AB2" w:rsidRDefault="001E1AB2">
      <w:pPr>
        <w:pStyle w:val="ac"/>
        <w:spacing w:before="240" w:after="120"/>
        <w:ind w:left="357" w:hanging="357"/>
        <w:jc w:val="center"/>
        <w:rPr>
          <w:b/>
        </w:rPr>
      </w:pPr>
    </w:p>
    <w:p w:rsidR="001E1AB2" w:rsidRDefault="00B25038">
      <w:pPr>
        <w:pStyle w:val="ac"/>
        <w:tabs>
          <w:tab w:val="left" w:pos="993"/>
        </w:tabs>
        <w:ind w:left="0" w:right="140" w:firstLine="709"/>
        <w:jc w:val="both"/>
      </w:pPr>
      <w:r>
        <w:t>1)</w:t>
      </w:r>
      <w:r>
        <w:tab/>
        <w:t>Учредительные или иные документы:</w:t>
      </w:r>
    </w:p>
    <w:p w:rsidR="001E1AB2" w:rsidRDefault="00B25038">
      <w:pPr>
        <w:pStyle w:val="ac"/>
        <w:tabs>
          <w:tab w:val="left" w:pos="1134"/>
        </w:tabs>
        <w:ind w:left="0" w:right="140" w:firstLine="709"/>
        <w:jc w:val="both"/>
      </w:pPr>
      <w:r>
        <w:t>1.1)</w:t>
      </w:r>
      <w:r>
        <w:tab/>
        <w:t>подтверждающие стату</w:t>
      </w:r>
      <w:r>
        <w:t>с Контрагента как соответствующий применимому иностранному законодательству разновидности организационно-правовой формы;</w:t>
      </w:r>
    </w:p>
    <w:p w:rsidR="001E1AB2" w:rsidRDefault="00B25038">
      <w:pPr>
        <w:pStyle w:val="ac"/>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1E1AB2" w:rsidRDefault="00B25038">
      <w:pPr>
        <w:pStyle w:val="ac"/>
        <w:tabs>
          <w:tab w:val="left" w:pos="993"/>
        </w:tabs>
        <w:ind w:left="0" w:right="140" w:firstLine="709"/>
        <w:jc w:val="both"/>
      </w:pPr>
      <w:r>
        <w:t>2)</w:t>
      </w:r>
      <w:r>
        <w:tab/>
        <w:t>Финансовая отч</w:t>
      </w:r>
      <w:r>
        <w:t>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1E1AB2" w:rsidRDefault="00B25038">
      <w:pPr>
        <w:pStyle w:val="ac"/>
        <w:tabs>
          <w:tab w:val="left" w:pos="993"/>
        </w:tabs>
        <w:ind w:left="0" w:right="140" w:firstLine="709"/>
        <w:jc w:val="both"/>
      </w:pPr>
      <w:r>
        <w:t>3)</w:t>
      </w:r>
      <w:r>
        <w:tab/>
      </w:r>
      <w: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1E1AB2" w:rsidRDefault="00B25038">
      <w:pPr>
        <w:pStyle w:val="ac"/>
        <w:tabs>
          <w:tab w:val="left" w:pos="993"/>
        </w:tabs>
        <w:ind w:left="0" w:right="140" w:firstLine="709"/>
        <w:jc w:val="both"/>
      </w:pPr>
      <w:r>
        <w:t>4)</w:t>
      </w:r>
      <w:r>
        <w:tab/>
        <w:t>Официальные пояснения Контра</w:t>
      </w:r>
      <w:r>
        <w:t>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1E1AB2" w:rsidRDefault="00B25038">
      <w:pPr>
        <w:pStyle w:val="ac"/>
        <w:tabs>
          <w:tab w:val="left" w:pos="993"/>
        </w:tabs>
        <w:ind w:left="0" w:right="140" w:firstLine="709"/>
        <w:jc w:val="both"/>
      </w:pPr>
      <w:r>
        <w:t>5)</w:t>
      </w:r>
      <w:r>
        <w:tab/>
        <w:t>Официальные письма у</w:t>
      </w:r>
      <w:r>
        <w:t>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rsidR="001E1AB2" w:rsidRDefault="00B25038">
      <w:pPr>
        <w:pStyle w:val="ac"/>
        <w:tabs>
          <w:tab w:val="left" w:pos="1134"/>
        </w:tabs>
        <w:ind w:left="0" w:right="140" w:firstLine="709"/>
        <w:jc w:val="both"/>
      </w:pPr>
      <w:r>
        <w:t>5.1)</w:t>
      </w:r>
      <w:r>
        <w:tab/>
        <w:t>факт вклю</w:t>
      </w:r>
      <w:r>
        <w:t>чения облагаемых доходов от источников в РФ и связанных с ними расходов в налогооблагаемую базу Контрагента;</w:t>
      </w:r>
    </w:p>
    <w:p w:rsidR="001E1AB2" w:rsidRDefault="00B25038">
      <w:pPr>
        <w:pStyle w:val="ac"/>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w:t>
      </w:r>
      <w:r>
        <w:t>мы Контрагента и применимого налогового режима в стране постоянного местопребывания.</w:t>
      </w:r>
    </w:p>
    <w:p w:rsidR="001E1AB2" w:rsidRDefault="00B25038">
      <w:pPr>
        <w:pStyle w:val="ac"/>
        <w:ind w:left="0" w:right="-2" w:firstLine="709"/>
        <w:jc w:val="both"/>
      </w:pPr>
      <w:r>
        <w:t xml:space="preserve">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w:t>
      </w:r>
      <w:r>
        <w:t>постановке получателя дохода на учет в налоговых органах, оформленную не ранее чем в предшествующем налоговом периоде.</w:t>
      </w:r>
    </w:p>
    <w:p w:rsidR="001E1AB2" w:rsidRDefault="00B25038">
      <w:pPr>
        <w:pStyle w:val="ac"/>
        <w:ind w:left="0" w:right="-2" w:firstLine="709"/>
        <w:jc w:val="both"/>
      </w:pPr>
      <w:r>
        <w:t>7) Оригинал документа, подтверждающего, что Контрагент имеет постоянное местонахождение в государстве, с которым РФ имеет международный д</w:t>
      </w:r>
      <w:r>
        <w:t>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w:t>
      </w:r>
      <w:r>
        <w:t xml:space="preserve">ы выплаты дохода по настоящему Контракту. </w:t>
      </w:r>
    </w:p>
    <w:p w:rsidR="001E1AB2" w:rsidRDefault="00B25038">
      <w:pPr>
        <w:pStyle w:val="ac"/>
        <w:spacing w:before="240" w:after="120"/>
        <w:ind w:left="0" w:firstLine="709"/>
        <w:jc w:val="both"/>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rsidR="001E1AB2" w:rsidRDefault="001E1AB2">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1E1AB2">
        <w:tc>
          <w:tcPr>
            <w:tcW w:w="4678" w:type="dxa"/>
          </w:tcPr>
          <w:p w:rsidR="001E1AB2" w:rsidRDefault="00B25038">
            <w:pPr>
              <w:pStyle w:val="LBScheduleBodytext"/>
              <w:rPr>
                <w:b/>
                <w:lang w:val="ru-RU"/>
              </w:rPr>
            </w:pPr>
            <w:r>
              <w:rPr>
                <w:b/>
                <w:lang w:val="ru-RU"/>
              </w:rPr>
              <w:t>ПОКУПАТЕЛЬ:</w:t>
            </w:r>
          </w:p>
        </w:tc>
        <w:tc>
          <w:tcPr>
            <w:tcW w:w="4536" w:type="dxa"/>
          </w:tcPr>
          <w:p w:rsidR="001E1AB2" w:rsidRDefault="00B25038">
            <w:pPr>
              <w:pStyle w:val="LBScheduleBodytext"/>
              <w:rPr>
                <w:b/>
                <w:lang w:val="ru-RU"/>
              </w:rPr>
            </w:pPr>
            <w:r>
              <w:rPr>
                <w:b/>
                <w:lang w:val="ru-RU"/>
              </w:rPr>
              <w:t>ПОСТАВЩИК</w:t>
            </w:r>
            <w:r>
              <w:rPr>
                <w:b/>
                <w:lang w:val="ru-RU"/>
              </w:rPr>
              <w:t>:</w:t>
            </w:r>
          </w:p>
        </w:tc>
      </w:tr>
      <w:tr w:rsidR="001E1AB2">
        <w:tc>
          <w:tcPr>
            <w:tcW w:w="4678" w:type="dxa"/>
          </w:tcPr>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1E1AB2" w:rsidRDefault="001E1AB2">
            <w:pPr>
              <w:pStyle w:val="LBScheduleBodytext"/>
              <w:jc w:val="both"/>
              <w:rPr>
                <w:lang w:val="ru-RU"/>
              </w:rPr>
            </w:pPr>
          </w:p>
        </w:tc>
      </w:tr>
      <w:tr w:rsidR="001E1AB2">
        <w:tc>
          <w:tcPr>
            <w:tcW w:w="4678" w:type="dxa"/>
          </w:tcPr>
          <w:p w:rsidR="001E1AB2" w:rsidRDefault="00B25038">
            <w:pPr>
              <w:pStyle w:val="LBScheduleBodytext"/>
              <w:rPr>
                <w:lang w:val="ru-RU"/>
              </w:rPr>
            </w:pPr>
            <w:r>
              <w:rPr>
                <w:lang w:val="ru-RU"/>
              </w:rPr>
              <w:t xml:space="preserve">____________________ </w:t>
            </w:r>
          </w:p>
          <w:p w:rsidR="001E1AB2" w:rsidRDefault="00B25038">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tcPr>
          <w:p w:rsidR="001E1AB2" w:rsidRDefault="00B25038">
            <w:pPr>
              <w:pStyle w:val="LBScheduleBodytext"/>
              <w:rPr>
                <w:lang w:val="ru-RU"/>
              </w:rPr>
            </w:pPr>
            <w:r>
              <w:rPr>
                <w:lang w:val="ru-RU"/>
              </w:rPr>
              <w:t xml:space="preserve">____________________ </w:t>
            </w:r>
          </w:p>
          <w:p w:rsidR="001E1AB2" w:rsidRDefault="001E1AB2">
            <w:pPr>
              <w:pStyle w:val="LBScheduleBodytext"/>
              <w:jc w:val="both"/>
              <w:rPr>
                <w:lang w:val="ru-RU"/>
              </w:rPr>
            </w:pPr>
          </w:p>
        </w:tc>
      </w:tr>
      <w:tr w:rsidR="001E1AB2">
        <w:tc>
          <w:tcPr>
            <w:tcW w:w="4678" w:type="dxa"/>
          </w:tcPr>
          <w:p w:rsidR="001E1AB2" w:rsidRDefault="00B25038">
            <w:pPr>
              <w:pStyle w:val="LBScheduleBodytext"/>
              <w:rPr>
                <w:lang w:val="ru-RU"/>
              </w:rPr>
            </w:pPr>
            <w:r>
              <w:rPr>
                <w:lang w:val="ru-RU"/>
              </w:rPr>
              <w:t>«___» ______________ 20 __ г.</w:t>
            </w:r>
          </w:p>
        </w:tc>
        <w:tc>
          <w:tcPr>
            <w:tcW w:w="4536" w:type="dxa"/>
          </w:tcPr>
          <w:p w:rsidR="001E1AB2" w:rsidRDefault="00B25038">
            <w:pPr>
              <w:pStyle w:val="LBScheduleBodytext"/>
              <w:rPr>
                <w:lang w:val="ru-RU"/>
              </w:rPr>
            </w:pPr>
            <w:r>
              <w:rPr>
                <w:lang w:val="ru-RU"/>
              </w:rPr>
              <w:t>«___» ______________ 20 __ г.</w:t>
            </w:r>
          </w:p>
          <w:p w:rsidR="001E1AB2" w:rsidRDefault="00B25038">
            <w:pPr>
              <w:pStyle w:val="LBScheduleBodytext"/>
              <w:rPr>
                <w:lang w:val="ru-RU"/>
              </w:rPr>
            </w:pPr>
            <w:r>
              <w:rPr>
                <w:lang w:val="ru-RU"/>
              </w:rPr>
              <w:t>М.П. (при наличии печати)</w:t>
            </w:r>
          </w:p>
        </w:tc>
      </w:tr>
    </w:tbl>
    <w:p w:rsidR="001E1AB2" w:rsidRDefault="001E1AB2">
      <w:pPr>
        <w:spacing w:after="0" w:line="240" w:lineRule="auto"/>
        <w:ind w:left="3402" w:hanging="3118"/>
        <w:jc w:val="both"/>
        <w:rPr>
          <w:sz w:val="24"/>
        </w:rPr>
      </w:pPr>
    </w:p>
    <w:sectPr w:rsidR="001E1AB2">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038" w:rsidRDefault="00B25038" w:rsidP="00CE05AB">
      <w:pPr>
        <w:spacing w:after="0" w:line="240" w:lineRule="auto"/>
      </w:pPr>
      <w:r>
        <w:separator/>
      </w:r>
    </w:p>
  </w:endnote>
  <w:endnote w:type="continuationSeparator" w:id="0">
    <w:p w:rsidR="00B25038" w:rsidRDefault="00B25038"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038" w:rsidRDefault="00B25038" w:rsidP="00CE05AB">
      <w:pPr>
        <w:spacing w:after="0" w:line="240" w:lineRule="auto"/>
      </w:pPr>
      <w:r>
        <w:separator/>
      </w:r>
    </w:p>
  </w:footnote>
  <w:footnote w:type="continuationSeparator" w:id="0">
    <w:p w:rsidR="00B25038" w:rsidRDefault="00B25038" w:rsidP="00CE05AB">
      <w:pPr>
        <w:spacing w:after="0" w:line="240" w:lineRule="auto"/>
      </w:pPr>
      <w:r>
        <w:continuationSeparator/>
      </w:r>
    </w:p>
  </w:footnote>
  <w:footnote w:id="1">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номер Договора.</w:t>
      </w:r>
    </w:p>
  </w:footnote>
  <w:footnote w:id="2">
    <w:p w:rsidR="00904179" w:rsidRDefault="00904179">
      <w:pPr>
        <w:pStyle w:val="a9"/>
      </w:pPr>
      <w:r>
        <w:rPr>
          <w:rStyle w:val="ab"/>
        </w:rPr>
        <w:footnoteRef/>
      </w:r>
      <w:r>
        <w:t xml:space="preserve"> </w:t>
      </w:r>
      <w:r w:rsidRPr="003C45A8">
        <w:rPr>
          <w:sz w:val="18"/>
          <w:szCs w:val="18"/>
        </w:rPr>
        <w:t>Указывается дата заключения Договора.</w:t>
      </w:r>
    </w:p>
  </w:footnote>
  <w:footnote w:id="3">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Условие включается, если обязанности по приемке (оформлению первичных документов) возложены на филиал и Поставщик </w:t>
      </w:r>
      <w:r w:rsidR="000549D5">
        <w:rPr>
          <w:sz w:val="18"/>
          <w:szCs w:val="18"/>
        </w:rPr>
        <w:t>является плательщиком НДС</w:t>
      </w:r>
      <w:r w:rsidRPr="00B80575">
        <w:rPr>
          <w:sz w:val="18"/>
          <w:szCs w:val="18"/>
        </w:rPr>
        <w:t xml:space="preserve">. </w:t>
      </w:r>
    </w:p>
  </w:footnote>
  <w:footnote w:id="7">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Указать страну происхождения Товара применительно к каждому виду То</w:t>
      </w:r>
      <w:r>
        <w:rPr>
          <w:sz w:val="18"/>
          <w:szCs w:val="18"/>
        </w:rPr>
        <w:t>вара</w:t>
      </w:r>
      <w:r w:rsidRPr="00B80575">
        <w:rPr>
          <w:sz w:val="18"/>
          <w:szCs w:val="18"/>
        </w:rPr>
        <w:t>.</w:t>
      </w:r>
    </w:p>
  </w:footnote>
  <w:footnote w:id="8">
    <w:p w:rsidR="00904179" w:rsidRDefault="00904179" w:rsidP="00450DCE">
      <w:pPr>
        <w:pStyle w:val="a9"/>
        <w:jc w:val="both"/>
        <w:rPr>
          <w:sz w:val="18"/>
          <w:szCs w:val="18"/>
        </w:rPr>
      </w:pPr>
      <w:r w:rsidRPr="00450DCE">
        <w:rPr>
          <w:rStyle w:val="ab"/>
          <w:sz w:val="18"/>
          <w:szCs w:val="18"/>
        </w:rPr>
        <w:footnoteRef/>
      </w:r>
      <w:r w:rsidRPr="00450DCE">
        <w:rPr>
          <w:sz w:val="18"/>
          <w:szCs w:val="18"/>
        </w:rPr>
        <w:t xml:space="preserve"> </w:t>
      </w:r>
      <w:r w:rsidRPr="00450DCE">
        <w:rPr>
          <w:bCs/>
          <w:sz w:val="18"/>
          <w:szCs w:val="18"/>
        </w:rPr>
        <w:t xml:space="preserve">Применяется, если </w:t>
      </w:r>
      <w:r w:rsidRPr="00450DCE">
        <w:rPr>
          <w:sz w:val="18"/>
        </w:rPr>
        <w:t>Договор</w:t>
      </w:r>
      <w:r w:rsidRPr="00450DCE">
        <w:rPr>
          <w:bCs/>
          <w:sz w:val="18"/>
          <w:szCs w:val="18"/>
        </w:rPr>
        <w:t xml:space="preserve"> заключен с юридическим лицом - иностранным лицом, и в случаях, установленных ст. 147, 148 НК РФ, с учетом положений п.1 ст.161 НК РФ.</w:t>
      </w:r>
    </w:p>
  </w:footnote>
  <w:footnote w:id="9">
    <w:p w:rsidR="00904179" w:rsidRDefault="00904179" w:rsidP="00450DCE">
      <w:pPr>
        <w:pStyle w:val="a9"/>
        <w:jc w:val="both"/>
      </w:pPr>
      <w:r>
        <w:rPr>
          <w:rStyle w:val="ab"/>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0">
    <w:p w:rsidR="00904179" w:rsidRDefault="00904179" w:rsidP="00450DCE">
      <w:pPr>
        <w:pStyle w:val="a9"/>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rsidR="00904179" w:rsidRDefault="00904179" w:rsidP="00450DCE">
      <w:pPr>
        <w:pStyle w:val="a9"/>
        <w:rPr>
          <w:sz w:val="18"/>
          <w:szCs w:val="18"/>
        </w:rPr>
      </w:pPr>
      <w:r>
        <w:rPr>
          <w:rStyle w:val="ab"/>
          <w:sz w:val="18"/>
          <w:szCs w:val="18"/>
        </w:rPr>
        <w:footnoteRef/>
      </w:r>
      <w:r>
        <w:rPr>
          <w:sz w:val="18"/>
          <w:szCs w:val="18"/>
        </w:rPr>
        <w:t xml:space="preserve"> Если контрагентом является физическое лицо, то пункт удалить</w:t>
      </w:r>
    </w:p>
  </w:footnote>
  <w:footnote w:id="12">
    <w:p w:rsidR="00904179" w:rsidRDefault="00904179" w:rsidP="00450DCE">
      <w:pPr>
        <w:pStyle w:val="a9"/>
      </w:pPr>
      <w:r>
        <w:rPr>
          <w:vertAlign w:val="superscript"/>
        </w:rPr>
        <w:footnoteRef/>
      </w:r>
      <w:r>
        <w:tab/>
        <w:t>Только для физических лиц.</w:t>
      </w:r>
    </w:p>
  </w:footnote>
  <w:footnote w:id="13">
    <w:p w:rsidR="00904179" w:rsidRDefault="00904179" w:rsidP="00F81248">
      <w:pPr>
        <w:pStyle w:val="a9"/>
        <w:jc w:val="both"/>
      </w:pPr>
      <w:r>
        <w:rPr>
          <w:rStyle w:val="ab"/>
        </w:rPr>
        <w:footnoteRef/>
      </w:r>
      <w:r>
        <w:t xml:space="preserve"> Договор/соглашение</w:t>
      </w:r>
      <w:r w:rsidRPr="002A669C">
        <w:t xml:space="preserve"> о предоставлении </w:t>
      </w:r>
      <w:r>
        <w:t>Покупателю</w:t>
      </w:r>
      <w:r w:rsidRPr="002A669C">
        <w:t xml:space="preserve"> бюджетных инвестиций </w:t>
      </w:r>
      <w:r>
        <w:t>на основании распоряжения</w:t>
      </w:r>
      <w:r w:rsidRPr="002A669C">
        <w:t xml:space="preserve"> Правительства Российской Федерации</w:t>
      </w:r>
    </w:p>
  </w:footnote>
  <w:footnote w:id="14">
    <w:p w:rsidR="00904179" w:rsidRDefault="00904179">
      <w:pPr>
        <w:pStyle w:val="a9"/>
      </w:pPr>
      <w:r>
        <w:rPr>
          <w:rStyle w:val="ab"/>
        </w:rPr>
        <w:footnoteRef/>
      </w:r>
      <w:r>
        <w:t xml:space="preserve"> </w:t>
      </w:r>
      <w:r w:rsidRPr="007D352B">
        <w:rPr>
          <w:sz w:val="18"/>
          <w:szCs w:val="18"/>
        </w:rPr>
        <w:t>Применяется, если договор заключен с физическим лицом.</w:t>
      </w:r>
    </w:p>
  </w:footnote>
  <w:footnote w:id="15">
    <w:p w:rsidR="00904179" w:rsidRPr="00851704" w:rsidRDefault="00904179" w:rsidP="00851704">
      <w:pPr>
        <w:pStyle w:val="a9"/>
        <w:jc w:val="both"/>
        <w:rPr>
          <w:sz w:val="18"/>
          <w:szCs w:val="18"/>
        </w:rPr>
      </w:pPr>
      <w:r>
        <w:rPr>
          <w:rStyle w:val="ab"/>
        </w:rPr>
        <w:footnoteRef/>
      </w:r>
      <w:r>
        <w:t xml:space="preserve"> </w:t>
      </w:r>
      <w:r w:rsidRPr="00851704">
        <w:rPr>
          <w:sz w:val="18"/>
          <w:szCs w:val="18"/>
        </w:rPr>
        <w:t>Указывается дата заключения Договора.</w:t>
      </w:r>
    </w:p>
  </w:footnote>
  <w:footnote w:id="16">
    <w:p w:rsidR="00904179" w:rsidRPr="00B80575" w:rsidRDefault="00904179" w:rsidP="00097550">
      <w:pPr>
        <w:pStyle w:val="a9"/>
        <w:jc w:val="both"/>
        <w:rPr>
          <w:sz w:val="18"/>
          <w:szCs w:val="18"/>
        </w:rPr>
      </w:pPr>
      <w:r w:rsidRPr="00851704">
        <w:rPr>
          <w:rStyle w:val="ab"/>
          <w:sz w:val="18"/>
          <w:szCs w:val="18"/>
        </w:rPr>
        <w:footnoteRef/>
      </w:r>
      <w:r w:rsidRPr="00851704">
        <w:rPr>
          <w:sz w:val="18"/>
          <w:szCs w:val="18"/>
        </w:rPr>
        <w:t xml:space="preserve"> Указывается номер Договора.</w:t>
      </w:r>
    </w:p>
  </w:footnote>
  <w:footnote w:id="17">
    <w:p w:rsidR="00904179" w:rsidRPr="007B3A43" w:rsidRDefault="00904179">
      <w:pPr>
        <w:pStyle w:val="a9"/>
        <w:rPr>
          <w:sz w:val="18"/>
          <w:szCs w:val="18"/>
        </w:rPr>
      </w:pPr>
      <w:r w:rsidRPr="007B3A43">
        <w:rPr>
          <w:rStyle w:val="ab"/>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8">
    <w:p w:rsidR="00904179" w:rsidRPr="00851704" w:rsidRDefault="00904179" w:rsidP="00851704">
      <w:pPr>
        <w:pStyle w:val="a9"/>
        <w:jc w:val="both"/>
        <w:rPr>
          <w:sz w:val="18"/>
          <w:szCs w:val="18"/>
        </w:rPr>
      </w:pPr>
      <w:r>
        <w:rPr>
          <w:rStyle w:val="ab"/>
        </w:rPr>
        <w:footnoteRef/>
      </w:r>
      <w:r>
        <w:t xml:space="preserve"> </w:t>
      </w:r>
      <w:r w:rsidRPr="00851704">
        <w:rPr>
          <w:sz w:val="18"/>
          <w:szCs w:val="18"/>
        </w:rPr>
        <w:t>Указывается дата заключения Договора.</w:t>
      </w:r>
    </w:p>
  </w:footnote>
  <w:footnote w:id="19">
    <w:p w:rsidR="00904179" w:rsidRPr="00B80575" w:rsidRDefault="00904179" w:rsidP="00851704">
      <w:pPr>
        <w:pStyle w:val="a9"/>
        <w:jc w:val="both"/>
        <w:rPr>
          <w:sz w:val="18"/>
          <w:szCs w:val="18"/>
        </w:rPr>
      </w:pPr>
      <w:r w:rsidRPr="00851704">
        <w:rPr>
          <w:rStyle w:val="ab"/>
          <w:sz w:val="18"/>
          <w:szCs w:val="18"/>
        </w:rPr>
        <w:footnoteRef/>
      </w:r>
      <w:r w:rsidRPr="00851704">
        <w:rPr>
          <w:sz w:val="18"/>
          <w:szCs w:val="18"/>
        </w:rPr>
        <w:t xml:space="preserve"> Указывается номер Договора.</w:t>
      </w:r>
    </w:p>
  </w:footnote>
  <w:footnote w:id="20">
    <w:p w:rsidR="00904179" w:rsidRPr="006027E7" w:rsidRDefault="00904179" w:rsidP="00B746B6">
      <w:pPr>
        <w:pStyle w:val="a9"/>
        <w:jc w:val="both"/>
      </w:pPr>
      <w:r w:rsidRPr="006027E7">
        <w:rPr>
          <w:rStyle w:val="ab"/>
        </w:rPr>
        <w:footnoteRef/>
      </w:r>
      <w:r w:rsidRPr="006027E7">
        <w:t> Необходимо указать наименование товаров, которые будут поставляться согласно условиям Договора.</w:t>
      </w:r>
    </w:p>
  </w:footnote>
  <w:footnote w:id="21">
    <w:p w:rsidR="00904179" w:rsidRDefault="00904179" w:rsidP="00B746B6">
      <w:pPr>
        <w:pStyle w:val="a9"/>
      </w:pPr>
      <w:r>
        <w:rPr>
          <w:rStyle w:val="ab"/>
        </w:rPr>
        <w:footnoteRef/>
      </w:r>
      <w:r>
        <w:t xml:space="preserve"> </w:t>
      </w:r>
      <w:r w:rsidRPr="006027DE">
        <w:t>Указыва</w:t>
      </w:r>
      <w:r>
        <w:t xml:space="preserve">ется идентификатор договора или </w:t>
      </w:r>
      <w:r w:rsidRPr="006027DE">
        <w:t>соглашения</w:t>
      </w:r>
      <w:r>
        <w:t>,</w:t>
      </w:r>
      <w:r w:rsidRPr="006027DE">
        <w:t xml:space="preserve"> во исполнение которого заключен Договор, если источником финансового обеспечения Договора являются средства федерального бюджета</w:t>
      </w:r>
      <w:r>
        <w:t xml:space="preserve">. </w:t>
      </w:r>
    </w:p>
  </w:footnote>
  <w:footnote w:id="22">
    <w:p w:rsidR="00904179" w:rsidRPr="00CB421B" w:rsidRDefault="00904179" w:rsidP="00B746B6">
      <w:pPr>
        <w:pStyle w:val="a9"/>
        <w:jc w:val="both"/>
        <w:rPr>
          <w:sz w:val="18"/>
          <w:szCs w:val="18"/>
        </w:rPr>
      </w:pPr>
      <w:r w:rsidRPr="00CB421B">
        <w:rPr>
          <w:rStyle w:val="ab"/>
          <w:sz w:val="18"/>
          <w:szCs w:val="18"/>
        </w:rPr>
        <w:footnoteRef/>
      </w:r>
      <w:r w:rsidRPr="00CB421B">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3">
    <w:p w:rsidR="00904179" w:rsidRPr="00CB421B" w:rsidRDefault="00904179" w:rsidP="00B746B6">
      <w:pPr>
        <w:pStyle w:val="a9"/>
        <w:jc w:val="both"/>
        <w:rPr>
          <w:sz w:val="18"/>
          <w:szCs w:val="18"/>
        </w:rPr>
      </w:pPr>
      <w:r w:rsidRPr="00CB421B">
        <w:rPr>
          <w:rStyle w:val="ab"/>
          <w:sz w:val="18"/>
          <w:szCs w:val="18"/>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24">
    <w:p w:rsidR="00904179" w:rsidRPr="00851704" w:rsidRDefault="00904179" w:rsidP="00566412">
      <w:pPr>
        <w:pStyle w:val="a9"/>
        <w:jc w:val="both"/>
        <w:rPr>
          <w:sz w:val="18"/>
          <w:szCs w:val="18"/>
        </w:rPr>
      </w:pPr>
      <w:r w:rsidRPr="00851704">
        <w:rPr>
          <w:rStyle w:val="ab"/>
          <w:sz w:val="18"/>
          <w:szCs w:val="18"/>
        </w:rPr>
        <w:footnoteRef/>
      </w:r>
      <w:r w:rsidRPr="00851704">
        <w:rPr>
          <w:sz w:val="18"/>
          <w:szCs w:val="18"/>
        </w:rPr>
        <w:t xml:space="preserve"> Указывается дата заключения Договора.</w:t>
      </w:r>
    </w:p>
  </w:footnote>
  <w:footnote w:id="25">
    <w:p w:rsidR="00904179" w:rsidRDefault="00904179" w:rsidP="00566412">
      <w:pPr>
        <w:pStyle w:val="a9"/>
        <w:jc w:val="both"/>
      </w:pPr>
      <w:r w:rsidRPr="00851704">
        <w:rPr>
          <w:rStyle w:val="ab"/>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6">
    <w:p w:rsidR="00904179" w:rsidRPr="00851704" w:rsidRDefault="00904179" w:rsidP="003B5FDA">
      <w:pPr>
        <w:pStyle w:val="a9"/>
        <w:jc w:val="both"/>
        <w:rPr>
          <w:sz w:val="18"/>
          <w:szCs w:val="18"/>
        </w:rPr>
      </w:pPr>
      <w:r w:rsidRPr="00851704">
        <w:rPr>
          <w:rStyle w:val="ab"/>
          <w:sz w:val="18"/>
          <w:szCs w:val="18"/>
        </w:rPr>
        <w:footnoteRef/>
      </w:r>
      <w:r w:rsidRPr="00851704">
        <w:rPr>
          <w:sz w:val="18"/>
          <w:szCs w:val="18"/>
        </w:rPr>
        <w:t xml:space="preserve"> Указывается дата заключения Договора.</w:t>
      </w:r>
    </w:p>
  </w:footnote>
  <w:footnote w:id="27">
    <w:p w:rsidR="00904179" w:rsidRDefault="00904179" w:rsidP="003B5FDA">
      <w:pPr>
        <w:pStyle w:val="a9"/>
        <w:jc w:val="both"/>
      </w:pPr>
      <w:r w:rsidRPr="00851704">
        <w:rPr>
          <w:rStyle w:val="ab"/>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8">
    <w:p w:rsidR="00904179" w:rsidRPr="00566412" w:rsidRDefault="00904179" w:rsidP="00566412">
      <w:pPr>
        <w:pStyle w:val="a9"/>
        <w:jc w:val="both"/>
        <w:rPr>
          <w:sz w:val="18"/>
          <w:szCs w:val="18"/>
        </w:rPr>
      </w:pPr>
      <w:r w:rsidRPr="00566412">
        <w:rPr>
          <w:rStyle w:val="ab"/>
          <w:sz w:val="18"/>
          <w:szCs w:val="18"/>
        </w:rPr>
        <w:footnoteRef/>
      </w:r>
      <w:r w:rsidRPr="00566412">
        <w:rPr>
          <w:sz w:val="18"/>
          <w:szCs w:val="18"/>
        </w:rPr>
        <w:t xml:space="preserve"> Указывается дата заключения Договора.</w:t>
      </w:r>
    </w:p>
  </w:footnote>
  <w:footnote w:id="29">
    <w:p w:rsidR="00904179" w:rsidRPr="00566412" w:rsidRDefault="00904179" w:rsidP="00566412">
      <w:pPr>
        <w:pStyle w:val="a9"/>
        <w:jc w:val="both"/>
        <w:rPr>
          <w:sz w:val="18"/>
          <w:szCs w:val="18"/>
        </w:rPr>
      </w:pPr>
      <w:r w:rsidRPr="00566412">
        <w:rPr>
          <w:rStyle w:val="ab"/>
          <w:sz w:val="18"/>
          <w:szCs w:val="18"/>
        </w:rPr>
        <w:footnoteRef/>
      </w:r>
      <w:r w:rsidRPr="00566412">
        <w:rPr>
          <w:sz w:val="18"/>
          <w:szCs w:val="18"/>
        </w:rPr>
        <w:t xml:space="preserve"> Указывается номер Договора.</w:t>
      </w:r>
    </w:p>
  </w:footnote>
  <w:footnote w:id="30">
    <w:p w:rsidR="00EA5B0C" w:rsidRPr="006027E7" w:rsidRDefault="00EA5B0C" w:rsidP="00EA5B0C">
      <w:pPr>
        <w:pStyle w:val="a9"/>
        <w:jc w:val="both"/>
      </w:pPr>
      <w:r w:rsidRPr="006027E7">
        <w:rPr>
          <w:rStyle w:val="ab"/>
        </w:rPr>
        <w:footnoteRef/>
      </w:r>
      <w:r w:rsidRPr="006027E7">
        <w:t xml:space="preserve"> Необходимо указать наименование договора.</w:t>
      </w:r>
    </w:p>
  </w:footnote>
  <w:footnote w:id="31">
    <w:p w:rsidR="00EA5B0C" w:rsidRPr="001A46D7" w:rsidRDefault="00EA5B0C" w:rsidP="00EA5B0C">
      <w:pPr>
        <w:pStyle w:val="a9"/>
      </w:pPr>
      <w:r>
        <w:rPr>
          <w:rStyle w:val="ab"/>
        </w:rPr>
        <w:footnoteRef/>
      </w:r>
      <w:r>
        <w:t xml:space="preserve"> </w:t>
      </w:r>
      <w:r w:rsidRPr="006027DE">
        <w:t>Указыва</w:t>
      </w:r>
      <w:r>
        <w:t xml:space="preserve">ется </w:t>
      </w:r>
      <w:r w:rsidRPr="001A46D7">
        <w:t>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32">
    <w:p w:rsidR="00EA5B0C" w:rsidRPr="006027E7" w:rsidRDefault="00EA5B0C" w:rsidP="00EA5B0C">
      <w:pPr>
        <w:pStyle w:val="a9"/>
        <w:jc w:val="both"/>
      </w:pPr>
      <w:r w:rsidRPr="006027E7">
        <w:rPr>
          <w:rStyle w:val="ab"/>
        </w:rPr>
        <w:footnoteRef/>
      </w:r>
      <w:r w:rsidRPr="006027E7">
        <w:t xml:space="preserve"> Указать наименование товара в соответствии с условиями договора</w:t>
      </w:r>
    </w:p>
  </w:footnote>
  <w:footnote w:id="33">
    <w:p w:rsidR="00EA5B0C" w:rsidRPr="006027E7" w:rsidRDefault="00EA5B0C" w:rsidP="00EA5B0C">
      <w:pPr>
        <w:pStyle w:val="a9"/>
        <w:jc w:val="both"/>
      </w:pPr>
      <w:r w:rsidRPr="006027E7">
        <w:rPr>
          <w:rStyle w:val="ab"/>
        </w:rPr>
        <w:footnoteRef/>
      </w:r>
      <w:r w:rsidRPr="006027E7">
        <w:t xml:space="preserve"> Не заполняется, если Поставщик не признается плательщиком НДС или освобожден от уплаты НДС.</w:t>
      </w:r>
    </w:p>
  </w:footnote>
  <w:footnote w:id="34">
    <w:p w:rsidR="00EA5B0C" w:rsidRPr="006027E7" w:rsidRDefault="00EA5B0C" w:rsidP="00EA5B0C">
      <w:pPr>
        <w:pStyle w:val="a9"/>
        <w:jc w:val="both"/>
      </w:pPr>
      <w:r w:rsidRPr="006027E7">
        <w:rPr>
          <w:rStyle w:val="ab"/>
        </w:rPr>
        <w:footnoteRef/>
      </w:r>
      <w:r w:rsidRPr="006027E7">
        <w:t xml:space="preserve"> Не заполняется, если Поставщик не признается плательщиком НДС или освобожден от уплаты НДС.</w:t>
      </w:r>
    </w:p>
  </w:footnote>
  <w:footnote w:id="35">
    <w:p w:rsidR="00EA5B0C" w:rsidRPr="006027E7" w:rsidRDefault="00EA5B0C" w:rsidP="00EA5B0C">
      <w:pPr>
        <w:pStyle w:val="a9"/>
        <w:jc w:val="both"/>
      </w:pPr>
      <w:r w:rsidRPr="006027E7">
        <w:rPr>
          <w:rStyle w:val="ab"/>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rsidR="000549D5">
        <w:t>является плательщиком НДС</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36">
    <w:p w:rsidR="00EA5B0C" w:rsidRPr="006027E7" w:rsidRDefault="00EA5B0C" w:rsidP="00EA5B0C">
      <w:pPr>
        <w:pStyle w:val="a9"/>
        <w:jc w:val="both"/>
      </w:pPr>
      <w:r w:rsidRPr="006027E7">
        <w:rPr>
          <w:rStyle w:val="ab"/>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rsidR="000549D5">
        <w:t>является плательщиком НДС</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37">
    <w:p w:rsidR="00EA5B0C" w:rsidRPr="006027E7" w:rsidRDefault="00EA5B0C" w:rsidP="00EA5B0C">
      <w:pPr>
        <w:pStyle w:val="a9"/>
        <w:jc w:val="both"/>
      </w:pPr>
      <w:r w:rsidRPr="006027E7">
        <w:rPr>
          <w:rStyle w:val="ab"/>
        </w:rPr>
        <w:footnoteRef/>
      </w:r>
      <w:r w:rsidRPr="006027E7">
        <w:t xml:space="preserve"> </w:t>
      </w:r>
      <w:r w:rsidRPr="006027E7">
        <w:rPr>
          <w:bCs/>
          <w:color w:val="000000"/>
        </w:rPr>
        <w:t>Необходимо заполнить.</w:t>
      </w:r>
    </w:p>
  </w:footnote>
  <w:footnote w:id="38">
    <w:p w:rsidR="00EA5B0C" w:rsidRPr="006027E7" w:rsidRDefault="00EA5B0C" w:rsidP="00EA5B0C">
      <w:pPr>
        <w:pStyle w:val="a9"/>
        <w:jc w:val="both"/>
      </w:pPr>
      <w:r w:rsidRPr="006027E7">
        <w:rPr>
          <w:rStyle w:val="ab"/>
        </w:rPr>
        <w:footnoteRef/>
      </w:r>
      <w:r w:rsidRPr="006027E7">
        <w:t xml:space="preserve"> </w:t>
      </w:r>
      <w:r w:rsidRPr="006027E7">
        <w:rPr>
          <w:bCs/>
          <w:color w:val="000000"/>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sidRPr="006027E7">
        <w:t>Налогового Кодекса Российской Федерации</w:t>
      </w:r>
      <w:r w:rsidRPr="006027E7">
        <w:rPr>
          <w:bCs/>
          <w:color w:val="000000"/>
        </w:rPr>
        <w:t>.</w:t>
      </w:r>
    </w:p>
  </w:footnote>
  <w:footnote w:id="39">
    <w:p w:rsidR="00EA5B0C" w:rsidRPr="006027E7" w:rsidRDefault="00EA5B0C" w:rsidP="00EA5B0C">
      <w:pPr>
        <w:pStyle w:val="a9"/>
        <w:jc w:val="both"/>
      </w:pPr>
      <w:r w:rsidRPr="006027E7">
        <w:rPr>
          <w:rStyle w:val="ab"/>
        </w:rPr>
        <w:footnoteRef/>
      </w:r>
      <w:r w:rsidRPr="006027E7">
        <w:t xml:space="preserve"> Указываются отчетные документы в соответствии с условиями Договора.</w:t>
      </w:r>
    </w:p>
  </w:footnote>
  <w:footnote w:id="40">
    <w:p w:rsidR="00904179" w:rsidRPr="00CD49A5" w:rsidRDefault="00904179" w:rsidP="00C2301F">
      <w:pPr>
        <w:pStyle w:val="a9"/>
        <w:jc w:val="both"/>
        <w:rPr>
          <w:sz w:val="18"/>
          <w:szCs w:val="18"/>
        </w:rPr>
      </w:pPr>
      <w:r w:rsidRPr="00CD49A5">
        <w:rPr>
          <w:rStyle w:val="ab"/>
          <w:sz w:val="18"/>
          <w:szCs w:val="18"/>
        </w:rPr>
        <w:footnoteRef/>
      </w:r>
      <w:r w:rsidRPr="00CD49A5">
        <w:rPr>
          <w:sz w:val="18"/>
          <w:szCs w:val="18"/>
        </w:rPr>
        <w:t xml:space="preserve"> Указывается дата заключения Договора.</w:t>
      </w:r>
    </w:p>
  </w:footnote>
  <w:footnote w:id="41">
    <w:p w:rsidR="00904179" w:rsidRPr="00CD49A5" w:rsidRDefault="00904179" w:rsidP="00C2301F">
      <w:pPr>
        <w:pStyle w:val="a9"/>
        <w:jc w:val="both"/>
        <w:rPr>
          <w:sz w:val="18"/>
          <w:szCs w:val="18"/>
        </w:rPr>
      </w:pPr>
      <w:r w:rsidRPr="00CD49A5">
        <w:rPr>
          <w:rStyle w:val="ab"/>
          <w:sz w:val="18"/>
          <w:szCs w:val="18"/>
        </w:rPr>
        <w:footnoteRef/>
      </w:r>
      <w:r w:rsidRPr="00CD49A5">
        <w:rPr>
          <w:sz w:val="18"/>
          <w:szCs w:val="18"/>
        </w:rPr>
        <w:t xml:space="preserve"> Указывается номер Договора.</w:t>
      </w:r>
    </w:p>
  </w:footnote>
  <w:footnote w:id="42">
    <w:p w:rsidR="00904179" w:rsidRPr="00A8356D" w:rsidRDefault="00904179" w:rsidP="00C2301F">
      <w:pPr>
        <w:pStyle w:val="a9"/>
        <w:jc w:val="both"/>
      </w:pPr>
      <w:r w:rsidRPr="00A8356D">
        <w:rPr>
          <w:rStyle w:val="ab"/>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43">
    <w:p w:rsidR="00904179" w:rsidRPr="00A8356D" w:rsidRDefault="00904179" w:rsidP="00C2301F">
      <w:pPr>
        <w:pStyle w:val="a9"/>
      </w:pPr>
      <w:r w:rsidRPr="00A8356D">
        <w:rPr>
          <w:rStyle w:val="ab"/>
        </w:rPr>
        <w:footnoteRef/>
      </w:r>
      <w:r w:rsidRPr="00A8356D">
        <w:t xml:space="preserve"> Указать наименование контрагента.</w:t>
      </w:r>
    </w:p>
  </w:footnote>
  <w:footnote w:id="44">
    <w:p w:rsidR="00904179" w:rsidRPr="00A8356D" w:rsidRDefault="00904179" w:rsidP="00C2301F">
      <w:pPr>
        <w:pStyle w:val="a9"/>
      </w:pPr>
      <w:r w:rsidRPr="00A8356D">
        <w:rPr>
          <w:rStyle w:val="ab"/>
        </w:rPr>
        <w:footnoteRef/>
      </w:r>
      <w:r w:rsidRPr="00A8356D">
        <w:t xml:space="preserve"> Указать порядок направления уведомления.</w:t>
      </w:r>
    </w:p>
  </w:footnote>
  <w:footnote w:id="45">
    <w:p w:rsidR="00904179" w:rsidRPr="00851704" w:rsidRDefault="00904179" w:rsidP="008F3A6D">
      <w:pPr>
        <w:pStyle w:val="a9"/>
        <w:jc w:val="both"/>
        <w:rPr>
          <w:sz w:val="18"/>
          <w:szCs w:val="18"/>
        </w:rPr>
      </w:pPr>
      <w:r w:rsidRPr="00851704">
        <w:rPr>
          <w:rStyle w:val="ab"/>
          <w:sz w:val="18"/>
          <w:szCs w:val="18"/>
        </w:rPr>
        <w:footnoteRef/>
      </w:r>
      <w:r w:rsidRPr="00851704">
        <w:rPr>
          <w:sz w:val="18"/>
          <w:szCs w:val="18"/>
        </w:rPr>
        <w:t xml:space="preserve"> Указывается дата заключения Договора.</w:t>
      </w:r>
    </w:p>
  </w:footnote>
  <w:footnote w:id="46">
    <w:p w:rsidR="00904179" w:rsidRDefault="00904179" w:rsidP="008F3A6D">
      <w:pPr>
        <w:pStyle w:val="a9"/>
        <w:jc w:val="both"/>
      </w:pPr>
      <w:r w:rsidRPr="00851704">
        <w:rPr>
          <w:rStyle w:val="ab"/>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1E1AB2" w:rsidRDefault="00B25038">
        <w:pPr>
          <w:pStyle w:val="a0"/>
          <w:jc w:val="center"/>
        </w:pPr>
        <w:r>
          <w:fldChar w:fldCharType="begin"/>
        </w:r>
        <w:r>
          <w:instrText>PAGE</w:instrText>
        </w:r>
        <w:r>
          <w:fldChar w:fldCharType="separate"/>
        </w:r>
        <w:r w:rsidR="00E110FA">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FD101998"/>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C3AF8458"/>
    <w:multiLevelType w:val="hybridMultilevel"/>
    <w:tmpl w:val="53F2CEA2"/>
    <w:lvl w:ilvl="0" w:tplc="B100D28A">
      <w:start w:val="1"/>
      <w:numFmt w:val="decimal"/>
      <w:lvlText w:val="%1."/>
      <w:lvlJc w:val="left"/>
      <w:pPr>
        <w:ind w:left="720" w:hanging="360"/>
      </w:pPr>
    </w:lvl>
    <w:lvl w:ilvl="1" w:tplc="7E56406E">
      <w:start w:val="1"/>
      <w:numFmt w:val="lowerLetter"/>
      <w:lvlText w:val="%2."/>
      <w:lvlJc w:val="left"/>
      <w:pPr>
        <w:ind w:left="1440" w:hanging="360"/>
      </w:pPr>
    </w:lvl>
    <w:lvl w:ilvl="2" w:tplc="08FE43B8">
      <w:start w:val="1"/>
      <w:numFmt w:val="lowerRoman"/>
      <w:lvlText w:val="%3."/>
      <w:lvlJc w:val="right"/>
      <w:pPr>
        <w:ind w:left="2160" w:hanging="180"/>
      </w:pPr>
    </w:lvl>
    <w:lvl w:ilvl="3" w:tplc="4CEECD9E">
      <w:start w:val="1"/>
      <w:numFmt w:val="decimal"/>
      <w:lvlText w:val="%4."/>
      <w:lvlJc w:val="left"/>
      <w:pPr>
        <w:ind w:left="2880" w:hanging="360"/>
      </w:pPr>
    </w:lvl>
    <w:lvl w:ilvl="4" w:tplc="D0364BAE">
      <w:start w:val="1"/>
      <w:numFmt w:val="lowerLetter"/>
      <w:lvlText w:val="%5."/>
      <w:lvlJc w:val="left"/>
      <w:pPr>
        <w:ind w:left="3600" w:hanging="360"/>
      </w:pPr>
    </w:lvl>
    <w:lvl w:ilvl="5" w:tplc="E242AD50">
      <w:start w:val="1"/>
      <w:numFmt w:val="lowerRoman"/>
      <w:lvlText w:val="%6."/>
      <w:lvlJc w:val="right"/>
      <w:pPr>
        <w:ind w:left="4320" w:hanging="180"/>
      </w:pPr>
    </w:lvl>
    <w:lvl w:ilvl="6" w:tplc="58FE8C38">
      <w:start w:val="1"/>
      <w:numFmt w:val="decimal"/>
      <w:lvlText w:val="%7."/>
      <w:lvlJc w:val="left"/>
      <w:pPr>
        <w:ind w:left="5040" w:hanging="360"/>
      </w:pPr>
    </w:lvl>
    <w:lvl w:ilvl="7" w:tplc="E3AA70C6">
      <w:start w:val="1"/>
      <w:numFmt w:val="lowerLetter"/>
      <w:lvlText w:val="%8."/>
      <w:lvlJc w:val="left"/>
      <w:pPr>
        <w:ind w:left="5760" w:hanging="360"/>
      </w:pPr>
    </w:lvl>
    <w:lvl w:ilvl="8" w:tplc="F4A610EA">
      <w:start w:val="1"/>
      <w:numFmt w:val="lowerRoman"/>
      <w:lvlText w:val="%9."/>
      <w:lvlJc w:val="right"/>
      <w:pPr>
        <w:ind w:left="6480" w:hanging="180"/>
      </w:pPr>
    </w:lvl>
  </w:abstractNum>
  <w:abstractNum w:abstractNumId="2" w15:restartNumberingAfterBreak="0">
    <w:nsid w:val="D75170EC"/>
    <w:multiLevelType w:val="hybridMultilevel"/>
    <w:tmpl w:val="5E4ACE5A"/>
    <w:lvl w:ilvl="0" w:tplc="D69805EE">
      <w:start w:val="1"/>
      <w:numFmt w:val="bullet"/>
      <w:lvlText w:val="•"/>
      <w:lvlJc w:val="left"/>
      <w:pPr>
        <w:ind w:left="720" w:hanging="360"/>
      </w:pPr>
      <w:rPr>
        <w:rFonts w:ascii="Symbol" w:hAnsi="Symbol"/>
      </w:rPr>
    </w:lvl>
    <w:lvl w:ilvl="1" w:tplc="C2ACDDF6">
      <w:start w:val="1"/>
      <w:numFmt w:val="bullet"/>
      <w:lvlText w:val="∘"/>
      <w:lvlJc w:val="left"/>
      <w:pPr>
        <w:ind w:left="1440" w:hanging="360"/>
      </w:pPr>
      <w:rPr>
        <w:rFonts w:ascii="Courier New" w:hAnsi="Courier New"/>
      </w:rPr>
    </w:lvl>
    <w:lvl w:ilvl="2" w:tplc="EAF8C23E">
      <w:start w:val="1"/>
      <w:numFmt w:val="bullet"/>
      <w:lvlText w:val="§"/>
      <w:lvlJc w:val="left"/>
      <w:pPr>
        <w:ind w:left="2160" w:hanging="180"/>
      </w:pPr>
      <w:rPr>
        <w:rFonts w:ascii="Wingdings" w:hAnsi="Wingdings"/>
      </w:rPr>
    </w:lvl>
    <w:lvl w:ilvl="3" w:tplc="5494442A">
      <w:start w:val="1"/>
      <w:numFmt w:val="bullet"/>
      <w:lvlText w:val="•"/>
      <w:lvlJc w:val="left"/>
      <w:pPr>
        <w:ind w:left="2880" w:hanging="360"/>
      </w:pPr>
      <w:rPr>
        <w:rFonts w:ascii="Symbol" w:hAnsi="Symbol"/>
      </w:rPr>
    </w:lvl>
    <w:lvl w:ilvl="4" w:tplc="7C6E1C74">
      <w:start w:val="1"/>
      <w:numFmt w:val="bullet"/>
      <w:lvlText w:val="∘"/>
      <w:lvlJc w:val="left"/>
      <w:pPr>
        <w:ind w:left="3600" w:hanging="360"/>
      </w:pPr>
      <w:rPr>
        <w:rFonts w:ascii="Courier New" w:hAnsi="Courier New"/>
      </w:rPr>
    </w:lvl>
    <w:lvl w:ilvl="5" w:tplc="DFDC9BBE">
      <w:start w:val="1"/>
      <w:numFmt w:val="bullet"/>
      <w:lvlText w:val="§"/>
      <w:lvlJc w:val="left"/>
      <w:pPr>
        <w:ind w:left="4320" w:hanging="180"/>
      </w:pPr>
      <w:rPr>
        <w:rFonts w:ascii="Wingdings" w:hAnsi="Wingdings"/>
      </w:rPr>
    </w:lvl>
    <w:lvl w:ilvl="6" w:tplc="3CEEE486">
      <w:start w:val="1"/>
      <w:numFmt w:val="bullet"/>
      <w:lvlText w:val="•"/>
      <w:lvlJc w:val="left"/>
      <w:pPr>
        <w:ind w:left="5040" w:hanging="360"/>
      </w:pPr>
      <w:rPr>
        <w:rFonts w:ascii="Symbol" w:hAnsi="Symbol"/>
      </w:rPr>
    </w:lvl>
    <w:lvl w:ilvl="7" w:tplc="97CE267A">
      <w:start w:val="1"/>
      <w:numFmt w:val="bullet"/>
      <w:lvlText w:val="∘"/>
      <w:lvlJc w:val="left"/>
      <w:pPr>
        <w:ind w:left="5760" w:hanging="360"/>
      </w:pPr>
      <w:rPr>
        <w:rFonts w:ascii="Courier New" w:hAnsi="Courier New"/>
      </w:rPr>
    </w:lvl>
    <w:lvl w:ilvl="8" w:tplc="5F0CC092">
      <w:start w:val="1"/>
      <w:numFmt w:val="bullet"/>
      <w:lvlText w:val="§"/>
      <w:lvlJc w:val="left"/>
      <w:pPr>
        <w:ind w:left="6480" w:hanging="180"/>
      </w:pPr>
      <w:rPr>
        <w:rFonts w:ascii="Wingdings" w:hAnsi="Wingdings"/>
      </w:rPr>
    </w:lvl>
  </w:abstractNum>
  <w:abstractNum w:abstractNumId="3" w15:restartNumberingAfterBreak="0">
    <w:nsid w:val="039172DB"/>
    <w:multiLevelType w:val="multilevel"/>
    <w:tmpl w:val="1B0E543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45C6856"/>
    <w:multiLevelType w:val="multilevel"/>
    <w:tmpl w:val="DA02342A"/>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8F4391"/>
    <w:multiLevelType w:val="hybridMultilevel"/>
    <w:tmpl w:val="AC886154"/>
    <w:lvl w:ilvl="0" w:tplc="336AF874">
      <w:start w:val="1"/>
      <w:numFmt w:val="bullet"/>
      <w:lvlText w:val=""/>
      <w:lvlJc w:val="left"/>
      <w:pPr>
        <w:ind w:left="1429" w:hanging="360"/>
      </w:pPr>
      <w:rPr>
        <w:rFonts w:ascii="Symbol" w:hAnsi="Symbol"/>
      </w:rPr>
    </w:lvl>
    <w:lvl w:ilvl="1" w:tplc="39828392">
      <w:start w:val="1"/>
      <w:numFmt w:val="bullet"/>
      <w:lvlText w:val="o"/>
      <w:lvlJc w:val="left"/>
      <w:pPr>
        <w:ind w:left="2149" w:hanging="360"/>
      </w:pPr>
      <w:rPr>
        <w:rFonts w:ascii="Courier New" w:hAnsi="Courier New"/>
      </w:rPr>
    </w:lvl>
    <w:lvl w:ilvl="2" w:tplc="0B8C5ED8">
      <w:start w:val="1"/>
      <w:numFmt w:val="bullet"/>
      <w:lvlText w:val=""/>
      <w:lvlJc w:val="left"/>
      <w:pPr>
        <w:ind w:left="2869" w:hanging="360"/>
      </w:pPr>
      <w:rPr>
        <w:rFonts w:ascii="Wingdings" w:hAnsi="Wingdings"/>
      </w:rPr>
    </w:lvl>
    <w:lvl w:ilvl="3" w:tplc="EEFA6E90">
      <w:start w:val="1"/>
      <w:numFmt w:val="bullet"/>
      <w:lvlText w:val=""/>
      <w:lvlJc w:val="left"/>
      <w:pPr>
        <w:ind w:left="3589" w:hanging="360"/>
      </w:pPr>
      <w:rPr>
        <w:rFonts w:ascii="Symbol" w:hAnsi="Symbol"/>
      </w:rPr>
    </w:lvl>
    <w:lvl w:ilvl="4" w:tplc="FE86E768">
      <w:start w:val="1"/>
      <w:numFmt w:val="bullet"/>
      <w:lvlText w:val="o"/>
      <w:lvlJc w:val="left"/>
      <w:pPr>
        <w:ind w:left="4309" w:hanging="360"/>
      </w:pPr>
      <w:rPr>
        <w:rFonts w:ascii="Courier New" w:hAnsi="Courier New"/>
      </w:rPr>
    </w:lvl>
    <w:lvl w:ilvl="5" w:tplc="2A10F5CA">
      <w:start w:val="1"/>
      <w:numFmt w:val="bullet"/>
      <w:lvlText w:val=""/>
      <w:lvlJc w:val="left"/>
      <w:pPr>
        <w:ind w:left="5029" w:hanging="360"/>
      </w:pPr>
      <w:rPr>
        <w:rFonts w:ascii="Wingdings" w:hAnsi="Wingdings"/>
      </w:rPr>
    </w:lvl>
    <w:lvl w:ilvl="6" w:tplc="00FAD28E">
      <w:start w:val="1"/>
      <w:numFmt w:val="bullet"/>
      <w:lvlText w:val=""/>
      <w:lvlJc w:val="left"/>
      <w:pPr>
        <w:ind w:left="5749" w:hanging="360"/>
      </w:pPr>
      <w:rPr>
        <w:rFonts w:ascii="Symbol" w:hAnsi="Symbol"/>
      </w:rPr>
    </w:lvl>
    <w:lvl w:ilvl="7" w:tplc="4CF6D576">
      <w:start w:val="1"/>
      <w:numFmt w:val="bullet"/>
      <w:lvlText w:val="o"/>
      <w:lvlJc w:val="left"/>
      <w:pPr>
        <w:ind w:left="6469" w:hanging="360"/>
      </w:pPr>
      <w:rPr>
        <w:rFonts w:ascii="Courier New" w:hAnsi="Courier New"/>
      </w:rPr>
    </w:lvl>
    <w:lvl w:ilvl="8" w:tplc="C660C6F4">
      <w:start w:val="1"/>
      <w:numFmt w:val="bullet"/>
      <w:lvlText w:val=""/>
      <w:lvlJc w:val="left"/>
      <w:pPr>
        <w:ind w:left="7189" w:hanging="360"/>
      </w:pPr>
      <w:rPr>
        <w:rFonts w:ascii="Wingdings" w:hAnsi="Wingdings"/>
      </w:rPr>
    </w:lvl>
  </w:abstractNum>
  <w:abstractNum w:abstractNumId="6" w15:restartNumberingAfterBreak="0">
    <w:nsid w:val="0FB24AEE"/>
    <w:multiLevelType w:val="multilevel"/>
    <w:tmpl w:val="251AA26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7" w15:restartNumberingAfterBreak="0">
    <w:nsid w:val="11EE1C5D"/>
    <w:multiLevelType w:val="multilevel"/>
    <w:tmpl w:val="DB165B1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13A31A7D"/>
    <w:multiLevelType w:val="multilevel"/>
    <w:tmpl w:val="F0CC78AA"/>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720AB1"/>
    <w:multiLevelType w:val="multilevel"/>
    <w:tmpl w:val="8A4C02F8"/>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0" w15:restartNumberingAfterBreak="0">
    <w:nsid w:val="167B1F25"/>
    <w:multiLevelType w:val="multilevel"/>
    <w:tmpl w:val="4BBA939A"/>
    <w:name w:val="l0_doczillaScheme_1"/>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D631FD"/>
    <w:multiLevelType w:val="multilevel"/>
    <w:tmpl w:val="316C6A76"/>
    <w:name w:val="l1"/>
    <w:numStyleLink w:val="1doczillaStyle1"/>
  </w:abstractNum>
  <w:abstractNum w:abstractNumId="12" w15:restartNumberingAfterBreak="0">
    <w:nsid w:val="18912001"/>
    <w:multiLevelType w:val="multilevel"/>
    <w:tmpl w:val="D6669F9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491348"/>
    <w:multiLevelType w:val="multilevel"/>
    <w:tmpl w:val="EF4273E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D5758A"/>
    <w:multiLevelType w:val="multilevel"/>
    <w:tmpl w:val="923C902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8546B0"/>
    <w:multiLevelType w:val="multilevel"/>
    <w:tmpl w:val="8332737C"/>
    <w:name w:val="l0"/>
    <w:lvl w:ilvl="0">
      <w:start w:val="12"/>
      <w:numFmt w:val="decimal"/>
      <w:lvlText w:val="%1."/>
      <w:lvlJc w:val="left"/>
      <w:pPr>
        <w:ind w:left="525" w:hanging="525"/>
      </w:pPr>
    </w:lvl>
    <w:lvl w:ilvl="1">
      <w:start w:val="1"/>
      <w:numFmt w:val="decimal"/>
      <w:lvlText w:val="1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rPr>
        <w:sz w:val="26"/>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1E067CB0"/>
    <w:multiLevelType w:val="multilevel"/>
    <w:tmpl w:val="DB76E07E"/>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282C21"/>
    <w:multiLevelType w:val="hybridMultilevel"/>
    <w:tmpl w:val="E5B0113C"/>
    <w:lvl w:ilvl="0" w:tplc="A266C1A6">
      <w:start w:val="1"/>
      <w:numFmt w:val="lowerRoman"/>
      <w:lvlText w:val="(%1)"/>
      <w:lvlJc w:val="left"/>
      <w:pPr>
        <w:ind w:left="1429" w:hanging="360"/>
      </w:pPr>
    </w:lvl>
    <w:lvl w:ilvl="1" w:tplc="8176FEEC">
      <w:start w:val="1"/>
      <w:numFmt w:val="lowerLetter"/>
      <w:lvlText w:val="%2."/>
      <w:lvlJc w:val="left"/>
      <w:pPr>
        <w:ind w:left="2149" w:hanging="360"/>
      </w:pPr>
    </w:lvl>
    <w:lvl w:ilvl="2" w:tplc="2C1C849C">
      <w:start w:val="1"/>
      <w:numFmt w:val="lowerRoman"/>
      <w:lvlText w:val="%3."/>
      <w:lvlJc w:val="right"/>
      <w:pPr>
        <w:ind w:left="2869" w:hanging="180"/>
      </w:pPr>
    </w:lvl>
    <w:lvl w:ilvl="3" w:tplc="F864D0DA">
      <w:start w:val="1"/>
      <w:numFmt w:val="decimal"/>
      <w:lvlText w:val="%4."/>
      <w:lvlJc w:val="left"/>
      <w:pPr>
        <w:ind w:left="3589" w:hanging="360"/>
      </w:pPr>
    </w:lvl>
    <w:lvl w:ilvl="4" w:tplc="D3003860">
      <w:start w:val="1"/>
      <w:numFmt w:val="lowerLetter"/>
      <w:lvlText w:val="%5."/>
      <w:lvlJc w:val="left"/>
      <w:pPr>
        <w:ind w:left="4309" w:hanging="360"/>
      </w:pPr>
    </w:lvl>
    <w:lvl w:ilvl="5" w:tplc="3EA0D7CE">
      <w:start w:val="1"/>
      <w:numFmt w:val="lowerRoman"/>
      <w:lvlText w:val="%6."/>
      <w:lvlJc w:val="right"/>
      <w:pPr>
        <w:ind w:left="5029" w:hanging="180"/>
      </w:pPr>
    </w:lvl>
    <w:lvl w:ilvl="6" w:tplc="B1942372">
      <w:start w:val="1"/>
      <w:numFmt w:val="decimal"/>
      <w:lvlText w:val="%7."/>
      <w:lvlJc w:val="left"/>
      <w:pPr>
        <w:ind w:left="5749" w:hanging="360"/>
      </w:pPr>
    </w:lvl>
    <w:lvl w:ilvl="7" w:tplc="5862292E">
      <w:start w:val="1"/>
      <w:numFmt w:val="lowerLetter"/>
      <w:lvlText w:val="%8."/>
      <w:lvlJc w:val="left"/>
      <w:pPr>
        <w:ind w:left="6469" w:hanging="360"/>
      </w:pPr>
    </w:lvl>
    <w:lvl w:ilvl="8" w:tplc="42F8949A">
      <w:start w:val="1"/>
      <w:numFmt w:val="lowerRoman"/>
      <w:lvlText w:val="%9."/>
      <w:lvlJc w:val="right"/>
      <w:pPr>
        <w:ind w:left="7189" w:hanging="180"/>
      </w:pPr>
    </w:lvl>
  </w:abstractNum>
  <w:abstractNum w:abstractNumId="18" w15:restartNumberingAfterBreak="0">
    <w:nsid w:val="224A22E3"/>
    <w:multiLevelType w:val="multilevel"/>
    <w:tmpl w:val="48FA2158"/>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9" w15:restartNumberingAfterBreak="0">
    <w:nsid w:val="22926255"/>
    <w:multiLevelType w:val="multilevel"/>
    <w:tmpl w:val="9006B28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b w:val="0"/>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E677DF"/>
    <w:multiLevelType w:val="multilevel"/>
    <w:tmpl w:val="70E209B6"/>
    <w:lvl w:ilvl="0">
      <w:start w:val="1"/>
      <w:numFmt w:val="decimal"/>
      <w:pStyle w:val="LBGovstyle1"/>
      <w:lvlText w:val="%1."/>
      <w:lvlJc w:val="left"/>
      <w:pPr>
        <w:ind w:left="450" w:hanging="450"/>
      </w:pPr>
      <w:rPr>
        <w:b/>
      </w:rPr>
    </w:lvl>
    <w:lvl w:ilvl="1">
      <w:start w:val="1"/>
      <w:numFmt w:val="decimal"/>
      <w:pStyle w:val="LBGovstyle2"/>
      <w:lvlText w:val="%1.%2."/>
      <w:lvlJc w:val="left"/>
      <w:pPr>
        <w:ind w:left="0" w:firstLine="720"/>
      </w:pPr>
      <w:rPr>
        <w:lang w:val="ru-RU"/>
      </w:rPr>
    </w:lvl>
    <w:lvl w:ilvl="2">
      <w:start w:val="1"/>
      <w:numFmt w:val="decimal"/>
      <w:pStyle w:val="LBGovstyle3"/>
      <w:lvlText w:val="%1.%2.%3."/>
      <w:lvlJc w:val="left"/>
      <w:pPr>
        <w:ind w:left="1691" w:firstLine="720"/>
      </w:pPr>
      <w:rPr>
        <w:color w:val="auto"/>
      </w:rPr>
    </w:lvl>
    <w:lvl w:ilvl="3">
      <w:start w:val="1"/>
      <w:numFmt w:val="decimal"/>
      <w:pStyle w:val="LBGovstyle4"/>
      <w:lvlText w:val="%1.%2.%3.%4."/>
      <w:lvlJc w:val="left"/>
      <w:pPr>
        <w:ind w:left="0" w:firstLine="720"/>
      </w:pPr>
    </w:lvl>
    <w:lvl w:ilvl="4">
      <w:start w:val="1"/>
      <w:numFmt w:val="decimal"/>
      <w:pStyle w:val="LBGovstyle5"/>
      <w:lvlText w:val="%1.%2.%3.%4.%5."/>
      <w:lvlJc w:val="left"/>
      <w:pPr>
        <w:ind w:left="0" w:firstLine="720"/>
      </w:pPr>
    </w:lvl>
    <w:lvl w:ilvl="5">
      <w:start w:val="1"/>
      <w:numFmt w:val="lowerRoman"/>
      <w:lvlText w:val="(%6)"/>
      <w:lvlJc w:val="left"/>
      <w:pPr>
        <w:ind w:left="0" w:firstLine="72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1" w15:restartNumberingAfterBreak="0">
    <w:nsid w:val="28771E33"/>
    <w:multiLevelType w:val="multilevel"/>
    <w:tmpl w:val="E0245A1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A8D2280"/>
    <w:multiLevelType w:val="multilevel"/>
    <w:tmpl w:val="A35EBB1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3" w15:restartNumberingAfterBreak="0">
    <w:nsid w:val="2D7D554F"/>
    <w:multiLevelType w:val="multilevel"/>
    <w:tmpl w:val="316C6A76"/>
    <w:name w:val="l0"/>
    <w:styleLink w:val="1doczillaStyle1"/>
    <w:lvl w:ilvl="0">
      <w:start w:val="5"/>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4" w15:restartNumberingAfterBreak="0">
    <w:nsid w:val="2E496A66"/>
    <w:multiLevelType w:val="hybridMultilevel"/>
    <w:tmpl w:val="9D984FDC"/>
    <w:lvl w:ilvl="0" w:tplc="31840ED0">
      <w:start w:val="1"/>
      <w:numFmt w:val="decimal"/>
      <w:lvlText w:val="%1."/>
      <w:lvlJc w:val="left"/>
      <w:pPr>
        <w:ind w:left="1654" w:hanging="945"/>
      </w:pPr>
      <w:rPr>
        <w:b w:val="0"/>
        <w:i w:val="0"/>
        <w:sz w:val="24"/>
      </w:rPr>
    </w:lvl>
    <w:lvl w:ilvl="1" w:tplc="83D89776">
      <w:start w:val="1"/>
      <w:numFmt w:val="lowerLetter"/>
      <w:lvlText w:val="%2."/>
      <w:lvlJc w:val="left"/>
      <w:pPr>
        <w:ind w:left="1440" w:hanging="360"/>
      </w:pPr>
    </w:lvl>
    <w:lvl w:ilvl="2" w:tplc="150CF634">
      <w:start w:val="1"/>
      <w:numFmt w:val="lowerRoman"/>
      <w:lvlText w:val="%3."/>
      <w:lvlJc w:val="right"/>
      <w:pPr>
        <w:ind w:left="2160" w:hanging="180"/>
      </w:pPr>
    </w:lvl>
    <w:lvl w:ilvl="3" w:tplc="B82ADCF4">
      <w:start w:val="1"/>
      <w:numFmt w:val="decimal"/>
      <w:lvlText w:val="%4."/>
      <w:lvlJc w:val="left"/>
      <w:pPr>
        <w:ind w:left="2880" w:hanging="360"/>
      </w:pPr>
    </w:lvl>
    <w:lvl w:ilvl="4" w:tplc="1D8E1D50">
      <w:start w:val="1"/>
      <w:numFmt w:val="lowerLetter"/>
      <w:lvlText w:val="%5."/>
      <w:lvlJc w:val="left"/>
      <w:pPr>
        <w:ind w:left="3600" w:hanging="360"/>
      </w:pPr>
    </w:lvl>
    <w:lvl w:ilvl="5" w:tplc="EFA07434">
      <w:start w:val="1"/>
      <w:numFmt w:val="lowerRoman"/>
      <w:lvlText w:val="%6."/>
      <w:lvlJc w:val="right"/>
      <w:pPr>
        <w:ind w:left="4320" w:hanging="180"/>
      </w:pPr>
    </w:lvl>
    <w:lvl w:ilvl="6" w:tplc="76B47968">
      <w:start w:val="1"/>
      <w:numFmt w:val="decimal"/>
      <w:lvlText w:val="%7."/>
      <w:lvlJc w:val="left"/>
      <w:pPr>
        <w:ind w:left="5040" w:hanging="360"/>
      </w:pPr>
    </w:lvl>
    <w:lvl w:ilvl="7" w:tplc="FA6EF8A8">
      <w:start w:val="1"/>
      <w:numFmt w:val="lowerLetter"/>
      <w:lvlText w:val="%8."/>
      <w:lvlJc w:val="left"/>
      <w:pPr>
        <w:ind w:left="5760" w:hanging="360"/>
      </w:pPr>
    </w:lvl>
    <w:lvl w:ilvl="8" w:tplc="05DE8DFC">
      <w:start w:val="1"/>
      <w:numFmt w:val="lowerRoman"/>
      <w:lvlText w:val="%9."/>
      <w:lvlJc w:val="right"/>
      <w:pPr>
        <w:ind w:left="6480" w:hanging="180"/>
      </w:pPr>
    </w:lvl>
  </w:abstractNum>
  <w:abstractNum w:abstractNumId="25" w15:restartNumberingAfterBreak="0">
    <w:nsid w:val="309B5E87"/>
    <w:multiLevelType w:val="multilevel"/>
    <w:tmpl w:val="7790317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2326F52"/>
    <w:multiLevelType w:val="multilevel"/>
    <w:tmpl w:val="3E84DD6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7" w15:restartNumberingAfterBreak="0">
    <w:nsid w:val="33FC1AC0"/>
    <w:multiLevelType w:val="multilevel"/>
    <w:tmpl w:val="C41CDD34"/>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1EE591"/>
    <w:multiLevelType w:val="hybridMultilevel"/>
    <w:tmpl w:val="9440003A"/>
    <w:lvl w:ilvl="0" w:tplc="067C25DE">
      <w:start w:val="1"/>
      <w:numFmt w:val="decimal"/>
      <w:lvlText w:val="%1."/>
      <w:lvlJc w:val="left"/>
      <w:pPr>
        <w:ind w:left="720" w:hanging="360"/>
      </w:pPr>
    </w:lvl>
    <w:lvl w:ilvl="1" w:tplc="0DB639A8">
      <w:start w:val="1"/>
      <w:numFmt w:val="lowerLetter"/>
      <w:lvlText w:val="%2."/>
      <w:lvlJc w:val="left"/>
      <w:pPr>
        <w:ind w:left="1440" w:hanging="360"/>
      </w:pPr>
    </w:lvl>
    <w:lvl w:ilvl="2" w:tplc="41560D44">
      <w:start w:val="1"/>
      <w:numFmt w:val="lowerRoman"/>
      <w:lvlText w:val="%3."/>
      <w:lvlJc w:val="right"/>
      <w:pPr>
        <w:ind w:left="2160" w:hanging="180"/>
      </w:pPr>
    </w:lvl>
    <w:lvl w:ilvl="3" w:tplc="685AAA50">
      <w:start w:val="1"/>
      <w:numFmt w:val="decimal"/>
      <w:lvlText w:val="%4."/>
      <w:lvlJc w:val="left"/>
      <w:pPr>
        <w:ind w:left="2880" w:hanging="360"/>
      </w:pPr>
    </w:lvl>
    <w:lvl w:ilvl="4" w:tplc="5FB64DDA">
      <w:start w:val="1"/>
      <w:numFmt w:val="lowerLetter"/>
      <w:lvlText w:val="%5."/>
      <w:lvlJc w:val="left"/>
      <w:pPr>
        <w:ind w:left="3600" w:hanging="360"/>
      </w:pPr>
    </w:lvl>
    <w:lvl w:ilvl="5" w:tplc="F98650F6">
      <w:start w:val="1"/>
      <w:numFmt w:val="lowerRoman"/>
      <w:lvlText w:val="%6."/>
      <w:lvlJc w:val="right"/>
      <w:pPr>
        <w:ind w:left="4320" w:hanging="180"/>
      </w:pPr>
    </w:lvl>
    <w:lvl w:ilvl="6" w:tplc="605ADB76">
      <w:start w:val="1"/>
      <w:numFmt w:val="decimal"/>
      <w:lvlText w:val="%7."/>
      <w:lvlJc w:val="left"/>
      <w:pPr>
        <w:ind w:left="5040" w:hanging="360"/>
      </w:pPr>
    </w:lvl>
    <w:lvl w:ilvl="7" w:tplc="D7708E38">
      <w:start w:val="1"/>
      <w:numFmt w:val="lowerLetter"/>
      <w:lvlText w:val="%8."/>
      <w:lvlJc w:val="left"/>
      <w:pPr>
        <w:ind w:left="5760" w:hanging="360"/>
      </w:pPr>
    </w:lvl>
    <w:lvl w:ilvl="8" w:tplc="99AA90A6">
      <w:start w:val="1"/>
      <w:numFmt w:val="lowerRoman"/>
      <w:lvlText w:val="%9."/>
      <w:lvlJc w:val="right"/>
      <w:pPr>
        <w:ind w:left="6480" w:hanging="180"/>
      </w:pPr>
    </w:lvl>
  </w:abstractNum>
  <w:abstractNum w:abstractNumId="29" w15:restartNumberingAfterBreak="0">
    <w:nsid w:val="3A0F170D"/>
    <w:multiLevelType w:val="multilevel"/>
    <w:tmpl w:val="AF82B48A"/>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DB5184B"/>
    <w:multiLevelType w:val="multilevel"/>
    <w:tmpl w:val="B7801A38"/>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01934D4"/>
    <w:multiLevelType w:val="multilevel"/>
    <w:tmpl w:val="52F03188"/>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2" w15:restartNumberingAfterBreak="0">
    <w:nsid w:val="51AC7DD4"/>
    <w:multiLevelType w:val="multilevel"/>
    <w:tmpl w:val="96220BDA"/>
    <w:name w:val="l0"/>
    <w:lvl w:ilvl="0">
      <w:start w:val="5"/>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3" w15:restartNumberingAfterBreak="0">
    <w:nsid w:val="533840B1"/>
    <w:multiLevelType w:val="multilevel"/>
    <w:tmpl w:val="0016C10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4" w15:restartNumberingAfterBreak="0">
    <w:nsid w:val="57A175B2"/>
    <w:multiLevelType w:val="multilevel"/>
    <w:tmpl w:val="9BDE0C6A"/>
    <w:name w:val="l0_doczillaScheme_2"/>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B883D31"/>
    <w:multiLevelType w:val="multilevel"/>
    <w:tmpl w:val="A7C80D0E"/>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6" w15:restartNumberingAfterBreak="0">
    <w:nsid w:val="610F59E4"/>
    <w:multiLevelType w:val="hybridMultilevel"/>
    <w:tmpl w:val="29E82022"/>
    <w:lvl w:ilvl="0" w:tplc="28CA46B6">
      <w:start w:val="1"/>
      <w:numFmt w:val="decimal"/>
      <w:pStyle w:val="LBArabic1"/>
      <w:lvlText w:val="(%1)"/>
      <w:lvlJc w:val="left"/>
      <w:pPr>
        <w:tabs>
          <w:tab w:val="num" w:pos="720"/>
        </w:tabs>
        <w:ind w:left="720" w:hanging="720"/>
      </w:pPr>
    </w:lvl>
    <w:lvl w:ilvl="1" w:tplc="2AEE3CD4">
      <w:start w:val="1"/>
      <w:numFmt w:val="lowerLetter"/>
      <w:lvlText w:val="%2."/>
      <w:lvlJc w:val="left"/>
      <w:pPr>
        <w:tabs>
          <w:tab w:val="num" w:pos="1440"/>
        </w:tabs>
        <w:ind w:left="1440" w:hanging="360"/>
      </w:pPr>
    </w:lvl>
    <w:lvl w:ilvl="2" w:tplc="1BB69AE4">
      <w:start w:val="1"/>
      <w:numFmt w:val="lowerRoman"/>
      <w:lvlText w:val="%3."/>
      <w:lvlJc w:val="right"/>
      <w:pPr>
        <w:tabs>
          <w:tab w:val="num" w:pos="2160"/>
        </w:tabs>
        <w:ind w:left="2160" w:hanging="180"/>
      </w:pPr>
    </w:lvl>
    <w:lvl w:ilvl="3" w:tplc="9F201716">
      <w:start w:val="1"/>
      <w:numFmt w:val="decimal"/>
      <w:lvlText w:val="%4."/>
      <w:lvlJc w:val="left"/>
      <w:pPr>
        <w:tabs>
          <w:tab w:val="num" w:pos="2880"/>
        </w:tabs>
        <w:ind w:left="2880" w:hanging="360"/>
      </w:pPr>
    </w:lvl>
    <w:lvl w:ilvl="4" w:tplc="E6E467BC">
      <w:start w:val="1"/>
      <w:numFmt w:val="lowerLetter"/>
      <w:lvlText w:val="%5."/>
      <w:lvlJc w:val="left"/>
      <w:pPr>
        <w:tabs>
          <w:tab w:val="num" w:pos="3600"/>
        </w:tabs>
        <w:ind w:left="3600" w:hanging="360"/>
      </w:pPr>
    </w:lvl>
    <w:lvl w:ilvl="5" w:tplc="2D127CB6">
      <w:start w:val="1"/>
      <w:numFmt w:val="lowerRoman"/>
      <w:lvlText w:val="%6."/>
      <w:lvlJc w:val="right"/>
      <w:pPr>
        <w:tabs>
          <w:tab w:val="num" w:pos="4320"/>
        </w:tabs>
        <w:ind w:left="4320" w:hanging="180"/>
      </w:pPr>
    </w:lvl>
    <w:lvl w:ilvl="6" w:tplc="E7C04D82">
      <w:start w:val="1"/>
      <w:numFmt w:val="decimal"/>
      <w:lvlText w:val="%7."/>
      <w:lvlJc w:val="left"/>
      <w:pPr>
        <w:tabs>
          <w:tab w:val="num" w:pos="5040"/>
        </w:tabs>
        <w:ind w:left="5040" w:hanging="360"/>
      </w:pPr>
    </w:lvl>
    <w:lvl w:ilvl="7" w:tplc="FD646B46">
      <w:start w:val="1"/>
      <w:numFmt w:val="lowerLetter"/>
      <w:lvlText w:val="%8."/>
      <w:lvlJc w:val="left"/>
      <w:pPr>
        <w:tabs>
          <w:tab w:val="num" w:pos="5760"/>
        </w:tabs>
        <w:ind w:left="5760" w:hanging="360"/>
      </w:pPr>
    </w:lvl>
    <w:lvl w:ilvl="8" w:tplc="E1E259D8">
      <w:start w:val="1"/>
      <w:numFmt w:val="lowerRoman"/>
      <w:lvlText w:val="%9."/>
      <w:lvlJc w:val="right"/>
      <w:pPr>
        <w:tabs>
          <w:tab w:val="num" w:pos="6480"/>
        </w:tabs>
        <w:ind w:left="6480" w:hanging="180"/>
      </w:pPr>
    </w:lvl>
  </w:abstractNum>
  <w:abstractNum w:abstractNumId="37" w15:restartNumberingAfterBreak="0">
    <w:nsid w:val="67503252"/>
    <w:multiLevelType w:val="hybridMultilevel"/>
    <w:tmpl w:val="3E4EC682"/>
    <w:lvl w:ilvl="0" w:tplc="0DE8ECF0">
      <w:start w:val="1"/>
      <w:numFmt w:val="decimal"/>
      <w:lvlText w:val="%1."/>
      <w:lvlJc w:val="left"/>
      <w:pPr>
        <w:ind w:left="720" w:hanging="360"/>
      </w:pPr>
    </w:lvl>
    <w:lvl w:ilvl="1" w:tplc="4F587B9C">
      <w:start w:val="1"/>
      <w:numFmt w:val="lowerLetter"/>
      <w:lvlText w:val="%2."/>
      <w:lvlJc w:val="left"/>
      <w:pPr>
        <w:ind w:left="1440" w:hanging="360"/>
      </w:pPr>
    </w:lvl>
    <w:lvl w:ilvl="2" w:tplc="A35478F0">
      <w:start w:val="1"/>
      <w:numFmt w:val="lowerRoman"/>
      <w:lvlText w:val="%3."/>
      <w:lvlJc w:val="right"/>
      <w:pPr>
        <w:ind w:left="2160" w:hanging="180"/>
      </w:pPr>
    </w:lvl>
    <w:lvl w:ilvl="3" w:tplc="0306692A">
      <w:start w:val="1"/>
      <w:numFmt w:val="decimal"/>
      <w:lvlText w:val="%4."/>
      <w:lvlJc w:val="left"/>
      <w:pPr>
        <w:ind w:left="2880" w:hanging="360"/>
      </w:pPr>
    </w:lvl>
    <w:lvl w:ilvl="4" w:tplc="F00EE040">
      <w:start w:val="1"/>
      <w:numFmt w:val="lowerLetter"/>
      <w:lvlText w:val="%5."/>
      <w:lvlJc w:val="left"/>
      <w:pPr>
        <w:ind w:left="3600" w:hanging="360"/>
      </w:pPr>
    </w:lvl>
    <w:lvl w:ilvl="5" w:tplc="8FF661E2">
      <w:start w:val="1"/>
      <w:numFmt w:val="lowerRoman"/>
      <w:lvlText w:val="%6."/>
      <w:lvlJc w:val="right"/>
      <w:pPr>
        <w:ind w:left="4320" w:hanging="180"/>
      </w:pPr>
    </w:lvl>
    <w:lvl w:ilvl="6" w:tplc="B4745CD2">
      <w:start w:val="1"/>
      <w:numFmt w:val="decimal"/>
      <w:lvlText w:val="%7."/>
      <w:lvlJc w:val="left"/>
      <w:pPr>
        <w:ind w:left="5040" w:hanging="360"/>
      </w:pPr>
    </w:lvl>
    <w:lvl w:ilvl="7" w:tplc="55842DF8">
      <w:start w:val="1"/>
      <w:numFmt w:val="lowerLetter"/>
      <w:lvlText w:val="%8."/>
      <w:lvlJc w:val="left"/>
      <w:pPr>
        <w:ind w:left="5760" w:hanging="360"/>
      </w:pPr>
    </w:lvl>
    <w:lvl w:ilvl="8" w:tplc="E986629E">
      <w:start w:val="1"/>
      <w:numFmt w:val="lowerRoman"/>
      <w:lvlText w:val="%9."/>
      <w:lvlJc w:val="right"/>
      <w:pPr>
        <w:ind w:left="6480" w:hanging="180"/>
      </w:pPr>
    </w:lvl>
  </w:abstractNum>
  <w:abstractNum w:abstractNumId="38" w15:restartNumberingAfterBreak="0">
    <w:nsid w:val="6E34162C"/>
    <w:multiLevelType w:val="hybridMultilevel"/>
    <w:tmpl w:val="C2585F5C"/>
    <w:lvl w:ilvl="0" w:tplc="BE4259CC">
      <w:start w:val="1"/>
      <w:numFmt w:val="decimal"/>
      <w:lvlText w:val="%1."/>
      <w:lvlJc w:val="left"/>
      <w:pPr>
        <w:ind w:left="1353" w:hanging="360"/>
      </w:pPr>
    </w:lvl>
    <w:lvl w:ilvl="1" w:tplc="4B904626">
      <w:start w:val="1"/>
      <w:numFmt w:val="lowerLetter"/>
      <w:lvlText w:val="%2."/>
      <w:lvlJc w:val="left"/>
      <w:pPr>
        <w:ind w:left="2073" w:hanging="360"/>
      </w:pPr>
    </w:lvl>
    <w:lvl w:ilvl="2" w:tplc="9C34E7F8">
      <w:start w:val="1"/>
      <w:numFmt w:val="lowerRoman"/>
      <w:lvlText w:val="%3."/>
      <w:lvlJc w:val="right"/>
      <w:pPr>
        <w:ind w:left="2793" w:hanging="180"/>
      </w:pPr>
    </w:lvl>
    <w:lvl w:ilvl="3" w:tplc="C096AE9C">
      <w:start w:val="1"/>
      <w:numFmt w:val="decimal"/>
      <w:lvlText w:val="%4."/>
      <w:lvlJc w:val="left"/>
      <w:pPr>
        <w:ind w:left="3513" w:hanging="360"/>
      </w:pPr>
    </w:lvl>
    <w:lvl w:ilvl="4" w:tplc="12C672BA">
      <w:start w:val="1"/>
      <w:numFmt w:val="lowerLetter"/>
      <w:lvlText w:val="%5."/>
      <w:lvlJc w:val="left"/>
      <w:pPr>
        <w:ind w:left="4233" w:hanging="360"/>
      </w:pPr>
    </w:lvl>
    <w:lvl w:ilvl="5" w:tplc="D95C2E12">
      <w:start w:val="1"/>
      <w:numFmt w:val="lowerRoman"/>
      <w:lvlText w:val="%6."/>
      <w:lvlJc w:val="right"/>
      <w:pPr>
        <w:ind w:left="4953" w:hanging="180"/>
      </w:pPr>
    </w:lvl>
    <w:lvl w:ilvl="6" w:tplc="C89EC9AC">
      <w:start w:val="1"/>
      <w:numFmt w:val="decimal"/>
      <w:lvlText w:val="%7."/>
      <w:lvlJc w:val="left"/>
      <w:pPr>
        <w:ind w:left="5673" w:hanging="360"/>
      </w:pPr>
    </w:lvl>
    <w:lvl w:ilvl="7" w:tplc="702846CE">
      <w:start w:val="1"/>
      <w:numFmt w:val="lowerLetter"/>
      <w:lvlText w:val="%8."/>
      <w:lvlJc w:val="left"/>
      <w:pPr>
        <w:ind w:left="6393" w:hanging="360"/>
      </w:pPr>
    </w:lvl>
    <w:lvl w:ilvl="8" w:tplc="DA988836">
      <w:start w:val="1"/>
      <w:numFmt w:val="lowerRoman"/>
      <w:lvlText w:val="%9."/>
      <w:lvlJc w:val="right"/>
      <w:pPr>
        <w:ind w:left="7113" w:hanging="180"/>
      </w:pPr>
    </w:lvl>
  </w:abstractNum>
  <w:abstractNum w:abstractNumId="39" w15:restartNumberingAfterBreak="0">
    <w:nsid w:val="728A7740"/>
    <w:multiLevelType w:val="multilevel"/>
    <w:tmpl w:val="316C6A76"/>
    <w:name w:val="l1"/>
    <w:numStyleLink w:val="1doczillaStyle1"/>
  </w:abstractNum>
  <w:abstractNum w:abstractNumId="40" w15:restartNumberingAfterBreak="0">
    <w:nsid w:val="732A646F"/>
    <w:multiLevelType w:val="multilevel"/>
    <w:tmpl w:val="B94AE19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1" w15:restartNumberingAfterBreak="0">
    <w:nsid w:val="73A00497"/>
    <w:multiLevelType w:val="multilevel"/>
    <w:tmpl w:val="E640BCB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42" w15:restartNumberingAfterBreak="0">
    <w:nsid w:val="78A350B8"/>
    <w:multiLevelType w:val="multilevel"/>
    <w:tmpl w:val="60C2559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8B215E1"/>
    <w:multiLevelType w:val="multilevel"/>
    <w:tmpl w:val="4E06C21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4" w15:restartNumberingAfterBreak="0">
    <w:nsid w:val="7EC05D1E"/>
    <w:multiLevelType w:val="multilevel"/>
    <w:tmpl w:val="524A781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F8A235C"/>
    <w:multiLevelType w:val="multilevel"/>
    <w:tmpl w:val="7BCE2F8E"/>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4"/>
  </w:num>
  <w:num w:numId="2">
    <w:abstractNumId w:val="29"/>
  </w:num>
  <w:num w:numId="3">
    <w:abstractNumId w:val="30"/>
  </w:num>
  <w:num w:numId="4">
    <w:abstractNumId w:val="33"/>
  </w:num>
  <w:num w:numId="5">
    <w:abstractNumId w:val="41"/>
  </w:num>
  <w:num w:numId="6">
    <w:abstractNumId w:val="26"/>
  </w:num>
  <w:num w:numId="7">
    <w:abstractNumId w:val="36"/>
  </w:num>
  <w:num w:numId="8">
    <w:abstractNumId w:val="43"/>
  </w:num>
  <w:num w:numId="9">
    <w:abstractNumId w:val="6"/>
  </w:num>
  <w:num w:numId="10">
    <w:abstractNumId w:val="16"/>
  </w:num>
  <w:num w:numId="11">
    <w:abstractNumId w:val="22"/>
  </w:num>
  <w:num w:numId="12">
    <w:abstractNumId w:val="31"/>
  </w:num>
  <w:num w:numId="13">
    <w:abstractNumId w:val="40"/>
  </w:num>
  <w:num w:numId="14">
    <w:abstractNumId w:val="42"/>
  </w:num>
  <w:num w:numId="15">
    <w:abstractNumId w:val="12"/>
  </w:num>
  <w:num w:numId="16">
    <w:abstractNumId w:val="3"/>
  </w:num>
  <w:num w:numId="17">
    <w:abstractNumId w:val="21"/>
  </w:num>
  <w:num w:numId="18">
    <w:abstractNumId w:val="25"/>
  </w:num>
  <w:num w:numId="19">
    <w:abstractNumId w:val="7"/>
  </w:num>
  <w:num w:numId="20">
    <w:abstractNumId w:val="44"/>
  </w:num>
  <w:num w:numId="21">
    <w:abstractNumId w:val="8"/>
  </w:num>
  <w:num w:numId="22">
    <w:abstractNumId w:val="27"/>
  </w:num>
  <w:num w:numId="23">
    <w:abstractNumId w:val="14"/>
  </w:num>
  <w:num w:numId="24">
    <w:abstractNumId w:val="9"/>
  </w:num>
  <w:num w:numId="25">
    <w:abstractNumId w:val="18"/>
  </w:num>
  <w:num w:numId="26">
    <w:abstractNumId w:val="45"/>
  </w:num>
  <w:num w:numId="27">
    <w:abstractNumId w:val="20"/>
  </w:num>
  <w:num w:numId="28">
    <w:abstractNumId w:val="37"/>
  </w:num>
  <w:num w:numId="29">
    <w:abstractNumId w:val="38"/>
  </w:num>
  <w:num w:numId="30">
    <w:abstractNumId w:val="5"/>
  </w:num>
  <w:num w:numId="31">
    <w:abstractNumId w:val="23"/>
  </w:num>
  <w:num w:numId="32">
    <w:abstractNumId w:val="1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abstractNumId w:val="20"/>
  </w:num>
  <w:num w:numId="34">
    <w:abstractNumId w:val="20"/>
  </w:num>
  <w:num w:numId="35">
    <w:abstractNumId w:val="20"/>
  </w:num>
  <w:num w:numId="36">
    <w:abstractNumId w:val="20"/>
  </w:num>
  <w:num w:numId="37">
    <w:abstractNumId w:val="24"/>
    <w:lvlOverride w:ilvl="0">
      <w:lvl w:ilvl="0" w:tplc="31840ED0">
        <w:numFmt w:val="decimal"/>
        <w:lvlText w:val=""/>
        <w:lvlJc w:val="left"/>
      </w:lvl>
    </w:lvlOverride>
    <w:lvlOverride w:ilvl="1">
      <w:lvl w:ilvl="1" w:tplc="83D89776">
        <w:numFmt w:val="decimal"/>
        <w:lvlText w:val=""/>
        <w:lvlJc w:val="left"/>
      </w:lvl>
    </w:lvlOverride>
    <w:lvlOverride w:ilvl="2">
      <w:lvl w:ilvl="2" w:tplc="150CF634">
        <w:numFmt w:val="decimal"/>
        <w:lvlText w:val=""/>
        <w:lvlJc w:val="left"/>
      </w:lvl>
    </w:lvlOverride>
    <w:lvlOverride w:ilvl="3">
      <w:lvl w:ilvl="3" w:tplc="B82ADCF4">
        <w:numFmt w:val="decimal"/>
        <w:lvlText w:val=""/>
        <w:lvlJc w:val="left"/>
      </w:lvl>
    </w:lvlOverride>
    <w:lvlOverride w:ilvl="4">
      <w:lvl w:ilvl="4" w:tplc="1D8E1D50">
        <w:numFmt w:val="decimal"/>
        <w:lvlText w:val=""/>
        <w:lvlJc w:val="left"/>
      </w:lvl>
    </w:lvlOverride>
    <w:lvlOverride w:ilvl="5">
      <w:lvl w:ilvl="5" w:tplc="EFA07434">
        <w:numFmt w:val="decimal"/>
        <w:lvlText w:val=""/>
        <w:lvlJc w:val="left"/>
      </w:lvl>
    </w:lvlOverride>
    <w:lvlOverride w:ilvl="6">
      <w:lvl w:ilvl="6" w:tplc="76B47968">
        <w:numFmt w:val="decimal"/>
        <w:lvlText w:val=""/>
        <w:lvlJc w:val="left"/>
      </w:lvl>
    </w:lvlOverride>
    <w:lvlOverride w:ilvl="7">
      <w:lvl w:ilvl="7" w:tplc="FA6EF8A8">
        <w:numFmt w:val="decimal"/>
        <w:lvlText w:val=""/>
        <w:lvlJc w:val="left"/>
      </w:lvl>
    </w:lvlOverride>
    <w:lvlOverride w:ilvl="8">
      <w:lvl w:ilvl="8" w:tplc="05DE8DFC">
        <w:numFmt w:val="decimal"/>
        <w:lvlText w:val=""/>
        <w:lvlJc w:val="left"/>
      </w:lvl>
    </w:lvlOverride>
  </w:num>
  <w:num w:numId="38">
    <w:abstractNumId w:val="17"/>
  </w:num>
  <w:num w:numId="39">
    <w:abstractNumId w:val="20"/>
    <w:lvlOverride w:ilvl="0">
      <w:lvl w:ilvl="0">
        <w:numFmt w:val="decimal"/>
        <w:pStyle w:val="LBGovstyle1"/>
        <w:lvlText w:val=""/>
        <w:lvlJc w:val="left"/>
      </w:lvl>
    </w:lvlOverride>
    <w:lvlOverride w:ilvl="1">
      <w:lvl w:ilvl="1">
        <w:numFmt w:val="decimal"/>
        <w:pStyle w:val="LBGovstyle2"/>
        <w:lvlText w:val=""/>
        <w:lvlJc w:val="left"/>
      </w:lvl>
    </w:lvlOverride>
    <w:lvlOverride w:ilvl="2">
      <w:lvl w:ilvl="2">
        <w:numFmt w:val="decimal"/>
        <w:pStyle w:val="LBGovstyle3"/>
        <w:lvlText w:val=""/>
        <w:lvlJc w:val="left"/>
      </w:lvl>
    </w:lvlOverride>
    <w:lvlOverride w:ilvl="3">
      <w:lvl w:ilvl="3">
        <w:numFmt w:val="decimal"/>
        <w:pStyle w:val="LBGovstyle4"/>
        <w:lvlText w:val=""/>
        <w:lvlJc w:val="left"/>
      </w:lvl>
    </w:lvlOverride>
    <w:lvlOverride w:ilvl="4">
      <w:lvl w:ilvl="4">
        <w:numFmt w:val="decimal"/>
        <w:pStyle w:val="LBGovstyle5"/>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20"/>
  </w:num>
  <w:num w:numId="41">
    <w:abstractNumId w:val="20"/>
  </w:num>
  <w:num w:numId="42">
    <w:abstractNumId w:val="28"/>
  </w:num>
  <w:num w:numId="43">
    <w:abstractNumId w:val="2"/>
  </w:num>
  <w:num w:numId="44">
    <w:abstractNumId w:val="1"/>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9D5"/>
    <w:rsid w:val="00001451"/>
    <w:rsid w:val="00001E67"/>
    <w:rsid w:val="0000273D"/>
    <w:rsid w:val="000062BA"/>
    <w:rsid w:val="00006901"/>
    <w:rsid w:val="00013D89"/>
    <w:rsid w:val="00013E35"/>
    <w:rsid w:val="00017FA6"/>
    <w:rsid w:val="000219B4"/>
    <w:rsid w:val="00023FB7"/>
    <w:rsid w:val="00027F35"/>
    <w:rsid w:val="0003070D"/>
    <w:rsid w:val="000420BD"/>
    <w:rsid w:val="0004285B"/>
    <w:rsid w:val="00043710"/>
    <w:rsid w:val="00051ADC"/>
    <w:rsid w:val="00051C59"/>
    <w:rsid w:val="00052CC0"/>
    <w:rsid w:val="00052D6C"/>
    <w:rsid w:val="000549D5"/>
    <w:rsid w:val="00062706"/>
    <w:rsid w:val="00067451"/>
    <w:rsid w:val="0008039B"/>
    <w:rsid w:val="00081189"/>
    <w:rsid w:val="00081265"/>
    <w:rsid w:val="00082480"/>
    <w:rsid w:val="00083D0D"/>
    <w:rsid w:val="00085871"/>
    <w:rsid w:val="00086EC6"/>
    <w:rsid w:val="0009190E"/>
    <w:rsid w:val="00097550"/>
    <w:rsid w:val="000A7FB5"/>
    <w:rsid w:val="000B184D"/>
    <w:rsid w:val="000B218C"/>
    <w:rsid w:val="000B5618"/>
    <w:rsid w:val="000C58A9"/>
    <w:rsid w:val="000C62B6"/>
    <w:rsid w:val="000C7152"/>
    <w:rsid w:val="000D4752"/>
    <w:rsid w:val="000D794A"/>
    <w:rsid w:val="000E3CEF"/>
    <w:rsid w:val="000E4FAC"/>
    <w:rsid w:val="000E554C"/>
    <w:rsid w:val="000E656F"/>
    <w:rsid w:val="000F1532"/>
    <w:rsid w:val="000F5B32"/>
    <w:rsid w:val="001066C1"/>
    <w:rsid w:val="00110ABF"/>
    <w:rsid w:val="00112306"/>
    <w:rsid w:val="001215A2"/>
    <w:rsid w:val="00123222"/>
    <w:rsid w:val="0012354C"/>
    <w:rsid w:val="00125632"/>
    <w:rsid w:val="001312DF"/>
    <w:rsid w:val="00143086"/>
    <w:rsid w:val="0014521A"/>
    <w:rsid w:val="001513E3"/>
    <w:rsid w:val="001613E1"/>
    <w:rsid w:val="00161B4E"/>
    <w:rsid w:val="00166F63"/>
    <w:rsid w:val="00167623"/>
    <w:rsid w:val="00167998"/>
    <w:rsid w:val="00173C54"/>
    <w:rsid w:val="0017639B"/>
    <w:rsid w:val="00185CBD"/>
    <w:rsid w:val="00192CCB"/>
    <w:rsid w:val="00194889"/>
    <w:rsid w:val="00194AF9"/>
    <w:rsid w:val="001A5717"/>
    <w:rsid w:val="001B1FB1"/>
    <w:rsid w:val="001B20E2"/>
    <w:rsid w:val="001C4C76"/>
    <w:rsid w:val="001D1352"/>
    <w:rsid w:val="001D7083"/>
    <w:rsid w:val="001E1098"/>
    <w:rsid w:val="001E1AB2"/>
    <w:rsid w:val="001E1F11"/>
    <w:rsid w:val="001F7A57"/>
    <w:rsid w:val="00202608"/>
    <w:rsid w:val="00204BD5"/>
    <w:rsid w:val="00206D22"/>
    <w:rsid w:val="00207602"/>
    <w:rsid w:val="00207773"/>
    <w:rsid w:val="002105FB"/>
    <w:rsid w:val="00212542"/>
    <w:rsid w:val="00214B24"/>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58CD"/>
    <w:rsid w:val="002476F4"/>
    <w:rsid w:val="0025148B"/>
    <w:rsid w:val="002609F6"/>
    <w:rsid w:val="00263964"/>
    <w:rsid w:val="00266E77"/>
    <w:rsid w:val="002729FF"/>
    <w:rsid w:val="002766AB"/>
    <w:rsid w:val="00281171"/>
    <w:rsid w:val="00281CC2"/>
    <w:rsid w:val="00281EA8"/>
    <w:rsid w:val="002905AB"/>
    <w:rsid w:val="002A2A62"/>
    <w:rsid w:val="002B0310"/>
    <w:rsid w:val="002B7336"/>
    <w:rsid w:val="002B79C2"/>
    <w:rsid w:val="002C7245"/>
    <w:rsid w:val="002C7C41"/>
    <w:rsid w:val="002D1CB2"/>
    <w:rsid w:val="002D3D54"/>
    <w:rsid w:val="002E084E"/>
    <w:rsid w:val="002E286F"/>
    <w:rsid w:val="002E2FFD"/>
    <w:rsid w:val="002E3D97"/>
    <w:rsid w:val="002E65E6"/>
    <w:rsid w:val="002F1598"/>
    <w:rsid w:val="002F15CA"/>
    <w:rsid w:val="002F23C0"/>
    <w:rsid w:val="002F37CF"/>
    <w:rsid w:val="002F3B1D"/>
    <w:rsid w:val="002F673E"/>
    <w:rsid w:val="002F7AE5"/>
    <w:rsid w:val="00300358"/>
    <w:rsid w:val="00303EE7"/>
    <w:rsid w:val="00304C72"/>
    <w:rsid w:val="0030550B"/>
    <w:rsid w:val="00305D1C"/>
    <w:rsid w:val="00310A1B"/>
    <w:rsid w:val="00316C1A"/>
    <w:rsid w:val="00316CB4"/>
    <w:rsid w:val="00320BE0"/>
    <w:rsid w:val="0032168D"/>
    <w:rsid w:val="00322B83"/>
    <w:rsid w:val="00325B0C"/>
    <w:rsid w:val="003274B5"/>
    <w:rsid w:val="00332987"/>
    <w:rsid w:val="0034047B"/>
    <w:rsid w:val="003408A8"/>
    <w:rsid w:val="00342323"/>
    <w:rsid w:val="00344270"/>
    <w:rsid w:val="00344EF4"/>
    <w:rsid w:val="003475D3"/>
    <w:rsid w:val="00351E0B"/>
    <w:rsid w:val="00354AFB"/>
    <w:rsid w:val="00356DFA"/>
    <w:rsid w:val="00357F3C"/>
    <w:rsid w:val="00361A18"/>
    <w:rsid w:val="00362981"/>
    <w:rsid w:val="003659E0"/>
    <w:rsid w:val="003706A5"/>
    <w:rsid w:val="003742E4"/>
    <w:rsid w:val="00375D1F"/>
    <w:rsid w:val="00380D5E"/>
    <w:rsid w:val="00383453"/>
    <w:rsid w:val="003834C8"/>
    <w:rsid w:val="003849D4"/>
    <w:rsid w:val="00384AC6"/>
    <w:rsid w:val="00385CCE"/>
    <w:rsid w:val="003911D2"/>
    <w:rsid w:val="003934E6"/>
    <w:rsid w:val="003A0A66"/>
    <w:rsid w:val="003A135D"/>
    <w:rsid w:val="003B0AFF"/>
    <w:rsid w:val="003B23B2"/>
    <w:rsid w:val="003B25B0"/>
    <w:rsid w:val="003B4F47"/>
    <w:rsid w:val="003B5FDA"/>
    <w:rsid w:val="003C165D"/>
    <w:rsid w:val="003C45A8"/>
    <w:rsid w:val="003C61E0"/>
    <w:rsid w:val="003C75EA"/>
    <w:rsid w:val="003C7D18"/>
    <w:rsid w:val="003D4018"/>
    <w:rsid w:val="003D63CA"/>
    <w:rsid w:val="003E36DE"/>
    <w:rsid w:val="003E683A"/>
    <w:rsid w:val="003F054F"/>
    <w:rsid w:val="003F0D10"/>
    <w:rsid w:val="003F1099"/>
    <w:rsid w:val="003F5CE0"/>
    <w:rsid w:val="003F73DE"/>
    <w:rsid w:val="00403898"/>
    <w:rsid w:val="004139F9"/>
    <w:rsid w:val="0041713B"/>
    <w:rsid w:val="00420F5A"/>
    <w:rsid w:val="004225E6"/>
    <w:rsid w:val="00422F5A"/>
    <w:rsid w:val="004234F4"/>
    <w:rsid w:val="00423C24"/>
    <w:rsid w:val="00426CD4"/>
    <w:rsid w:val="004270A1"/>
    <w:rsid w:val="00441279"/>
    <w:rsid w:val="00445B91"/>
    <w:rsid w:val="00445C60"/>
    <w:rsid w:val="00447E94"/>
    <w:rsid w:val="00450711"/>
    <w:rsid w:val="00450777"/>
    <w:rsid w:val="00450DCE"/>
    <w:rsid w:val="00450E74"/>
    <w:rsid w:val="0045522F"/>
    <w:rsid w:val="0046521E"/>
    <w:rsid w:val="00472DFA"/>
    <w:rsid w:val="00474319"/>
    <w:rsid w:val="0047704C"/>
    <w:rsid w:val="00484053"/>
    <w:rsid w:val="0048443A"/>
    <w:rsid w:val="00485682"/>
    <w:rsid w:val="004902BE"/>
    <w:rsid w:val="004938AE"/>
    <w:rsid w:val="0049449F"/>
    <w:rsid w:val="00494646"/>
    <w:rsid w:val="00495608"/>
    <w:rsid w:val="004A0346"/>
    <w:rsid w:val="004A2B49"/>
    <w:rsid w:val="004A396D"/>
    <w:rsid w:val="004A43E1"/>
    <w:rsid w:val="004A551A"/>
    <w:rsid w:val="004B0707"/>
    <w:rsid w:val="004B4FD3"/>
    <w:rsid w:val="004C052C"/>
    <w:rsid w:val="004C2620"/>
    <w:rsid w:val="004D6BFA"/>
    <w:rsid w:val="004D7BAE"/>
    <w:rsid w:val="004E185B"/>
    <w:rsid w:val="004E37F6"/>
    <w:rsid w:val="004F04D2"/>
    <w:rsid w:val="004F1192"/>
    <w:rsid w:val="00505C16"/>
    <w:rsid w:val="0051074E"/>
    <w:rsid w:val="00512B9A"/>
    <w:rsid w:val="005133D6"/>
    <w:rsid w:val="00515186"/>
    <w:rsid w:val="0051565D"/>
    <w:rsid w:val="0052623F"/>
    <w:rsid w:val="00527C6C"/>
    <w:rsid w:val="005339AB"/>
    <w:rsid w:val="00534AA3"/>
    <w:rsid w:val="00540880"/>
    <w:rsid w:val="0054092F"/>
    <w:rsid w:val="00544C1F"/>
    <w:rsid w:val="005516A0"/>
    <w:rsid w:val="00554D62"/>
    <w:rsid w:val="00555899"/>
    <w:rsid w:val="0055612C"/>
    <w:rsid w:val="005570B1"/>
    <w:rsid w:val="005604C5"/>
    <w:rsid w:val="00562A4C"/>
    <w:rsid w:val="00563163"/>
    <w:rsid w:val="00564AD7"/>
    <w:rsid w:val="00566412"/>
    <w:rsid w:val="00567BFF"/>
    <w:rsid w:val="00570016"/>
    <w:rsid w:val="00571A64"/>
    <w:rsid w:val="00572474"/>
    <w:rsid w:val="00582017"/>
    <w:rsid w:val="00582EFB"/>
    <w:rsid w:val="005841A9"/>
    <w:rsid w:val="005907D7"/>
    <w:rsid w:val="00590E55"/>
    <w:rsid w:val="00592389"/>
    <w:rsid w:val="00595635"/>
    <w:rsid w:val="005972A1"/>
    <w:rsid w:val="005A002B"/>
    <w:rsid w:val="005A0837"/>
    <w:rsid w:val="005A37EB"/>
    <w:rsid w:val="005B716A"/>
    <w:rsid w:val="005B7F2C"/>
    <w:rsid w:val="005C4EC1"/>
    <w:rsid w:val="005C5126"/>
    <w:rsid w:val="005D3B88"/>
    <w:rsid w:val="005D4089"/>
    <w:rsid w:val="005D5AB6"/>
    <w:rsid w:val="005D67D2"/>
    <w:rsid w:val="005E2323"/>
    <w:rsid w:val="005E5E7B"/>
    <w:rsid w:val="005F165E"/>
    <w:rsid w:val="005F3AB8"/>
    <w:rsid w:val="005F467D"/>
    <w:rsid w:val="005F4EDD"/>
    <w:rsid w:val="005F61AB"/>
    <w:rsid w:val="00612D99"/>
    <w:rsid w:val="006176D8"/>
    <w:rsid w:val="00624F4E"/>
    <w:rsid w:val="006255F8"/>
    <w:rsid w:val="00630D08"/>
    <w:rsid w:val="00632319"/>
    <w:rsid w:val="006327E2"/>
    <w:rsid w:val="006375E2"/>
    <w:rsid w:val="00640B12"/>
    <w:rsid w:val="00644752"/>
    <w:rsid w:val="00652FA0"/>
    <w:rsid w:val="00652FE7"/>
    <w:rsid w:val="00654E92"/>
    <w:rsid w:val="00661D85"/>
    <w:rsid w:val="006633EC"/>
    <w:rsid w:val="00663E89"/>
    <w:rsid w:val="006654B5"/>
    <w:rsid w:val="006659DF"/>
    <w:rsid w:val="006666BF"/>
    <w:rsid w:val="0066704B"/>
    <w:rsid w:val="006701EE"/>
    <w:rsid w:val="00674768"/>
    <w:rsid w:val="00676BA3"/>
    <w:rsid w:val="0068465B"/>
    <w:rsid w:val="006847DB"/>
    <w:rsid w:val="006849C6"/>
    <w:rsid w:val="0068567D"/>
    <w:rsid w:val="00686151"/>
    <w:rsid w:val="00686B26"/>
    <w:rsid w:val="00693513"/>
    <w:rsid w:val="006958EC"/>
    <w:rsid w:val="00697B77"/>
    <w:rsid w:val="006A4381"/>
    <w:rsid w:val="006A7866"/>
    <w:rsid w:val="006B1739"/>
    <w:rsid w:val="006B1FF0"/>
    <w:rsid w:val="006B4A06"/>
    <w:rsid w:val="006B6C54"/>
    <w:rsid w:val="006C1D24"/>
    <w:rsid w:val="006C322D"/>
    <w:rsid w:val="006C48C2"/>
    <w:rsid w:val="006D2F35"/>
    <w:rsid w:val="006D3D8B"/>
    <w:rsid w:val="006D5D80"/>
    <w:rsid w:val="006D6F73"/>
    <w:rsid w:val="006E04DB"/>
    <w:rsid w:val="006E3601"/>
    <w:rsid w:val="006E3A35"/>
    <w:rsid w:val="006E4214"/>
    <w:rsid w:val="006E4E8D"/>
    <w:rsid w:val="006F08A0"/>
    <w:rsid w:val="006F0AD7"/>
    <w:rsid w:val="006F3CEC"/>
    <w:rsid w:val="006F4E37"/>
    <w:rsid w:val="006F750C"/>
    <w:rsid w:val="00703F24"/>
    <w:rsid w:val="00704740"/>
    <w:rsid w:val="007070E7"/>
    <w:rsid w:val="007146CC"/>
    <w:rsid w:val="00723550"/>
    <w:rsid w:val="007244FE"/>
    <w:rsid w:val="0072473D"/>
    <w:rsid w:val="00724CDD"/>
    <w:rsid w:val="007252D0"/>
    <w:rsid w:val="00727E42"/>
    <w:rsid w:val="00730F99"/>
    <w:rsid w:val="007335BA"/>
    <w:rsid w:val="00733CA3"/>
    <w:rsid w:val="00737EA5"/>
    <w:rsid w:val="007406E8"/>
    <w:rsid w:val="00740C60"/>
    <w:rsid w:val="007413E4"/>
    <w:rsid w:val="007444D8"/>
    <w:rsid w:val="00751B17"/>
    <w:rsid w:val="00754CFB"/>
    <w:rsid w:val="00757AC3"/>
    <w:rsid w:val="00760A1F"/>
    <w:rsid w:val="0076530E"/>
    <w:rsid w:val="00765436"/>
    <w:rsid w:val="00771A1F"/>
    <w:rsid w:val="00777EAF"/>
    <w:rsid w:val="00781EE0"/>
    <w:rsid w:val="0078253C"/>
    <w:rsid w:val="00790A15"/>
    <w:rsid w:val="007A1598"/>
    <w:rsid w:val="007A188A"/>
    <w:rsid w:val="007A44A6"/>
    <w:rsid w:val="007A572D"/>
    <w:rsid w:val="007B0177"/>
    <w:rsid w:val="007B3A43"/>
    <w:rsid w:val="007C150D"/>
    <w:rsid w:val="007C1713"/>
    <w:rsid w:val="007C1731"/>
    <w:rsid w:val="007C6AE4"/>
    <w:rsid w:val="007D175D"/>
    <w:rsid w:val="007D18E6"/>
    <w:rsid w:val="007D352B"/>
    <w:rsid w:val="007D3B0A"/>
    <w:rsid w:val="007D6B10"/>
    <w:rsid w:val="007E4C90"/>
    <w:rsid w:val="007F1FF8"/>
    <w:rsid w:val="007F4215"/>
    <w:rsid w:val="007F5C90"/>
    <w:rsid w:val="007F75B6"/>
    <w:rsid w:val="00802BBC"/>
    <w:rsid w:val="00803895"/>
    <w:rsid w:val="00804573"/>
    <w:rsid w:val="008065A2"/>
    <w:rsid w:val="0080666D"/>
    <w:rsid w:val="00810006"/>
    <w:rsid w:val="0081298D"/>
    <w:rsid w:val="00816055"/>
    <w:rsid w:val="008175DC"/>
    <w:rsid w:val="0082169B"/>
    <w:rsid w:val="00823316"/>
    <w:rsid w:val="0082459E"/>
    <w:rsid w:val="00824FFA"/>
    <w:rsid w:val="00831FE8"/>
    <w:rsid w:val="00833D01"/>
    <w:rsid w:val="00834AF4"/>
    <w:rsid w:val="008373F2"/>
    <w:rsid w:val="008441FF"/>
    <w:rsid w:val="008446DA"/>
    <w:rsid w:val="00850097"/>
    <w:rsid w:val="00851704"/>
    <w:rsid w:val="00852B8E"/>
    <w:rsid w:val="0085416C"/>
    <w:rsid w:val="0086019D"/>
    <w:rsid w:val="008635BD"/>
    <w:rsid w:val="00865735"/>
    <w:rsid w:val="008669F5"/>
    <w:rsid w:val="00867C0A"/>
    <w:rsid w:val="00870E49"/>
    <w:rsid w:val="00873462"/>
    <w:rsid w:val="008753DC"/>
    <w:rsid w:val="008A03B5"/>
    <w:rsid w:val="008A3A0D"/>
    <w:rsid w:val="008B00F7"/>
    <w:rsid w:val="008B0120"/>
    <w:rsid w:val="008B089A"/>
    <w:rsid w:val="008D01E6"/>
    <w:rsid w:val="008D1762"/>
    <w:rsid w:val="008D26AC"/>
    <w:rsid w:val="008D31F1"/>
    <w:rsid w:val="008E089E"/>
    <w:rsid w:val="008E13AE"/>
    <w:rsid w:val="008E2AD7"/>
    <w:rsid w:val="008E3495"/>
    <w:rsid w:val="008F3A6D"/>
    <w:rsid w:val="008F3BD4"/>
    <w:rsid w:val="008F50E5"/>
    <w:rsid w:val="008F5149"/>
    <w:rsid w:val="009002C2"/>
    <w:rsid w:val="00901A4B"/>
    <w:rsid w:val="00904179"/>
    <w:rsid w:val="00904D16"/>
    <w:rsid w:val="0090555D"/>
    <w:rsid w:val="0091062C"/>
    <w:rsid w:val="009130BC"/>
    <w:rsid w:val="00917EA3"/>
    <w:rsid w:val="0092004F"/>
    <w:rsid w:val="0092167E"/>
    <w:rsid w:val="00923714"/>
    <w:rsid w:val="009239F7"/>
    <w:rsid w:val="0093393D"/>
    <w:rsid w:val="00944673"/>
    <w:rsid w:val="00945F7D"/>
    <w:rsid w:val="00946176"/>
    <w:rsid w:val="00946675"/>
    <w:rsid w:val="00950D9D"/>
    <w:rsid w:val="00952525"/>
    <w:rsid w:val="00952D82"/>
    <w:rsid w:val="00953D28"/>
    <w:rsid w:val="00966232"/>
    <w:rsid w:val="00971C42"/>
    <w:rsid w:val="009731C2"/>
    <w:rsid w:val="00975428"/>
    <w:rsid w:val="00977C46"/>
    <w:rsid w:val="00981C34"/>
    <w:rsid w:val="00982207"/>
    <w:rsid w:val="00982A06"/>
    <w:rsid w:val="00984E23"/>
    <w:rsid w:val="009859CF"/>
    <w:rsid w:val="0098636C"/>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581B"/>
    <w:rsid w:val="009C752A"/>
    <w:rsid w:val="009D2229"/>
    <w:rsid w:val="009D62DA"/>
    <w:rsid w:val="009D6F5C"/>
    <w:rsid w:val="009E62E4"/>
    <w:rsid w:val="009E6B11"/>
    <w:rsid w:val="009E7062"/>
    <w:rsid w:val="009E75DE"/>
    <w:rsid w:val="009F7DB7"/>
    <w:rsid w:val="00A00417"/>
    <w:rsid w:val="00A01BC4"/>
    <w:rsid w:val="00A14335"/>
    <w:rsid w:val="00A14AFE"/>
    <w:rsid w:val="00A3690E"/>
    <w:rsid w:val="00A406C2"/>
    <w:rsid w:val="00A41E8B"/>
    <w:rsid w:val="00A45118"/>
    <w:rsid w:val="00A50BD6"/>
    <w:rsid w:val="00A51CC2"/>
    <w:rsid w:val="00A6781C"/>
    <w:rsid w:val="00A7165D"/>
    <w:rsid w:val="00A77C9D"/>
    <w:rsid w:val="00A849EA"/>
    <w:rsid w:val="00A8752B"/>
    <w:rsid w:val="00A916B8"/>
    <w:rsid w:val="00A9211F"/>
    <w:rsid w:val="00A92244"/>
    <w:rsid w:val="00A922FD"/>
    <w:rsid w:val="00A93656"/>
    <w:rsid w:val="00A94ED2"/>
    <w:rsid w:val="00A96705"/>
    <w:rsid w:val="00A97279"/>
    <w:rsid w:val="00AA3128"/>
    <w:rsid w:val="00AA5EF4"/>
    <w:rsid w:val="00AB0F11"/>
    <w:rsid w:val="00AB68EF"/>
    <w:rsid w:val="00AC04AE"/>
    <w:rsid w:val="00AC0709"/>
    <w:rsid w:val="00AC50C0"/>
    <w:rsid w:val="00AD03ED"/>
    <w:rsid w:val="00AD4894"/>
    <w:rsid w:val="00AD6AE5"/>
    <w:rsid w:val="00AE143C"/>
    <w:rsid w:val="00AE4969"/>
    <w:rsid w:val="00AE71C7"/>
    <w:rsid w:val="00AE7CF7"/>
    <w:rsid w:val="00AE7E2A"/>
    <w:rsid w:val="00AF01EA"/>
    <w:rsid w:val="00AF0E20"/>
    <w:rsid w:val="00AF68B7"/>
    <w:rsid w:val="00AF761A"/>
    <w:rsid w:val="00AF761F"/>
    <w:rsid w:val="00B03784"/>
    <w:rsid w:val="00B10FA1"/>
    <w:rsid w:val="00B1270D"/>
    <w:rsid w:val="00B170B6"/>
    <w:rsid w:val="00B17CBE"/>
    <w:rsid w:val="00B25038"/>
    <w:rsid w:val="00B26E69"/>
    <w:rsid w:val="00B315F5"/>
    <w:rsid w:val="00B31BB0"/>
    <w:rsid w:val="00B37B65"/>
    <w:rsid w:val="00B41572"/>
    <w:rsid w:val="00B41965"/>
    <w:rsid w:val="00B436CD"/>
    <w:rsid w:val="00B4477E"/>
    <w:rsid w:val="00B47ECB"/>
    <w:rsid w:val="00B565D1"/>
    <w:rsid w:val="00B57696"/>
    <w:rsid w:val="00B57E08"/>
    <w:rsid w:val="00B57FAF"/>
    <w:rsid w:val="00B6122A"/>
    <w:rsid w:val="00B632E9"/>
    <w:rsid w:val="00B746B6"/>
    <w:rsid w:val="00B75D25"/>
    <w:rsid w:val="00B76609"/>
    <w:rsid w:val="00B80575"/>
    <w:rsid w:val="00B80E79"/>
    <w:rsid w:val="00B85649"/>
    <w:rsid w:val="00B86B82"/>
    <w:rsid w:val="00B925E6"/>
    <w:rsid w:val="00B92DF8"/>
    <w:rsid w:val="00B9732E"/>
    <w:rsid w:val="00BB246E"/>
    <w:rsid w:val="00BB6E48"/>
    <w:rsid w:val="00BD002E"/>
    <w:rsid w:val="00BD18D0"/>
    <w:rsid w:val="00BD3697"/>
    <w:rsid w:val="00BD44DE"/>
    <w:rsid w:val="00BD6757"/>
    <w:rsid w:val="00BD6F2D"/>
    <w:rsid w:val="00BE0457"/>
    <w:rsid w:val="00BE4F6D"/>
    <w:rsid w:val="00BE6957"/>
    <w:rsid w:val="00BF44A1"/>
    <w:rsid w:val="00BF45CC"/>
    <w:rsid w:val="00BF6C2A"/>
    <w:rsid w:val="00C047BE"/>
    <w:rsid w:val="00C06B8F"/>
    <w:rsid w:val="00C2186C"/>
    <w:rsid w:val="00C22147"/>
    <w:rsid w:val="00C22666"/>
    <w:rsid w:val="00C2301F"/>
    <w:rsid w:val="00C23C8F"/>
    <w:rsid w:val="00C26335"/>
    <w:rsid w:val="00C26C04"/>
    <w:rsid w:val="00C31653"/>
    <w:rsid w:val="00C32A5B"/>
    <w:rsid w:val="00C34208"/>
    <w:rsid w:val="00C3495D"/>
    <w:rsid w:val="00C473C1"/>
    <w:rsid w:val="00C47586"/>
    <w:rsid w:val="00C53C43"/>
    <w:rsid w:val="00C55835"/>
    <w:rsid w:val="00C63188"/>
    <w:rsid w:val="00C63E6F"/>
    <w:rsid w:val="00C6478E"/>
    <w:rsid w:val="00C725A9"/>
    <w:rsid w:val="00C80790"/>
    <w:rsid w:val="00C83FFC"/>
    <w:rsid w:val="00C853F8"/>
    <w:rsid w:val="00C85609"/>
    <w:rsid w:val="00C8690B"/>
    <w:rsid w:val="00C909D2"/>
    <w:rsid w:val="00C96672"/>
    <w:rsid w:val="00CA22D2"/>
    <w:rsid w:val="00CA2637"/>
    <w:rsid w:val="00CB4059"/>
    <w:rsid w:val="00CC13E9"/>
    <w:rsid w:val="00CC66FB"/>
    <w:rsid w:val="00CC6727"/>
    <w:rsid w:val="00CC6A23"/>
    <w:rsid w:val="00CD137F"/>
    <w:rsid w:val="00CD17B6"/>
    <w:rsid w:val="00CD2410"/>
    <w:rsid w:val="00CD49A5"/>
    <w:rsid w:val="00CD60AD"/>
    <w:rsid w:val="00CE05AB"/>
    <w:rsid w:val="00CE0A4A"/>
    <w:rsid w:val="00CE2291"/>
    <w:rsid w:val="00CE7082"/>
    <w:rsid w:val="00CE7B5E"/>
    <w:rsid w:val="00CF31B6"/>
    <w:rsid w:val="00CF79D2"/>
    <w:rsid w:val="00D03F0D"/>
    <w:rsid w:val="00D05FEE"/>
    <w:rsid w:val="00D075EA"/>
    <w:rsid w:val="00D1116E"/>
    <w:rsid w:val="00D11705"/>
    <w:rsid w:val="00D11F91"/>
    <w:rsid w:val="00D14C9B"/>
    <w:rsid w:val="00D16EF9"/>
    <w:rsid w:val="00D17DA9"/>
    <w:rsid w:val="00D201B2"/>
    <w:rsid w:val="00D32A57"/>
    <w:rsid w:val="00D4054E"/>
    <w:rsid w:val="00D40D90"/>
    <w:rsid w:val="00D414F7"/>
    <w:rsid w:val="00D41C50"/>
    <w:rsid w:val="00D42405"/>
    <w:rsid w:val="00D476BF"/>
    <w:rsid w:val="00D50F30"/>
    <w:rsid w:val="00D54269"/>
    <w:rsid w:val="00D57463"/>
    <w:rsid w:val="00D63B57"/>
    <w:rsid w:val="00D641DD"/>
    <w:rsid w:val="00D678E4"/>
    <w:rsid w:val="00D7177E"/>
    <w:rsid w:val="00D73C80"/>
    <w:rsid w:val="00D74BB9"/>
    <w:rsid w:val="00D76AD3"/>
    <w:rsid w:val="00D803FC"/>
    <w:rsid w:val="00D8093D"/>
    <w:rsid w:val="00D80999"/>
    <w:rsid w:val="00D847B2"/>
    <w:rsid w:val="00D97233"/>
    <w:rsid w:val="00DA1112"/>
    <w:rsid w:val="00DA1BA8"/>
    <w:rsid w:val="00DA3BF0"/>
    <w:rsid w:val="00DB1F0F"/>
    <w:rsid w:val="00DB67C5"/>
    <w:rsid w:val="00DB7120"/>
    <w:rsid w:val="00DB7D8E"/>
    <w:rsid w:val="00DC2908"/>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10FA"/>
    <w:rsid w:val="00E14083"/>
    <w:rsid w:val="00E15FA0"/>
    <w:rsid w:val="00E16311"/>
    <w:rsid w:val="00E16D33"/>
    <w:rsid w:val="00E21815"/>
    <w:rsid w:val="00E22395"/>
    <w:rsid w:val="00E26904"/>
    <w:rsid w:val="00E31782"/>
    <w:rsid w:val="00E36027"/>
    <w:rsid w:val="00E36B68"/>
    <w:rsid w:val="00E4083F"/>
    <w:rsid w:val="00E46237"/>
    <w:rsid w:val="00E477A2"/>
    <w:rsid w:val="00E51951"/>
    <w:rsid w:val="00E54F55"/>
    <w:rsid w:val="00E646CA"/>
    <w:rsid w:val="00E6513F"/>
    <w:rsid w:val="00E80C18"/>
    <w:rsid w:val="00E82C2C"/>
    <w:rsid w:val="00E855B9"/>
    <w:rsid w:val="00E85750"/>
    <w:rsid w:val="00E8608F"/>
    <w:rsid w:val="00E913E1"/>
    <w:rsid w:val="00EA5B0C"/>
    <w:rsid w:val="00EB1F01"/>
    <w:rsid w:val="00EC2E13"/>
    <w:rsid w:val="00EC3726"/>
    <w:rsid w:val="00EC4751"/>
    <w:rsid w:val="00ED3B1F"/>
    <w:rsid w:val="00ED64EF"/>
    <w:rsid w:val="00EE3B5A"/>
    <w:rsid w:val="00EE557E"/>
    <w:rsid w:val="00EE71E1"/>
    <w:rsid w:val="00EF0B0F"/>
    <w:rsid w:val="00EF4C9A"/>
    <w:rsid w:val="00EF4F45"/>
    <w:rsid w:val="00F0216F"/>
    <w:rsid w:val="00F0295E"/>
    <w:rsid w:val="00F05C6D"/>
    <w:rsid w:val="00F0674D"/>
    <w:rsid w:val="00F131F6"/>
    <w:rsid w:val="00F23C2A"/>
    <w:rsid w:val="00F23F46"/>
    <w:rsid w:val="00F275EC"/>
    <w:rsid w:val="00F32621"/>
    <w:rsid w:val="00F32695"/>
    <w:rsid w:val="00F37BB0"/>
    <w:rsid w:val="00F406CB"/>
    <w:rsid w:val="00F447EF"/>
    <w:rsid w:val="00F57B46"/>
    <w:rsid w:val="00F64139"/>
    <w:rsid w:val="00F664C8"/>
    <w:rsid w:val="00F7049A"/>
    <w:rsid w:val="00F7234A"/>
    <w:rsid w:val="00F73747"/>
    <w:rsid w:val="00F75B14"/>
    <w:rsid w:val="00F764D2"/>
    <w:rsid w:val="00F77901"/>
    <w:rsid w:val="00F8038E"/>
    <w:rsid w:val="00F81248"/>
    <w:rsid w:val="00F83A3C"/>
    <w:rsid w:val="00F83CA0"/>
    <w:rsid w:val="00F87FD4"/>
    <w:rsid w:val="00F915FE"/>
    <w:rsid w:val="00FA33D9"/>
    <w:rsid w:val="00FA6BFE"/>
    <w:rsid w:val="00FA7574"/>
    <w:rsid w:val="00FB4801"/>
    <w:rsid w:val="00FB6802"/>
    <w:rsid w:val="00FC4A29"/>
    <w:rsid w:val="00FC72C7"/>
    <w:rsid w:val="00FD2BE4"/>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0CF9E8"/>
  <w15:docId w15:val="{D510E6AB-E50A-4A98-A952-F355242C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semiHidden/>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table" w:customStyle="1" w:styleId="112">
    <w:name w:val="Сетка таблицы11"/>
    <w:basedOn w:val="a2"/>
    <w:next w:val="a4"/>
    <w:uiPriority w:val="59"/>
    <w:pPr>
      <w:spacing w:after="60" w:line="240" w:lineRule="auto"/>
      <w:jc w:val="both"/>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pPr>
      <w:spacing w:after="0" w:line="240" w:lineRule="auto"/>
      <w:jc w:val="both"/>
    </w:pPr>
    <w:rPr>
      <w:i/>
      <w:lang w:val="en-US"/>
    </w:rPr>
  </w:style>
  <w:style w:type="table" w:customStyle="1" w:styleId="211">
    <w:name w:val="Сетка таблицы21"/>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31"/>
    <w:basedOn w:val="BodyText4"/>
    <w:uiPriority w:val="99"/>
    <w:semiHidden/>
    <w:pPr>
      <w:ind w:left="1440"/>
    </w:p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6"/>
    <w:uiPriority w:val="99"/>
    <w:rPr>
      <w:rFonts w:ascii="Times New Roman" w:hAnsi="Times New Roman"/>
      <w:sz w:val="20"/>
    </w:rPr>
  </w:style>
  <w:style w:type="character" w:customStyle="1" w:styleId="1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Pr>
      <w:rFonts w:ascii="Times New Roman" w:hAnsi="Times New Roman"/>
      <w:sz w:val="20"/>
    </w:r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8"/>
    <w:uiPriority w:val="99"/>
    <w:pPr>
      <w:tabs>
        <w:tab w:val="center" w:pos="4677"/>
        <w:tab w:val="right" w:pos="9355"/>
      </w:tabs>
      <w:spacing w:after="0" w:line="240" w:lineRule="auto"/>
    </w:pPr>
  </w:style>
  <w:style w:type="character" w:customStyle="1" w:styleId="a8">
    <w:name w:val="Верхний колонтитул Знак"/>
    <w:basedOn w:val="a1"/>
    <w:link w:val="a0"/>
    <w:uiPriority w:val="99"/>
  </w:style>
  <w:style w:type="paragraph" w:styleId="a9">
    <w:name w:val="footnote text"/>
    <w:basedOn w:val="a"/>
    <w:link w:val="aa"/>
    <w:uiPriority w:val="99"/>
    <w:pPr>
      <w:spacing w:after="0" w:line="240" w:lineRule="auto"/>
    </w:pPr>
    <w:rPr>
      <w:sz w:val="20"/>
    </w:rPr>
  </w:style>
  <w:style w:type="character" w:customStyle="1" w:styleId="aa">
    <w:name w:val="Текст сноски Знак"/>
    <w:basedOn w:val="a1"/>
    <w:link w:val="a9"/>
    <w:uiPriority w:val="99"/>
    <w:rPr>
      <w:rFonts w:ascii="Times New Roman" w:hAnsi="Times New Roman"/>
      <w:sz w:val="20"/>
    </w:rPr>
  </w:style>
  <w:style w:type="character" w:styleId="ab">
    <w:name w:val="footnote reference"/>
    <w:basedOn w:val="a1"/>
    <w:uiPriority w:val="99"/>
    <w:rPr>
      <w:vertAlign w:val="superscript"/>
    </w:rPr>
  </w:style>
  <w:style w:type="paragraph" w:styleId="ac">
    <w:name w:val="List Paragraph"/>
    <w:basedOn w:val="a"/>
    <w:link w:val="ad"/>
    <w:uiPriority w:val="34"/>
    <w:pPr>
      <w:spacing w:after="0" w:line="240" w:lineRule="auto"/>
      <w:ind w:left="720"/>
      <w:contextualSpacing/>
    </w:pPr>
    <w:rPr>
      <w:sz w:val="24"/>
    </w:rPr>
  </w:style>
  <w:style w:type="character" w:customStyle="1" w:styleId="ad">
    <w:name w:val="Абзац списка Знак"/>
    <w:link w:val="ac"/>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e">
    <w:name w:val="No Spacing"/>
    <w:link w:val="af"/>
    <w:uiPriority w:val="1"/>
    <w:pPr>
      <w:spacing w:after="0" w:line="240" w:lineRule="auto"/>
      <w:jc w:val="both"/>
    </w:pPr>
    <w:rPr>
      <w:sz w:val="24"/>
    </w:rPr>
  </w:style>
  <w:style w:type="character" w:customStyle="1" w:styleId="af">
    <w:name w:val="Без интервала Знак"/>
    <w:basedOn w:val="a1"/>
    <w:link w:val="ae"/>
    <w:uiPriority w:val="1"/>
    <w:rPr>
      <w:rFonts w:ascii="Times New Roman" w:hAnsi="Times New Roman"/>
      <w:sz w:val="24"/>
    </w:rPr>
  </w:style>
  <w:style w:type="character" w:styleId="af0">
    <w:name w:val="annotation reference"/>
    <w:basedOn w:val="a1"/>
    <w:uiPriority w:val="99"/>
    <w:rPr>
      <w:sz w:val="16"/>
    </w:rPr>
  </w:style>
  <w:style w:type="paragraph" w:styleId="af1">
    <w:name w:val="annotation text"/>
    <w:basedOn w:val="a"/>
    <w:link w:val="af2"/>
    <w:uiPriority w:val="99"/>
    <w:semiHidden/>
    <w:pPr>
      <w:spacing w:line="240" w:lineRule="auto"/>
    </w:pPr>
    <w:rPr>
      <w:sz w:val="20"/>
    </w:rPr>
  </w:style>
  <w:style w:type="character" w:customStyle="1" w:styleId="af2">
    <w:name w:val="Текст примечания Знак"/>
    <w:basedOn w:val="a1"/>
    <w:link w:val="af1"/>
    <w:uiPriority w:val="99"/>
    <w:semiHidden/>
    <w:rPr>
      <w:sz w:val="20"/>
    </w:rPr>
  </w:style>
  <w:style w:type="paragraph" w:styleId="af3">
    <w:name w:val="annotation subject"/>
    <w:basedOn w:val="af1"/>
    <w:next w:val="af1"/>
    <w:link w:val="af4"/>
    <w:uiPriority w:val="99"/>
    <w:semiHidden/>
    <w:rPr>
      <w:b/>
    </w:rPr>
  </w:style>
  <w:style w:type="character" w:customStyle="1" w:styleId="af4">
    <w:name w:val="Тема примечания Знак"/>
    <w:basedOn w:val="af2"/>
    <w:link w:val="af3"/>
    <w:uiPriority w:val="99"/>
    <w:semiHidden/>
    <w:rPr>
      <w:b/>
      <w:sz w:val="20"/>
    </w:rPr>
  </w:style>
  <w:style w:type="paragraph" w:styleId="af5">
    <w:name w:val="Balloon Text"/>
    <w:basedOn w:val="a"/>
    <w:link w:val="af6"/>
    <w:uiPriority w:val="99"/>
    <w:semiHidden/>
    <w:pPr>
      <w:spacing w:after="0" w:line="240" w:lineRule="auto"/>
    </w:pPr>
    <w:rPr>
      <w:rFonts w:ascii="Segoe UI" w:hAnsi="Segoe UI"/>
      <w:sz w:val="18"/>
    </w:rPr>
  </w:style>
  <w:style w:type="character" w:customStyle="1" w:styleId="af6">
    <w:name w:val="Текст выноски Знак"/>
    <w:basedOn w:val="a1"/>
    <w:link w:val="af5"/>
    <w:uiPriority w:val="99"/>
    <w:semiHidden/>
    <w:rPr>
      <w:rFonts w:ascii="Segoe UI" w:hAnsi="Segoe UI"/>
      <w:sz w:val="18"/>
    </w:rPr>
  </w:style>
  <w:style w:type="paragraph" w:styleId="af7">
    <w:name w:val="Body Text Indent"/>
    <w:basedOn w:val="a"/>
    <w:link w:val="af8"/>
    <w:uiPriority w:val="99"/>
    <w:semiHidden/>
    <w:pPr>
      <w:spacing w:after="120"/>
      <w:ind w:left="283"/>
    </w:pPr>
  </w:style>
  <w:style w:type="character" w:customStyle="1" w:styleId="af8">
    <w:name w:val="Основной текст с отступом Знак"/>
    <w:basedOn w:val="a1"/>
    <w:link w:val="af7"/>
    <w:uiPriority w:val="99"/>
    <w:semiHidden/>
  </w:style>
  <w:style w:type="paragraph" w:styleId="af9">
    <w:name w:val="Subtitle"/>
    <w:basedOn w:val="a"/>
    <w:next w:val="a"/>
    <w:link w:val="afa"/>
    <w:uiPriority w:val="11"/>
    <w:pPr>
      <w:spacing w:after="60" w:line="240" w:lineRule="auto"/>
      <w:jc w:val="center"/>
      <w:outlineLvl w:val="1"/>
    </w:pPr>
    <w:rPr>
      <w:rFonts w:ascii="Cambria" w:hAnsi="Cambria"/>
      <w:sz w:val="24"/>
    </w:rPr>
  </w:style>
  <w:style w:type="character" w:customStyle="1" w:styleId="afa">
    <w:name w:val="Подзаголовок Знак"/>
    <w:basedOn w:val="a1"/>
    <w:link w:val="af9"/>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b">
    <w:name w:val="Hyperlink"/>
    <w:uiPriority w:val="99"/>
    <w:semiHidden/>
    <w:rPr>
      <w:rFonts w:ascii="Times New Roman" w:hAnsi="Times New Roman"/>
      <w:color w:val="000080"/>
      <w:u w:val="single"/>
    </w:rPr>
  </w:style>
  <w:style w:type="paragraph" w:styleId="afc">
    <w:name w:val="footer"/>
    <w:basedOn w:val="a"/>
    <w:link w:val="afd"/>
    <w:uiPriority w:val="99"/>
    <w:pPr>
      <w:tabs>
        <w:tab w:val="center" w:pos="4677"/>
        <w:tab w:val="right" w:pos="9355"/>
      </w:tabs>
      <w:spacing w:after="0" w:line="240" w:lineRule="auto"/>
    </w:pPr>
  </w:style>
  <w:style w:type="character" w:customStyle="1" w:styleId="afd">
    <w:name w:val="Нижний колонтитул Знак"/>
    <w:basedOn w:val="a1"/>
    <w:link w:val="afc"/>
    <w:uiPriority w:val="99"/>
  </w:style>
  <w:style w:type="paragraph" w:styleId="afe">
    <w:name w:val="Body Text"/>
    <w:basedOn w:val="a"/>
    <w:link w:val="aff"/>
    <w:uiPriority w:val="99"/>
    <w:semiHidden/>
    <w:pPr>
      <w:spacing w:after="120"/>
    </w:pPr>
  </w:style>
  <w:style w:type="character" w:customStyle="1" w:styleId="aff">
    <w:name w:val="Основной текст Знак"/>
    <w:basedOn w:val="a1"/>
    <w:link w:val="afe"/>
    <w:uiPriority w:val="99"/>
    <w:semiHidden/>
  </w:style>
  <w:style w:type="character" w:styleId="aff0">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e"/>
    <w:uiPriority w:val="13"/>
    <w:semiHidden/>
    <w:pPr>
      <w:numPr>
        <w:numId w:val="16"/>
      </w:numPr>
      <w:spacing w:before="120" w:line="240" w:lineRule="auto"/>
      <w:jc w:val="both"/>
    </w:pPr>
    <w:rPr>
      <w:lang w:val="en-GB"/>
    </w:rPr>
  </w:style>
  <w:style w:type="paragraph" w:customStyle="1" w:styleId="Recitals">
    <w:name w:val="Recitals"/>
    <w:basedOn w:val="afe"/>
    <w:uiPriority w:val="13"/>
    <w:semiHidden/>
    <w:pPr>
      <w:numPr>
        <w:numId w:val="2"/>
      </w:numPr>
      <w:spacing w:before="120" w:line="240" w:lineRule="auto"/>
      <w:jc w:val="both"/>
    </w:pPr>
    <w:rPr>
      <w:lang w:val="en-GB"/>
    </w:rPr>
  </w:style>
  <w:style w:type="paragraph" w:customStyle="1" w:styleId="aff1">
    <w:name w:val="Все прописные + жирный"/>
    <w:basedOn w:val="afe"/>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e"/>
    <w:next w:val="LBSchedulePart"/>
    <w:uiPriority w:val="13"/>
    <w:pPr>
      <w:keepNext/>
      <w:pageBreakBefore/>
      <w:spacing w:after="0" w:line="240" w:lineRule="auto"/>
      <w:ind w:left="6237"/>
    </w:pPr>
    <w:rPr>
      <w:sz w:val="24"/>
    </w:rPr>
  </w:style>
  <w:style w:type="paragraph" w:customStyle="1" w:styleId="LBScheduleSubheading">
    <w:name w:val="LB Schedule Subheading"/>
    <w:basedOn w:val="afe"/>
    <w:next w:val="a"/>
    <w:uiPriority w:val="13"/>
    <w:pPr>
      <w:keepNext/>
      <w:spacing w:before="60" w:after="60" w:line="240" w:lineRule="auto"/>
      <w:jc w:val="center"/>
    </w:pPr>
    <w:rPr>
      <w:b/>
      <w:sz w:val="24"/>
    </w:rPr>
  </w:style>
  <w:style w:type="paragraph" w:customStyle="1" w:styleId="LBSchedulePart">
    <w:name w:val="LB Schedule Part"/>
    <w:basedOn w:val="afe"/>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e"/>
    <w:uiPriority w:val="11"/>
    <w:pPr>
      <w:numPr>
        <w:numId w:val="20"/>
      </w:numPr>
      <w:spacing w:before="60" w:after="60" w:line="240" w:lineRule="auto"/>
      <w:jc w:val="both"/>
    </w:pPr>
    <w:rPr>
      <w:b/>
      <w:caps/>
    </w:rPr>
  </w:style>
  <w:style w:type="paragraph" w:customStyle="1" w:styleId="LBSchedule3">
    <w:name w:val="LB Schedule 3"/>
    <w:basedOn w:val="afe"/>
    <w:uiPriority w:val="11"/>
    <w:pPr>
      <w:numPr>
        <w:ilvl w:val="2"/>
        <w:numId w:val="20"/>
      </w:numPr>
      <w:spacing w:after="0" w:line="240" w:lineRule="auto"/>
      <w:jc w:val="both"/>
    </w:pPr>
    <w:rPr>
      <w:sz w:val="24"/>
    </w:rPr>
  </w:style>
  <w:style w:type="paragraph" w:customStyle="1" w:styleId="LBSchedule2">
    <w:name w:val="LB Schedule 2"/>
    <w:basedOn w:val="afe"/>
    <w:uiPriority w:val="11"/>
    <w:pPr>
      <w:numPr>
        <w:ilvl w:val="1"/>
        <w:numId w:val="20"/>
      </w:numPr>
      <w:spacing w:after="0" w:line="240" w:lineRule="auto"/>
      <w:jc w:val="both"/>
    </w:pPr>
    <w:rPr>
      <w:sz w:val="24"/>
    </w:rPr>
  </w:style>
  <w:style w:type="paragraph" w:customStyle="1" w:styleId="LBArabic1">
    <w:name w:val="LB Arabic 1"/>
    <w:basedOn w:val="afe"/>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e"/>
    <w:uiPriority w:val="3"/>
    <w:semiHidden/>
    <w:pPr>
      <w:spacing w:before="120" w:line="240" w:lineRule="auto"/>
      <w:ind w:left="2160"/>
      <w:jc w:val="both"/>
    </w:pPr>
    <w:rPr>
      <w:lang w:val="en-GB"/>
    </w:rPr>
  </w:style>
  <w:style w:type="paragraph" w:customStyle="1" w:styleId="BodyText5">
    <w:name w:val="Body Text 5"/>
    <w:basedOn w:val="afe"/>
    <w:uiPriority w:val="3"/>
    <w:semiHidden/>
    <w:pPr>
      <w:spacing w:before="120" w:line="240" w:lineRule="auto"/>
      <w:ind w:left="2880"/>
      <w:jc w:val="both"/>
    </w:pPr>
    <w:rPr>
      <w:lang w:val="en-GB"/>
    </w:rPr>
  </w:style>
  <w:style w:type="paragraph" w:customStyle="1" w:styleId="BodyText6">
    <w:name w:val="Body Text 6"/>
    <w:basedOn w:val="afe"/>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7"/>
      </w:numPr>
      <w:spacing w:before="240" w:after="120" w:line="240" w:lineRule="auto"/>
      <w:jc w:val="center"/>
    </w:pPr>
    <w:rPr>
      <w:b/>
      <w:sz w:val="24"/>
    </w:rPr>
  </w:style>
  <w:style w:type="paragraph" w:customStyle="1" w:styleId="LBGovstyle2">
    <w:name w:val="LB Gov style 2"/>
    <w:uiPriority w:val="98"/>
    <w:pPr>
      <w:numPr>
        <w:ilvl w:val="1"/>
        <w:numId w:val="27"/>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before="120" w:after="120" w:line="240" w:lineRule="auto"/>
      <w:jc w:val="both"/>
    </w:pPr>
    <w:rPr>
      <w:lang w:val="en-US"/>
    </w:rPr>
  </w:style>
  <w:style w:type="paragraph" w:customStyle="1" w:styleId="LBGovstyle3doczillaStyle1">
    <w:name w:val="LB Gov style 3_doczillaStyle_1"/>
    <w:uiPriority w:val="98"/>
    <w:pPr>
      <w:numPr>
        <w:ilvl w:val="2"/>
        <w:numId w:val="26"/>
      </w:numPr>
      <w:spacing w:before="120" w:after="120" w:line="240" w:lineRule="auto"/>
      <w:jc w:val="both"/>
    </w:pPr>
    <w:rPr>
      <w:lang w:val="en-US"/>
    </w:rPr>
  </w:style>
  <w:style w:type="paragraph" w:customStyle="1" w:styleId="LBGovstyle4doczillaStyle1">
    <w:name w:val="LB Gov style 4_doczillaStyle_1"/>
    <w:uiPriority w:val="98"/>
    <w:pPr>
      <w:numPr>
        <w:ilvl w:val="3"/>
        <w:numId w:val="26"/>
      </w:numPr>
      <w:spacing w:before="120" w:after="12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after="0"/>
    </w:pPr>
    <w:rPr>
      <w:sz w:val="24"/>
    </w:rPr>
  </w:style>
  <w:style w:type="paragraph" w:customStyle="1" w:styleId="MsoChpDefaultdoczillaStyle10">
    <w:name w:val="MsoChpDefault_doczillaStyle_10"/>
    <w:rPr>
      <w:rFonts w:ascii="Calibri" w:hAnsi="Calibri"/>
    </w:rPr>
  </w:style>
  <w:style w:type="paragraph" w:customStyle="1" w:styleId="MsoPapDefaultdoczillaStyle7">
    <w:name w:val="MsoPapDefault_doczillaStyle_7"/>
    <w:pPr>
      <w:spacing w:after="200" w:line="276" w:lineRule="auto"/>
    </w:pPr>
  </w:style>
  <w:style w:type="paragraph" w:customStyle="1" w:styleId="WordSection1doczillaStyle8">
    <w:name w:val="WordSection1_doczillaStyle_8"/>
  </w:style>
  <w:style w:type="paragraph" w:customStyle="1" w:styleId="VLdoczillaStyle3">
    <w:name w:val="VL_Основной текст_doczillaStyle_3"/>
    <w:uiPriority w:val="99"/>
    <w:pPr>
      <w:spacing w:before="240" w:after="0"/>
      <w:jc w:val="both"/>
    </w:pPr>
    <w:rPr>
      <w:rFonts w:ascii="Calibri" w:hAnsi="Calibri"/>
      <w:color w:val="1E0E01"/>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LBGovstyle3doczillaStyle2">
    <w:name w:val="LB Gov style 3_doczillaStyle_2"/>
    <w:basedOn w:val="LBGovstyle2"/>
    <w:uiPriority w:val="98"/>
    <w:pPr>
      <w:numPr>
        <w:ilvl w:val="0"/>
        <w:numId w:val="0"/>
      </w:numPr>
      <w:spacing w:before="120" w:after="120"/>
      <w:ind w:left="450" w:hanging="450"/>
    </w:pPr>
  </w:style>
  <w:style w:type="paragraph" w:customStyle="1" w:styleId="LBGovstyle4doczillaStyle2">
    <w:name w:val="LB Gov style 4_doczillaStyle_2"/>
    <w:basedOn w:val="LBGovstyle3doczillaStyle2"/>
    <w:uiPriority w:val="98"/>
  </w:style>
  <w:style w:type="paragraph" w:customStyle="1" w:styleId="LBGovstyle5doczillaStyle2">
    <w:name w:val="LB Gov style 5_doczillaStyle_2"/>
    <w:basedOn w:val="LBGovstyle4doczillaStyle2"/>
    <w:uiPriority w:val="98"/>
  </w:style>
  <w:style w:type="paragraph" w:customStyle="1" w:styleId="MsoNormaldoczillaStyle11">
    <w:name w:val="MsoNormal_doczillaStyle_11"/>
    <w:pPr>
      <w:spacing w:after="0"/>
    </w:pPr>
    <w:rPr>
      <w:sz w:val="24"/>
    </w:rPr>
  </w:style>
  <w:style w:type="paragraph" w:customStyle="1" w:styleId="MsoChpDefaultdoczillaStyle11">
    <w:name w:val="MsoChpDefault_doczillaStyle_11"/>
    <w:rPr>
      <w:rFonts w:ascii="Calibri" w:hAnsi="Calibri"/>
    </w:rPr>
  </w:style>
  <w:style w:type="paragraph" w:customStyle="1" w:styleId="MsoPapDefaultdoczillaStyle8">
    <w:name w:val="MsoPapDefault_doczillaStyle_8"/>
    <w:pPr>
      <w:spacing w:after="200" w:line="276" w:lineRule="auto"/>
    </w:pPr>
  </w:style>
  <w:style w:type="paragraph" w:customStyle="1" w:styleId="WordSection1doczillaStyle9">
    <w:name w:val="WordSection1_doczillaStyle_9"/>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2">
    <w:name w:val="MsoNormal_doczillaStyle_12"/>
    <w:pPr>
      <w:spacing w:after="0"/>
    </w:pPr>
    <w:rPr>
      <w:sz w:val="24"/>
    </w:rPr>
  </w:style>
  <w:style w:type="paragraph" w:customStyle="1" w:styleId="MsoChpDefaultdoczillaStyle12">
    <w:name w:val="MsoChpDefault_doczillaStyle_12"/>
    <w:rPr>
      <w:rFonts w:ascii="Calibri" w:hAnsi="Calibri"/>
    </w:rPr>
  </w:style>
  <w:style w:type="paragraph" w:customStyle="1" w:styleId="MsoPapDefaultdoczillaStyle9">
    <w:name w:val="MsoPapDefault_doczillaStyle_9"/>
    <w:pPr>
      <w:spacing w:after="200" w:line="276" w:lineRule="auto"/>
    </w:pPr>
  </w:style>
  <w:style w:type="paragraph" w:customStyle="1" w:styleId="WordSection1doczillaStyle10">
    <w:name w:val="WordSection1_doczillaStyle_10"/>
  </w:style>
  <w:style w:type="paragraph" w:customStyle="1" w:styleId="BODY">
    <w:name w:val="BODY"/>
  </w:style>
  <w:style w:type="paragraph" w:customStyle="1" w:styleId="TABLE">
    <w:name w:val="TABLE"/>
  </w:style>
  <w:style w:type="paragraph" w:customStyle="1" w:styleId="TD">
    <w:name w:val="TD"/>
  </w:style>
  <w:style w:type="paragraph" w:customStyle="1" w:styleId="P">
    <w:name w:val="P"/>
  </w:style>
  <w:style w:type="paragraph" w:customStyle="1" w:styleId="IMG">
    <w:name w:val="IMG"/>
  </w:style>
  <w:style w:type="paragraph" w:customStyle="1" w:styleId="frame">
    <w:name w:val="frame"/>
  </w:style>
  <w:style w:type="paragraph" w:customStyle="1" w:styleId="headerdoczillaStyle1">
    <w:name w:val="header_doczillaStyle_1"/>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3">
    <w:name w:val="MsoNormal_doczillaStyle_13"/>
    <w:pPr>
      <w:spacing w:after="0"/>
    </w:pPr>
    <w:rPr>
      <w:sz w:val="24"/>
    </w:rPr>
  </w:style>
  <w:style w:type="paragraph" w:customStyle="1" w:styleId="MsoChpDefaultdoczillaStyle13">
    <w:name w:val="MsoChpDefault_doczillaStyle_13"/>
    <w:rPr>
      <w:rFonts w:ascii="Calibri" w:hAnsi="Calibri"/>
    </w:rPr>
  </w:style>
  <w:style w:type="paragraph" w:customStyle="1" w:styleId="MsoPapDefaultdoczillaStyle10">
    <w:name w:val="MsoPapDefault_doczillaStyle_10"/>
    <w:pPr>
      <w:spacing w:after="200" w:line="276" w:lineRule="auto"/>
    </w:pPr>
  </w:style>
  <w:style w:type="paragraph" w:customStyle="1" w:styleId="WordSection1doczillaStyle11">
    <w:name w:val="WordSection1_doczillaStyle_11"/>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a6">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pPr>
      <w:spacing w:after="0"/>
    </w:pPr>
    <w:rPr>
      <w:sz w:val="20"/>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4">
    <w:name w:val="MsoNormal_doczillaStyle_14"/>
    <w:pPr>
      <w:spacing w:after="0"/>
    </w:pPr>
    <w:rPr>
      <w:sz w:val="24"/>
    </w:rPr>
  </w:style>
  <w:style w:type="paragraph" w:customStyle="1" w:styleId="MsoChpDefaultdoczillaStyle14">
    <w:name w:val="MsoChpDefault_doczillaStyle_14"/>
    <w:rPr>
      <w:rFonts w:ascii="Calibri" w:hAnsi="Calibri"/>
    </w:rPr>
  </w:style>
  <w:style w:type="paragraph" w:customStyle="1" w:styleId="MsoPapDefaultdoczillaStyle11">
    <w:name w:val="MsoPapDefault_doczillaStyle_11"/>
    <w:pPr>
      <w:spacing w:after="200" w:line="276" w:lineRule="auto"/>
    </w:pPr>
  </w:style>
  <w:style w:type="paragraph" w:customStyle="1" w:styleId="WordSection1doczillaStyle12">
    <w:name w:val="WordSection1_doczillaStyle_12"/>
  </w:style>
  <w:style w:type="numbering" w:customStyle="1" w:styleId="1doczillaStyle1">
    <w:name w:val="Стиль1_doczillaStyle_1"/>
    <w:pPr>
      <w:numPr>
        <w:numId w:val="31"/>
      </w:numPr>
    </w:p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MsoNormaldoczillaStyle15">
    <w:name w:val="MsoNormal_doczillaStyle_15"/>
    <w:pPr>
      <w:spacing w:line="256" w:lineRule="auto"/>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paragraph" w:customStyle="1" w:styleId="MsoChpDefaultdoczillaStyle15">
    <w:name w:val="MsoChpDefault_doczillaStyle_15"/>
  </w:style>
  <w:style w:type="paragraph" w:customStyle="1" w:styleId="MsoPapDefaultdoczillaStyle12">
    <w:name w:val="MsoPapDefault_doczillaStyle_12"/>
    <w:pPr>
      <w:spacing w:line="256" w:lineRule="auto"/>
    </w:pPr>
  </w:style>
  <w:style w:type="table" w:customStyle="1" w:styleId="doczillaStyle1">
    <w:name w:val="Обычная таблица_doczillaStyle_1"/>
    <w:uiPriority w:val="99"/>
    <w:semiHidden/>
    <w:pPr>
      <w:spacing w:line="256" w:lineRule="auto"/>
    </w:pPr>
    <w:tblPr>
      <w:tblCellMar>
        <w:top w:w="0" w:type="dxa"/>
        <w:left w:w="108" w:type="dxa"/>
        <w:bottom w:w="0" w:type="dxa"/>
        <w:right w:w="108" w:type="dxa"/>
      </w:tblCellMar>
    </w:tbl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after="0"/>
      <w:ind w:left="720"/>
    </w:pPr>
    <w:rPr>
      <w:sz w:val="24"/>
    </w:rPr>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7">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1"/>
    <w:uiPriority w:val="99"/>
    <w:pPr>
      <w:spacing w:after="0"/>
    </w:pPr>
    <w:rPr>
      <w:sz w:val="20"/>
    </w:rPr>
  </w:style>
  <w:style w:type="paragraph" w:customStyle="1" w:styleId="MsoNormaldoczillaStyle16">
    <w:name w:val="MsoNormal_doczillaStyle_16"/>
    <w:pPr>
      <w:spacing w:after="0"/>
    </w:pPr>
    <w:rPr>
      <w:sz w:val="24"/>
    </w:rPr>
  </w:style>
  <w:style w:type="paragraph" w:customStyle="1" w:styleId="MsoChpDefaultdoczillaStyle16">
    <w:name w:val="MsoChpDefault_doczillaStyle_16"/>
    <w:rPr>
      <w:rFonts w:ascii="Calibri" w:hAnsi="Calibri"/>
    </w:rPr>
  </w:style>
  <w:style w:type="paragraph" w:customStyle="1" w:styleId="MsoPapDefaultdoczillaStyle13">
    <w:name w:val="MsoPapDefault_doczillaStyle_13"/>
    <w:pPr>
      <w:spacing w:after="200" w:line="276" w:lineRule="auto"/>
    </w:pPr>
  </w:style>
  <w:style w:type="paragraph" w:customStyle="1" w:styleId="WordSection1doczillaStyle13">
    <w:name w:val="WordSection1_doczillaStyle_13"/>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
    <w:uiPriority w:val="34"/>
    <w:rPr>
      <w:sz w:val="24"/>
    </w:rPr>
  </w:style>
  <w:style w:type="paragraph" w:customStyle="1" w:styleId="BulletListFooterTextnumberedParagraphedeliste1lp1ListParagraphNumBullet1TableNumberParagraphBulletNumberBulletrListParagraph1ListParagraph2ListParagraph21Listeafsnit1PargrafodaLista1BulletlistRef">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
    <w:uiPriority w:val="34"/>
    <w:pPr>
      <w:spacing w:after="0"/>
      <w:ind w:left="720"/>
      <w:contextualSpacing/>
    </w:pPr>
    <w:rPr>
      <w:sz w:val="24"/>
    </w:rPr>
  </w:style>
  <w:style w:type="character" w:customStyle="1" w:styleId="frUsedbyWordforHelpfootnotesymbols1Ciaeniinee1-FNCiaeniinee-FN45ReferencianotaalpieSUPERS2">
    <w:name w:val="Знак сноски;fr;Used by Word for Help footnote symbols;Знак сноски 1;Ciae niinee 1;Знак сноски-FN;Ciae niinee-FN;Ссылка на сноску 45;Referencia nota al pie;SUPERS"/>
    <w:uiPriority w:val="99"/>
  </w:style>
  <w:style w:type="character" w:customStyle="1" w:styleId="frUsedbyWordforHelpfootnotesymbols1Ciaeniinee1-FNCiaeniinee-FN45ReferencianotaalpieSUPERS3">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ListParagraphNumBullet1TableNumberParagraphBulletNumberBulletrListParagraph1Listeafsnit1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0"/>
    <w:uiPriority w:val="34"/>
    <w:rPr>
      <w:sz w:val="24"/>
    </w:rPr>
  </w:style>
  <w:style w:type="paragraph" w:customStyle="1" w:styleId="BulletListFooterTextnumberedParagraphedeliste1lp1ListParagraphNumBullet1TableNumberParagraphBulletNumberBulletrListParagraph1ListParagraph2ListParagraph21Listeafsnit1PargrafodaLista1BulletlistRef0">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0"/>
    <w:uiPriority w:val="34"/>
    <w:pPr>
      <w:spacing w:after="0"/>
      <w:ind w:left="720"/>
      <w:contextualSpacing/>
    </w:pPr>
    <w:rPr>
      <w:sz w:val="24"/>
    </w:rPr>
  </w:style>
  <w:style w:type="character" w:customStyle="1" w:styleId="frUsedbyWordforHelpfootnotesymbols1Ciaeniinee1-FNCiaeniinee-FN45ReferencianotaalpieSUPERS4">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ListParagraphNumBullet1TableNumberParagraphBulletNumberBulletrListParagraph1Listeafsnit1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uiPriority w:val="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8764705">
      <w:bodyDiv w:val="1"/>
      <w:marLeft w:val="0"/>
      <w:marRight w:val="0"/>
      <w:marTop w:val="0"/>
      <w:marBottom w:val="0"/>
      <w:divBdr>
        <w:top w:val="none" w:sz="0" w:space="0" w:color="auto"/>
        <w:left w:val="none" w:sz="0" w:space="0" w:color="auto"/>
        <w:bottom w:val="none" w:sz="0" w:space="0" w:color="auto"/>
        <w:right w:val="none" w:sz="0" w:space="0" w:color="auto"/>
      </w:divBdr>
    </w:div>
    <w:div w:id="300574001">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85441608">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8136909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80314485">
      <w:bodyDiv w:val="1"/>
      <w:marLeft w:val="0"/>
      <w:marRight w:val="0"/>
      <w:marTop w:val="0"/>
      <w:marBottom w:val="0"/>
      <w:divBdr>
        <w:top w:val="none" w:sz="0" w:space="0" w:color="auto"/>
        <w:left w:val="none" w:sz="0" w:space="0" w:color="auto"/>
        <w:bottom w:val="none" w:sz="0" w:space="0" w:color="auto"/>
        <w:right w:val="none" w:sz="0" w:space="0" w:color="auto"/>
      </w:divBdr>
    </w:div>
    <w:div w:id="1254587014">
      <w:bodyDiv w:val="1"/>
      <w:marLeft w:val="0"/>
      <w:marRight w:val="0"/>
      <w:marTop w:val="0"/>
      <w:marBottom w:val="0"/>
      <w:divBdr>
        <w:top w:val="none" w:sz="0" w:space="0" w:color="auto"/>
        <w:left w:val="none" w:sz="0" w:space="0" w:color="auto"/>
        <w:bottom w:val="none" w:sz="0" w:space="0" w:color="auto"/>
        <w:right w:val="none" w:sz="0" w:space="0" w:color="auto"/>
      </w:divBdr>
    </w:div>
    <w:div w:id="1265460902">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398629973">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16213765">
      <w:bodyDiv w:val="1"/>
      <w:marLeft w:val="0"/>
      <w:marRight w:val="0"/>
      <w:marTop w:val="0"/>
      <w:marBottom w:val="0"/>
      <w:divBdr>
        <w:top w:val="none" w:sz="0" w:space="0" w:color="auto"/>
        <w:left w:val="none" w:sz="0" w:space="0" w:color="auto"/>
        <w:bottom w:val="none" w:sz="0" w:space="0" w:color="auto"/>
        <w:right w:val="none" w:sz="0" w:space="0" w:color="auto"/>
      </w:divBdr>
    </w:div>
    <w:div w:id="1659261648">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644469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0311819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3DCC01A1-DE47-4DCC-834D-62CCA159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14054</Words>
  <Characters>80111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Трошкова Дарья Николаевна</dc:creator>
  <cp:keywords/>
  <dc:description/>
  <cp:lastModifiedBy>Сорокина Наталия Валерьевна</cp:lastModifiedBy>
  <cp:revision>2</cp:revision>
  <cp:lastPrinted>2020-09-29T12:34:00Z</cp:lastPrinted>
  <dcterms:created xsi:type="dcterms:W3CDTF">2026-02-27T10:26:00Z</dcterms:created>
  <dcterms:modified xsi:type="dcterms:W3CDTF">2026-08-27T06:23:00Z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