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482BBA3F" w14:textId="1C4A8A63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C95272">
        <w:rPr>
          <w:rFonts w:ascii="Times New Roman" w:hAnsi="Times New Roman"/>
          <w:sz w:val="24"/>
        </w:rPr>
        <w:t xml:space="preserve">                   </w:t>
      </w:r>
      <w:r w:rsidR="00190301">
        <w:rPr>
          <w:rFonts w:ascii="Times New Roman" w:hAnsi="Times New Roman"/>
          <w:sz w:val="24"/>
        </w:rPr>
        <w:t xml:space="preserve">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79BDB78D" w:rsidR="001E23BF" w:rsidRDefault="000D209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209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9D4F84">
        <w:rPr>
          <w:rFonts w:ascii="Times New Roman" w:hAnsi="Times New Roman"/>
          <w:b/>
          <w:bCs/>
          <w:sz w:val="28"/>
          <w:szCs w:val="28"/>
        </w:rPr>
        <w:t xml:space="preserve">материала </w:t>
      </w:r>
      <w:r w:rsidR="006C2B0F">
        <w:rPr>
          <w:rFonts w:ascii="Times New Roman" w:hAnsi="Times New Roman"/>
          <w:b/>
          <w:bCs/>
          <w:sz w:val="28"/>
          <w:szCs w:val="28"/>
        </w:rPr>
        <w:t>по устройству водоотведения</w:t>
      </w:r>
      <w:r w:rsidR="00BA24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для выполнения работ этапу № </w:t>
      </w:r>
      <w:r w:rsidR="00B37538">
        <w:rPr>
          <w:rFonts w:ascii="Times New Roman" w:hAnsi="Times New Roman"/>
          <w:b/>
          <w:bCs/>
          <w:sz w:val="28"/>
          <w:szCs w:val="28"/>
        </w:rPr>
        <w:t>4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 реконструкции и модернизации Сенгилеевской ГЭС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68C7720C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273CBA" w:rsidRPr="00781F8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327A6" w:rsidRP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23.61.12.154</w:t>
      </w:r>
      <w:r w:rsid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327A6" w:rsidRP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28.21.11.130</w:t>
      </w:r>
      <w:r w:rsid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327A6" w:rsidRP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25.92.13.000</w:t>
      </w:r>
      <w:r w:rsid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327A6" w:rsidRP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20.30.21.130</w:t>
      </w:r>
      <w:r w:rsid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327A6" w:rsidRP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22.29.21.000</w:t>
      </w:r>
      <w:r w:rsidR="003327A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9D4F84">
        <w:rPr>
          <w:rFonts w:ascii="Times New Roman" w:hAnsi="Times New Roman"/>
          <w:color w:val="000000" w:themeColor="text1"/>
          <w:sz w:val="24"/>
          <w:szCs w:val="24"/>
        </w:rPr>
        <w:t xml:space="preserve">материала </w:t>
      </w:r>
      <w:r w:rsidR="006C2B0F">
        <w:rPr>
          <w:rFonts w:ascii="Times New Roman" w:hAnsi="Times New Roman"/>
          <w:color w:val="000000" w:themeColor="text1"/>
          <w:sz w:val="24"/>
          <w:szCs w:val="24"/>
        </w:rPr>
        <w:t>по устройству водоотведения</w:t>
      </w:r>
      <w:r w:rsidR="009D4F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для выполнения работ </w:t>
      </w:r>
      <w:r w:rsidR="009C54A2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этапу № </w:t>
      </w:r>
      <w:r w:rsidR="00B37538" w:rsidRPr="00781F8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 реконструкции </w:t>
      </w:r>
      <w:r w:rsidR="0033620C" w:rsidRPr="00781F84">
        <w:rPr>
          <w:rFonts w:ascii="Times New Roman" w:hAnsi="Times New Roman"/>
          <w:sz w:val="24"/>
          <w:szCs w:val="24"/>
        </w:rPr>
        <w:t>и модернизации Сенгилеевской ГЭС.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51F6D264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9D4F84">
        <w:rPr>
          <w:rFonts w:ascii="Times New Roman" w:hAnsi="Times New Roman"/>
          <w:sz w:val="24"/>
          <w:szCs w:val="24"/>
        </w:rPr>
        <w:t xml:space="preserve">материала </w:t>
      </w:r>
      <w:r w:rsidR="006C2B0F">
        <w:rPr>
          <w:rFonts w:ascii="Times New Roman" w:hAnsi="Times New Roman"/>
          <w:sz w:val="24"/>
          <w:szCs w:val="24"/>
        </w:rPr>
        <w:t>по устройству водоотведения</w:t>
      </w:r>
      <w:r w:rsidR="00BA2443">
        <w:rPr>
          <w:rFonts w:ascii="Times New Roman" w:hAnsi="Times New Roman"/>
          <w:sz w:val="24"/>
          <w:szCs w:val="24"/>
        </w:rPr>
        <w:t xml:space="preserve"> </w:t>
      </w:r>
      <w:r w:rsidRPr="0088197F">
        <w:rPr>
          <w:rFonts w:ascii="Times New Roman" w:hAnsi="Times New Roman"/>
          <w:sz w:val="24"/>
          <w:szCs w:val="24"/>
        </w:rPr>
        <w:t>(далее – П</w:t>
      </w:r>
      <w:r>
        <w:rPr>
          <w:rFonts w:ascii="Times New Roman" w:hAnsi="Times New Roman"/>
          <w:sz w:val="24"/>
          <w:szCs w:val="24"/>
        </w:rPr>
        <w:t>р</w:t>
      </w:r>
      <w:r w:rsidRPr="0088197F">
        <w:rPr>
          <w:rFonts w:ascii="Times New Roman" w:hAnsi="Times New Roman"/>
          <w:sz w:val="24"/>
          <w:szCs w:val="24"/>
        </w:rPr>
        <w:t xml:space="preserve">одукция) </w:t>
      </w:r>
      <w:r w:rsidR="0033620C" w:rsidRPr="0033620C">
        <w:rPr>
          <w:rFonts w:ascii="Times New Roman" w:hAnsi="Times New Roman"/>
          <w:sz w:val="24"/>
          <w:szCs w:val="24"/>
        </w:rPr>
        <w:t>для выполнения работ</w:t>
      </w:r>
      <w:r w:rsidR="009C54A2">
        <w:rPr>
          <w:rFonts w:ascii="Times New Roman" w:hAnsi="Times New Roman"/>
          <w:sz w:val="24"/>
          <w:szCs w:val="24"/>
        </w:rPr>
        <w:t xml:space="preserve"> по</w:t>
      </w:r>
      <w:r w:rsidR="0033620C" w:rsidRPr="0033620C">
        <w:rPr>
          <w:rFonts w:ascii="Times New Roman" w:hAnsi="Times New Roman"/>
          <w:sz w:val="24"/>
          <w:szCs w:val="24"/>
        </w:rPr>
        <w:t xml:space="preserve"> этапу № </w:t>
      </w:r>
      <w:r w:rsidR="00B37538">
        <w:rPr>
          <w:rFonts w:ascii="Times New Roman" w:hAnsi="Times New Roman"/>
          <w:sz w:val="24"/>
          <w:szCs w:val="24"/>
        </w:rPr>
        <w:t>4</w:t>
      </w:r>
      <w:r w:rsidR="0033620C" w:rsidRPr="0033620C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787F44AE" w14:textId="77777777" w:rsidR="00481B06" w:rsidRDefault="00481B06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62B37BE" w14:textId="49BA9689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851"/>
        <w:gridCol w:w="2409"/>
        <w:gridCol w:w="696"/>
        <w:gridCol w:w="1118"/>
      </w:tblGrid>
      <w:tr w:rsidR="00281C4C" w:rsidRPr="00C95272" w14:paraId="0C4BA7B4" w14:textId="77777777" w:rsidTr="00C95272">
        <w:trPr>
          <w:trHeight w:val="572"/>
        </w:trPr>
        <w:tc>
          <w:tcPr>
            <w:tcW w:w="560" w:type="dxa"/>
            <w:shd w:val="clear" w:color="auto" w:fill="auto"/>
            <w:vAlign w:val="center"/>
            <w:hideMark/>
          </w:tcPr>
          <w:p w14:paraId="76FF8B53" w14:textId="77777777" w:rsidR="009A645D" w:rsidRPr="00C95272" w:rsidRDefault="009A645D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4490F8F2" w14:textId="77777777" w:rsidR="009A645D" w:rsidRPr="00C95272" w:rsidRDefault="009A645D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51" w:type="dxa"/>
            <w:shd w:val="clear" w:color="auto" w:fill="auto"/>
            <w:vAlign w:val="center"/>
            <w:hideMark/>
          </w:tcPr>
          <w:p w14:paraId="08AB3741" w14:textId="77777777" w:rsidR="009A645D" w:rsidRPr="00C95272" w:rsidRDefault="009A645D" w:rsidP="009A64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2B737C33" w14:textId="77777777" w:rsidR="009A645D" w:rsidRPr="00C95272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</w:t>
            </w:r>
          </w:p>
          <w:p w14:paraId="0870843A" w14:textId="77777777" w:rsidR="009A645D" w:rsidRPr="00C95272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14:paraId="5F8D546C" w14:textId="77777777" w:rsidR="009A645D" w:rsidRPr="00C95272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</w:t>
            </w:r>
          </w:p>
          <w:p w14:paraId="4BECABA5" w14:textId="77777777" w:rsidR="009A645D" w:rsidRPr="00C95272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14:paraId="5181AECF" w14:textId="77777777" w:rsidR="009A645D" w:rsidRPr="00C95272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</w:p>
          <w:p w14:paraId="771C1B2E" w14:textId="77777777" w:rsidR="009A645D" w:rsidRPr="00C95272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C95272" w:rsidRPr="00C95272" w14:paraId="75E4DC71" w14:textId="77777777" w:rsidTr="00C95272">
        <w:trPr>
          <w:trHeight w:val="782"/>
        </w:trPr>
        <w:tc>
          <w:tcPr>
            <w:tcW w:w="560" w:type="dxa"/>
            <w:vAlign w:val="center"/>
          </w:tcPr>
          <w:p w14:paraId="3D43349C" w14:textId="73D3A1B5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56461F7C" w14:textId="1519DED9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Мелкосидящий лоток бетонный BGF-Z DN200, с оцинкованной насадкой, H=100, без уклона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L=2,00 м, арт. 12770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32B794" w14:textId="2823E12C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43B9994F" w14:textId="03822BAE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423B3ECB" w14:textId="33D26BC2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95272" w:rsidRPr="00C95272" w14:paraId="33C276DE" w14:textId="77777777" w:rsidTr="00C95272">
        <w:trPr>
          <w:trHeight w:val="444"/>
        </w:trPr>
        <w:tc>
          <w:tcPr>
            <w:tcW w:w="560" w:type="dxa"/>
            <w:vAlign w:val="center"/>
          </w:tcPr>
          <w:p w14:paraId="7BFF0608" w14:textId="37FB5C11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01975B6B" w14:textId="455D5015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Лоток водоотводный бетонный </w:t>
            </w: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Gidrolica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BGF-Z DN200 H=160 мм L=8,00 м, арт. 12776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69ACAC0" w14:textId="0DB0D535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1B60E80B" w14:textId="53F01876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6FB2A720" w14:textId="3CE74846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C95272" w:rsidRPr="00C95272" w14:paraId="5B6DD106" w14:textId="77777777" w:rsidTr="00C95272">
        <w:trPr>
          <w:trHeight w:val="1383"/>
        </w:trPr>
        <w:tc>
          <w:tcPr>
            <w:tcW w:w="560" w:type="dxa"/>
            <w:vAlign w:val="center"/>
          </w:tcPr>
          <w:p w14:paraId="483E647B" w14:textId="6310E0A2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1CA18F56" w14:textId="27D5FD56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Лоток водоотводный бетонный </w:t>
            </w: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Gidrolica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BGU-Z DN200 коробчатый (СО-200 мм), с оцинкованной насадкой КU 100.26,3 (20).23(17,5)-BGU-Z, №-10-0 L=4,00 м, арт. 40423262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D04A91C" w14:textId="33FEC2F2" w:rsidR="00C95272" w:rsidRPr="00C95272" w:rsidRDefault="00C95272" w:rsidP="00C95272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C95272">
              <w:rPr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36D89354" w14:textId="4F898B9D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2D98D69B" w14:textId="6ABDEDBC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C95272" w:rsidRPr="00C95272" w14:paraId="13D22BB8" w14:textId="77777777" w:rsidTr="00C95272">
        <w:trPr>
          <w:trHeight w:val="444"/>
        </w:trPr>
        <w:tc>
          <w:tcPr>
            <w:tcW w:w="560" w:type="dxa"/>
            <w:vAlign w:val="center"/>
          </w:tcPr>
          <w:p w14:paraId="1EF8AF6B" w14:textId="5B2B93A1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456E665A" w14:textId="57649F90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Лоток водоотводный бетонный </w:t>
            </w: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Gidrolica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BGU-Z DN200 коробчатый (СО-200 мм), с оцинкованной насадкой КU 100.26,3 </w:t>
            </w: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(20).28(22,5)-BGU-Z, № 0 L=4,00 м, арт.14770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759534D" w14:textId="6C343985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78DD8B2F" w14:textId="2A8F907D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66317E96" w14:textId="60A6D7E9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C95272" w:rsidRPr="00C95272" w14:paraId="056BAB7B" w14:textId="77777777" w:rsidTr="00C95272">
        <w:trPr>
          <w:trHeight w:val="444"/>
        </w:trPr>
        <w:tc>
          <w:tcPr>
            <w:tcW w:w="560" w:type="dxa"/>
            <w:vAlign w:val="center"/>
          </w:tcPr>
          <w:p w14:paraId="2DC917A7" w14:textId="66FF1008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169D3691" w14:textId="7BB5F0F0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Пескоулавливающий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колодец бетонный </w:t>
            </w: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Gidrolica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BGU-Z DN200 (СО-200 мм), односекционный, с оцинкованной насадкой ПКП 50.33 (20).74(70)-BGU-Z, арт. 22197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8430470" w14:textId="0DE92B97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2E0DF329" w14:textId="4539F1D5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683647C1" w14:textId="5AFF5823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95272" w:rsidRPr="00C95272" w14:paraId="0A9306B3" w14:textId="77777777" w:rsidTr="00C95272">
        <w:trPr>
          <w:trHeight w:val="444"/>
        </w:trPr>
        <w:tc>
          <w:tcPr>
            <w:tcW w:w="560" w:type="dxa"/>
            <w:vAlign w:val="center"/>
          </w:tcPr>
          <w:p w14:paraId="0E9E4489" w14:textId="26F08594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68B7EDBF" w14:textId="10E515CD" w:rsidR="00C95272" w:rsidRPr="00C95272" w:rsidRDefault="00C95272" w:rsidP="00C95272">
            <w:pPr>
              <w:pStyle w:val="TableParagraph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color w:val="000000"/>
                <w:sz w:val="24"/>
                <w:szCs w:val="24"/>
              </w:rPr>
              <w:t>Заглушка торцевая стальная DN200 (СО-200 мм), ЗТ 20 - 25,5. 35. 0,125, арт. 22240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289824" w14:textId="3F822035" w:rsidR="00C95272" w:rsidRPr="00C95272" w:rsidRDefault="00C95272" w:rsidP="00C95272">
            <w:pPr>
              <w:pStyle w:val="TableParagraph"/>
              <w:ind w:left="0"/>
              <w:rPr>
                <w:sz w:val="24"/>
                <w:szCs w:val="24"/>
              </w:rPr>
            </w:pPr>
            <w:r w:rsidRPr="00C95272">
              <w:rPr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7761A286" w14:textId="7E1A56B5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77A4DBD9" w14:textId="537D6C91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95272" w:rsidRPr="00C95272" w14:paraId="487038A2" w14:textId="77777777" w:rsidTr="00C95272">
        <w:trPr>
          <w:trHeight w:val="444"/>
        </w:trPr>
        <w:tc>
          <w:tcPr>
            <w:tcW w:w="560" w:type="dxa"/>
            <w:vAlign w:val="center"/>
          </w:tcPr>
          <w:p w14:paraId="64A87331" w14:textId="756B81CF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D57FE56" w14:textId="0DBAD89C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Решётка водоприёмная чугунная ячеистая </w:t>
            </w: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Gidrolica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РВЧЯ - RU22722 - 20 (E600) - 50x24,7x2,5 - 2,7/1,3, арт. 22722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C4F36C" w14:textId="54149BA8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55BB4954" w14:textId="35A464B5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0CF90638" w14:textId="7EB84413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</w:tr>
      <w:tr w:rsidR="00C95272" w:rsidRPr="00C95272" w14:paraId="775A5E91" w14:textId="77777777" w:rsidTr="00C95272">
        <w:trPr>
          <w:trHeight w:val="401"/>
        </w:trPr>
        <w:tc>
          <w:tcPr>
            <w:tcW w:w="560" w:type="dxa"/>
            <w:vAlign w:val="center"/>
          </w:tcPr>
          <w:p w14:paraId="143971BA" w14:textId="527A4FC9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7ACC9BFF" w14:textId="7E188250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Крепёж чугунных решёток </w:t>
            </w: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Gidrolica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"Крепёж М10", арт.</w:t>
            </w: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22281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898505" w14:textId="0D4C292F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34C0BC33" w14:textId="3DD495C3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6100D0E2" w14:textId="1F8241B1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</w:tr>
      <w:tr w:rsidR="00C95272" w:rsidRPr="00C95272" w14:paraId="4C6A72FB" w14:textId="77777777" w:rsidTr="00C95272">
        <w:trPr>
          <w:trHeight w:val="401"/>
        </w:trPr>
        <w:tc>
          <w:tcPr>
            <w:tcW w:w="560" w:type="dxa"/>
            <w:vAlign w:val="center"/>
          </w:tcPr>
          <w:p w14:paraId="58EAD63C" w14:textId="3577D778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44298E5E" w14:textId="631EF3B2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Корзина стальная универсальная для </w:t>
            </w:r>
            <w:proofErr w:type="spellStart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пескоулавливающего</w:t>
            </w:r>
            <w:proofErr w:type="spellEnd"/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колодца (СО-300 мм) Кпк 30 - 40.26,5.16, арт.49030900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9478C6F" w14:textId="3577F00C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СТО 92650094-002-2024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18E34176" w14:textId="5540C3EA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61531C1D" w14:textId="30A8D3C2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95272" w:rsidRPr="00C95272" w14:paraId="4E0EAA19" w14:textId="77777777" w:rsidTr="00C95272">
        <w:trPr>
          <w:trHeight w:val="401"/>
        </w:trPr>
        <w:tc>
          <w:tcPr>
            <w:tcW w:w="560" w:type="dxa"/>
            <w:vAlign w:val="center"/>
          </w:tcPr>
          <w:p w14:paraId="2AC9D6FC" w14:textId="64E04ACA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1C49462F" w14:textId="57D07498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Битумно-полимерная дорожная лента "Брит А" 50х8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163B3C" w14:textId="7315D11E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СТО 77310225.001.1-2015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69EB558B" w14:textId="27046D4D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118" w:type="dxa"/>
            <w:shd w:val="clear" w:color="000000" w:fill="FFFFFF"/>
            <w:vAlign w:val="center"/>
          </w:tcPr>
          <w:p w14:paraId="043DB328" w14:textId="0B39E933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42,5</w:t>
            </w:r>
          </w:p>
        </w:tc>
      </w:tr>
      <w:tr w:rsidR="00C95272" w:rsidRPr="00C95272" w14:paraId="4A7D5AC7" w14:textId="77777777" w:rsidTr="00C95272">
        <w:trPr>
          <w:trHeight w:val="401"/>
        </w:trPr>
        <w:tc>
          <w:tcPr>
            <w:tcW w:w="560" w:type="dxa"/>
            <w:vAlign w:val="center"/>
          </w:tcPr>
          <w:p w14:paraId="23A04D23" w14:textId="4E4502A2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57BBF933" w14:textId="49EC1D69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Битумно-полимерная мастика «БРИТ» ДШ-85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1541049" w14:textId="02311566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ГОСТ 32870-2014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7101BCE6" w14:textId="300E8BC6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18" w:type="dxa"/>
            <w:shd w:val="clear" w:color="000000" w:fill="FFFFFF"/>
            <w:vAlign w:val="center"/>
          </w:tcPr>
          <w:p w14:paraId="6AB8B179" w14:textId="66A50722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C95272" w:rsidRPr="00C95272" w14:paraId="02A5093E" w14:textId="77777777" w:rsidTr="00C95272">
        <w:trPr>
          <w:trHeight w:val="401"/>
        </w:trPr>
        <w:tc>
          <w:tcPr>
            <w:tcW w:w="560" w:type="dxa"/>
            <w:vAlign w:val="center"/>
          </w:tcPr>
          <w:p w14:paraId="46106CBE" w14:textId="35AD20D0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7F2896CD" w14:textId="1517E915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Гидроизоляционный материал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пергамин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32E383F" w14:textId="5E6CC77F" w:rsidR="00C95272" w:rsidRPr="00C95272" w:rsidRDefault="00C95272" w:rsidP="00C9527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ГОСТ 2697-83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2F30B9CE" w14:textId="0E2E3CDD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5272"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1118" w:type="dxa"/>
            <w:shd w:val="clear" w:color="000000" w:fill="FFFFFF"/>
            <w:vAlign w:val="center"/>
          </w:tcPr>
          <w:p w14:paraId="7B54E368" w14:textId="069D3EF1" w:rsidR="00C95272" w:rsidRPr="00C95272" w:rsidRDefault="00C95272" w:rsidP="00C9527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C95272" w:rsidRPr="00C95272" w14:paraId="203267E8" w14:textId="77777777" w:rsidTr="00C95272">
        <w:trPr>
          <w:trHeight w:val="401"/>
        </w:trPr>
        <w:tc>
          <w:tcPr>
            <w:tcW w:w="560" w:type="dxa"/>
            <w:vAlign w:val="center"/>
          </w:tcPr>
          <w:p w14:paraId="38691947" w14:textId="327BDAD5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32FB8C57" w14:textId="43EB2F74" w:rsidR="00C95272" w:rsidRPr="00C95272" w:rsidRDefault="00C95272" w:rsidP="00C9527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Плита прямая переходная П1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743AD62" w14:textId="3088447E" w:rsidR="00C95272" w:rsidRPr="00C95272" w:rsidRDefault="00C95272" w:rsidP="00C9527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2297-14-10.1-КЖ66. лист 3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7A5F8940" w14:textId="76B856F5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3E2157CF" w14:textId="18ECF642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95272" w:rsidRPr="00C95272" w14:paraId="3C94ED87" w14:textId="77777777" w:rsidTr="00C95272">
        <w:trPr>
          <w:trHeight w:val="401"/>
        </w:trPr>
        <w:tc>
          <w:tcPr>
            <w:tcW w:w="560" w:type="dxa"/>
            <w:vAlign w:val="center"/>
          </w:tcPr>
          <w:p w14:paraId="5ECC8B10" w14:textId="4812DFA9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67FFC46B" w14:textId="55B00230" w:rsidR="00C95272" w:rsidRPr="00C95272" w:rsidRDefault="00C95272" w:rsidP="00C9527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Плита прямая переходная П2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A1F3461" w14:textId="5C50DED3" w:rsidR="00C95272" w:rsidRPr="00C95272" w:rsidRDefault="00C95272" w:rsidP="00C9527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2297-14-10.1-КЖ66. лист 4</w:t>
            </w:r>
          </w:p>
        </w:tc>
        <w:tc>
          <w:tcPr>
            <w:tcW w:w="696" w:type="dxa"/>
            <w:shd w:val="clear" w:color="000000" w:fill="FFFFFF"/>
            <w:vAlign w:val="center"/>
          </w:tcPr>
          <w:p w14:paraId="7A296293" w14:textId="25813A5E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2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000000" w:fill="FFFFFF"/>
            <w:vAlign w:val="center"/>
          </w:tcPr>
          <w:p w14:paraId="20B78C7A" w14:textId="69A8E955" w:rsidR="00C95272" w:rsidRPr="00C95272" w:rsidRDefault="00C95272" w:rsidP="00C9527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27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4A15B5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3DCF4333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6C2B0F">
        <w:rPr>
          <w:rFonts w:ascii="Times New Roman" w:hAnsi="Times New Roman"/>
          <w:sz w:val="24"/>
          <w:szCs w:val="24"/>
        </w:rPr>
        <w:t>7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4BFA5F0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4D2509DD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0048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C81"/>
    <w:rsid w:val="009C54A2"/>
    <w:rsid w:val="009D02DE"/>
    <w:rsid w:val="009D1762"/>
    <w:rsid w:val="009D4F84"/>
    <w:rsid w:val="009E087C"/>
    <w:rsid w:val="009E2687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95272"/>
    <w:rsid w:val="00CA0D65"/>
    <w:rsid w:val="00CA2488"/>
    <w:rsid w:val="00CA3020"/>
    <w:rsid w:val="00CA4376"/>
    <w:rsid w:val="00CA5ABD"/>
    <w:rsid w:val="00CB06FE"/>
    <w:rsid w:val="00CB6064"/>
    <w:rsid w:val="00CB6BCF"/>
    <w:rsid w:val="00CD1345"/>
    <w:rsid w:val="00CD640A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B95649-6B36-4150-885F-9E4F2DAD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ГеворгянИА</cp:lastModifiedBy>
  <cp:revision>3</cp:revision>
  <cp:lastPrinted>2026-05-20T09:02:00Z</cp:lastPrinted>
  <dcterms:created xsi:type="dcterms:W3CDTF">2026-05-20T09:02:00Z</dcterms:created>
  <dcterms:modified xsi:type="dcterms:W3CDTF">2026-08-27T08:02:00Z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