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C33" w:rsidRDefault="00510FCE">
      <w:pPr>
        <w:jc w:val="center"/>
        <w:rPr>
          <w:b/>
          <w:lang w:val="ru-RU"/>
        </w:rPr>
      </w:pPr>
      <w:r>
        <w:rPr>
          <w:b/>
          <w:lang w:val="ru-RU"/>
        </w:rPr>
        <w:t>Договор № ________</w:t>
      </w:r>
    </w:p>
    <w:p w:rsidR="00545C33" w:rsidRDefault="00510FCE">
      <w:pPr>
        <w:jc w:val="center"/>
        <w:rPr>
          <w:b/>
          <w:lang w:val="ru-RU"/>
        </w:rPr>
      </w:pPr>
      <w:r>
        <w:rPr>
          <w:b/>
          <w:lang w:val="ru-RU"/>
        </w:rPr>
        <w:t xml:space="preserve">возмездного оказания услуг </w:t>
      </w:r>
    </w:p>
    <w:p w:rsidR="00545C33" w:rsidRDefault="00545C33">
      <w:pPr>
        <w:jc w:val="center"/>
        <w:rPr>
          <w:b/>
          <w:lang w:val="ru-RU"/>
        </w:rPr>
      </w:pPr>
    </w:p>
    <w:p w:rsidR="00545C33" w:rsidRDefault="00510FCE">
      <w:pPr>
        <w:jc w:val="both"/>
        <w:rPr>
          <w:bCs/>
          <w:lang w:val="ru-RU"/>
        </w:rPr>
      </w:pPr>
      <w:r>
        <w:rPr>
          <w:lang w:val="ru-RU"/>
        </w:rPr>
        <w:t xml:space="preserve">г. </w:t>
      </w:r>
      <w:r w:rsidR="00873219">
        <w:rPr>
          <w:lang w:val="ru-RU"/>
        </w:rPr>
        <w:t>____________</w:t>
      </w:r>
      <w:bookmarkStart w:id="0" w:name="OLE_LINK1"/>
      <w:bookmarkStart w:id="1" w:name="OLE_LINK2"/>
      <w:r>
        <w:rPr>
          <w:lang w:val="ru-RU"/>
        </w:rPr>
        <w:tab/>
      </w:r>
      <w:r>
        <w:rPr>
          <w:lang w:val="ru-RU"/>
        </w:rPr>
        <w:tab/>
      </w:r>
      <w:r>
        <w:rPr>
          <w:lang w:val="ru-RU"/>
        </w:rPr>
        <w:tab/>
      </w:r>
      <w:r>
        <w:rPr>
          <w:lang w:val="ru-RU"/>
        </w:rPr>
        <w:tab/>
      </w:r>
      <w:r>
        <w:rPr>
          <w:lang w:val="ru-RU"/>
        </w:rPr>
        <w:tab/>
      </w:r>
      <w:r>
        <w:rPr>
          <w:lang w:val="ru-RU"/>
        </w:rPr>
        <w:tab/>
      </w:r>
      <w:r>
        <w:rPr>
          <w:lang w:val="ru-RU"/>
        </w:rPr>
        <w:tab/>
      </w:r>
      <w:bookmarkEnd w:id="0"/>
      <w:bookmarkEnd w:id="1"/>
      <w:r>
        <w:rPr>
          <w:lang w:val="ru-RU"/>
        </w:rPr>
        <w:t xml:space="preserve">               </w:t>
      </w:r>
      <w:r>
        <w:rPr>
          <w:b/>
          <w:lang w:val="ru-RU"/>
        </w:rPr>
        <w:t>«___</w:t>
      </w:r>
      <w:r>
        <w:rPr>
          <w:bCs/>
          <w:lang w:val="ru-RU"/>
        </w:rPr>
        <w:t>» _______ 20 __ г.</w:t>
      </w:r>
    </w:p>
    <w:p w:rsidR="00545C33" w:rsidRDefault="00545C33">
      <w:pPr>
        <w:jc w:val="both"/>
        <w:rPr>
          <w:bCs/>
          <w:lang w:val="ru-RU"/>
        </w:rPr>
      </w:pPr>
    </w:p>
    <w:p w:rsidR="00545C33" w:rsidRDefault="00873219">
      <w:pPr>
        <w:pStyle w:val="33"/>
        <w:spacing w:after="0"/>
        <w:ind w:firstLine="708"/>
        <w:jc w:val="both"/>
        <w:rPr>
          <w:sz w:val="24"/>
          <w:szCs w:val="24"/>
          <w:lang w:val="ru-RU"/>
        </w:rPr>
      </w:pPr>
      <w:r w:rsidRPr="00873219">
        <w:rPr>
          <w:b/>
          <w:sz w:val="24"/>
          <w:lang w:val="ru-RU"/>
        </w:rPr>
        <w:t>Акционерное общество «Транспортная компания РусГидро» (АО «ТК РусГидро</w:t>
      </w:r>
      <w:r>
        <w:rPr>
          <w:b/>
          <w:lang w:val="ru-RU"/>
        </w:rPr>
        <w:t>»)</w:t>
      </w:r>
      <w:r>
        <w:rPr>
          <w:lang w:val="ru-RU"/>
        </w:rPr>
        <w:t xml:space="preserve"> </w:t>
      </w:r>
      <w:r>
        <w:rPr>
          <w:lang w:val="ru-RU"/>
        </w:rPr>
        <w:t xml:space="preserve"> </w:t>
      </w:r>
      <w:r w:rsidR="00917F24">
        <w:rPr>
          <w:sz w:val="24"/>
          <w:szCs w:val="24"/>
          <w:lang w:val="ru-RU"/>
        </w:rPr>
        <w:t>(далее – «Заказчик»)</w:t>
      </w:r>
      <w:r w:rsidR="00510FCE">
        <w:rPr>
          <w:sz w:val="24"/>
          <w:szCs w:val="24"/>
          <w:lang w:val="ru-RU"/>
        </w:rPr>
        <w:t xml:space="preserve"> в лице _____________________, действующего на основании ______________, с одной стороны, и </w:t>
      </w:r>
    </w:p>
    <w:p w:rsidR="00545C33" w:rsidRDefault="00510FCE">
      <w:pPr>
        <w:pStyle w:val="33"/>
        <w:spacing w:after="0"/>
        <w:ind w:firstLine="708"/>
        <w:jc w:val="both"/>
        <w:rPr>
          <w:sz w:val="24"/>
          <w:szCs w:val="24"/>
          <w:lang w:val="ru-RU"/>
        </w:rPr>
      </w:pPr>
      <w:r>
        <w:rPr>
          <w:sz w:val="24"/>
          <w:szCs w:val="24"/>
          <w:lang w:val="ru-RU"/>
        </w:rPr>
        <w:t>_________________</w:t>
      </w:r>
      <w:r w:rsidR="006738B1">
        <w:rPr>
          <w:sz w:val="24"/>
          <w:szCs w:val="24"/>
          <w:lang w:val="ru-RU"/>
        </w:rPr>
        <w:t xml:space="preserve">______ (далее – «Исполнитель») </w:t>
      </w:r>
      <w:r>
        <w:rPr>
          <w:sz w:val="24"/>
          <w:szCs w:val="24"/>
          <w:lang w:val="ru-RU"/>
        </w:rPr>
        <w:t xml:space="preserve">в лице _____________________, действующего на основании ______________, с другой стороны, </w:t>
      </w:r>
    </w:p>
    <w:p w:rsidR="00545C33" w:rsidRDefault="00510FCE">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rsidR="00545C33" w:rsidRDefault="00510FCE">
      <w:pPr>
        <w:ind w:firstLine="708"/>
        <w:jc w:val="both"/>
        <w:rPr>
          <w:lang w:val="ru-RU"/>
        </w:rPr>
      </w:pPr>
      <w:r>
        <w:rPr>
          <w:lang w:val="ru-RU"/>
        </w:rPr>
        <w:t>заключили настоящий договор (далее – «Договор») о нижеследующем:</w:t>
      </w:r>
    </w:p>
    <w:p w:rsidR="00545C33" w:rsidRDefault="00545C33">
      <w:pPr>
        <w:pStyle w:val="33"/>
        <w:spacing w:after="0"/>
        <w:jc w:val="both"/>
        <w:rPr>
          <w:sz w:val="24"/>
          <w:szCs w:val="24"/>
          <w:lang w:val="ru-RU"/>
        </w:rPr>
      </w:pPr>
    </w:p>
    <w:p w:rsidR="00545C33" w:rsidRDefault="00510FCE">
      <w:pPr>
        <w:shd w:val="clear" w:color="auto" w:fill="FFFFFF"/>
        <w:jc w:val="center"/>
        <w:rPr>
          <w:b/>
          <w:bCs/>
          <w:lang w:val="ru-RU"/>
        </w:rPr>
      </w:pPr>
      <w:r>
        <w:rPr>
          <w:b/>
          <w:bCs/>
          <w:lang w:val="ru-RU"/>
        </w:rPr>
        <w:t>Термины и определения</w:t>
      </w:r>
    </w:p>
    <w:p w:rsidR="00545C33" w:rsidRDefault="00510FCE">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45C33" w:rsidRDefault="00510FCE">
      <w:pPr>
        <w:pStyle w:val="afc"/>
        <w:shd w:val="clear" w:color="auto" w:fill="FFFFFF"/>
        <w:tabs>
          <w:tab w:val="left" w:pos="0"/>
        </w:tabs>
        <w:overflowPunct w:val="0"/>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rsidR="00545C33" w:rsidRDefault="00510FCE">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45C33" w:rsidRDefault="00510FCE">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rsidR="00545C33" w:rsidRDefault="00510FCE">
      <w:pPr>
        <w:pStyle w:val="afc"/>
        <w:shd w:val="clear" w:color="auto" w:fill="FFFFFF"/>
        <w:tabs>
          <w:tab w:val="left" w:pos="0"/>
        </w:tabs>
        <w:overflowPunct w:val="0"/>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rsidR="00545C33" w:rsidRDefault="00510FCE">
      <w:pPr>
        <w:pStyle w:val="afc"/>
        <w:shd w:val="clear" w:color="auto" w:fill="FFFFFF"/>
        <w:tabs>
          <w:tab w:val="left" w:pos="0"/>
        </w:tabs>
        <w:overflowPunct w:val="0"/>
        <w:ind w:left="0" w:firstLine="709"/>
        <w:jc w:val="both"/>
        <w:textAlignment w:val="baseline"/>
        <w:rPr>
          <w:lang w:eastAsia="en-US"/>
        </w:rPr>
      </w:pPr>
      <w:r>
        <w:rPr>
          <w:b/>
          <w:bCs/>
          <w:color w:val="000000"/>
          <w:shd w:val="clear" w:color="auto" w:fill="C0C0C0"/>
        </w:rPr>
        <w:t>«Отходы»</w:t>
      </w:r>
      <w:r>
        <w:rPr>
          <w:color w:val="000000"/>
          <w:shd w:val="clear" w:color="auto" w:fill="C0C0C0"/>
        </w:rPr>
        <w:t xml:space="preserve"> </w:t>
      </w:r>
      <w:r>
        <w:rPr>
          <w:color w:val="000000"/>
          <w:shd w:val="clear" w:color="auto" w:fill="C0C0C0"/>
          <w:lang w:eastAsia="en-US"/>
        </w:rPr>
        <w:t>–</w:t>
      </w:r>
      <w:r>
        <w:rPr>
          <w:color w:val="000000"/>
          <w:shd w:val="clear" w:color="auto" w:fill="C0C0C0"/>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a7"/>
          <w:color w:val="000000"/>
          <w:shd w:val="clear" w:color="auto" w:fill="C0C0C0"/>
        </w:rPr>
        <w:footnoteReference w:id="1"/>
      </w:r>
      <w:r>
        <w:rPr>
          <w:color w:val="000000"/>
          <w:shd w:val="clear" w:color="auto" w:fill="C0C0C0"/>
        </w:rPr>
        <w:t>, ответственность за обращение с которыми несет Исполнитель.</w:t>
      </w:r>
      <w:r>
        <w:rPr>
          <w:rStyle w:val="a7"/>
          <w:color w:val="000000"/>
          <w:shd w:val="clear" w:color="auto" w:fill="C0C0C0"/>
        </w:rPr>
        <w:footnoteReference w:id="2"/>
      </w:r>
      <w:r>
        <w:rPr>
          <w:lang w:eastAsia="en-US"/>
        </w:rPr>
        <w:t xml:space="preserve">    </w:t>
      </w:r>
    </w:p>
    <w:p w:rsidR="00545C33" w:rsidRDefault="00510FCE">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lastRenderedPageBreak/>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545C33" w:rsidRDefault="00510FCE">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545C33" w:rsidRDefault="00510FCE">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545C33" w:rsidRPr="00510FCE" w:rsidRDefault="00510FCE">
      <w:pPr>
        <w:pStyle w:val="30"/>
        <w:keepNext w:val="0"/>
        <w:widowControl w:val="0"/>
        <w:tabs>
          <w:tab w:val="left" w:pos="567"/>
        </w:tabs>
        <w:spacing w:before="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0"/>
          <w:color w:val="000000"/>
          <w:lang w:val="ru-RU" w:eastAsia="en-US"/>
        </w:rPr>
        <w:t>–</w:t>
      </w:r>
      <w:r>
        <w:rPr>
          <w:rFonts w:ascii="Times New Roman" w:hAnsi="Times New Roman"/>
          <w:color w:val="000000"/>
          <w:lang w:val="ru-RU" w:eastAsia="en-US"/>
        </w:rPr>
        <w:t xml:space="preserve"> </w:t>
      </w:r>
      <w:r>
        <w:rPr>
          <w:rFonts w:ascii="Times New Roman" w:hAnsi="Times New Roman"/>
          <w:b w:val="0"/>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0"/>
          <w:bCs w:val="0"/>
          <w:color w:val="000000"/>
          <w:lang w:val="ru-RU" w:eastAsia="en-US"/>
        </w:rPr>
        <w:t>.</w:t>
      </w:r>
    </w:p>
    <w:p w:rsidR="00545C33" w:rsidRDefault="00510FCE">
      <w:pPr>
        <w:pStyle w:val="3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545C33" w:rsidRDefault="00545C33">
      <w:pPr>
        <w:rPr>
          <w:lang w:val="ru-RU" w:eastAsia="en-US"/>
        </w:rPr>
      </w:pPr>
    </w:p>
    <w:p w:rsidR="00545C33" w:rsidRDefault="00510FCE">
      <w:pPr>
        <w:numPr>
          <w:ilvl w:val="0"/>
          <w:numId w:val="3"/>
        </w:numPr>
        <w:shd w:val="clear" w:color="auto" w:fill="FFFFFF"/>
        <w:tabs>
          <w:tab w:val="left" w:pos="284"/>
          <w:tab w:val="left" w:pos="709"/>
        </w:tabs>
        <w:ind w:left="0" w:firstLine="0"/>
        <w:jc w:val="center"/>
      </w:pPr>
      <w:r>
        <w:rPr>
          <w:b/>
        </w:rPr>
        <w:t>Предмет Договора</w:t>
      </w:r>
    </w:p>
    <w:p w:rsidR="00545C33" w:rsidRDefault="00510FCE">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t>(</w:t>
      </w:r>
      <w:r>
        <w:rPr>
          <w:bCs/>
        </w:rPr>
        <w:t>далее – «Услуги»)</w:t>
      </w:r>
      <w:r>
        <w:t>, а Заказчик принять и оплатить Услуги в соответствии с условиями Договора.</w:t>
      </w:r>
    </w:p>
    <w:p w:rsidR="00545C33" w:rsidRDefault="00510FCE">
      <w:pPr>
        <w:pStyle w:val="afc"/>
        <w:numPr>
          <w:ilvl w:val="1"/>
          <w:numId w:val="3"/>
        </w:numPr>
        <w:shd w:val="clear" w:color="auto" w:fill="FFFFFF"/>
        <w:tabs>
          <w:tab w:val="left" w:pos="1134"/>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rsidR="00545C33" w:rsidRDefault="00510FCE">
      <w:pPr>
        <w:widowControl w:val="0"/>
        <w:numPr>
          <w:ilvl w:val="1"/>
          <w:numId w:val="3"/>
        </w:numPr>
        <w:shd w:val="clear" w:color="auto" w:fill="FFFFFF"/>
        <w:tabs>
          <w:tab w:val="left" w:pos="1134"/>
          <w:tab w:val="left" w:pos="1418"/>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rsidR="00545C33" w:rsidRDefault="00510FCE">
      <w:pPr>
        <w:widowControl w:val="0"/>
        <w:numPr>
          <w:ilvl w:val="1"/>
          <w:numId w:val="3"/>
        </w:numPr>
        <w:shd w:val="clear" w:color="auto" w:fill="FFFFFF"/>
        <w:tabs>
          <w:tab w:val="left" w:pos="1134"/>
          <w:tab w:val="left" w:pos="1418"/>
        </w:tabs>
        <w:ind w:left="0" w:firstLine="709"/>
        <w:jc w:val="both"/>
        <w:rPr>
          <w:bCs/>
        </w:rPr>
      </w:pPr>
      <w:r>
        <w:t xml:space="preserve">Место оказания </w:t>
      </w:r>
      <w:r>
        <w:rPr>
          <w:lang w:val="ru-RU"/>
        </w:rPr>
        <w:t>У</w:t>
      </w:r>
      <w:r>
        <w:t xml:space="preserve">слуг: </w:t>
      </w:r>
      <w:r>
        <w:rPr>
          <w:highlight w:val="lightGray"/>
        </w:rPr>
        <w:t>_______________________________________</w:t>
      </w:r>
      <w:r>
        <w:t>.</w:t>
      </w:r>
    </w:p>
    <w:p w:rsidR="00545C33" w:rsidRDefault="00510FCE">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545C33" w:rsidRDefault="00510FCE">
      <w:pPr>
        <w:widowControl w:val="0"/>
        <w:numPr>
          <w:ilvl w:val="2"/>
          <w:numId w:val="3"/>
        </w:numPr>
        <w:shd w:val="clear" w:color="auto" w:fill="FFFFFF"/>
        <w:tabs>
          <w:tab w:val="left" w:pos="1134"/>
          <w:tab w:val="left" w:pos="1418"/>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545C33" w:rsidRDefault="00510FCE">
      <w:pPr>
        <w:widowControl w:val="0"/>
        <w:numPr>
          <w:ilvl w:val="2"/>
          <w:numId w:val="3"/>
        </w:numPr>
        <w:shd w:val="clear" w:color="auto" w:fill="FFFFFF"/>
        <w:tabs>
          <w:tab w:val="left" w:pos="1134"/>
          <w:tab w:val="left" w:pos="1418"/>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rsidR="00545C33" w:rsidRDefault="00545C33">
      <w:pPr>
        <w:widowControl w:val="0"/>
        <w:shd w:val="clear" w:color="auto" w:fill="FFFFFF"/>
        <w:tabs>
          <w:tab w:val="left" w:pos="1134"/>
        </w:tabs>
        <w:jc w:val="both"/>
        <w:rPr>
          <w:bCs/>
          <w:lang w:val="ru-RU"/>
        </w:rPr>
      </w:pPr>
    </w:p>
    <w:p w:rsidR="00545C33" w:rsidRDefault="00510FCE">
      <w:pPr>
        <w:pStyle w:val="afc"/>
        <w:numPr>
          <w:ilvl w:val="0"/>
          <w:numId w:val="3"/>
        </w:numPr>
        <w:shd w:val="clear" w:color="auto" w:fill="FFFFFF"/>
        <w:tabs>
          <w:tab w:val="left" w:pos="284"/>
        </w:tabs>
        <w:ind w:left="0" w:firstLine="0"/>
        <w:jc w:val="center"/>
        <w:rPr>
          <w:b/>
        </w:rPr>
      </w:pPr>
      <w:r>
        <w:rPr>
          <w:b/>
        </w:rPr>
        <w:t>Права и обязанности Сторон</w:t>
      </w:r>
    </w:p>
    <w:p w:rsidR="00545C33" w:rsidRDefault="00510FCE">
      <w:pPr>
        <w:pStyle w:val="afc"/>
        <w:numPr>
          <w:ilvl w:val="1"/>
          <w:numId w:val="3"/>
        </w:numPr>
        <w:shd w:val="clear" w:color="auto" w:fill="FFFFFF"/>
        <w:tabs>
          <w:tab w:val="left" w:pos="1134"/>
        </w:tabs>
        <w:ind w:left="0" w:firstLine="709"/>
        <w:jc w:val="both"/>
      </w:pPr>
      <w:r>
        <w:rPr>
          <w:u w:val="single"/>
        </w:rPr>
        <w:t>Заказчик обязан</w:t>
      </w:r>
      <w:r>
        <w:t>:</w:t>
      </w:r>
    </w:p>
    <w:p w:rsidR="00545C33" w:rsidRDefault="00510FCE">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rsidR="00545C33" w:rsidRDefault="00510FCE">
      <w:pPr>
        <w:pStyle w:val="afc"/>
        <w:numPr>
          <w:ilvl w:val="2"/>
          <w:numId w:val="3"/>
        </w:numPr>
        <w:ind w:left="0" w:firstLine="709"/>
        <w:jc w:val="both"/>
      </w:pPr>
      <w: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rsidR="00545C33" w:rsidRDefault="00510FCE">
      <w:pPr>
        <w:pStyle w:val="afc"/>
        <w:tabs>
          <w:tab w:val="left" w:pos="1134"/>
        </w:tabs>
        <w:ind w:left="0" w:firstLine="709"/>
        <w:jc w:val="both"/>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rsidR="00545C33" w:rsidRDefault="00510FCE">
      <w:pPr>
        <w:pStyle w:val="afc"/>
        <w:numPr>
          <w:ilvl w:val="2"/>
          <w:numId w:val="3"/>
        </w:numPr>
        <w:ind w:left="0" w:firstLine="709"/>
        <w:jc w:val="both"/>
      </w:pPr>
      <w: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rsidR="00545C33" w:rsidRDefault="00510FCE">
      <w:pPr>
        <w:pStyle w:val="afc"/>
        <w:numPr>
          <w:ilvl w:val="2"/>
          <w:numId w:val="3"/>
        </w:numPr>
        <w:ind w:left="0" w:firstLine="709"/>
        <w:jc w:val="both"/>
      </w:pPr>
      <w:r>
        <w:t>Обеспечить выдачу лицам, указанным Исполнителем, доверенности на представление интересов Заказчика перед третьими лицами (при необходимости).</w:t>
      </w:r>
    </w:p>
    <w:p w:rsidR="00545C33" w:rsidRDefault="00510FCE">
      <w:pPr>
        <w:pStyle w:val="afc"/>
        <w:numPr>
          <w:ilvl w:val="2"/>
          <w:numId w:val="3"/>
        </w:numPr>
        <w:shd w:val="clear" w:color="auto" w:fill="FFFFFF"/>
        <w:tabs>
          <w:tab w:val="left" w:pos="1418"/>
        </w:tabs>
        <w:ind w:left="0" w:firstLine="709"/>
        <w:jc w:val="both"/>
      </w:pPr>
      <w:r>
        <w:lastRenderedPageBreak/>
        <w:t>Принять и оплатить оказанные Исполнителем Услуги на условиях, по цене и в сроки, предусмотренные Договором.</w:t>
      </w:r>
    </w:p>
    <w:p w:rsidR="00545C33" w:rsidRDefault="00510FCE">
      <w:pPr>
        <w:numPr>
          <w:ilvl w:val="2"/>
          <w:numId w:val="3"/>
        </w:numPr>
        <w:ind w:left="0" w:firstLine="709"/>
        <w:rPr>
          <w:lang w:val="ru-RU"/>
        </w:rPr>
      </w:pPr>
      <w:r>
        <w:rPr>
          <w:lang w:val="ru-RU"/>
        </w:rPr>
        <w:t>Выполнять иные обязанности, предусмотренные Договором.</w:t>
      </w:r>
    </w:p>
    <w:p w:rsidR="00545C33" w:rsidRDefault="00545C33">
      <w:pPr>
        <w:pStyle w:val="afc"/>
        <w:shd w:val="clear" w:color="auto" w:fill="FFFFFF"/>
        <w:tabs>
          <w:tab w:val="left" w:pos="1276"/>
        </w:tabs>
        <w:ind w:left="0"/>
        <w:jc w:val="both"/>
        <w:rPr>
          <w:bCs/>
        </w:rPr>
      </w:pPr>
    </w:p>
    <w:p w:rsidR="00545C33" w:rsidRDefault="00510FCE">
      <w:pPr>
        <w:pStyle w:val="afc"/>
        <w:numPr>
          <w:ilvl w:val="1"/>
          <w:numId w:val="3"/>
        </w:numPr>
        <w:shd w:val="clear" w:color="auto" w:fill="FFFFFF"/>
        <w:tabs>
          <w:tab w:val="left" w:pos="1134"/>
        </w:tabs>
        <w:ind w:left="0" w:firstLine="709"/>
        <w:jc w:val="both"/>
      </w:pPr>
      <w:r>
        <w:rPr>
          <w:u w:val="single"/>
        </w:rPr>
        <w:t>Заказчик имеет право</w:t>
      </w:r>
      <w:r>
        <w:t>:</w:t>
      </w:r>
    </w:p>
    <w:p w:rsidR="00545C33" w:rsidRDefault="00510FCE">
      <w:pPr>
        <w:pStyle w:val="afc"/>
        <w:numPr>
          <w:ilvl w:val="2"/>
          <w:numId w:val="14"/>
        </w:numPr>
        <w:shd w:val="clear" w:color="auto" w:fill="FFFFFF"/>
        <w:tabs>
          <w:tab w:val="left" w:pos="1418"/>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rsidR="00545C33" w:rsidRDefault="00510FCE">
      <w:pPr>
        <w:pStyle w:val="afc"/>
        <w:numPr>
          <w:ilvl w:val="2"/>
          <w:numId w:val="14"/>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t>, установленных Договором, и не влечет возникновения права Исполнителя на их оплату.</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rsidR="00545C33" w:rsidRDefault="00510FCE">
      <w:pPr>
        <w:pStyle w:val="afc"/>
        <w:numPr>
          <w:ilvl w:val="2"/>
          <w:numId w:val="14"/>
        </w:numPr>
        <w:shd w:val="clear" w:color="auto" w:fill="FFFFFF"/>
        <w:tabs>
          <w:tab w:val="left" w:pos="1418"/>
        </w:tabs>
        <w:ind w:left="0" w:firstLine="709"/>
        <w:jc w:val="both"/>
      </w:pPr>
      <w:bookmarkStart w:id="5" w:name="_Ref361319348"/>
      <w: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t xml:space="preserve"> </w:t>
      </w:r>
    </w:p>
    <w:p w:rsidR="00545C33" w:rsidRDefault="00510FCE">
      <w:pPr>
        <w:numPr>
          <w:ilvl w:val="2"/>
          <w:numId w:val="14"/>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545C33" w:rsidRDefault="00510FCE">
      <w:pPr>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545C33" w:rsidRDefault="00545C33">
      <w:pPr>
        <w:ind w:firstLine="567"/>
        <w:jc w:val="both"/>
        <w:rPr>
          <w:bCs/>
          <w:lang w:val="ru-RU"/>
        </w:rPr>
      </w:pPr>
    </w:p>
    <w:p w:rsidR="00545C33" w:rsidRDefault="00510FCE">
      <w:pPr>
        <w:pStyle w:val="afc"/>
        <w:numPr>
          <w:ilvl w:val="1"/>
          <w:numId w:val="14"/>
        </w:numPr>
        <w:shd w:val="clear" w:color="auto" w:fill="FFFFFF"/>
        <w:tabs>
          <w:tab w:val="left" w:pos="1134"/>
        </w:tabs>
        <w:ind w:left="0" w:firstLine="709"/>
        <w:jc w:val="both"/>
      </w:pPr>
      <w:r>
        <w:rPr>
          <w:u w:val="single"/>
        </w:rPr>
        <w:t>Исполнитель обязан</w:t>
      </w:r>
      <w:r>
        <w:t>:</w:t>
      </w:r>
    </w:p>
    <w:p w:rsidR="00545C33" w:rsidRDefault="00510FCE">
      <w:pPr>
        <w:pStyle w:val="afc"/>
        <w:numPr>
          <w:ilvl w:val="2"/>
          <w:numId w:val="14"/>
        </w:numPr>
        <w:shd w:val="clear" w:color="auto" w:fill="FFFFFF"/>
        <w:tabs>
          <w:tab w:val="left" w:pos="1418"/>
        </w:tabs>
        <w:ind w:left="0" w:firstLine="709"/>
        <w:jc w:val="both"/>
      </w:pPr>
      <w: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rsidR="00545C33" w:rsidRDefault="00510FCE">
      <w:pPr>
        <w:pStyle w:val="afc"/>
        <w:numPr>
          <w:ilvl w:val="2"/>
          <w:numId w:val="14"/>
        </w:numPr>
        <w:shd w:val="clear" w:color="auto" w:fill="FFFFFF"/>
        <w:tabs>
          <w:tab w:val="left" w:pos="1418"/>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lastRenderedPageBreak/>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rsidR="00545C33" w:rsidRDefault="00510FCE">
      <w:pPr>
        <w:pStyle w:val="afc"/>
        <w:numPr>
          <w:ilvl w:val="2"/>
          <w:numId w:val="14"/>
        </w:numPr>
        <w:shd w:val="clear" w:color="auto" w:fill="FFFFFF"/>
        <w:tabs>
          <w:tab w:val="left" w:pos="1418"/>
        </w:tabs>
        <w:ind w:left="0" w:firstLine="709"/>
        <w:jc w:val="both"/>
        <w:rPr>
          <w:bCs/>
        </w:rPr>
      </w:pPr>
      <w:r>
        <w:rPr>
          <w:bCs/>
        </w:rPr>
        <w:t>До фактического начала оказания Услуг предоставить Заказчику:</w:t>
      </w:r>
    </w:p>
    <w:p w:rsidR="00545C33" w:rsidRDefault="00510FCE">
      <w:pPr>
        <w:pStyle w:val="afc"/>
        <w:numPr>
          <w:ilvl w:val="0"/>
          <w:numId w:val="15"/>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rsidR="00545C33" w:rsidRDefault="00510FCE">
      <w:pPr>
        <w:pStyle w:val="afc"/>
        <w:numPr>
          <w:ilvl w:val="0"/>
          <w:numId w:val="15"/>
        </w:numPr>
        <w:shd w:val="clear" w:color="auto" w:fill="FFFFFF"/>
        <w:tabs>
          <w:tab w:val="left" w:pos="1134"/>
          <w:tab w:val="left" w:pos="1276"/>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rsidR="00545C33" w:rsidRDefault="00510FCE">
      <w:pPr>
        <w:pStyle w:val="afc"/>
        <w:shd w:val="clear" w:color="auto" w:fill="FFFFFF"/>
        <w:tabs>
          <w:tab w:val="left" w:pos="709"/>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rsidR="00545C33" w:rsidRDefault="00510FCE">
      <w:pPr>
        <w:pStyle w:val="afc"/>
        <w:numPr>
          <w:ilvl w:val="2"/>
          <w:numId w:val="14"/>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rsidR="00545C33" w:rsidRDefault="00510FCE">
      <w:pPr>
        <w:pStyle w:val="afc"/>
        <w:shd w:val="clear" w:color="auto" w:fill="FFFFFF"/>
        <w:tabs>
          <w:tab w:val="left" w:pos="1276"/>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rPr>
          <w:highlight w:val="lightGray"/>
        </w:rPr>
        <w:br/>
        <w:t xml:space="preserve">или утрате по другим основаниям допусков, разрешений и лицензий, необходимых </w:t>
      </w:r>
      <w:r>
        <w:rPr>
          <w:highlight w:val="lightGray"/>
        </w:rP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rsidR="00545C33" w:rsidRDefault="00510FCE">
      <w:pPr>
        <w:pStyle w:val="afc"/>
        <w:shd w:val="clear" w:color="auto" w:fill="FFFFFF"/>
        <w:tabs>
          <w:tab w:val="left" w:pos="1276"/>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rsidR="00545C33" w:rsidRDefault="00510FCE">
      <w:pPr>
        <w:pStyle w:val="afc"/>
        <w:shd w:val="clear" w:color="auto" w:fill="FFFFFF"/>
        <w:tabs>
          <w:tab w:val="left" w:pos="1276"/>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rsidR="00545C33" w:rsidRDefault="00510FCE">
      <w:pPr>
        <w:pStyle w:val="afc"/>
        <w:numPr>
          <w:ilvl w:val="2"/>
          <w:numId w:val="14"/>
        </w:numPr>
        <w:shd w:val="clear" w:color="auto" w:fill="FFFFFF"/>
        <w:tabs>
          <w:tab w:val="left" w:pos="1418"/>
        </w:tabs>
        <w:ind w:left="0" w:firstLine="709"/>
        <w:jc w:val="both"/>
        <w:rPr>
          <w:bCs/>
        </w:rPr>
      </w:pPr>
      <w:r>
        <w:rPr>
          <w:bCs/>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w:t>
      </w:r>
      <w:r>
        <w:rPr>
          <w:bCs/>
        </w:rPr>
        <w:lastRenderedPageBreak/>
        <w:t>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545C33" w:rsidRDefault="00510FCE">
      <w:pPr>
        <w:pStyle w:val="afc"/>
        <w:numPr>
          <w:ilvl w:val="2"/>
          <w:numId w:val="14"/>
        </w:numPr>
        <w:shd w:val="clear" w:color="auto" w:fill="FFFFFF"/>
        <w:tabs>
          <w:tab w:val="left" w:pos="1418"/>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545C33" w:rsidRDefault="00510FCE">
      <w:pPr>
        <w:pStyle w:val="afc"/>
        <w:numPr>
          <w:ilvl w:val="2"/>
          <w:numId w:val="14"/>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545C33" w:rsidRDefault="00510FCE">
      <w:pPr>
        <w:shd w:val="clear" w:color="auto" w:fill="FFFFFF"/>
        <w:tabs>
          <w:tab w:val="left" w:pos="1418"/>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545C33" w:rsidRDefault="00510FCE">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rsidR="00545C33" w:rsidRDefault="00510FCE">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rsidR="00545C33" w:rsidRDefault="00510FCE">
      <w:pPr>
        <w:pStyle w:val="afc"/>
        <w:numPr>
          <w:ilvl w:val="2"/>
          <w:numId w:val="14"/>
        </w:numPr>
        <w:shd w:val="clear" w:color="auto" w:fill="FFFFFF"/>
        <w:tabs>
          <w:tab w:val="left" w:pos="1418"/>
        </w:tabs>
        <w:ind w:left="0" w:firstLine="709"/>
        <w:jc w:val="both"/>
      </w:pPr>
      <w:bookmarkStart w:id="6"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6"/>
    </w:p>
    <w:p w:rsidR="00545C33" w:rsidRDefault="00510FCE">
      <w:pPr>
        <w:pStyle w:val="afc"/>
        <w:numPr>
          <w:ilvl w:val="3"/>
          <w:numId w:val="14"/>
        </w:numPr>
        <w:shd w:val="clear" w:color="auto" w:fill="FFFFFF"/>
        <w:tabs>
          <w:tab w:val="left" w:pos="1701"/>
        </w:tabs>
        <w:ind w:left="0" w:firstLine="709"/>
        <w:jc w:val="both"/>
      </w:pPr>
      <w:bookmarkStart w:id="7"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t xml:space="preserve"> </w:t>
      </w:r>
    </w:p>
    <w:p w:rsidR="00545C33" w:rsidRDefault="00510FCE">
      <w:pPr>
        <w:pStyle w:val="afc"/>
        <w:numPr>
          <w:ilvl w:val="3"/>
          <w:numId w:val="14"/>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rsidR="00545C33" w:rsidRDefault="00510FCE">
      <w:pPr>
        <w:pStyle w:val="afc"/>
        <w:numPr>
          <w:ilvl w:val="3"/>
          <w:numId w:val="14"/>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rsidR="00545C33" w:rsidRDefault="00510FCE">
      <w:pPr>
        <w:pStyle w:val="afc"/>
        <w:shd w:val="clear" w:color="auto" w:fill="FFFFFF"/>
        <w:tabs>
          <w:tab w:val="left" w:pos="1276"/>
        </w:tabs>
        <w:ind w:left="0" w:firstLine="709"/>
        <w:jc w:val="both"/>
      </w:pPr>
      <w: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45C33" w:rsidRDefault="00510FCE">
      <w:pPr>
        <w:pStyle w:val="afc"/>
        <w:numPr>
          <w:ilvl w:val="2"/>
          <w:numId w:val="14"/>
        </w:numPr>
        <w:shd w:val="clear" w:color="auto" w:fill="FFFFFF"/>
        <w:tabs>
          <w:tab w:val="left" w:pos="1418"/>
        </w:tabs>
        <w:ind w:left="0" w:firstLine="709"/>
        <w:jc w:val="both"/>
      </w:pPr>
      <w:r>
        <w:t>Предоставить Заказчику банковские гарантии в соответствии с разделом 5 Договора.</w:t>
      </w:r>
    </w:p>
    <w:p w:rsidR="00545C33" w:rsidRDefault="00510FCE">
      <w:pPr>
        <w:pStyle w:val="afc"/>
        <w:numPr>
          <w:ilvl w:val="2"/>
          <w:numId w:val="14"/>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545C33" w:rsidRDefault="00510FCE">
      <w:pPr>
        <w:pStyle w:val="afc"/>
        <w:numPr>
          <w:ilvl w:val="2"/>
          <w:numId w:val="14"/>
        </w:numPr>
        <w:shd w:val="clear" w:color="auto" w:fill="FFFFFF"/>
        <w:tabs>
          <w:tab w:val="left" w:pos="1418"/>
        </w:tabs>
        <w:ind w:left="0" w:firstLine="709"/>
        <w:jc w:val="both"/>
      </w:pPr>
      <w: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t xml:space="preserve"> </w:t>
      </w:r>
      <w:r>
        <w:rPr>
          <w:highlight w:val="lightGray"/>
        </w:rPr>
        <w:t>привлеченными им Субисполнителями</w:t>
      </w:r>
      <w:r>
        <w:t xml:space="preserve"> вреда жизни или здоровью людей, имуществу Заказчика или третьих лиц, без какого-либо ограничения размера такого возмещения.</w:t>
      </w:r>
    </w:p>
    <w:p w:rsidR="00545C33" w:rsidRDefault="00510FCE">
      <w:pPr>
        <w:pStyle w:val="afc"/>
        <w:numPr>
          <w:ilvl w:val="2"/>
          <w:numId w:val="14"/>
        </w:numPr>
        <w:shd w:val="clear" w:color="auto" w:fill="FFFFFF"/>
        <w:tabs>
          <w:tab w:val="left" w:pos="1418"/>
        </w:tabs>
        <w:ind w:left="0" w:firstLine="709"/>
        <w:jc w:val="both"/>
      </w:pPr>
      <w:r>
        <w:lastRenderedPageBreak/>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rsidR="00545C33" w:rsidRDefault="00510FCE">
      <w:pPr>
        <w:pStyle w:val="afc"/>
        <w:numPr>
          <w:ilvl w:val="2"/>
          <w:numId w:val="14"/>
        </w:numPr>
        <w:shd w:val="clear" w:color="auto" w:fill="FFFFFF"/>
        <w:tabs>
          <w:tab w:val="left" w:pos="1418"/>
        </w:tabs>
        <w:ind w:left="0" w:firstLine="709"/>
        <w:jc w:val="both"/>
      </w:pPr>
      <w:r>
        <w:rPr>
          <w:highlight w:val="lightGray"/>
        </w:rPr>
        <w:t>До даты окончания оказания Услуг обеспечить за свой счет исполнение обязанностей в области обращения с Отходами, в том числе:</w:t>
      </w:r>
    </w:p>
    <w:p w:rsidR="00545C33" w:rsidRDefault="00510FCE">
      <w:pPr>
        <w:pStyle w:val="afc"/>
        <w:numPr>
          <w:ilvl w:val="3"/>
          <w:numId w:val="14"/>
        </w:numPr>
        <w:shd w:val="clear" w:color="auto" w:fill="FFFFFF"/>
        <w:tabs>
          <w:tab w:val="left" w:pos="1418"/>
        </w:tabs>
        <w:ind w:left="0" w:firstLine="709"/>
        <w:jc w:val="both"/>
        <w:rPr>
          <w:shd w:val="clear" w:color="auto" w:fill="C0C0C0"/>
        </w:rPr>
      </w:pPr>
      <w:r>
        <w:rPr>
          <w:bCs/>
          <w:shd w:val="clear" w:color="auto" w:fill="C0C0C0"/>
        </w:rPr>
        <w:t xml:space="preserve">Обеспечить за свой счет осуществление деятельности по сбору, накоплению, транспортированию, обработке, утилизации, обезвреживанию, </w:t>
      </w:r>
      <w:r>
        <w:rPr>
          <w:bCs/>
          <w:color w:val="000000"/>
          <w:shd w:val="clear" w:color="auto" w:fill="C0C0C0"/>
        </w:rPr>
        <w:t>размещению</w:t>
      </w:r>
      <w:r>
        <w:rPr>
          <w:bCs/>
          <w:shd w:val="clear" w:color="auto" w:fill="C0C0C0"/>
        </w:rPr>
        <w:t xml:space="preserve"> Отходов, а также внесение платы за негативное воздействие на окружающую среду (далее </w:t>
      </w:r>
      <w:r>
        <w:rPr>
          <w:bCs/>
          <w:shd w:val="clear" w:color="auto" w:fill="C0C0C0"/>
          <w:lang w:eastAsia="en-US"/>
        </w:rPr>
        <w:t>–</w:t>
      </w:r>
      <w:r>
        <w:rPr>
          <w:bCs/>
          <w:shd w:val="clear" w:color="auto" w:fill="C0C0C0"/>
        </w:rPr>
        <w:t xml:space="preserve"> НВОС) при размещении Отходов.</w:t>
      </w:r>
    </w:p>
    <w:p w:rsidR="00545C33" w:rsidRDefault="00510FCE">
      <w:pPr>
        <w:pStyle w:val="afc"/>
        <w:numPr>
          <w:ilvl w:val="3"/>
          <w:numId w:val="14"/>
        </w:numPr>
        <w:shd w:val="clear" w:color="auto" w:fill="FFFFFF"/>
        <w:tabs>
          <w:tab w:val="left" w:pos="1418"/>
        </w:tabs>
        <w:ind w:left="0" w:firstLine="709"/>
        <w:jc w:val="both"/>
        <w:rPr>
          <w:shd w:val="clear" w:color="auto" w:fill="C0C0C0"/>
        </w:rPr>
      </w:pPr>
      <w:r>
        <w:rPr>
          <w:shd w:val="clear" w:color="auto" w:fill="C0C0C0"/>
        </w:rPr>
        <w:t xml:space="preserve">Обеспечить накопление </w:t>
      </w:r>
      <w:r>
        <w:rPr>
          <w:color w:val="000000"/>
          <w:shd w:val="clear" w:color="auto" w:fill="C0C0C0"/>
        </w:rPr>
        <w:t>Отходов</w:t>
      </w:r>
      <w:r>
        <w:rPr>
          <w:shd w:val="clear" w:color="auto" w:fill="C0C0C0"/>
        </w:rPr>
        <w:t xml:space="preserve"> в </w:t>
      </w:r>
      <w:r>
        <w:rPr>
          <w:color w:val="000000"/>
          <w:shd w:val="clear" w:color="auto" w:fill="C0C0C0"/>
        </w:rPr>
        <w:t>местах</w:t>
      </w:r>
      <w:r>
        <w:rPr>
          <w:shd w:val="clear" w:color="auto" w:fill="C0C0C0"/>
        </w:rPr>
        <w:t>, указанных или согласованных с Заказчиком.</w:t>
      </w:r>
    </w:p>
    <w:p w:rsidR="00545C33" w:rsidRDefault="00510FCE">
      <w:pPr>
        <w:pStyle w:val="afc"/>
        <w:numPr>
          <w:ilvl w:val="3"/>
          <w:numId w:val="14"/>
        </w:numPr>
        <w:shd w:val="clear" w:color="auto" w:fill="FFFFFF"/>
        <w:tabs>
          <w:tab w:val="left" w:pos="1418"/>
        </w:tabs>
        <w:ind w:left="0" w:firstLine="709"/>
        <w:jc w:val="both"/>
        <w:rPr>
          <w:shd w:val="clear" w:color="auto" w:fill="C0C0C0"/>
        </w:rPr>
      </w:pPr>
      <w:r>
        <w:rPr>
          <w:shd w:val="clear" w:color="auto" w:fill="C0C0C0"/>
        </w:rPr>
        <w:t>Своевременно</w:t>
      </w:r>
      <w:r>
        <w:rPr>
          <w:rStyle w:val="a7"/>
          <w:shd w:val="clear" w:color="auto" w:fill="C0C0C0"/>
        </w:rPr>
        <w:footnoteReference w:id="3"/>
      </w:r>
      <w:r>
        <w:rPr>
          <w:shd w:val="clear" w:color="auto" w:fill="C0C0C0"/>
        </w:rPr>
        <w:t xml:space="preserve"> транспортировать Отходы из мест накопления на объекты </w:t>
      </w:r>
      <w:r>
        <w:rPr>
          <w:color w:val="000000"/>
          <w:shd w:val="clear" w:color="auto" w:fill="C0C0C0"/>
        </w:rPr>
        <w:t>сбора</w:t>
      </w:r>
      <w:r>
        <w:rPr>
          <w:shd w:val="clear" w:color="auto" w:fill="C0C0C0"/>
        </w:rPr>
        <w:t xml:space="preserve">, обработки, </w:t>
      </w:r>
      <w:r>
        <w:rPr>
          <w:color w:val="000000"/>
          <w:shd w:val="clear" w:color="auto" w:fill="C0C0C0"/>
        </w:rPr>
        <w:t>утилизации</w:t>
      </w:r>
      <w:r>
        <w:rPr>
          <w:shd w:val="clear" w:color="auto" w:fill="C0C0C0"/>
        </w:rPr>
        <w:t>, обезвреживания, размещения Отходов в соответствии с соблюдением экологических требований, санитарно-</w:t>
      </w:r>
      <w:r>
        <w:rPr>
          <w:color w:val="000000"/>
          <w:shd w:val="clear" w:color="auto" w:fill="C0C0C0"/>
        </w:rPr>
        <w:t>эпидемиологических</w:t>
      </w:r>
      <w:r>
        <w:rPr>
          <w:shd w:val="clear" w:color="auto" w:fill="C0C0C0"/>
        </w:rPr>
        <w:t xml:space="preserve"> требований и иных требований, установленных законодательством </w:t>
      </w:r>
      <w:r>
        <w:rPr>
          <w:color w:val="000000"/>
          <w:shd w:val="clear" w:color="auto" w:fill="C0C0C0"/>
        </w:rPr>
        <w:t>Российской</w:t>
      </w:r>
      <w:r>
        <w:rPr>
          <w:shd w:val="clear" w:color="auto" w:fill="C0C0C0"/>
        </w:rPr>
        <w:t xml:space="preserve"> </w:t>
      </w:r>
      <w:r>
        <w:rPr>
          <w:color w:val="000000"/>
          <w:shd w:val="clear" w:color="auto" w:fill="C0C0C0"/>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rsidR="00545C33" w:rsidRDefault="00510FCE">
      <w:pPr>
        <w:pStyle w:val="afc"/>
        <w:numPr>
          <w:ilvl w:val="3"/>
          <w:numId w:val="14"/>
        </w:numPr>
        <w:shd w:val="clear" w:color="auto" w:fill="FFFFFF"/>
        <w:tabs>
          <w:tab w:val="left" w:pos="1418"/>
        </w:tabs>
        <w:ind w:left="0" w:firstLine="709"/>
        <w:jc w:val="both"/>
        <w:rPr>
          <w:shd w:val="clear" w:color="auto" w:fill="C0C0C0"/>
        </w:rPr>
      </w:pPr>
      <w:r>
        <w:rPr>
          <w:color w:val="000000"/>
          <w:shd w:val="clear" w:color="auto" w:fill="C0C0C0"/>
        </w:rPr>
        <w:t>Предоставить Заказчику копию распорядительного документа о назначении лица, допущенного к сбору, транспортированию, обработке, утилизации, обезвреживанию, размещению Отходов и несущего ответственность за деятельность в области обращения с Отходами.</w:t>
      </w:r>
    </w:p>
    <w:p w:rsidR="00545C33" w:rsidRDefault="00510FCE">
      <w:pPr>
        <w:pStyle w:val="afc"/>
        <w:numPr>
          <w:ilvl w:val="3"/>
          <w:numId w:val="14"/>
        </w:numPr>
        <w:shd w:val="clear" w:color="auto" w:fill="FFFFFF"/>
        <w:tabs>
          <w:tab w:val="left" w:pos="1418"/>
        </w:tabs>
        <w:ind w:left="0" w:firstLine="709"/>
        <w:jc w:val="both"/>
        <w:rPr>
          <w:shd w:val="clear" w:color="auto" w:fill="C0C0C0"/>
        </w:rPr>
      </w:pPr>
      <w:r>
        <w:rPr>
          <w:color w:val="000000"/>
          <w:shd w:val="clear" w:color="auto" w:fill="C0C0C0"/>
        </w:rPr>
        <w:t>В случае необходимости осуществления деятельности в области обращения с Отходами I-IV классов опасности иметь соответствующие допуски, разрешения и / или лицензии или привлечь третьих лиц, имеющих право выполнения работ / 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Расчет стоимости Услуг,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a7"/>
          <w:color w:val="000000"/>
          <w:shd w:val="clear" w:color="auto" w:fill="C0C0C0"/>
        </w:rPr>
        <w:footnoteReference w:id="4"/>
      </w:r>
    </w:p>
    <w:p w:rsidR="00545C33" w:rsidRDefault="00545C33">
      <w:pPr>
        <w:pStyle w:val="afc"/>
        <w:numPr>
          <w:ilvl w:val="2"/>
          <w:numId w:val="14"/>
        </w:numPr>
        <w:shd w:val="clear" w:color="auto" w:fill="FFFFFF"/>
        <w:tabs>
          <w:tab w:val="left" w:pos="1418"/>
        </w:tabs>
        <w:ind w:left="0" w:firstLine="709"/>
        <w:jc w:val="both"/>
        <w:rPr>
          <w:highlight w:val="lightGray"/>
        </w:rPr>
      </w:pPr>
    </w:p>
    <w:p w:rsidR="00545C33" w:rsidRDefault="00510FCE">
      <w:pPr>
        <w:pStyle w:val="afc"/>
        <w:numPr>
          <w:ilvl w:val="2"/>
          <w:numId w:val="20"/>
        </w:numPr>
        <w:shd w:val="clear" w:color="auto" w:fill="FFFFFF"/>
        <w:tabs>
          <w:tab w:val="left" w:pos="851"/>
          <w:tab w:val="left" w:pos="1418"/>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rsidR="00545C33" w:rsidRDefault="00510FCE">
      <w:pPr>
        <w:pStyle w:val="afc"/>
        <w:numPr>
          <w:ilvl w:val="2"/>
          <w:numId w:val="20"/>
        </w:numPr>
        <w:shd w:val="clear" w:color="auto" w:fill="FFFFFF"/>
        <w:tabs>
          <w:tab w:val="left" w:pos="851"/>
          <w:tab w:val="left" w:pos="1418"/>
        </w:tabs>
        <w:ind w:left="0" w:firstLine="709"/>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rsidR="00545C33" w:rsidRDefault="00510FCE">
      <w:pPr>
        <w:pStyle w:val="afc"/>
        <w:numPr>
          <w:ilvl w:val="0"/>
          <w:numId w:val="16"/>
        </w:numPr>
        <w:tabs>
          <w:tab w:val="left" w:pos="1134"/>
          <w:tab w:val="left" w:pos="1276"/>
        </w:tabs>
        <w:ind w:left="0" w:firstLine="709"/>
        <w:jc w:val="both"/>
      </w:pPr>
      <w:r>
        <w:lastRenderedPageBreak/>
        <w:t>хищении и иных противоправных действиях – в течение 24 (двадцати четырех) часов;</w:t>
      </w:r>
    </w:p>
    <w:p w:rsidR="00545C33" w:rsidRDefault="00510FCE">
      <w:pPr>
        <w:pStyle w:val="afc"/>
        <w:numPr>
          <w:ilvl w:val="0"/>
          <w:numId w:val="16"/>
        </w:numPr>
        <w:tabs>
          <w:tab w:val="left" w:pos="1134"/>
          <w:tab w:val="left" w:pos="1276"/>
        </w:tabs>
        <w:ind w:left="0"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545C33" w:rsidRDefault="00510FCE">
      <w:pPr>
        <w:pStyle w:val="afc"/>
        <w:numPr>
          <w:ilvl w:val="0"/>
          <w:numId w:val="16"/>
        </w:numPr>
        <w:tabs>
          <w:tab w:val="left" w:pos="1134"/>
          <w:tab w:val="left" w:pos="1276"/>
        </w:tabs>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545C33" w:rsidRDefault="00510FCE">
      <w:pPr>
        <w:pStyle w:val="afc"/>
        <w:numPr>
          <w:ilvl w:val="0"/>
          <w:numId w:val="16"/>
        </w:numPr>
        <w:tabs>
          <w:tab w:val="left" w:pos="1134"/>
          <w:tab w:val="left" w:pos="1276"/>
        </w:tabs>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rsidR="00545C33" w:rsidRDefault="00510FCE">
      <w:pPr>
        <w:pStyle w:val="afc"/>
        <w:numPr>
          <w:ilvl w:val="2"/>
          <w:numId w:val="20"/>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545C33" w:rsidRDefault="00510FCE">
      <w:pPr>
        <w:pStyle w:val="afc"/>
        <w:numPr>
          <w:ilvl w:val="2"/>
          <w:numId w:val="20"/>
        </w:numPr>
        <w:shd w:val="clear" w:color="auto" w:fill="FFFFFF"/>
        <w:tabs>
          <w:tab w:val="left" w:pos="1418"/>
        </w:tabs>
        <w:ind w:left="0" w:firstLine="709"/>
        <w:jc w:val="both"/>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545C33" w:rsidRDefault="00510FCE">
      <w:pPr>
        <w:pStyle w:val="afc"/>
        <w:numPr>
          <w:ilvl w:val="2"/>
          <w:numId w:val="20"/>
        </w:numPr>
        <w:shd w:val="clear" w:color="auto" w:fill="FFFFFF"/>
        <w:tabs>
          <w:tab w:val="left" w:pos="1418"/>
        </w:tabs>
        <w:ind w:left="0" w:firstLine="709"/>
        <w:jc w:val="both"/>
      </w:pPr>
      <w:r>
        <w:t xml:space="preserve">Исполнять другие обязанности в соответствии с Договором и законодательством Российской Федерации. </w:t>
      </w:r>
    </w:p>
    <w:p w:rsidR="00545C33" w:rsidRDefault="00545C33">
      <w:pPr>
        <w:pStyle w:val="afc"/>
        <w:shd w:val="clear" w:color="auto" w:fill="FFFFFF"/>
        <w:tabs>
          <w:tab w:val="left" w:pos="1418"/>
        </w:tabs>
        <w:ind w:left="709"/>
        <w:jc w:val="both"/>
      </w:pPr>
    </w:p>
    <w:p w:rsidR="00545C33" w:rsidRDefault="00510FCE">
      <w:pPr>
        <w:pStyle w:val="afc"/>
        <w:numPr>
          <w:ilvl w:val="1"/>
          <w:numId w:val="20"/>
        </w:numPr>
        <w:shd w:val="clear" w:color="auto" w:fill="FFFFFF"/>
        <w:tabs>
          <w:tab w:val="left" w:pos="1134"/>
        </w:tabs>
        <w:ind w:left="0" w:firstLine="709"/>
        <w:jc w:val="both"/>
      </w:pPr>
      <w:r>
        <w:rPr>
          <w:u w:val="single"/>
        </w:rPr>
        <w:t>Исполнитель имеет право</w:t>
      </w:r>
      <w:r>
        <w:t>:</w:t>
      </w:r>
    </w:p>
    <w:p w:rsidR="00545C33" w:rsidRDefault="00510FCE">
      <w:pPr>
        <w:pStyle w:val="afc"/>
        <w:numPr>
          <w:ilvl w:val="2"/>
          <w:numId w:val="21"/>
        </w:numPr>
        <w:shd w:val="clear" w:color="auto" w:fill="FFFFFF"/>
        <w:tabs>
          <w:tab w:val="left" w:pos="1418"/>
        </w:tabs>
        <w:ind w:left="0" w:firstLine="709"/>
        <w:jc w:val="both"/>
      </w:pPr>
      <w:r>
        <w:t>Самостоятельно организовать оказание Услуг.</w:t>
      </w:r>
    </w:p>
    <w:p w:rsidR="00545C33" w:rsidRDefault="00510FCE">
      <w:pPr>
        <w:pStyle w:val="afc"/>
        <w:numPr>
          <w:ilvl w:val="2"/>
          <w:numId w:val="21"/>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rsidR="00545C33" w:rsidRDefault="00510FCE">
      <w:pPr>
        <w:pStyle w:val="afc"/>
        <w:numPr>
          <w:ilvl w:val="2"/>
          <w:numId w:val="21"/>
        </w:numPr>
        <w:shd w:val="clear" w:color="auto" w:fill="FFFFFF"/>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rsidR="00545C33" w:rsidRDefault="00510FCE">
      <w:pPr>
        <w:pStyle w:val="afc"/>
        <w:numPr>
          <w:ilvl w:val="2"/>
          <w:numId w:val="21"/>
        </w:numPr>
        <w:shd w:val="clear" w:color="auto" w:fill="FFFFFF"/>
        <w:tabs>
          <w:tab w:val="left" w:pos="1418"/>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 Субисполнителями в совокупности не более чем на </w:t>
      </w:r>
      <w:r w:rsidR="00C4643C">
        <w:rPr>
          <w:bCs/>
          <w:highlight w:val="lightGray"/>
        </w:rPr>
        <w:t xml:space="preserve">25  </w:t>
      </w:r>
      <w:r>
        <w:rPr>
          <w:bCs/>
        </w:rPr>
        <w:t xml:space="preserve"> процентов</w:t>
      </w:r>
      <w:r>
        <w:rPr>
          <w:rStyle w:val="a7"/>
          <w:bCs/>
        </w:rPr>
        <w:footnoteReference w:id="5"/>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rsidR="00545C33" w:rsidRDefault="00510FCE">
      <w:pPr>
        <w:pStyle w:val="afc"/>
        <w:shd w:val="clear" w:color="auto" w:fill="FFFFFF"/>
        <w:tabs>
          <w:tab w:val="left" w:pos="851"/>
        </w:tabs>
        <w:ind w:left="0" w:firstLine="709"/>
        <w:jc w:val="both"/>
        <w:rPr>
          <w:bCs/>
        </w:rPr>
      </w:pPr>
      <w:r>
        <w:rPr>
          <w:bCs/>
        </w:rPr>
        <w:t xml:space="preserve">При согласовании привлечения Субисполнителей Исполнитель представляет Заказчику: </w:t>
      </w:r>
    </w:p>
    <w:p w:rsidR="00545C33" w:rsidRDefault="00510FCE">
      <w:pPr>
        <w:pStyle w:val="afc"/>
        <w:numPr>
          <w:ilvl w:val="0"/>
          <w:numId w:val="30"/>
        </w:numPr>
        <w:shd w:val="clear" w:color="auto" w:fill="FFFFFF"/>
        <w:tabs>
          <w:tab w:val="left" w:pos="709"/>
          <w:tab w:val="left" w:pos="1418"/>
        </w:tabs>
        <w:ind w:left="0" w:firstLine="709"/>
        <w:jc w:val="both"/>
        <w:rPr>
          <w:bCs/>
        </w:rPr>
      </w:pPr>
      <w:r>
        <w:rPr>
          <w:bCs/>
        </w:rPr>
        <w:t>проект договора с Субисполнителем;</w:t>
      </w:r>
    </w:p>
    <w:p w:rsidR="00545C33" w:rsidRDefault="00510FCE">
      <w:pPr>
        <w:pStyle w:val="afc"/>
        <w:numPr>
          <w:ilvl w:val="0"/>
          <w:numId w:val="30"/>
        </w:numPr>
        <w:shd w:val="clear" w:color="auto" w:fill="FFFFFF"/>
        <w:tabs>
          <w:tab w:val="left" w:pos="709"/>
          <w:tab w:val="left" w:pos="1418"/>
        </w:tabs>
        <w:ind w:left="0" w:firstLine="709"/>
        <w:jc w:val="both"/>
        <w:rPr>
          <w:bCs/>
        </w:rPr>
      </w:pPr>
      <w:r>
        <w:rPr>
          <w:bCs/>
        </w:rPr>
        <w:t>сведения об объемах оказываемых Услуг Субисполнителем;</w:t>
      </w:r>
    </w:p>
    <w:p w:rsidR="00545C33" w:rsidRDefault="00510FCE">
      <w:pPr>
        <w:pStyle w:val="afc"/>
        <w:numPr>
          <w:ilvl w:val="0"/>
          <w:numId w:val="30"/>
        </w:numPr>
        <w:tabs>
          <w:tab w:val="left" w:pos="709"/>
        </w:tabs>
        <w:ind w:left="0" w:firstLine="709"/>
        <w:jc w:val="both"/>
        <w:rPr>
          <w:bCs/>
        </w:rPr>
      </w:pPr>
      <w:r>
        <w:rPr>
          <w:bCs/>
        </w:rPr>
        <w:t>пофамильный перечень персонала Субисполнителя, который будет задействован при оказании Услуг;</w:t>
      </w:r>
    </w:p>
    <w:p w:rsidR="00545C33" w:rsidRDefault="00510FCE">
      <w:pPr>
        <w:pStyle w:val="afc"/>
        <w:numPr>
          <w:ilvl w:val="0"/>
          <w:numId w:val="29"/>
        </w:numPr>
        <w:tabs>
          <w:tab w:val="left" w:pos="709"/>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rsidR="00545C33" w:rsidRDefault="00510FCE">
      <w:pPr>
        <w:pStyle w:val="afc"/>
        <w:numPr>
          <w:ilvl w:val="3"/>
          <w:numId w:val="21"/>
        </w:numPr>
        <w:ind w:left="0" w:firstLine="709"/>
        <w:jc w:val="both"/>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и на условиях, предусмотренного пунктом 2.4.4. Договора. </w:t>
      </w:r>
    </w:p>
    <w:p w:rsidR="00545C33" w:rsidRDefault="00510FCE">
      <w:pPr>
        <w:pStyle w:val="afc"/>
        <w:ind w:left="0" w:firstLine="709"/>
        <w:jc w:val="both"/>
      </w:pPr>
      <w:r>
        <w:rPr>
          <w:bCs/>
          <w:highlight w:val="lightGray"/>
        </w:rPr>
        <w:t>При этом оплата по договору, указанному в настоящем пункте Договора, осуществляется Исполнителем с включением расходов по соответствующему договору и расходов по внесению платы за НВОС при размещении Отходов в Сводный сметный расчет / Объектный сметный расчет с приложениями.</w:t>
      </w:r>
      <w:r>
        <w:rPr>
          <w:rStyle w:val="a7"/>
          <w:bCs/>
          <w:highlight w:val="lightGray"/>
        </w:rPr>
        <w:footnoteReference w:id="6"/>
      </w:r>
    </w:p>
    <w:p w:rsidR="00545C33" w:rsidRDefault="00510FCE">
      <w:pPr>
        <w:pStyle w:val="afc"/>
        <w:numPr>
          <w:ilvl w:val="2"/>
          <w:numId w:val="21"/>
        </w:numPr>
        <w:ind w:left="0" w:firstLine="709"/>
        <w:jc w:val="both"/>
      </w:pPr>
      <w:r>
        <w:rPr>
          <w:bCs/>
          <w:highlight w:val="lightGray"/>
        </w:rPr>
        <w:lastRenderedPageBreak/>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r>
        <w:rPr>
          <w:rStyle w:val="a7"/>
          <w:bCs/>
          <w:highlight w:val="lightGray"/>
        </w:rPr>
        <w:footnoteReference w:id="7"/>
      </w:r>
      <w:r>
        <w:rPr>
          <w:bCs/>
        </w:rPr>
        <w:t>.</w:t>
      </w:r>
    </w:p>
    <w:p w:rsidR="00545C33" w:rsidRDefault="00510FCE">
      <w:pPr>
        <w:pStyle w:val="afc"/>
        <w:numPr>
          <w:ilvl w:val="1"/>
          <w:numId w:val="21"/>
        </w:numPr>
        <w:shd w:val="clear" w:color="auto" w:fill="FFFFFF"/>
        <w:tabs>
          <w:tab w:val="left" w:pos="1134"/>
        </w:tabs>
        <w:ind w:left="0" w:firstLine="709"/>
        <w:jc w:val="both"/>
        <w:rPr>
          <w:bCs/>
        </w:rPr>
      </w:pPr>
      <w:r>
        <w:rPr>
          <w:bCs/>
          <w:u w:val="single"/>
        </w:rPr>
        <w:t>Иные права и обязанности Сторон</w:t>
      </w:r>
      <w:r>
        <w:rPr>
          <w:bCs/>
        </w:rPr>
        <w:t>:</w:t>
      </w:r>
    </w:p>
    <w:p w:rsidR="00545C33" w:rsidRDefault="00510FCE">
      <w:pPr>
        <w:pStyle w:val="afc"/>
        <w:numPr>
          <w:ilvl w:val="2"/>
          <w:numId w:val="21"/>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545C33" w:rsidRDefault="00510FCE">
      <w:pPr>
        <w:pStyle w:val="afc"/>
        <w:numPr>
          <w:ilvl w:val="2"/>
          <w:numId w:val="21"/>
        </w:numPr>
        <w:tabs>
          <w:tab w:val="left" w:pos="709"/>
          <w:tab w:val="left" w:pos="851"/>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545C33" w:rsidRDefault="00510FCE">
      <w:pPr>
        <w:pStyle w:val="afc"/>
        <w:numPr>
          <w:ilvl w:val="2"/>
          <w:numId w:val="21"/>
        </w:numPr>
        <w:tabs>
          <w:tab w:val="left" w:pos="709"/>
          <w:tab w:val="left" w:pos="851"/>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7 к Договору</w:t>
      </w:r>
      <w:r>
        <w:rPr>
          <w:rStyle w:val="a7"/>
          <w:highlight w:val="lightGray"/>
        </w:rPr>
        <w:footnoteReference w:id="8"/>
      </w:r>
      <w:r>
        <w:rPr>
          <w:highlight w:val="lightGray"/>
        </w:rPr>
        <w:t>.</w:t>
      </w:r>
    </w:p>
    <w:p w:rsidR="00545C33" w:rsidRDefault="00510FCE">
      <w:pPr>
        <w:pStyle w:val="afc"/>
        <w:numPr>
          <w:ilvl w:val="1"/>
          <w:numId w:val="21"/>
        </w:numPr>
        <w:tabs>
          <w:tab w:val="left" w:pos="709"/>
          <w:tab w:val="left" w:pos="851"/>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rsidR="00545C33" w:rsidRDefault="00545C33">
      <w:pPr>
        <w:pStyle w:val="aff6"/>
        <w:tabs>
          <w:tab w:val="clear" w:pos="360"/>
        </w:tabs>
        <w:rPr>
          <w:rFonts w:ascii="Times New Roman" w:hAnsi="Times New Roman"/>
          <w:sz w:val="24"/>
        </w:rPr>
      </w:pPr>
    </w:p>
    <w:p w:rsidR="00545C33" w:rsidRDefault="00510FCE">
      <w:pPr>
        <w:pStyle w:val="afc"/>
        <w:numPr>
          <w:ilvl w:val="0"/>
          <w:numId w:val="21"/>
        </w:numPr>
        <w:shd w:val="clear" w:color="auto" w:fill="FFFFFF"/>
        <w:tabs>
          <w:tab w:val="left" w:pos="284"/>
        </w:tabs>
        <w:ind w:left="0" w:firstLine="0"/>
        <w:jc w:val="center"/>
        <w:rPr>
          <w:b/>
        </w:rPr>
      </w:pPr>
      <w:r>
        <w:rPr>
          <w:b/>
        </w:rPr>
        <w:t>Цена Договора и порядок расчетов</w:t>
      </w:r>
    </w:p>
    <w:p w:rsidR="00545C33" w:rsidRDefault="00510FCE">
      <w:pPr>
        <w:pStyle w:val="afc"/>
        <w:numPr>
          <w:ilvl w:val="1"/>
          <w:numId w:val="27"/>
        </w:numPr>
        <w:shd w:val="clear" w:color="auto" w:fill="FFFFFF"/>
        <w:tabs>
          <w:tab w:val="left" w:pos="284"/>
          <w:tab w:val="left" w:pos="1134"/>
        </w:tabs>
        <w:ind w:left="0" w:firstLine="709"/>
        <w:jc w:val="both"/>
        <w:rPr>
          <w:b/>
        </w:rPr>
      </w:pPr>
      <w:r>
        <w:t xml:space="preserve">Цена Договора в соответствии со </w:t>
      </w:r>
      <w:r>
        <w:rPr>
          <w:highlight w:val="lightGray"/>
        </w:rPr>
        <w:t>Сводным расчетом стоимости Услуг с приложениями / Расчетом стоимости Услуг</w:t>
      </w:r>
      <w:r>
        <w:t xml:space="preserve"> (Приложение № 2 к Договору) является</w:t>
      </w:r>
      <w:r>
        <w:rPr>
          <w:highlight w:val="lightGray"/>
        </w:rPr>
        <w:t xml:space="preserve"> предельной / твердой</w:t>
      </w:r>
      <w: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rsidR="00545C33" w:rsidRDefault="00510FCE">
      <w:pPr>
        <w:pStyle w:val="afc"/>
        <w:numPr>
          <w:ilvl w:val="1"/>
          <w:numId w:val="27"/>
        </w:numPr>
        <w:shd w:val="clear" w:color="auto" w:fill="FFFFFF"/>
        <w:tabs>
          <w:tab w:val="left" w:pos="284"/>
          <w:tab w:val="left" w:pos="1134"/>
        </w:tabs>
        <w:ind w:left="0" w:firstLine="709"/>
        <w:jc w:val="both"/>
        <w:rPr>
          <w:b/>
        </w:rPr>
      </w:pPr>
      <w:bookmarkStart w:id="8"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8"/>
    </w:p>
    <w:p w:rsidR="00545C33" w:rsidRDefault="00510FCE">
      <w:pPr>
        <w:pStyle w:val="afc"/>
        <w:shd w:val="clear" w:color="auto" w:fill="FFFFFF"/>
        <w:tabs>
          <w:tab w:val="left" w:pos="1134"/>
        </w:tabs>
        <w:ind w:left="0" w:firstLine="709"/>
        <w:jc w:val="both"/>
        <w:rPr>
          <w:bCs/>
        </w:rPr>
      </w:pPr>
      <w:r>
        <w:rPr>
          <w:bCs/>
          <w:i/>
          <w:highlight w:val="lightGray"/>
        </w:rPr>
        <w:t>либо</w:t>
      </w:r>
    </w:p>
    <w:p w:rsidR="00545C33" w:rsidRDefault="00510FCE">
      <w:pPr>
        <w:pStyle w:val="afc"/>
        <w:shd w:val="clear" w:color="auto" w:fill="FFFFFF"/>
        <w:tabs>
          <w:tab w:val="left" w:pos="1134"/>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a7"/>
          <w:bCs/>
        </w:rPr>
        <w:footnoteReference w:id="9"/>
      </w:r>
      <w:r>
        <w:rPr>
          <w:bCs/>
        </w:rPr>
        <w:t>.</w:t>
      </w:r>
    </w:p>
    <w:p w:rsidR="00545C33" w:rsidRDefault="00510FCE">
      <w:pPr>
        <w:pStyle w:val="afc"/>
        <w:numPr>
          <w:ilvl w:val="1"/>
          <w:numId w:val="27"/>
        </w:numPr>
        <w:shd w:val="clear" w:color="auto" w:fill="FFFFFF"/>
        <w:tabs>
          <w:tab w:val="left" w:pos="355"/>
          <w:tab w:val="left" w:pos="1134"/>
        </w:tabs>
        <w:ind w:left="0" w:firstLine="709"/>
        <w:jc w:val="both"/>
      </w:pPr>
      <w:r>
        <w:t>Цена Договора включает в себя прибыль Исполнителя, а также все расходы и затраты Исполнителя на:</w:t>
      </w:r>
    </w:p>
    <w:p w:rsidR="00545C33" w:rsidRDefault="00510FCE">
      <w:pPr>
        <w:pStyle w:val="afc"/>
        <w:numPr>
          <w:ilvl w:val="2"/>
          <w:numId w:val="17"/>
        </w:numPr>
        <w:shd w:val="clear" w:color="auto" w:fill="FFFFFF"/>
        <w:tabs>
          <w:tab w:val="left" w:pos="1418"/>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rsidR="00545C33" w:rsidRDefault="00510FCE">
      <w:pPr>
        <w:pStyle w:val="afc"/>
        <w:numPr>
          <w:ilvl w:val="2"/>
          <w:numId w:val="17"/>
        </w:numPr>
        <w:shd w:val="clear" w:color="auto" w:fill="FFFFFF"/>
        <w:tabs>
          <w:tab w:val="left" w:pos="1418"/>
        </w:tabs>
        <w:ind w:left="0" w:firstLine="709"/>
        <w:jc w:val="both"/>
        <w:rPr>
          <w:highlight w:val="lightGray"/>
        </w:rPr>
      </w:pPr>
      <w:r>
        <w:t xml:space="preserve">заработную плату, накладные </w:t>
      </w:r>
      <w:r>
        <w:rPr>
          <w:highlight w:val="lightGray"/>
        </w:rPr>
        <w:t>и командировочные расходы, перемещение и размещение персонала Исполнителя</w:t>
      </w:r>
      <w:r>
        <w:t xml:space="preserve">; </w:t>
      </w:r>
    </w:p>
    <w:p w:rsidR="00545C33" w:rsidRDefault="00510FCE">
      <w:pPr>
        <w:pStyle w:val="afc"/>
        <w:numPr>
          <w:ilvl w:val="2"/>
          <w:numId w:val="17"/>
        </w:numPr>
        <w:shd w:val="clear" w:color="auto" w:fill="FFFFFF"/>
        <w:tabs>
          <w:tab w:val="left" w:pos="1418"/>
        </w:tabs>
        <w:ind w:left="0" w:firstLine="709"/>
        <w:jc w:val="both"/>
      </w:pPr>
      <w:r>
        <w:t xml:space="preserve">подлежащие уплате налоги, сборы и пошлины; </w:t>
      </w:r>
    </w:p>
    <w:p w:rsidR="00545C33" w:rsidRDefault="00510FCE">
      <w:pPr>
        <w:pStyle w:val="afc"/>
        <w:numPr>
          <w:ilvl w:val="2"/>
          <w:numId w:val="17"/>
        </w:numPr>
        <w:shd w:val="clear" w:color="auto" w:fill="FFFFFF"/>
        <w:tabs>
          <w:tab w:val="left" w:pos="1418"/>
        </w:tabs>
        <w:ind w:left="0" w:firstLine="709"/>
        <w:jc w:val="both"/>
      </w:pPr>
      <w:r>
        <w:lastRenderedPageBreak/>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rsidR="00545C33" w:rsidRDefault="00510FCE">
      <w:pPr>
        <w:pStyle w:val="afc"/>
        <w:numPr>
          <w:ilvl w:val="1"/>
          <w:numId w:val="19"/>
        </w:numPr>
        <w:shd w:val="clear" w:color="auto" w:fill="FFFFFF"/>
        <w:tabs>
          <w:tab w:val="left" w:pos="709"/>
          <w:tab w:val="left" w:pos="851"/>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45C33" w:rsidRDefault="00510FCE">
      <w:pPr>
        <w:pStyle w:val="afc"/>
        <w:numPr>
          <w:ilvl w:val="1"/>
          <w:numId w:val="19"/>
        </w:numPr>
        <w:shd w:val="clear" w:color="auto" w:fill="FFFFFF"/>
        <w:tabs>
          <w:tab w:val="left" w:pos="709"/>
          <w:tab w:val="left" w:pos="851"/>
          <w:tab w:val="left" w:pos="1134"/>
        </w:tabs>
        <w:ind w:left="0" w:firstLine="709"/>
        <w:jc w:val="both"/>
      </w:pPr>
      <w:bookmarkStart w:id="9" w:name="_Ref361858588"/>
      <w:r>
        <w:t>Оплата по Договору осуществляется Заказчиком в следующем порядке:</w:t>
      </w:r>
      <w:bookmarkEnd w:id="9"/>
      <w:r>
        <w:t xml:space="preserve"> </w:t>
      </w:r>
    </w:p>
    <w:p w:rsidR="00545C33" w:rsidRDefault="00510FCE">
      <w:pPr>
        <w:pStyle w:val="afc"/>
        <w:numPr>
          <w:ilvl w:val="2"/>
          <w:numId w:val="19"/>
        </w:numPr>
        <w:shd w:val="clear" w:color="auto" w:fill="FFFFFF"/>
        <w:tabs>
          <w:tab w:val="left" w:pos="709"/>
          <w:tab w:val="left" w:pos="851"/>
          <w:tab w:val="left" w:pos="1134"/>
          <w:tab w:val="left" w:pos="1418"/>
        </w:tabs>
        <w:ind w:left="0" w:firstLine="709"/>
        <w:jc w:val="both"/>
      </w:pPr>
      <w:bookmarkStart w:id="10" w:name="_Ref361834178"/>
      <w:bookmarkStart w:id="11" w:name="_Ref373240288"/>
      <w:bookmarkEnd w:id="10"/>
      <w: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rsidR="00545C33" w:rsidRDefault="00510FCE">
      <w:pPr>
        <w:pStyle w:val="afc"/>
        <w:numPr>
          <w:ilvl w:val="2"/>
          <w:numId w:val="19"/>
        </w:numPr>
        <w:shd w:val="clear" w:color="auto" w:fill="FFFFFF"/>
        <w:tabs>
          <w:tab w:val="left" w:pos="709"/>
          <w:tab w:val="left" w:pos="851"/>
          <w:tab w:val="left" w:pos="1134"/>
          <w:tab w:val="left" w:pos="1418"/>
        </w:tabs>
        <w:ind w:left="0" w:firstLine="709"/>
        <w:jc w:val="both"/>
      </w:pPr>
      <w:r>
        <w:rPr>
          <w:bCs/>
        </w:rPr>
        <w:t xml:space="preserve">Авансовый платеж </w:t>
      </w:r>
      <w:r>
        <w:t xml:space="preserve">в размере </w:t>
      </w:r>
      <w:r>
        <w:rPr>
          <w:highlight w:val="lightGray"/>
        </w:rPr>
        <w:t>10 (десяти) процентов</w:t>
      </w:r>
      <w: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r>
      <w:r>
        <w:rPr>
          <w:highlight w:val="lightGray"/>
        </w:rPr>
        <w:fldChar w:fldCharType="separate"/>
      </w:r>
      <w:r>
        <w:rPr>
          <w:highlight w:val="lightGray"/>
        </w:rPr>
        <w:t>3.2</w:t>
      </w:r>
      <w:r>
        <w:rPr>
          <w:highlight w:val="lightGray"/>
        </w:rPr>
        <w:fldChar w:fldCharType="end"/>
      </w:r>
      <w:r>
        <w:rPr>
          <w:highlight w:val="lightGray"/>
        </w:rPr>
        <w:t>2 Договора</w:t>
      </w:r>
      <w:r>
        <w:rPr>
          <w:rStyle w:val="a7"/>
        </w:rPr>
        <w:footnoteReference w:id="10"/>
      </w:r>
      <w:r>
        <w:t xml:space="preserve">, но не ранее чем за 30 (тридцать) календарных дней до даты начала оказания Услуг и с учетом пунктов 3.5.1 и 3.5.4 Договора. </w:t>
      </w:r>
      <w:bookmarkEnd w:id="11"/>
    </w:p>
    <w:p w:rsidR="00545C33" w:rsidRDefault="00510FCE">
      <w:pPr>
        <w:pStyle w:val="afc"/>
        <w:numPr>
          <w:ilvl w:val="2"/>
          <w:numId w:val="19"/>
        </w:numPr>
        <w:shd w:val="clear" w:color="auto" w:fill="FFFFFF"/>
        <w:tabs>
          <w:tab w:val="left" w:pos="709"/>
          <w:tab w:val="left" w:pos="851"/>
          <w:tab w:val="left" w:pos="1134"/>
          <w:tab w:val="left" w:pos="1418"/>
        </w:tabs>
        <w:ind w:left="0" w:firstLine="709"/>
        <w:jc w:val="both"/>
      </w:pPr>
      <w: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a7"/>
          <w:highlight w:val="lightGray"/>
        </w:rPr>
        <w:footnoteReference w:id="11"/>
      </w:r>
      <w:r>
        <w:t xml:space="preserve"> / </w:t>
      </w:r>
      <w:r>
        <w:rPr>
          <w:highlight w:val="lightGray"/>
        </w:rPr>
        <w:t>45 (сорока пяти) календарных дней</w:t>
      </w:r>
      <w:r>
        <w:rPr>
          <w:rStyle w:val="a7"/>
          <w:highlight w:val="lightGray"/>
        </w:rPr>
        <w:footnoteReference w:id="12"/>
      </w:r>
      <w:r>
        <w:t xml:space="preserve"> / </w:t>
      </w:r>
      <w:r>
        <w:rPr>
          <w:highlight w:val="lightGray"/>
        </w:rPr>
        <w:t>7 (семи) рабочих дней</w:t>
      </w:r>
      <w:r>
        <w:rPr>
          <w:rStyle w:val="a7"/>
          <w:highlight w:val="lightGray"/>
        </w:rPr>
        <w:footnoteReference w:id="13"/>
      </w:r>
      <w: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rsidR="00545C33" w:rsidRDefault="00510FCE">
      <w:pPr>
        <w:pStyle w:val="afc"/>
        <w:numPr>
          <w:ilvl w:val="2"/>
          <w:numId w:val="19"/>
        </w:numPr>
        <w:shd w:val="clear" w:color="auto" w:fill="FFFFFF"/>
        <w:tabs>
          <w:tab w:val="left" w:pos="709"/>
          <w:tab w:val="left" w:pos="851"/>
          <w:tab w:val="left" w:pos="1134"/>
          <w:tab w:val="left" w:pos="1418"/>
        </w:tabs>
        <w:ind w:left="0" w:firstLine="709"/>
        <w:jc w:val="both"/>
      </w:pPr>
      <w:bookmarkStart w:id="12" w:name="_Ref361834178_Копия_1"/>
      <w:bookmarkStart w:id="13" w:name="_Ref372549497"/>
      <w:bookmarkEnd w:id="12"/>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t xml:space="preserve"> </w:t>
      </w:r>
    </w:p>
    <w:p w:rsidR="00545C33" w:rsidRDefault="00510FCE">
      <w:pPr>
        <w:pStyle w:val="afc"/>
        <w:shd w:val="clear" w:color="auto" w:fill="FFFFFF"/>
        <w:tabs>
          <w:tab w:val="left" w:pos="709"/>
        </w:tabs>
        <w:ind w:left="0" w:firstLine="709"/>
        <w:jc w:val="both"/>
      </w:pPr>
      <w: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rsidR="00545C33" w:rsidRDefault="00510FCE">
      <w:pPr>
        <w:pStyle w:val="afc"/>
        <w:numPr>
          <w:ilvl w:val="1"/>
          <w:numId w:val="19"/>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545C33" w:rsidRDefault="00510FCE">
      <w:pPr>
        <w:pStyle w:val="afc"/>
        <w:numPr>
          <w:ilvl w:val="1"/>
          <w:numId w:val="19"/>
        </w:numPr>
        <w:shd w:val="clear" w:color="auto" w:fill="FFFFFF"/>
        <w:tabs>
          <w:tab w:val="left" w:pos="1134"/>
        </w:tabs>
        <w:ind w:left="0" w:firstLine="709"/>
        <w:jc w:val="both"/>
      </w:pPr>
      <w: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545C33" w:rsidRDefault="00510FCE">
      <w:pPr>
        <w:pStyle w:val="afc"/>
        <w:numPr>
          <w:ilvl w:val="1"/>
          <w:numId w:val="19"/>
        </w:numPr>
        <w:shd w:val="clear" w:color="auto" w:fill="FFFFFF"/>
        <w:tabs>
          <w:tab w:val="left" w:pos="1134"/>
        </w:tabs>
        <w:ind w:left="0" w:firstLine="709"/>
        <w:jc w:val="both"/>
      </w:pPr>
      <w:r>
        <w:lastRenderedPageBreak/>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rsidR="00545C33" w:rsidRDefault="00510FCE">
      <w:pPr>
        <w:pStyle w:val="afc"/>
        <w:numPr>
          <w:ilvl w:val="1"/>
          <w:numId w:val="19"/>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t>.</w:t>
      </w:r>
    </w:p>
    <w:p w:rsidR="00545C33" w:rsidRDefault="00510FCE">
      <w:pPr>
        <w:pStyle w:val="afc"/>
        <w:numPr>
          <w:ilvl w:val="1"/>
          <w:numId w:val="19"/>
        </w:numPr>
        <w:shd w:val="clear" w:color="auto" w:fill="FFFFFF"/>
        <w:tabs>
          <w:tab w:val="left" w:pos="1134"/>
        </w:tabs>
        <w:ind w:left="0" w:firstLine="709"/>
        <w:jc w:val="both"/>
      </w:pPr>
      <w:r>
        <w:t>Индексация Цены Договора не допускается.</w:t>
      </w:r>
    </w:p>
    <w:p w:rsidR="00545C33" w:rsidRDefault="00510FCE">
      <w:pPr>
        <w:pStyle w:val="afc"/>
        <w:numPr>
          <w:ilvl w:val="1"/>
          <w:numId w:val="19"/>
        </w:numPr>
        <w:shd w:val="clear" w:color="auto" w:fill="FFFFFF"/>
        <w:tabs>
          <w:tab w:val="left" w:pos="1134"/>
        </w:tabs>
        <w:ind w:left="0" w:firstLine="709"/>
        <w:jc w:val="both"/>
      </w:pPr>
      <w: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545C33" w:rsidRDefault="00510FCE">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обязательств Сторон по Договору.</w:t>
      </w:r>
    </w:p>
    <w:p w:rsidR="00545C33" w:rsidRDefault="00545C33">
      <w:pPr>
        <w:pStyle w:val="afc"/>
        <w:shd w:val="clear" w:color="auto" w:fill="FFFFFF"/>
        <w:tabs>
          <w:tab w:val="left" w:pos="1134"/>
        </w:tabs>
        <w:ind w:left="709"/>
        <w:jc w:val="both"/>
      </w:pPr>
    </w:p>
    <w:p w:rsidR="00545C33" w:rsidRDefault="00510FCE">
      <w:pPr>
        <w:pStyle w:val="afc"/>
        <w:numPr>
          <w:ilvl w:val="0"/>
          <w:numId w:val="19"/>
        </w:numPr>
        <w:shd w:val="clear" w:color="auto" w:fill="FFFFFF"/>
        <w:tabs>
          <w:tab w:val="left" w:pos="284"/>
        </w:tabs>
        <w:ind w:left="0" w:firstLine="0"/>
        <w:jc w:val="center"/>
        <w:rPr>
          <w:b/>
        </w:rPr>
      </w:pPr>
      <w:r>
        <w:rPr>
          <w:b/>
        </w:rPr>
        <w:t>Порядок сдачи-приемки Услуг</w:t>
      </w:r>
    </w:p>
    <w:p w:rsidR="00545C33" w:rsidRDefault="00510FCE">
      <w:pPr>
        <w:pStyle w:val="afc"/>
        <w:numPr>
          <w:ilvl w:val="1"/>
          <w:numId w:val="22"/>
        </w:numPr>
        <w:shd w:val="clear" w:color="auto" w:fill="FFFFFF"/>
        <w:tabs>
          <w:tab w:val="left" w:pos="284"/>
          <w:tab w:val="left" w:pos="1134"/>
        </w:tabs>
        <w:ind w:left="0" w:firstLine="709"/>
        <w:jc w:val="both"/>
      </w:pPr>
      <w:r>
        <w:t xml:space="preserve">По окончании оказания Услуг Исполнитель в течение </w:t>
      </w:r>
      <w:r>
        <w:rPr>
          <w:highlight w:val="lightGray"/>
        </w:rPr>
        <w:t>3 (трех) рабочих дней</w:t>
      </w:r>
      <w: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t xml:space="preserve"> </w:t>
      </w:r>
    </w:p>
    <w:p w:rsidR="00545C33" w:rsidRDefault="00510FCE">
      <w:pPr>
        <w:pStyle w:val="afc"/>
        <w:numPr>
          <w:ilvl w:val="1"/>
          <w:numId w:val="22"/>
        </w:numPr>
        <w:shd w:val="clear" w:color="auto" w:fill="FFFFFF"/>
        <w:tabs>
          <w:tab w:val="left" w:pos="284"/>
          <w:tab w:val="left" w:pos="1134"/>
        </w:tabs>
        <w:ind w:left="0" w:firstLine="709"/>
        <w:jc w:val="both"/>
      </w:pPr>
      <w:bookmarkStart w:id="14" w:name="_Ref372745126"/>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t xml:space="preserve"> </w:t>
      </w:r>
    </w:p>
    <w:p w:rsidR="00545C33" w:rsidRDefault="00510FCE">
      <w:pPr>
        <w:pStyle w:val="afc"/>
        <w:numPr>
          <w:ilvl w:val="1"/>
          <w:numId w:val="22"/>
        </w:numPr>
        <w:shd w:val="clear" w:color="auto" w:fill="FFFFFF"/>
        <w:tabs>
          <w:tab w:val="left" w:pos="284"/>
          <w:tab w:val="left" w:pos="1134"/>
        </w:tabs>
        <w:ind w:left="0" w:firstLine="709"/>
        <w:jc w:val="both"/>
      </w:pPr>
      <w:bookmarkStart w:id="15"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rsidR="00545C33" w:rsidRDefault="00510FCE">
      <w:pPr>
        <w:pStyle w:val="afc"/>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rsidR="00545C33" w:rsidRDefault="00510FCE">
      <w:pPr>
        <w:pStyle w:val="afc"/>
        <w:numPr>
          <w:ilvl w:val="1"/>
          <w:numId w:val="22"/>
        </w:numPr>
        <w:shd w:val="clear" w:color="auto" w:fill="FFFFFF"/>
        <w:tabs>
          <w:tab w:val="left" w:pos="284"/>
          <w:tab w:val="left" w:pos="1134"/>
        </w:tabs>
        <w:ind w:left="0" w:firstLine="709"/>
        <w:jc w:val="both"/>
      </w:pPr>
      <w:r>
        <w:lastRenderedPageBreak/>
        <w:t>Услуги считаются оказанными Исполнителем и принятыми Заказчиком с момента подписания Сторонами Акта об оказании Услуг/УПД.</w:t>
      </w:r>
    </w:p>
    <w:p w:rsidR="00545C33" w:rsidRDefault="00510FCE">
      <w:pPr>
        <w:pStyle w:val="afc"/>
        <w:numPr>
          <w:ilvl w:val="1"/>
          <w:numId w:val="22"/>
        </w:numPr>
        <w:shd w:val="clear" w:color="auto" w:fill="FFFFFF"/>
        <w:tabs>
          <w:tab w:val="left" w:pos="284"/>
          <w:tab w:val="left" w:pos="1134"/>
        </w:tabs>
        <w:ind w:left="0" w:firstLine="709"/>
        <w:jc w:val="both"/>
      </w:pPr>
      <w: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rsidR="00545C33" w:rsidRDefault="00545C33">
      <w:pPr>
        <w:pStyle w:val="afc"/>
        <w:shd w:val="clear" w:color="auto" w:fill="FFFFFF"/>
        <w:tabs>
          <w:tab w:val="left" w:pos="1134"/>
        </w:tabs>
        <w:ind w:left="0" w:firstLine="709"/>
        <w:jc w:val="both"/>
      </w:pPr>
    </w:p>
    <w:p w:rsidR="00545C33" w:rsidRDefault="00510FCE">
      <w:pPr>
        <w:pStyle w:val="afc"/>
        <w:numPr>
          <w:ilvl w:val="0"/>
          <w:numId w:val="18"/>
        </w:numPr>
        <w:shd w:val="clear" w:color="auto" w:fill="FFFFFF"/>
        <w:tabs>
          <w:tab w:val="left" w:pos="284"/>
        </w:tabs>
        <w:ind w:left="0" w:firstLine="0"/>
        <w:jc w:val="center"/>
        <w:rPr>
          <w:b/>
        </w:rPr>
      </w:pPr>
      <w:r>
        <w:rPr>
          <w:b/>
        </w:rPr>
        <w:t>Банковская гарантия</w:t>
      </w:r>
    </w:p>
    <w:p w:rsidR="00545C33" w:rsidRDefault="00510FCE">
      <w:pPr>
        <w:pStyle w:val="afc"/>
        <w:numPr>
          <w:ilvl w:val="1"/>
          <w:numId w:val="23"/>
        </w:numPr>
        <w:shd w:val="clear" w:color="auto" w:fill="FFFFFF"/>
        <w:tabs>
          <w:tab w:val="left" w:pos="1134"/>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rsidR="00545C33" w:rsidRDefault="00510FCE">
      <w:pPr>
        <w:pStyle w:val="afc"/>
        <w:numPr>
          <w:ilvl w:val="2"/>
          <w:numId w:val="23"/>
        </w:numPr>
        <w:shd w:val="clear" w:color="auto" w:fill="FFFFFF"/>
        <w:tabs>
          <w:tab w:val="left" w:pos="1134"/>
        </w:tabs>
        <w:ind w:left="0" w:firstLine="709"/>
        <w:jc w:val="both"/>
        <w:rPr>
          <w:bCs/>
        </w:rPr>
      </w:pPr>
      <w:r>
        <w:rPr>
          <w:bCs/>
        </w:rPr>
        <w:t>Банковская гарантия должна быть безотзывной и безусловной (гарантия по первому требованию);</w:t>
      </w:r>
    </w:p>
    <w:p w:rsidR="00545C33" w:rsidRDefault="00510FCE">
      <w:pPr>
        <w:pStyle w:val="afc"/>
        <w:numPr>
          <w:ilvl w:val="2"/>
          <w:numId w:val="23"/>
        </w:numPr>
        <w:shd w:val="clear" w:color="auto" w:fill="FFFFFF"/>
        <w:tabs>
          <w:tab w:val="left" w:pos="1134"/>
        </w:tabs>
        <w:ind w:left="0" w:firstLine="709"/>
        <w:jc w:val="both"/>
        <w:rPr>
          <w:bCs/>
        </w:rPr>
      </w:pPr>
      <w:r>
        <w:rPr>
          <w:bCs/>
        </w:rPr>
        <w:t>Бенефициар по Банковской гарантии – Заказчик, принципал – Исполнитель;</w:t>
      </w:r>
    </w:p>
    <w:p w:rsidR="00545C33" w:rsidRDefault="00510FCE">
      <w:pPr>
        <w:pStyle w:val="afc"/>
        <w:numPr>
          <w:ilvl w:val="2"/>
          <w:numId w:val="24"/>
        </w:numPr>
        <w:shd w:val="clear" w:color="auto" w:fill="FFFFFF"/>
        <w:tabs>
          <w:tab w:val="left" w:pos="1418"/>
        </w:tabs>
        <w:ind w:left="0" w:firstLine="709"/>
        <w:jc w:val="both"/>
        <w:rPr>
          <w:bCs/>
        </w:rPr>
      </w:pPr>
      <w:r>
        <w:rPr>
          <w:bCs/>
        </w:rPr>
        <w:t>Сумма Банковской гарантии должна быть выражена в валюте расчетов по Договору;</w:t>
      </w:r>
    </w:p>
    <w:p w:rsidR="00545C33" w:rsidRDefault="00510FCE">
      <w:pPr>
        <w:pStyle w:val="afc"/>
        <w:numPr>
          <w:ilvl w:val="2"/>
          <w:numId w:val="25"/>
        </w:numPr>
        <w:shd w:val="clear" w:color="auto" w:fill="FFFFFF"/>
        <w:tabs>
          <w:tab w:val="left" w:pos="1418"/>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rsidR="00545C33" w:rsidRDefault="00510FCE">
      <w:pPr>
        <w:pStyle w:val="afc"/>
        <w:numPr>
          <w:ilvl w:val="2"/>
          <w:numId w:val="25"/>
        </w:numPr>
        <w:shd w:val="clear" w:color="auto" w:fill="FFFFFF"/>
        <w:tabs>
          <w:tab w:val="left" w:pos="1418"/>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t xml:space="preserve"> </w:t>
      </w:r>
      <w:r>
        <w:rPr>
          <w:bCs/>
        </w:rPr>
        <w:t>как полностью, так и частично, с указанием на существо допущенных Исполнителем нарушений, в том числе в случаях:</w:t>
      </w:r>
    </w:p>
    <w:p w:rsidR="00545C33" w:rsidRDefault="00510FCE">
      <w:pPr>
        <w:numPr>
          <w:ilvl w:val="0"/>
          <w:numId w:val="12"/>
        </w:numPr>
        <w:tabs>
          <w:tab w:val="left" w:pos="1418"/>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rsidR="00545C33" w:rsidRDefault="00510FCE">
      <w:pPr>
        <w:numPr>
          <w:ilvl w:val="0"/>
          <w:numId w:val="12"/>
        </w:numPr>
        <w:tabs>
          <w:tab w:val="left" w:pos="1418"/>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rsidR="00545C33" w:rsidRDefault="00510FCE">
      <w:pPr>
        <w:numPr>
          <w:ilvl w:val="0"/>
          <w:numId w:val="12"/>
        </w:numPr>
        <w:tabs>
          <w:tab w:val="left" w:pos="1418"/>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rsidR="00545C33" w:rsidRDefault="00510FCE">
      <w:pPr>
        <w:numPr>
          <w:ilvl w:val="0"/>
          <w:numId w:val="12"/>
        </w:numPr>
        <w:tabs>
          <w:tab w:val="left" w:pos="1418"/>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rsidR="00545C33" w:rsidRDefault="00510FCE">
      <w:pPr>
        <w:numPr>
          <w:ilvl w:val="0"/>
          <w:numId w:val="12"/>
        </w:numPr>
        <w:tabs>
          <w:tab w:val="left" w:pos="1418"/>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rsidR="00545C33" w:rsidRDefault="00510FCE">
      <w:pPr>
        <w:numPr>
          <w:ilvl w:val="0"/>
          <w:numId w:val="12"/>
        </w:numPr>
        <w:tabs>
          <w:tab w:val="left" w:pos="1418"/>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rsidR="00545C33" w:rsidRDefault="00510FCE">
      <w:pPr>
        <w:numPr>
          <w:ilvl w:val="0"/>
          <w:numId w:val="12"/>
        </w:numPr>
        <w:tabs>
          <w:tab w:val="left" w:pos="1418"/>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rsidR="00545C33" w:rsidRDefault="00510FCE">
      <w:pPr>
        <w:numPr>
          <w:ilvl w:val="0"/>
          <w:numId w:val="12"/>
        </w:numPr>
        <w:tabs>
          <w:tab w:val="left" w:pos="1418"/>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rsidR="00545C33" w:rsidRDefault="00510FCE">
      <w:pPr>
        <w:pStyle w:val="afc"/>
        <w:shd w:val="clear" w:color="auto" w:fill="FFFFFF"/>
        <w:tabs>
          <w:tab w:val="left" w:pos="1418"/>
        </w:tabs>
        <w:ind w:left="0" w:firstLine="709"/>
        <w:jc w:val="both"/>
      </w:pPr>
      <w:r>
        <w:lastRenderedPageBreak/>
        <w:t>Вместе с требованием о предъявлении суммы обеспечения к оплате Заказчик направляет Банку-Гаранту копию Банковской гарантии.</w:t>
      </w:r>
    </w:p>
    <w:p w:rsidR="00545C33" w:rsidRDefault="00510FCE">
      <w:pPr>
        <w:pStyle w:val="afc"/>
        <w:shd w:val="clear" w:color="auto" w:fill="FFFFFF"/>
        <w:tabs>
          <w:tab w:val="left" w:pos="1418"/>
        </w:tabs>
        <w:ind w:left="0" w:firstLine="709"/>
        <w:jc w:val="both"/>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rsidR="00545C33" w:rsidRDefault="00510FCE">
      <w:pPr>
        <w:pStyle w:val="afc"/>
        <w:shd w:val="clear" w:color="auto" w:fill="FFFFFF"/>
        <w:tabs>
          <w:tab w:val="left" w:pos="1418"/>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545C33" w:rsidRDefault="00510FCE">
      <w:pPr>
        <w:ind w:firstLine="709"/>
        <w:jc w:val="both"/>
        <w:rPr>
          <w:bCs/>
          <w:shd w:val="clear" w:color="auto" w:fill="FFFF00"/>
          <w:lang w:val="ru-RU"/>
        </w:rPr>
      </w:pPr>
      <w:r>
        <w:rPr>
          <w:bCs/>
          <w:color w:val="000000"/>
          <w:lang w:val="ru-RU"/>
        </w:rPr>
        <w:t xml:space="preserve">Выбор формы направления такого требования осуществляется Бенефициаром самостоятельно. </w:t>
      </w:r>
      <w:r w:rsidRPr="00510FCE">
        <w:rPr>
          <w:bCs/>
          <w:lang w:val="ru-RU"/>
        </w:rPr>
        <w:t>Платеж по Банковской гарантии осуществляется Банком-Гарантом в течение 10 (десяти) рабочих дней после обращения Заказчика.</w:t>
      </w:r>
    </w:p>
    <w:p w:rsidR="00545C33" w:rsidRDefault="00510FCE">
      <w:pPr>
        <w:pStyle w:val="afc"/>
        <w:numPr>
          <w:ilvl w:val="2"/>
          <w:numId w:val="25"/>
        </w:numPr>
        <w:shd w:val="clear" w:color="auto" w:fill="FFFFFF"/>
        <w:tabs>
          <w:tab w:val="left" w:pos="1418"/>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rsidR="00545C33" w:rsidRDefault="00510FCE">
      <w:pPr>
        <w:pStyle w:val="afc"/>
        <w:numPr>
          <w:ilvl w:val="2"/>
          <w:numId w:val="25"/>
        </w:numPr>
        <w:shd w:val="clear" w:color="auto" w:fill="FFFFFF"/>
        <w:tabs>
          <w:tab w:val="left" w:pos="1418"/>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545C33" w:rsidRDefault="00510FCE">
      <w:pPr>
        <w:pStyle w:val="afc"/>
        <w:numPr>
          <w:ilvl w:val="2"/>
          <w:numId w:val="25"/>
        </w:numPr>
        <w:shd w:val="clear" w:color="auto" w:fill="FFFFFF"/>
        <w:tabs>
          <w:tab w:val="left" w:pos="1418"/>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545C33" w:rsidRDefault="00510FCE">
      <w:pPr>
        <w:pStyle w:val="afc"/>
        <w:numPr>
          <w:ilvl w:val="2"/>
          <w:numId w:val="25"/>
        </w:numPr>
        <w:shd w:val="clear" w:color="auto" w:fill="FFFFFF"/>
        <w:tabs>
          <w:tab w:val="left" w:pos="1418"/>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rsidR="00545C33" w:rsidRDefault="00510FCE">
      <w:pPr>
        <w:pStyle w:val="afc"/>
        <w:numPr>
          <w:ilvl w:val="2"/>
          <w:numId w:val="25"/>
        </w:numPr>
        <w:shd w:val="clear" w:color="auto" w:fill="FFFFFF"/>
        <w:tabs>
          <w:tab w:val="left" w:pos="1418"/>
          <w:tab w:val="left" w:pos="1701"/>
        </w:tabs>
        <w:ind w:left="0" w:firstLine="709"/>
        <w:jc w:val="both"/>
      </w:pPr>
      <w:r>
        <w:t xml:space="preserve">Банковские гарантии, предусмотренные настоящим разделом Договора, предоставляются (по выбору Заказчика): </w:t>
      </w:r>
    </w:p>
    <w:p w:rsidR="00545C33" w:rsidRDefault="00510FCE">
      <w:pPr>
        <w:pStyle w:val="afc"/>
        <w:shd w:val="clear" w:color="auto" w:fill="FFFFFF"/>
        <w:tabs>
          <w:tab w:val="left" w:pos="1418"/>
          <w:tab w:val="left" w:pos="1701"/>
        </w:tabs>
        <w:ind w:left="0" w:firstLine="709"/>
        <w:jc w:val="both"/>
      </w:pPr>
      <w: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545C33" w:rsidRDefault="00510FCE">
      <w:pPr>
        <w:pStyle w:val="afc"/>
        <w:shd w:val="clear" w:color="auto" w:fill="FFFFFF"/>
        <w:tabs>
          <w:tab w:val="left" w:pos="1418"/>
          <w:tab w:val="left" w:pos="1701"/>
        </w:tabs>
        <w:ind w:left="0" w:firstLine="709"/>
        <w:jc w:val="both"/>
      </w:pPr>
      <w:r>
        <w:t>- в оригинале на бумажном носителе.</w:t>
      </w:r>
    </w:p>
    <w:p w:rsidR="00545C33" w:rsidRDefault="00510FCE">
      <w:pPr>
        <w:numPr>
          <w:ilvl w:val="1"/>
          <w:numId w:val="25"/>
        </w:numPr>
        <w:tabs>
          <w:tab w:val="left" w:pos="1134"/>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rsidR="00545C33" w:rsidRDefault="00510FCE">
      <w:pPr>
        <w:pStyle w:val="afc"/>
        <w:numPr>
          <w:ilvl w:val="1"/>
          <w:numId w:val="25"/>
        </w:numPr>
        <w:shd w:val="clear" w:color="auto" w:fill="FFFFFF"/>
        <w:tabs>
          <w:tab w:val="left" w:pos="1134"/>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rsidR="00545C33" w:rsidRDefault="00510FCE">
      <w:pPr>
        <w:pStyle w:val="afc"/>
        <w:numPr>
          <w:ilvl w:val="1"/>
          <w:numId w:val="25"/>
        </w:numPr>
        <w:shd w:val="clear" w:color="auto" w:fill="FFFFFF"/>
        <w:tabs>
          <w:tab w:val="left" w:pos="1134"/>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rsidR="00545C33" w:rsidRDefault="00510FCE">
      <w:pPr>
        <w:pStyle w:val="afc"/>
        <w:numPr>
          <w:ilvl w:val="1"/>
          <w:numId w:val="25"/>
        </w:numPr>
        <w:shd w:val="clear" w:color="auto" w:fill="FFFFFF"/>
        <w:tabs>
          <w:tab w:val="left" w:pos="1134"/>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rsidR="00545C33" w:rsidRDefault="00510FCE">
      <w:pPr>
        <w:pStyle w:val="afc"/>
        <w:numPr>
          <w:ilvl w:val="1"/>
          <w:numId w:val="25"/>
        </w:numPr>
        <w:shd w:val="clear" w:color="auto" w:fill="FFFFFF"/>
        <w:tabs>
          <w:tab w:val="left" w:pos="1134"/>
        </w:tabs>
        <w:ind w:left="0" w:firstLine="709"/>
        <w:jc w:val="both"/>
        <w:rPr>
          <w:bCs/>
        </w:rPr>
      </w:pPr>
      <w:r>
        <w:rPr>
          <w:bCs/>
        </w:rPr>
        <w:t>В случаях</w:t>
      </w:r>
      <w:r>
        <w:rPr>
          <w:bCs/>
          <w:lang w:val="en-US"/>
        </w:rPr>
        <w:t>:</w:t>
      </w:r>
      <w:r>
        <w:rPr>
          <w:bCs/>
        </w:rPr>
        <w:t xml:space="preserve"> </w:t>
      </w:r>
    </w:p>
    <w:p w:rsidR="00545C33" w:rsidRDefault="00510FCE">
      <w:pPr>
        <w:pStyle w:val="afc"/>
        <w:numPr>
          <w:ilvl w:val="1"/>
          <w:numId w:val="13"/>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545C33" w:rsidRDefault="00510FCE">
      <w:pPr>
        <w:pStyle w:val="afc"/>
        <w:numPr>
          <w:ilvl w:val="1"/>
          <w:numId w:val="13"/>
        </w:numPr>
        <w:shd w:val="clear" w:color="auto" w:fill="FFFFFF"/>
        <w:tabs>
          <w:tab w:val="left" w:pos="1134"/>
        </w:tabs>
        <w:ind w:left="0" w:firstLine="709"/>
        <w:jc w:val="both"/>
        <w:rPr>
          <w:bCs/>
        </w:rPr>
      </w:pPr>
      <w:r>
        <w:rPr>
          <w:bCs/>
        </w:rPr>
        <w:lastRenderedPageBreak/>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rsidR="00545C33" w:rsidRDefault="00510FCE">
      <w:pPr>
        <w:pStyle w:val="afc"/>
        <w:shd w:val="clear" w:color="auto" w:fill="FFFFFF"/>
        <w:tabs>
          <w:tab w:val="left" w:pos="1134"/>
        </w:tabs>
        <w:ind w:left="0" w:firstLine="709"/>
        <w:jc w:val="both"/>
        <w:rPr>
          <w:bCs/>
        </w:rPr>
      </w:pPr>
      <w:r>
        <w:rPr>
          <w:bCs/>
        </w:rPr>
        <w:t>Исполнитель обязан предоставить Заказчику новую Банковскую гарантию</w:t>
      </w:r>
      <w: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rsidR="00545C33" w:rsidRDefault="00510FCE">
      <w:pPr>
        <w:pStyle w:val="afc"/>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a7"/>
          <w:bCs/>
        </w:rPr>
        <w:footnoteReference w:id="14"/>
      </w:r>
      <w:r>
        <w:rPr>
          <w:bCs/>
        </w:rPr>
        <w:t xml:space="preserve"> при выплате каждого платежа, причитающегося Исполнителю, до полного зачета неотработанного аванса</w:t>
      </w:r>
      <w:r>
        <w:t>.</w:t>
      </w:r>
    </w:p>
    <w:p w:rsidR="00545C33" w:rsidRDefault="00510FCE">
      <w:pPr>
        <w:pStyle w:val="afc"/>
        <w:numPr>
          <w:ilvl w:val="1"/>
          <w:numId w:val="25"/>
        </w:numPr>
        <w:shd w:val="clear" w:color="auto" w:fill="FFFFFF"/>
        <w:tabs>
          <w:tab w:val="left" w:pos="1134"/>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rsidR="00545C33" w:rsidRDefault="00510FCE">
      <w:pPr>
        <w:pStyle w:val="afc"/>
        <w:numPr>
          <w:ilvl w:val="1"/>
          <w:numId w:val="25"/>
        </w:numPr>
        <w:shd w:val="clear" w:color="auto" w:fill="FFFFFF"/>
        <w:tabs>
          <w:tab w:val="left" w:pos="1134"/>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rsidR="00545C33" w:rsidRDefault="00510FCE">
      <w:pPr>
        <w:pStyle w:val="afc"/>
        <w:numPr>
          <w:ilvl w:val="1"/>
          <w:numId w:val="25"/>
        </w:numPr>
        <w:shd w:val="clear" w:color="auto" w:fill="FFFFFF"/>
        <w:tabs>
          <w:tab w:val="left" w:pos="1134"/>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a7"/>
          <w:highlight w:val="lightGray"/>
        </w:rPr>
        <w:footnoteReference w:id="15"/>
      </w:r>
      <w:r>
        <w:rPr>
          <w:highlight w:val="lightGray"/>
        </w:rPr>
        <w:t>.</w:t>
      </w:r>
    </w:p>
    <w:p w:rsidR="00545C33" w:rsidRDefault="00510FCE">
      <w:pPr>
        <w:pStyle w:val="afc"/>
        <w:numPr>
          <w:ilvl w:val="1"/>
          <w:numId w:val="25"/>
        </w:numPr>
        <w:shd w:val="clear" w:color="auto" w:fill="FFFFFF"/>
        <w:tabs>
          <w:tab w:val="left" w:pos="1134"/>
        </w:tabs>
        <w:ind w:left="0" w:firstLine="709"/>
        <w:jc w:val="both"/>
        <w:rPr>
          <w:bCs/>
        </w:rPr>
      </w:pPr>
      <w: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rsidR="00545C33" w:rsidRDefault="00545C33">
      <w:pPr>
        <w:shd w:val="clear" w:color="auto" w:fill="FFFFFF"/>
        <w:tabs>
          <w:tab w:val="left" w:pos="1134"/>
        </w:tabs>
        <w:jc w:val="both"/>
        <w:rPr>
          <w:bCs/>
          <w:lang w:val="ru-RU"/>
        </w:rPr>
      </w:pPr>
    </w:p>
    <w:p w:rsidR="00545C33" w:rsidRDefault="00510FCE">
      <w:pPr>
        <w:pStyle w:val="afc"/>
        <w:numPr>
          <w:ilvl w:val="0"/>
          <w:numId w:val="25"/>
        </w:numPr>
        <w:shd w:val="clear" w:color="auto" w:fill="FFFFFF"/>
        <w:tabs>
          <w:tab w:val="left" w:pos="284"/>
        </w:tabs>
        <w:ind w:left="0" w:firstLine="0"/>
        <w:jc w:val="center"/>
        <w:rPr>
          <w:b/>
        </w:rPr>
      </w:pPr>
      <w:r>
        <w:rPr>
          <w:b/>
        </w:rPr>
        <w:t>Ответственность Сторон</w:t>
      </w:r>
    </w:p>
    <w:p w:rsidR="00545C33" w:rsidRDefault="00510FCE">
      <w:pPr>
        <w:pStyle w:val="afc"/>
        <w:numPr>
          <w:ilvl w:val="1"/>
          <w:numId w:val="25"/>
        </w:numPr>
        <w:shd w:val="clear" w:color="auto" w:fill="FFFFFF"/>
        <w:tabs>
          <w:tab w:val="left" w:pos="284"/>
          <w:tab w:val="left" w:pos="1134"/>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545C33" w:rsidRDefault="00510FCE">
      <w:pPr>
        <w:pStyle w:val="afc"/>
        <w:numPr>
          <w:ilvl w:val="1"/>
          <w:numId w:val="26"/>
        </w:numPr>
        <w:tabs>
          <w:tab w:val="left" w:pos="496"/>
          <w:tab w:val="left" w:pos="1134"/>
        </w:tabs>
        <w:ind w:left="0" w:firstLine="709"/>
        <w:jc w:val="both"/>
      </w:pPr>
      <w: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rsidR="00545C33" w:rsidRDefault="00510FCE" w:rsidP="000D0745">
      <w:pPr>
        <w:pStyle w:val="afc"/>
        <w:numPr>
          <w:ilvl w:val="1"/>
          <w:numId w:val="26"/>
        </w:numPr>
        <w:shd w:val="clear" w:color="auto" w:fill="FFFFFF" w:themeFill="background1"/>
        <w:tabs>
          <w:tab w:val="left" w:pos="0"/>
          <w:tab w:val="left" w:pos="496"/>
          <w:tab w:val="left" w:pos="709"/>
          <w:tab w:val="left" w:pos="1134"/>
          <w:tab w:val="left" w:pos="1418"/>
        </w:tabs>
        <w:ind w:left="0" w:firstLine="709"/>
        <w:jc w:val="both"/>
      </w:pPr>
      <w: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w:t>
      </w:r>
      <w:r w:rsidR="000D0745">
        <w:t xml:space="preserve"> суммы за каждый день просрочки, </w:t>
      </w:r>
      <w:r w:rsidR="000D0745" w:rsidRPr="000D0745">
        <w:rPr>
          <w:bCs/>
          <w:highlight w:val="yellow"/>
        </w:rPr>
        <w:t>начиная с 31 (тридцать первого) календарного дня просрочки (неустойка с 1 по 30 день просрочки не начисляется), но не более 5 % от несвоевременно уплаченной суммы.</w:t>
      </w:r>
    </w:p>
    <w:p w:rsidR="00545C33" w:rsidRDefault="00510FCE">
      <w:pPr>
        <w:pStyle w:val="afc"/>
        <w:numPr>
          <w:ilvl w:val="1"/>
          <w:numId w:val="26"/>
        </w:numPr>
        <w:shd w:val="clear" w:color="auto" w:fill="FFFFFF" w:themeFill="background1"/>
        <w:tabs>
          <w:tab w:val="left" w:pos="0"/>
          <w:tab w:val="left" w:pos="496"/>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rsidR="00545C33" w:rsidRDefault="00510FCE">
      <w:pPr>
        <w:pStyle w:val="afc"/>
        <w:numPr>
          <w:ilvl w:val="1"/>
          <w:numId w:val="26"/>
        </w:numPr>
        <w:shd w:val="clear" w:color="auto" w:fill="FFFFFF"/>
        <w:tabs>
          <w:tab w:val="left" w:pos="0"/>
          <w:tab w:val="left" w:pos="496"/>
          <w:tab w:val="left" w:pos="709"/>
          <w:tab w:val="left" w:pos="1134"/>
          <w:tab w:val="left" w:pos="1418"/>
        </w:tabs>
        <w:ind w:left="0" w:firstLine="709"/>
        <w:jc w:val="both"/>
        <w:rPr>
          <w:bCs/>
        </w:rPr>
      </w:pPr>
      <w:r>
        <w:lastRenderedPageBreak/>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545C33" w:rsidRDefault="00510FCE">
      <w:pPr>
        <w:pStyle w:val="afc"/>
        <w:numPr>
          <w:ilvl w:val="1"/>
          <w:numId w:val="26"/>
        </w:numPr>
        <w:shd w:val="clear" w:color="auto" w:fill="FFFFFF"/>
        <w:tabs>
          <w:tab w:val="left" w:pos="0"/>
          <w:tab w:val="left" w:pos="496"/>
          <w:tab w:val="left" w:pos="709"/>
          <w:tab w:val="left" w:pos="1134"/>
          <w:tab w:val="left" w:pos="1418"/>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val="clear" w:color="auto" w:fill="C0C0C0"/>
        </w:rPr>
        <w:t>экологических, санитарно-</w:t>
      </w:r>
      <w:r>
        <w:rPr>
          <w:bCs/>
          <w:color w:val="000000"/>
          <w:shd w:val="clear" w:color="auto" w:fill="C0C0C0"/>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a7"/>
          <w:bCs/>
          <w:color w:val="000000"/>
          <w:shd w:val="clear" w:color="auto" w:fill="C0C0C0"/>
        </w:rPr>
        <w:footnoteReference w:id="16"/>
      </w:r>
      <w:r>
        <w:rPr>
          <w:bCs/>
          <w:color w:val="000000"/>
          <w:shd w:val="clear" w:color="auto" w:fill="C0C0C0"/>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val="clear" w:color="auto" w:fill="C0C0C0"/>
        </w:rPr>
        <w:t xml:space="preserve">включая реальный ущерб в виде возмещения расходов по уплате </w:t>
      </w:r>
      <w:r>
        <w:rPr>
          <w:bCs/>
          <w:color w:val="000000"/>
          <w:shd w:val="clear" w:color="auto" w:fill="C0C0C0"/>
        </w:rPr>
        <w:t>соответствующих</w:t>
      </w:r>
      <w:r>
        <w:rPr>
          <w:bCs/>
          <w:shd w:val="clear" w:color="auto" w:fill="C0C0C0"/>
        </w:rPr>
        <w:t xml:space="preserve"> административных штрафов</w:t>
      </w:r>
      <w:r>
        <w:rPr>
          <w:rStyle w:val="a7"/>
          <w:bCs/>
          <w:shd w:val="clear" w:color="auto" w:fill="C0C0C0"/>
        </w:rPr>
        <w:footnoteReference w:id="17"/>
      </w:r>
      <w:r>
        <w:rPr>
          <w:bCs/>
          <w:shd w:val="clear" w:color="auto" w:fill="C0C0C0"/>
        </w:rPr>
        <w:t xml:space="preserve">, </w:t>
      </w:r>
      <w:r>
        <w:rPr>
          <w:bCs/>
        </w:rPr>
        <w:t xml:space="preserve">вправе требовать уплаты Исполнителем штрафа в размерах, установленных Приложением № 5 к Договору. </w:t>
      </w:r>
    </w:p>
    <w:p w:rsidR="00545C33" w:rsidRDefault="00510FCE">
      <w:pPr>
        <w:pStyle w:val="afc"/>
        <w:numPr>
          <w:ilvl w:val="1"/>
          <w:numId w:val="26"/>
        </w:numPr>
        <w:shd w:val="clear" w:color="auto" w:fill="FFFFFF"/>
        <w:tabs>
          <w:tab w:val="left" w:pos="496"/>
          <w:tab w:val="left" w:pos="1134"/>
          <w:tab w:val="left" w:pos="1276"/>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rsidR="00545C33" w:rsidRDefault="00510FCE">
      <w:pPr>
        <w:pStyle w:val="afc"/>
        <w:numPr>
          <w:ilvl w:val="1"/>
          <w:numId w:val="26"/>
        </w:numPr>
        <w:shd w:val="clear" w:color="auto" w:fill="FFFFFF"/>
        <w:tabs>
          <w:tab w:val="left" w:pos="1134"/>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rsidR="00545C33" w:rsidRDefault="00510FCE">
      <w:pPr>
        <w:pStyle w:val="afc"/>
        <w:numPr>
          <w:ilvl w:val="1"/>
          <w:numId w:val="26"/>
        </w:numPr>
        <w:shd w:val="clear" w:color="auto" w:fill="FFFFFF"/>
        <w:tabs>
          <w:tab w:val="left" w:pos="1134"/>
        </w:tabs>
        <w:ind w:left="0" w:firstLine="709"/>
        <w:jc w:val="both"/>
        <w:rPr>
          <w:bCs/>
          <w:highlight w:val="lightGray"/>
        </w:rPr>
      </w:pPr>
      <w:r>
        <w:rPr>
          <w:szCs w:val="28"/>
          <w:highlight w:val="lightGray"/>
        </w:rPr>
        <w:t xml:space="preserve">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w:t>
      </w:r>
      <w:r>
        <w:rPr>
          <w:szCs w:val="28"/>
          <w:highlight w:val="lightGray"/>
        </w:rPr>
        <w:lastRenderedPageBreak/>
        <w:t>электрической энергии, возникших в связи с неисполнением / ненадлежащим исполнением Исполнителем своих обязательств.</w:t>
      </w:r>
    </w:p>
    <w:p w:rsidR="00545C33" w:rsidRDefault="00510FCE">
      <w:pPr>
        <w:shd w:val="clear" w:color="auto" w:fill="FFFFFF"/>
        <w:tabs>
          <w:tab w:val="left" w:pos="1134"/>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545C33" w:rsidRDefault="00510FCE">
      <w:pPr>
        <w:shd w:val="clear" w:color="auto" w:fill="FFFFFF"/>
        <w:tabs>
          <w:tab w:val="left" w:pos="1134"/>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rsidR="00545C33" w:rsidRPr="00510FCE" w:rsidRDefault="00510FCE">
      <w:pPr>
        <w:numPr>
          <w:ilvl w:val="0"/>
          <w:numId w:val="31"/>
        </w:numPr>
        <w:shd w:val="clear" w:color="auto" w:fill="D9D9D9" w:themeFill="background1" w:themeFillShade="D9"/>
        <w:tabs>
          <w:tab w:val="left" w:pos="1134"/>
        </w:tabs>
        <w:spacing w:line="259" w:lineRule="auto"/>
        <w:ind w:left="0" w:firstLine="709"/>
        <w:jc w:val="both"/>
        <w:rPr>
          <w:szCs w:val="28"/>
          <w:highlight w:val="lightGray"/>
          <w:lang w:val="ru-RU"/>
        </w:rPr>
      </w:pPr>
      <w:r w:rsidRPr="00510FCE">
        <w:rPr>
          <w:szCs w:val="28"/>
          <w:highlight w:val="lightGray"/>
          <w:lang w:val="ru-RU"/>
        </w:rPr>
        <w:t>в ценовой зоне оптового рынка:</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и / или</w:t>
      </w:r>
    </w:p>
    <w:p w:rsidR="00545C33" w:rsidRDefault="00510FCE">
      <w:pPr>
        <w:shd w:val="clear" w:color="auto" w:fill="D9D9D9" w:themeFill="background1" w:themeFillShade="D9"/>
        <w:tabs>
          <w:tab w:val="left" w:pos="1134"/>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rsidR="00545C33" w:rsidRDefault="00510FCE">
      <w:pPr>
        <w:numPr>
          <w:ilvl w:val="0"/>
          <w:numId w:val="31"/>
        </w:numPr>
        <w:shd w:val="clear" w:color="auto" w:fill="D9D9D9" w:themeFill="background1" w:themeFillShade="D9"/>
        <w:tabs>
          <w:tab w:val="left" w:pos="1134"/>
        </w:tabs>
        <w:spacing w:line="259" w:lineRule="auto"/>
        <w:ind w:left="0" w:firstLine="709"/>
        <w:jc w:val="both"/>
        <w:rPr>
          <w:szCs w:val="28"/>
          <w:highlight w:val="lightGray"/>
          <w:lang w:val="ru-RU"/>
        </w:rPr>
      </w:pPr>
      <w:r>
        <w:rPr>
          <w:highlight w:val="lightGray"/>
          <w:lang w:val="ru-RU"/>
        </w:rPr>
        <w:t>в о</w:t>
      </w:r>
      <w:r>
        <w:rPr>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и / или</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 xml:space="preserve">В отношении </w:t>
      </w:r>
      <w:r>
        <w:rPr>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highlight w:val="lightGray"/>
          <w:shd w:val="clear" w:color="auto" w:fill="CCCCCC"/>
          <w:lang w:val="ru-RU"/>
        </w:rPr>
        <w:t xml:space="preserve">оптового рынка </w:t>
      </w:r>
      <w:r>
        <w:rPr>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rsidR="00545C33" w:rsidRDefault="00510FCE">
      <w:pPr>
        <w:pStyle w:val="afc"/>
        <w:numPr>
          <w:ilvl w:val="2"/>
          <w:numId w:val="26"/>
        </w:numPr>
        <w:shd w:val="clear" w:color="auto" w:fill="D9D9D9" w:themeFill="background1" w:themeFillShade="D9"/>
        <w:tabs>
          <w:tab w:val="left" w:pos="1134"/>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 xml:space="preserve">Размер упущенной выгоды для каждого месяца просрочки определяется </w:t>
      </w:r>
      <w:r>
        <w:rPr>
          <w:highlight w:val="lightGray"/>
          <w:lang w:val="ru-RU"/>
        </w:rPr>
        <w:t>в соответствии с Правилами ОРЭМ.</w:t>
      </w:r>
    </w:p>
    <w:p w:rsidR="00545C33" w:rsidRDefault="00510FCE">
      <w:pPr>
        <w:pStyle w:val="afc"/>
        <w:numPr>
          <w:ilvl w:val="2"/>
          <w:numId w:val="26"/>
        </w:numPr>
        <w:shd w:val="clear" w:color="auto" w:fill="D9D9D9" w:themeFill="background1" w:themeFillShade="D9"/>
        <w:tabs>
          <w:tab w:val="left" w:pos="1134"/>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rsidR="00545C33" w:rsidRDefault="00510FCE">
      <w:pPr>
        <w:shd w:val="clear" w:color="auto" w:fill="D9D9D9" w:themeFill="background1" w:themeFillShade="D9"/>
        <w:tabs>
          <w:tab w:val="left" w:pos="1134"/>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rsidR="00545C33" w:rsidRDefault="00510FCE">
      <w:pPr>
        <w:pStyle w:val="afc"/>
        <w:numPr>
          <w:ilvl w:val="2"/>
          <w:numId w:val="26"/>
        </w:numPr>
        <w:shd w:val="clear" w:color="auto" w:fill="D9D9D9" w:themeFill="background1" w:themeFillShade="D9"/>
        <w:tabs>
          <w:tab w:val="left" w:pos="1134"/>
        </w:tabs>
        <w:ind w:left="0" w:firstLine="709"/>
        <w:jc w:val="both"/>
        <w:rPr>
          <w:szCs w:val="28"/>
          <w:highlight w:val="lightGray"/>
        </w:rPr>
      </w:pPr>
      <w:r>
        <w:rPr>
          <w:szCs w:val="28"/>
          <w:highlight w:val="lightGray"/>
        </w:rPr>
        <w:lastRenderedPageBreak/>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a7"/>
          <w:szCs w:val="28"/>
          <w:highlight w:val="lightGray"/>
        </w:rPr>
        <w:footnoteReference w:id="18"/>
      </w:r>
      <w:r>
        <w:rPr>
          <w:szCs w:val="28"/>
          <w:highlight w:val="lightGray"/>
        </w:rPr>
        <w:t>.</w:t>
      </w:r>
    </w:p>
    <w:p w:rsidR="00545C33" w:rsidRDefault="00510FCE">
      <w:pPr>
        <w:shd w:val="clear" w:color="auto" w:fill="D9D9D9" w:themeFill="background1" w:themeFillShade="D9"/>
        <w:tabs>
          <w:tab w:val="left" w:pos="1134"/>
        </w:tabs>
        <w:ind w:firstLine="709"/>
        <w:jc w:val="both"/>
        <w:rPr>
          <w:szCs w:val="28"/>
          <w:lang w:val="ru-RU"/>
        </w:rPr>
      </w:pPr>
      <w:r>
        <w:rPr>
          <w:szCs w:val="28"/>
          <w:highlight w:val="lightGray"/>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highlight w:val="lightGray"/>
          <w:lang w:val="ru-RU"/>
        </w:rPr>
        <w:t xml:space="preserve">оптового рынка </w:t>
      </w:r>
      <w:r>
        <w:rPr>
          <w:szCs w:val="28"/>
          <w:highlight w:val="lightGray"/>
          <w:lang w:val="ru-RU"/>
        </w:rPr>
        <w:t>Дальнего Востока изложена в Приложении № 8 к Договору.</w:t>
      </w:r>
    </w:p>
    <w:p w:rsidR="00545C33" w:rsidRDefault="00510FCE">
      <w:pPr>
        <w:pStyle w:val="afc"/>
        <w:numPr>
          <w:ilvl w:val="1"/>
          <w:numId w:val="26"/>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545C33" w:rsidRDefault="00510FCE">
      <w:pPr>
        <w:pStyle w:val="afc"/>
        <w:numPr>
          <w:ilvl w:val="1"/>
          <w:numId w:val="26"/>
        </w:numPr>
        <w:shd w:val="clear" w:color="auto" w:fill="FFFFFF"/>
        <w:tabs>
          <w:tab w:val="left" w:pos="1418"/>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545C33" w:rsidRDefault="00510FCE">
      <w:pPr>
        <w:pStyle w:val="afc"/>
        <w:numPr>
          <w:ilvl w:val="1"/>
          <w:numId w:val="26"/>
        </w:numPr>
        <w:shd w:val="clear" w:color="auto" w:fill="FFFFFF"/>
        <w:tabs>
          <w:tab w:val="left" w:pos="1418"/>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545C33" w:rsidRDefault="00510FCE">
      <w:pPr>
        <w:pStyle w:val="afc"/>
        <w:numPr>
          <w:ilvl w:val="1"/>
          <w:numId w:val="26"/>
        </w:numPr>
        <w:shd w:val="clear" w:color="auto" w:fill="FFFFFF"/>
        <w:tabs>
          <w:tab w:val="left" w:pos="1418"/>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545C33" w:rsidRDefault="00510FCE">
      <w:pPr>
        <w:pStyle w:val="afc"/>
        <w:numPr>
          <w:ilvl w:val="1"/>
          <w:numId w:val="26"/>
        </w:numPr>
        <w:shd w:val="clear" w:color="auto" w:fill="FFFFFF"/>
        <w:tabs>
          <w:tab w:val="left" w:pos="496"/>
          <w:tab w:val="left" w:pos="1418"/>
        </w:tabs>
        <w:ind w:left="0" w:firstLine="709"/>
        <w:jc w:val="both"/>
      </w:pPr>
      <w: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rsidR="00545C33" w:rsidRDefault="00545C33">
      <w:pPr>
        <w:pStyle w:val="afc"/>
        <w:shd w:val="clear" w:color="auto" w:fill="FFFFFF"/>
        <w:tabs>
          <w:tab w:val="left" w:pos="284"/>
        </w:tabs>
        <w:ind w:left="0"/>
        <w:rPr>
          <w:b/>
        </w:rPr>
      </w:pPr>
    </w:p>
    <w:p w:rsidR="00545C33" w:rsidRDefault="00510FCE">
      <w:pPr>
        <w:pStyle w:val="afc"/>
        <w:numPr>
          <w:ilvl w:val="0"/>
          <w:numId w:val="26"/>
        </w:numPr>
        <w:shd w:val="clear" w:color="auto" w:fill="FFFFFF"/>
        <w:tabs>
          <w:tab w:val="left" w:pos="284"/>
        </w:tabs>
        <w:ind w:left="0" w:firstLine="0"/>
        <w:jc w:val="center"/>
        <w:rPr>
          <w:b/>
        </w:rPr>
      </w:pPr>
      <w:r>
        <w:rPr>
          <w:b/>
        </w:rPr>
        <w:t>Исключительные права и патенты</w:t>
      </w:r>
    </w:p>
    <w:p w:rsidR="00545C33" w:rsidRDefault="00510FCE">
      <w:pPr>
        <w:pStyle w:val="afc"/>
        <w:numPr>
          <w:ilvl w:val="1"/>
          <w:numId w:val="28"/>
        </w:numPr>
        <w:shd w:val="clear" w:color="auto" w:fill="FFFFFF"/>
        <w:tabs>
          <w:tab w:val="left" w:pos="284"/>
          <w:tab w:val="left" w:pos="1134"/>
        </w:tabs>
        <w:ind w:left="0" w:firstLine="709"/>
        <w:jc w:val="both"/>
        <w:rPr>
          <w:b/>
        </w:rPr>
      </w:pPr>
      <w: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545C33" w:rsidRDefault="00510FCE">
      <w:pPr>
        <w:pStyle w:val="afc"/>
        <w:numPr>
          <w:ilvl w:val="1"/>
          <w:numId w:val="28"/>
        </w:numPr>
        <w:shd w:val="clear" w:color="auto" w:fill="FFFFFF"/>
        <w:tabs>
          <w:tab w:val="left" w:pos="284"/>
          <w:tab w:val="left" w:pos="1134"/>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545C33" w:rsidRDefault="00510FCE">
      <w:pPr>
        <w:pStyle w:val="afc"/>
        <w:numPr>
          <w:ilvl w:val="1"/>
          <w:numId w:val="28"/>
        </w:numPr>
        <w:shd w:val="clear" w:color="auto" w:fill="FFFFFF"/>
        <w:tabs>
          <w:tab w:val="left" w:pos="284"/>
          <w:tab w:val="left" w:pos="1134"/>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545C33" w:rsidRDefault="00510FCE">
      <w:pPr>
        <w:pStyle w:val="afc"/>
        <w:numPr>
          <w:ilvl w:val="1"/>
          <w:numId w:val="28"/>
        </w:numPr>
        <w:shd w:val="clear" w:color="auto" w:fill="FFFFFF"/>
        <w:tabs>
          <w:tab w:val="left" w:pos="284"/>
          <w:tab w:val="left" w:pos="1134"/>
        </w:tabs>
        <w:ind w:left="0" w:firstLine="709"/>
        <w:jc w:val="both"/>
        <w:rPr>
          <w:b/>
        </w:rPr>
      </w:pPr>
      <w:r>
        <w:rPr>
          <w:bCs/>
        </w:rPr>
        <w:t xml:space="preserve">В случае, если Заказчику будут предъявлены требования, связанные с нарушением Исполнителем при оказании Услуг по Договору исключительных и / или иных </w:t>
      </w:r>
      <w:r>
        <w:rPr>
          <w:bCs/>
        </w:rPr>
        <w:lastRenderedPageBreak/>
        <w:t>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545C33" w:rsidRDefault="00510FCE">
      <w:pPr>
        <w:pStyle w:val="afc"/>
        <w:numPr>
          <w:ilvl w:val="1"/>
          <w:numId w:val="28"/>
        </w:numPr>
        <w:shd w:val="clear" w:color="auto" w:fill="FFFFFF"/>
        <w:tabs>
          <w:tab w:val="left" w:pos="284"/>
          <w:tab w:val="left" w:pos="1134"/>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rsidR="00545C33" w:rsidRDefault="00510FCE">
      <w:pPr>
        <w:pStyle w:val="afc"/>
        <w:shd w:val="clear" w:color="auto" w:fill="FFFFFF"/>
        <w:tabs>
          <w:tab w:val="left" w:pos="1134"/>
        </w:tabs>
        <w:ind w:left="0" w:firstLine="709"/>
        <w:jc w:val="both"/>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rsidR="00545C33" w:rsidRDefault="00510FCE">
      <w:pPr>
        <w:pStyle w:val="afc"/>
        <w:numPr>
          <w:ilvl w:val="1"/>
          <w:numId w:val="28"/>
        </w:numPr>
        <w:shd w:val="clear" w:color="auto" w:fill="FFFFFF"/>
        <w:tabs>
          <w:tab w:val="left" w:pos="1134"/>
        </w:tabs>
        <w:ind w:left="0" w:firstLine="709"/>
        <w:jc w:val="both"/>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545C33" w:rsidRDefault="00510FCE">
      <w:pPr>
        <w:pStyle w:val="afc"/>
        <w:numPr>
          <w:ilvl w:val="1"/>
          <w:numId w:val="28"/>
        </w:numPr>
        <w:shd w:val="clear" w:color="auto" w:fill="FFFFFF"/>
        <w:tabs>
          <w:tab w:val="left" w:pos="1134"/>
        </w:tabs>
        <w:ind w:left="0" w:firstLine="709"/>
        <w:jc w:val="both"/>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t>об оказании У</w:t>
      </w:r>
      <w:r>
        <w:rPr>
          <w:bCs/>
        </w:rPr>
        <w:t>слуг/УПД.</w:t>
      </w:r>
    </w:p>
    <w:p w:rsidR="00545C33" w:rsidRDefault="00545C33">
      <w:pPr>
        <w:pStyle w:val="afc"/>
        <w:shd w:val="clear" w:color="auto" w:fill="FFFFFF"/>
        <w:tabs>
          <w:tab w:val="left" w:pos="1134"/>
          <w:tab w:val="left" w:pos="2835"/>
        </w:tabs>
        <w:ind w:left="0" w:firstLine="709"/>
        <w:jc w:val="both"/>
      </w:pPr>
    </w:p>
    <w:p w:rsidR="00545C33" w:rsidRDefault="00510FCE">
      <w:pPr>
        <w:pStyle w:val="afc"/>
        <w:numPr>
          <w:ilvl w:val="0"/>
          <w:numId w:val="28"/>
        </w:numPr>
        <w:shd w:val="clear" w:color="auto" w:fill="FFFFFF"/>
        <w:tabs>
          <w:tab w:val="left" w:pos="284"/>
        </w:tabs>
        <w:ind w:left="0" w:firstLine="0"/>
        <w:jc w:val="center"/>
        <w:rPr>
          <w:b/>
          <w:bCs/>
        </w:rPr>
      </w:pPr>
      <w:r>
        <w:rPr>
          <w:b/>
          <w:bCs/>
        </w:rPr>
        <w:t>Конфиденциальность</w:t>
      </w:r>
    </w:p>
    <w:p w:rsidR="00545C33" w:rsidRDefault="00510FCE">
      <w:pPr>
        <w:pStyle w:val="afc"/>
        <w:numPr>
          <w:ilvl w:val="1"/>
          <w:numId w:val="28"/>
        </w:numPr>
        <w:shd w:val="clear" w:color="auto" w:fill="FFFFFF"/>
        <w:tabs>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545C33" w:rsidRDefault="00510FCE">
      <w:pPr>
        <w:numPr>
          <w:ilvl w:val="0"/>
          <w:numId w:val="4"/>
        </w:numPr>
        <w:tabs>
          <w:tab w:val="left" w:pos="1418"/>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rsidR="00545C33" w:rsidRDefault="00510FCE">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545C33" w:rsidRDefault="00510FCE">
      <w:pPr>
        <w:pStyle w:val="afc"/>
        <w:numPr>
          <w:ilvl w:val="1"/>
          <w:numId w:val="28"/>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545C33" w:rsidRDefault="00510FCE">
      <w:pPr>
        <w:pStyle w:val="afc"/>
        <w:numPr>
          <w:ilvl w:val="1"/>
          <w:numId w:val="28"/>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45C33" w:rsidRDefault="00510FCE">
      <w:pPr>
        <w:pStyle w:val="afc"/>
        <w:numPr>
          <w:ilvl w:val="1"/>
          <w:numId w:val="28"/>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545C33" w:rsidRDefault="00510FCE">
      <w:pPr>
        <w:pStyle w:val="afc"/>
        <w:numPr>
          <w:ilvl w:val="1"/>
          <w:numId w:val="28"/>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545C33" w:rsidRDefault="00510FCE">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545C33" w:rsidRDefault="00510FCE">
      <w:pPr>
        <w:numPr>
          <w:ilvl w:val="0"/>
          <w:numId w:val="4"/>
        </w:numPr>
        <w:tabs>
          <w:tab w:val="left" w:pos="1418"/>
        </w:tabs>
        <w:ind w:left="0" w:firstLine="709"/>
        <w:jc w:val="both"/>
        <w:rPr>
          <w:bCs/>
        </w:rPr>
      </w:pPr>
      <w:r>
        <w:rPr>
          <w:bCs/>
        </w:rPr>
        <w:lastRenderedPageBreak/>
        <w:t>учетные регистры бухгалтерского учета;</w:t>
      </w:r>
    </w:p>
    <w:p w:rsidR="00545C33" w:rsidRDefault="00510FCE">
      <w:pPr>
        <w:numPr>
          <w:ilvl w:val="0"/>
          <w:numId w:val="4"/>
        </w:numPr>
        <w:tabs>
          <w:tab w:val="left" w:pos="1418"/>
        </w:tabs>
        <w:ind w:left="0" w:firstLine="709"/>
        <w:jc w:val="both"/>
        <w:rPr>
          <w:bCs/>
        </w:rPr>
      </w:pPr>
      <w:r>
        <w:rPr>
          <w:bCs/>
        </w:rPr>
        <w:t>бизнес-планы;</w:t>
      </w:r>
    </w:p>
    <w:p w:rsidR="00545C33" w:rsidRDefault="00510FCE">
      <w:pPr>
        <w:numPr>
          <w:ilvl w:val="0"/>
          <w:numId w:val="4"/>
        </w:numPr>
        <w:tabs>
          <w:tab w:val="left" w:pos="1418"/>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545C33" w:rsidRDefault="00510FCE">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545C33" w:rsidRDefault="00510FCE">
      <w:pPr>
        <w:numPr>
          <w:ilvl w:val="0"/>
          <w:numId w:val="4"/>
        </w:numPr>
        <w:tabs>
          <w:tab w:val="left" w:pos="1418"/>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545C33" w:rsidRDefault="00510FCE">
      <w:pPr>
        <w:numPr>
          <w:ilvl w:val="0"/>
          <w:numId w:val="4"/>
        </w:numPr>
        <w:tabs>
          <w:tab w:val="left" w:pos="1418"/>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rsidR="00545C33" w:rsidRDefault="00510FCE">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545C33" w:rsidRDefault="00510FCE">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rsidR="00545C33" w:rsidRDefault="00510FCE">
      <w:pPr>
        <w:pStyle w:val="afc"/>
        <w:numPr>
          <w:ilvl w:val="1"/>
          <w:numId w:val="28"/>
        </w:numPr>
        <w:shd w:val="clear" w:color="auto" w:fill="FFFFFF"/>
        <w:tabs>
          <w:tab w:val="left" w:pos="1134"/>
        </w:tabs>
        <w:ind w:left="0" w:firstLine="709"/>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7"/>
      <w:r>
        <w:rPr>
          <w:bCs/>
        </w:rPr>
        <w:t xml:space="preserve"> </w:t>
      </w:r>
    </w:p>
    <w:p w:rsidR="00545C33" w:rsidRDefault="00510FCE">
      <w:pPr>
        <w:pStyle w:val="afc"/>
        <w:numPr>
          <w:ilvl w:val="2"/>
          <w:numId w:val="28"/>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rsidR="00545C33" w:rsidRDefault="00510FCE">
      <w:pPr>
        <w:pStyle w:val="afc"/>
        <w:numPr>
          <w:ilvl w:val="2"/>
          <w:numId w:val="28"/>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rsidR="00545C33" w:rsidRDefault="00510FCE">
      <w:pPr>
        <w:pStyle w:val="afc"/>
        <w:numPr>
          <w:ilvl w:val="2"/>
          <w:numId w:val="28"/>
        </w:numPr>
        <w:shd w:val="clear" w:color="auto" w:fill="FFFFFF"/>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545C33" w:rsidRDefault="00510FCE">
      <w:pPr>
        <w:pStyle w:val="afc"/>
        <w:numPr>
          <w:ilvl w:val="2"/>
          <w:numId w:val="28"/>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545C33" w:rsidRDefault="00510FCE">
      <w:pPr>
        <w:pStyle w:val="afc"/>
        <w:numPr>
          <w:ilvl w:val="2"/>
          <w:numId w:val="28"/>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545C33" w:rsidRDefault="00510FCE">
      <w:pPr>
        <w:pStyle w:val="afc"/>
        <w:numPr>
          <w:ilvl w:val="2"/>
          <w:numId w:val="28"/>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545C33" w:rsidRDefault="00510FCE">
      <w:pPr>
        <w:pStyle w:val="afc"/>
        <w:numPr>
          <w:ilvl w:val="2"/>
          <w:numId w:val="28"/>
        </w:numPr>
        <w:shd w:val="clear" w:color="auto" w:fill="FFFFFF"/>
        <w:tabs>
          <w:tab w:val="left" w:pos="1134"/>
        </w:tabs>
        <w:ind w:left="0" w:firstLine="709"/>
        <w:jc w:val="both"/>
        <w:rPr>
          <w:bCs/>
        </w:rPr>
      </w:pPr>
      <w:bookmarkStart w:id="1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rsidR="00545C33" w:rsidRDefault="00510FCE">
      <w:pPr>
        <w:pStyle w:val="afc"/>
        <w:numPr>
          <w:ilvl w:val="2"/>
          <w:numId w:val="28"/>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rsidR="00545C33" w:rsidRDefault="00510FCE">
      <w:pPr>
        <w:pStyle w:val="afc"/>
        <w:numPr>
          <w:ilvl w:val="1"/>
          <w:numId w:val="28"/>
        </w:numPr>
        <w:shd w:val="clear" w:color="auto" w:fill="FFFFFF"/>
        <w:tabs>
          <w:tab w:val="left" w:pos="1134"/>
        </w:tabs>
        <w:ind w:left="0" w:firstLine="709"/>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rsidR="00545C33" w:rsidRDefault="00510FCE">
      <w:pPr>
        <w:pStyle w:val="afc"/>
        <w:numPr>
          <w:ilvl w:val="1"/>
          <w:numId w:val="28"/>
        </w:numPr>
        <w:shd w:val="clear" w:color="auto" w:fill="FFFFFF"/>
        <w:tabs>
          <w:tab w:val="left" w:pos="1134"/>
        </w:tabs>
        <w:ind w:left="0" w:firstLine="709"/>
        <w:jc w:val="both"/>
        <w:rPr>
          <w:bCs/>
        </w:rPr>
      </w:pPr>
      <w:r>
        <w:rPr>
          <w:bCs/>
        </w:rPr>
        <w:lastRenderedPageBreak/>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rsidR="00545C33" w:rsidRDefault="00510FCE">
      <w:pPr>
        <w:pStyle w:val="afc"/>
        <w:numPr>
          <w:ilvl w:val="1"/>
          <w:numId w:val="28"/>
        </w:numPr>
        <w:shd w:val="clear" w:color="auto" w:fill="FFFFFF"/>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545C33" w:rsidRDefault="00545C33">
      <w:pPr>
        <w:pStyle w:val="afc"/>
        <w:shd w:val="clear" w:color="auto" w:fill="FFFFFF"/>
        <w:tabs>
          <w:tab w:val="left" w:pos="284"/>
        </w:tabs>
        <w:ind w:left="0"/>
        <w:rPr>
          <w:b/>
        </w:rPr>
      </w:pPr>
    </w:p>
    <w:p w:rsidR="00545C33" w:rsidRDefault="00510FCE">
      <w:pPr>
        <w:pStyle w:val="afc"/>
        <w:numPr>
          <w:ilvl w:val="0"/>
          <w:numId w:val="28"/>
        </w:numPr>
        <w:shd w:val="clear" w:color="auto" w:fill="FFFFFF"/>
        <w:tabs>
          <w:tab w:val="left" w:pos="284"/>
        </w:tabs>
        <w:ind w:left="0" w:firstLine="0"/>
        <w:jc w:val="center"/>
        <w:rPr>
          <w:bCs/>
        </w:rPr>
      </w:pPr>
      <w:r>
        <w:rPr>
          <w:b/>
          <w:bCs/>
        </w:rPr>
        <w:t>Разрешение споров</w:t>
      </w:r>
    </w:p>
    <w:p w:rsidR="00545C33" w:rsidRDefault="00510FCE">
      <w:pPr>
        <w:pStyle w:val="afc"/>
        <w:numPr>
          <w:ilvl w:val="1"/>
          <w:numId w:val="28"/>
        </w:numPr>
        <w:shd w:val="clear" w:color="auto" w:fill="FFFFFF"/>
        <w:tabs>
          <w:tab w:val="left" w:pos="284"/>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545C33" w:rsidRDefault="00510FCE">
      <w:pPr>
        <w:pStyle w:val="afc"/>
        <w:numPr>
          <w:ilvl w:val="1"/>
          <w:numId w:val="28"/>
        </w:numPr>
        <w:shd w:val="clear" w:color="auto" w:fill="FFFFFF"/>
        <w:tabs>
          <w:tab w:val="left" w:pos="284"/>
          <w:tab w:val="left" w:pos="1134"/>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00C42BC5">
        <w:rPr>
          <w:bCs/>
        </w:rPr>
        <w:t>Республики Хакасия</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rsidR="00545C33" w:rsidRDefault="00510FCE">
      <w:pPr>
        <w:pStyle w:val="afc"/>
        <w:numPr>
          <w:ilvl w:val="1"/>
          <w:numId w:val="28"/>
        </w:numPr>
        <w:shd w:val="clear" w:color="auto" w:fill="FFFFFF"/>
        <w:tabs>
          <w:tab w:val="left" w:pos="284"/>
          <w:tab w:val="left" w:pos="1134"/>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rsidR="00545C33" w:rsidRDefault="00510FCE">
      <w:pPr>
        <w:pStyle w:val="afc"/>
        <w:numPr>
          <w:ilvl w:val="1"/>
          <w:numId w:val="28"/>
        </w:numPr>
        <w:shd w:val="clear" w:color="auto" w:fill="FFFFFF"/>
        <w:tabs>
          <w:tab w:val="left" w:pos="284"/>
          <w:tab w:val="left" w:pos="1134"/>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545C33" w:rsidRDefault="00510FCE">
      <w:pPr>
        <w:pStyle w:val="afc"/>
        <w:numPr>
          <w:ilvl w:val="1"/>
          <w:numId w:val="28"/>
        </w:numPr>
        <w:shd w:val="clear" w:color="auto" w:fill="FFFFFF"/>
        <w:tabs>
          <w:tab w:val="left" w:pos="284"/>
          <w:tab w:val="left" w:pos="1134"/>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545C33" w:rsidRDefault="00545C33">
      <w:pPr>
        <w:pStyle w:val="afc"/>
        <w:shd w:val="clear" w:color="auto" w:fill="FFFFFF"/>
        <w:tabs>
          <w:tab w:val="left" w:pos="1418"/>
        </w:tabs>
        <w:ind w:left="0" w:firstLine="851"/>
        <w:jc w:val="both"/>
      </w:pPr>
    </w:p>
    <w:p w:rsidR="00545C33" w:rsidRDefault="00510FCE">
      <w:pPr>
        <w:pStyle w:val="afc"/>
        <w:numPr>
          <w:ilvl w:val="0"/>
          <w:numId w:val="28"/>
        </w:numPr>
        <w:shd w:val="clear" w:color="auto" w:fill="FFFFFF"/>
        <w:tabs>
          <w:tab w:val="left" w:pos="426"/>
        </w:tabs>
        <w:ind w:left="0" w:firstLine="0"/>
        <w:jc w:val="center"/>
        <w:rPr>
          <w:b/>
        </w:rPr>
      </w:pPr>
      <w:r>
        <w:rPr>
          <w:b/>
          <w:bCs/>
        </w:rPr>
        <w:t>Антикоррупционная оговорка</w:t>
      </w:r>
    </w:p>
    <w:p w:rsidR="00545C33" w:rsidRDefault="00510FCE">
      <w:pPr>
        <w:pStyle w:val="afc"/>
        <w:widowControl w:val="0"/>
        <w:numPr>
          <w:ilvl w:val="1"/>
          <w:numId w:val="28"/>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45C33" w:rsidRDefault="00510FCE">
      <w:pPr>
        <w:shd w:val="clear" w:color="auto" w:fill="FFFFFF"/>
        <w:tabs>
          <w:tab w:val="left" w:pos="1134"/>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545C33" w:rsidRDefault="00510FCE">
      <w:pPr>
        <w:shd w:val="clear" w:color="auto" w:fill="FFFFFF"/>
        <w:tabs>
          <w:tab w:val="left" w:pos="1134"/>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545C33" w:rsidRDefault="00510FCE">
      <w:pPr>
        <w:shd w:val="clear" w:color="auto" w:fill="FFFFFF"/>
        <w:tabs>
          <w:tab w:val="left" w:pos="1134"/>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45C33" w:rsidRDefault="00510FCE">
      <w:pPr>
        <w:shd w:val="clear" w:color="auto" w:fill="FFFFFF"/>
        <w:tabs>
          <w:tab w:val="left" w:pos="1134"/>
        </w:tabs>
        <w:ind w:firstLine="709"/>
        <w:jc w:val="both"/>
        <w:rPr>
          <w:bCs/>
          <w:color w:val="000000"/>
          <w:lang w:val="ru-RU"/>
        </w:rPr>
      </w:pPr>
      <w:r>
        <w:rPr>
          <w:bCs/>
          <w:color w:val="000000"/>
          <w:lang w:val="ru-RU"/>
        </w:rPr>
        <w:lastRenderedPageBreak/>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45C33" w:rsidRDefault="00510FCE">
      <w:pPr>
        <w:shd w:val="clear" w:color="auto" w:fill="FFFFFF"/>
        <w:tabs>
          <w:tab w:val="left" w:pos="1134"/>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45C33" w:rsidRDefault="00510FCE">
      <w:pPr>
        <w:shd w:val="clear" w:color="auto" w:fill="FFFFFF"/>
        <w:tabs>
          <w:tab w:val="left" w:pos="567"/>
          <w:tab w:val="left" w:pos="1134"/>
        </w:tabs>
        <w:ind w:firstLine="709"/>
        <w:jc w:val="both"/>
        <w:rPr>
          <w:color w:val="000000"/>
          <w:lang w:val="ru-RU"/>
        </w:rPr>
      </w:pPr>
      <w:r>
        <w:rPr>
          <w:color w:val="000000"/>
          <w:lang w:val="ru-RU"/>
        </w:rPr>
        <w:t xml:space="preserve">10.7.  Каналы связи Линия доверия Группы РусГидро: </w:t>
      </w:r>
    </w:p>
    <w:p w:rsidR="00545C33" w:rsidRDefault="00510FCE">
      <w:pPr>
        <w:shd w:val="clear" w:color="auto" w:fill="FFFFFF"/>
        <w:tabs>
          <w:tab w:val="left" w:pos="567"/>
          <w:tab w:val="left" w:pos="1134"/>
        </w:tabs>
        <w:ind w:firstLine="709"/>
        <w:jc w:val="both"/>
        <w:rPr>
          <w:lang w:val="ru-RU"/>
        </w:rPr>
      </w:pPr>
      <w:r>
        <w:rPr>
          <w:lang w:val="ru-RU"/>
        </w:rPr>
        <w:t xml:space="preserve">10.7.1. Электронная почта: </w:t>
      </w:r>
      <w:r>
        <w:t>ld</w:t>
      </w:r>
      <w:r>
        <w:rPr>
          <w:lang w:val="ru-RU"/>
        </w:rPr>
        <w:t>@</w:t>
      </w:r>
      <w:r>
        <w:t>rushydro</w:t>
      </w:r>
      <w:r>
        <w:rPr>
          <w:lang w:val="ru-RU"/>
        </w:rPr>
        <w:t>.</w:t>
      </w:r>
      <w:r>
        <w:t>ru</w:t>
      </w:r>
      <w:r>
        <w:rPr>
          <w:lang w:val="ru-RU"/>
        </w:rPr>
        <w:t>.</w:t>
      </w:r>
    </w:p>
    <w:p w:rsidR="00545C33" w:rsidRDefault="00510FCE">
      <w:pPr>
        <w:shd w:val="clear" w:color="auto" w:fill="FFFFFF"/>
        <w:tabs>
          <w:tab w:val="left" w:pos="567"/>
          <w:tab w:val="left" w:pos="1134"/>
        </w:tabs>
        <w:ind w:firstLine="709"/>
        <w:jc w:val="both"/>
        <w:rPr>
          <w:lang w:val="ru-RU"/>
        </w:rPr>
      </w:pPr>
      <w:r>
        <w:rPr>
          <w:lang w:val="ru-RU"/>
        </w:rPr>
        <w:t xml:space="preserve">10.7.2. Специальная форма «обратной связи», размещенная на официальном сайте </w:t>
      </w:r>
      <w:r w:rsidRPr="00510FCE">
        <w:rPr>
          <w:lang w:val="ru-RU"/>
        </w:rPr>
        <w:t xml:space="preserve">ПАО </w:t>
      </w:r>
      <w:r>
        <w:rPr>
          <w:lang w:val="ru-RU"/>
        </w:rPr>
        <w:t>«</w:t>
      </w:r>
      <w:r w:rsidRPr="00510FCE">
        <w:rPr>
          <w:lang w:val="ru-RU"/>
        </w:rPr>
        <w:t>РусГидро</w:t>
      </w:r>
      <w:r>
        <w:rPr>
          <w:lang w:val="ru-RU"/>
        </w:rPr>
        <w:t xml:space="preserve">»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r w:rsidRPr="00510FCE">
        <w:rPr>
          <w:lang w:val="ru-RU"/>
        </w:rPr>
        <w:t>.</w:t>
      </w:r>
    </w:p>
    <w:p w:rsidR="00545C33" w:rsidRDefault="00510FCE">
      <w:pPr>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45C33" w:rsidRDefault="00545C33">
      <w:pPr>
        <w:tabs>
          <w:tab w:val="left" w:pos="709"/>
        </w:tabs>
        <w:rPr>
          <w:b/>
          <w:lang w:val="ru-RU"/>
        </w:rPr>
      </w:pPr>
    </w:p>
    <w:p w:rsidR="00545C33" w:rsidRDefault="00510FCE">
      <w:pPr>
        <w:pStyle w:val="afc"/>
        <w:numPr>
          <w:ilvl w:val="0"/>
          <w:numId w:val="28"/>
        </w:numPr>
        <w:shd w:val="clear" w:color="auto" w:fill="FFFFFF"/>
        <w:tabs>
          <w:tab w:val="left" w:pos="426"/>
        </w:tabs>
        <w:ind w:left="0" w:firstLine="0"/>
        <w:jc w:val="center"/>
        <w:rPr>
          <w:b/>
          <w:bCs/>
        </w:rPr>
      </w:pPr>
      <w:r>
        <w:rPr>
          <w:b/>
          <w:bCs/>
        </w:rPr>
        <w:t>Обстоятельства непреодолимой силы (форс-мажор)</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545C33" w:rsidRDefault="00510FCE">
      <w:pPr>
        <w:pStyle w:val="afc"/>
        <w:numPr>
          <w:ilvl w:val="1"/>
          <w:numId w:val="28"/>
        </w:numPr>
        <w:shd w:val="clear" w:color="auto" w:fill="FFFFFF"/>
        <w:tabs>
          <w:tab w:val="left" w:pos="426"/>
          <w:tab w:val="left" w:pos="1134"/>
          <w:tab w:val="left" w:pos="1418"/>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w:t>
      </w:r>
      <w:r>
        <w:rPr>
          <w:bCs/>
        </w:rPr>
        <w:lastRenderedPageBreak/>
        <w:t>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545C33" w:rsidRDefault="00510FCE">
      <w:pPr>
        <w:pStyle w:val="afc"/>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545C33" w:rsidRDefault="00545C33">
      <w:pPr>
        <w:pStyle w:val="afc"/>
        <w:shd w:val="clear" w:color="auto" w:fill="FFFFFF"/>
        <w:tabs>
          <w:tab w:val="left" w:pos="568"/>
        </w:tabs>
        <w:ind w:left="0" w:firstLine="709"/>
        <w:jc w:val="both"/>
      </w:pPr>
    </w:p>
    <w:p w:rsidR="00545C33" w:rsidRDefault="00510FCE">
      <w:pPr>
        <w:pStyle w:val="afc"/>
        <w:numPr>
          <w:ilvl w:val="0"/>
          <w:numId w:val="28"/>
        </w:numPr>
        <w:shd w:val="clear" w:color="auto" w:fill="FFFFFF"/>
        <w:tabs>
          <w:tab w:val="left" w:pos="426"/>
        </w:tabs>
        <w:ind w:left="0" w:firstLine="0"/>
        <w:jc w:val="center"/>
        <w:rPr>
          <w:b/>
          <w:bCs/>
        </w:rPr>
      </w:pPr>
      <w:r>
        <w:rPr>
          <w:b/>
          <w:bCs/>
        </w:rPr>
        <w:t>Особые положения</w:t>
      </w:r>
    </w:p>
    <w:p w:rsidR="00545C33" w:rsidRDefault="00510FCE">
      <w:pPr>
        <w:pStyle w:val="afc"/>
        <w:numPr>
          <w:ilvl w:val="1"/>
          <w:numId w:val="28"/>
        </w:numPr>
        <w:shd w:val="clear" w:color="auto" w:fill="FFFFFF"/>
        <w:tabs>
          <w:tab w:val="left" w:pos="426"/>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rsidR="00545C33" w:rsidRDefault="00510FCE">
      <w:pPr>
        <w:pStyle w:val="afc"/>
        <w:numPr>
          <w:ilvl w:val="1"/>
          <w:numId w:val="10"/>
        </w:numPr>
        <w:shd w:val="clear" w:color="auto" w:fill="FFFFFF"/>
        <w:tabs>
          <w:tab w:val="left" w:pos="1134"/>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r>
          <w:rPr>
            <w:bCs/>
          </w:rPr>
          <w:t>№ 18162/09</w:t>
        </w:r>
      </w:hyperlink>
      <w:r>
        <w:rPr>
          <w:bCs/>
        </w:rPr>
        <w:t xml:space="preserve"> и от 25.05.2010 </w:t>
      </w:r>
      <w:hyperlink r:id="rId1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545C33" w:rsidRDefault="00510FCE">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rsidR="00545C33" w:rsidRDefault="00510FCE">
      <w:pPr>
        <w:pStyle w:val="afc"/>
        <w:numPr>
          <w:ilvl w:val="1"/>
          <w:numId w:val="28"/>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rsidR="00545C33" w:rsidRDefault="00510FCE">
      <w:pPr>
        <w:pStyle w:val="afc"/>
        <w:numPr>
          <w:ilvl w:val="1"/>
          <w:numId w:val="28"/>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rsidR="00545C33" w:rsidRDefault="00510FCE">
      <w:pPr>
        <w:pStyle w:val="afc"/>
        <w:numPr>
          <w:ilvl w:val="1"/>
          <w:numId w:val="28"/>
        </w:numPr>
        <w:shd w:val="clear" w:color="auto" w:fill="FFFFFF"/>
        <w:tabs>
          <w:tab w:val="left" w:pos="1134"/>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rsidR="00545C33" w:rsidRDefault="00510FCE">
      <w:pPr>
        <w:pStyle w:val="afc"/>
        <w:numPr>
          <w:ilvl w:val="1"/>
          <w:numId w:val="28"/>
        </w:numPr>
        <w:shd w:val="clear" w:color="auto" w:fill="FFFFFF"/>
        <w:tabs>
          <w:tab w:val="left" w:pos="1134"/>
        </w:tabs>
        <w:ind w:left="0" w:firstLine="709"/>
        <w:jc w:val="both"/>
        <w:rPr>
          <w:bCs/>
        </w:rPr>
      </w:pPr>
      <w:bookmarkStart w:id="2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0"/>
    </w:p>
    <w:p w:rsidR="00545C33" w:rsidRDefault="00510FCE">
      <w:pPr>
        <w:pStyle w:val="afc"/>
        <w:numPr>
          <w:ilvl w:val="1"/>
          <w:numId w:val="28"/>
        </w:numPr>
        <w:shd w:val="clear" w:color="auto" w:fill="FFFFFF"/>
        <w:tabs>
          <w:tab w:val="left" w:pos="1134"/>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rsidR="00545C33" w:rsidRDefault="00510FCE">
      <w:pPr>
        <w:pStyle w:val="afc"/>
        <w:numPr>
          <w:ilvl w:val="1"/>
          <w:numId w:val="28"/>
        </w:numPr>
        <w:shd w:val="clear" w:color="auto" w:fill="FFFFFF"/>
        <w:tabs>
          <w:tab w:val="left" w:pos="1134"/>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rsidR="00545C33" w:rsidRDefault="00545C33">
      <w:pPr>
        <w:pStyle w:val="afc"/>
        <w:shd w:val="clear" w:color="auto" w:fill="FFFFFF"/>
        <w:tabs>
          <w:tab w:val="left" w:pos="1134"/>
        </w:tabs>
        <w:ind w:left="0" w:firstLine="709"/>
        <w:jc w:val="both"/>
        <w:rPr>
          <w:bCs/>
        </w:rPr>
      </w:pPr>
    </w:p>
    <w:p w:rsidR="00545C33" w:rsidRDefault="00510FCE">
      <w:pPr>
        <w:pStyle w:val="afc"/>
        <w:numPr>
          <w:ilvl w:val="0"/>
          <w:numId w:val="28"/>
        </w:numPr>
        <w:shd w:val="clear" w:color="auto" w:fill="FFFFFF"/>
        <w:tabs>
          <w:tab w:val="left" w:pos="426"/>
        </w:tabs>
        <w:ind w:left="0" w:firstLine="0"/>
        <w:jc w:val="center"/>
        <w:rPr>
          <w:b/>
        </w:rPr>
      </w:pPr>
      <w:r>
        <w:rPr>
          <w:b/>
          <w:bCs/>
        </w:rPr>
        <w:t>Заверения</w:t>
      </w:r>
      <w:r>
        <w:rPr>
          <w:b/>
        </w:rPr>
        <w:t xml:space="preserve"> Сторон</w:t>
      </w:r>
    </w:p>
    <w:p w:rsidR="00545C33" w:rsidRDefault="00510FCE">
      <w:pPr>
        <w:pStyle w:val="afc"/>
        <w:numPr>
          <w:ilvl w:val="1"/>
          <w:numId w:val="28"/>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rsidR="00545C33" w:rsidRDefault="00510FCE">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45C33" w:rsidRDefault="00510FCE">
      <w:pPr>
        <w:pStyle w:val="afc"/>
        <w:numPr>
          <w:ilvl w:val="0"/>
          <w:numId w:val="7"/>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545C33" w:rsidRDefault="00510FCE">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545C33" w:rsidRDefault="00510FCE">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rsidR="00545C33" w:rsidRDefault="00510FCE">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545C33" w:rsidRDefault="00510FCE">
      <w:pPr>
        <w:pStyle w:val="afc"/>
        <w:numPr>
          <w:ilvl w:val="1"/>
          <w:numId w:val="28"/>
        </w:numPr>
        <w:shd w:val="clear" w:color="auto" w:fill="FFFFFF"/>
        <w:tabs>
          <w:tab w:val="left" w:pos="1134"/>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rsidR="00545C33" w:rsidRDefault="00510FCE">
      <w:pPr>
        <w:pStyle w:val="afc"/>
        <w:numPr>
          <w:ilvl w:val="0"/>
          <w:numId w:val="9"/>
        </w:numPr>
        <w:shd w:val="clear" w:color="auto" w:fill="FFFFFF"/>
        <w:tabs>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rsidR="00545C33" w:rsidRDefault="00510FCE">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545C33" w:rsidRDefault="00510FCE">
      <w:pPr>
        <w:pStyle w:val="afc"/>
        <w:numPr>
          <w:ilvl w:val="0"/>
          <w:numId w:val="9"/>
        </w:numPr>
        <w:shd w:val="clear" w:color="auto" w:fill="FFFFFF"/>
        <w:tabs>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rsidR="00545C33" w:rsidRDefault="00510FCE">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545C33" w:rsidRDefault="00510FCE">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rsidR="00545C33" w:rsidRDefault="00510FCE">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545C33" w:rsidRDefault="00510FCE">
      <w:pPr>
        <w:pStyle w:val="afc"/>
        <w:numPr>
          <w:ilvl w:val="0"/>
          <w:numId w:val="8"/>
        </w:numPr>
        <w:shd w:val="clear" w:color="auto" w:fill="FFFFFF"/>
        <w:tabs>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rsidR="00545C33" w:rsidRDefault="00510FCE">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545C33" w:rsidRDefault="00510FCE">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545C33" w:rsidRDefault="00510FCE">
      <w:pPr>
        <w:pStyle w:val="afc"/>
        <w:numPr>
          <w:ilvl w:val="0"/>
          <w:numId w:val="8"/>
        </w:numPr>
        <w:shd w:val="clear" w:color="auto" w:fill="FFFFFF"/>
        <w:tabs>
          <w:tab w:val="left" w:pos="567"/>
          <w:tab w:val="left" w:pos="1418"/>
        </w:tabs>
        <w:ind w:left="0" w:firstLine="709"/>
        <w:jc w:val="both"/>
      </w:pPr>
      <w:r>
        <w:t xml:space="preserve">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w:t>
      </w:r>
      <w:r>
        <w:lastRenderedPageBreak/>
        <w:t>бы негативно повлиять на решение Заказчика заключить Договор на указанных в нем условиях.</w:t>
      </w:r>
    </w:p>
    <w:p w:rsidR="00545C33" w:rsidRDefault="00510FCE">
      <w:pPr>
        <w:pStyle w:val="afc"/>
        <w:numPr>
          <w:ilvl w:val="1"/>
          <w:numId w:val="28"/>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545C33" w:rsidRDefault="00510FCE">
      <w:pPr>
        <w:pStyle w:val="afc"/>
        <w:numPr>
          <w:ilvl w:val="1"/>
          <w:numId w:val="28"/>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rsidR="00545C33" w:rsidRDefault="00510FCE">
      <w:pPr>
        <w:pStyle w:val="afc"/>
        <w:numPr>
          <w:ilvl w:val="1"/>
          <w:numId w:val="28"/>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45C33" w:rsidRDefault="00545C33">
      <w:pPr>
        <w:pStyle w:val="afc"/>
        <w:shd w:val="clear" w:color="auto" w:fill="FFFFFF"/>
        <w:tabs>
          <w:tab w:val="left" w:pos="1134"/>
          <w:tab w:val="left" w:pos="1418"/>
        </w:tabs>
        <w:ind w:left="0" w:firstLine="709"/>
        <w:jc w:val="both"/>
        <w:rPr>
          <w:b/>
        </w:rPr>
      </w:pPr>
    </w:p>
    <w:p w:rsidR="00545C33" w:rsidRDefault="00510FCE">
      <w:pPr>
        <w:pStyle w:val="afc"/>
        <w:numPr>
          <w:ilvl w:val="0"/>
          <w:numId w:val="28"/>
        </w:numPr>
        <w:shd w:val="clear" w:color="auto" w:fill="FFFFFF"/>
        <w:tabs>
          <w:tab w:val="left" w:pos="426"/>
        </w:tabs>
        <w:ind w:left="0" w:firstLine="0"/>
        <w:jc w:val="center"/>
        <w:rPr>
          <w:b/>
        </w:rPr>
      </w:pPr>
      <w:r>
        <w:rPr>
          <w:b/>
          <w:bCs/>
        </w:rPr>
        <w:t>П</w:t>
      </w:r>
      <w:r>
        <w:rPr>
          <w:b/>
        </w:rPr>
        <w:t>рекращение (расторжение) Договора</w:t>
      </w:r>
    </w:p>
    <w:p w:rsidR="00545C33" w:rsidRDefault="00510FCE">
      <w:pPr>
        <w:pStyle w:val="afc"/>
        <w:numPr>
          <w:ilvl w:val="1"/>
          <w:numId w:val="28"/>
        </w:numPr>
        <w:shd w:val="clear" w:color="auto" w:fill="FFFFFF"/>
        <w:tabs>
          <w:tab w:val="left" w:pos="426"/>
        </w:tabs>
        <w:ind w:left="0" w:firstLine="709"/>
        <w:jc w:val="both"/>
        <w:rPr>
          <w:b/>
        </w:rPr>
      </w:pPr>
      <w: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45C33" w:rsidRDefault="00510FCE">
      <w:pPr>
        <w:pStyle w:val="afc"/>
        <w:numPr>
          <w:ilvl w:val="1"/>
          <w:numId w:val="28"/>
        </w:numPr>
        <w:shd w:val="clear" w:color="auto" w:fill="FFFFFF"/>
        <w:tabs>
          <w:tab w:val="left" w:pos="426"/>
        </w:tabs>
        <w:ind w:left="0" w:firstLine="709"/>
        <w:jc w:val="both"/>
        <w:rPr>
          <w:b/>
        </w:rPr>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545C33" w:rsidRDefault="00510FCE">
      <w:pPr>
        <w:pStyle w:val="afc"/>
        <w:shd w:val="clear" w:color="auto" w:fill="FFFFFF"/>
        <w:tabs>
          <w:tab w:val="left" w:pos="1134"/>
        </w:tabs>
        <w:ind w:left="0" w:firstLine="709"/>
        <w:jc w:val="both"/>
      </w:pPr>
      <w:r>
        <w:t>Возмещение убытков Исполнителя, вызванных отказом от Договора (исполнения Договора), Заказчиком не производится.</w:t>
      </w:r>
    </w:p>
    <w:p w:rsidR="00545C33" w:rsidRDefault="00510FCE">
      <w:pPr>
        <w:pStyle w:val="afc"/>
        <w:numPr>
          <w:ilvl w:val="1"/>
          <w:numId w:val="28"/>
        </w:numPr>
        <w:shd w:val="clear" w:color="auto" w:fill="FFFFFF"/>
        <w:tabs>
          <w:tab w:val="left" w:pos="1134"/>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rsidR="00545C33" w:rsidRDefault="00510FCE">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545C33" w:rsidRDefault="00510FCE">
      <w:pPr>
        <w:pStyle w:val="afc"/>
        <w:numPr>
          <w:ilvl w:val="1"/>
          <w:numId w:val="28"/>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545C33" w:rsidRDefault="00510FCE">
      <w:pPr>
        <w:pStyle w:val="afc"/>
        <w:numPr>
          <w:ilvl w:val="0"/>
          <w:numId w:val="6"/>
        </w:numPr>
        <w:tabs>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545C33" w:rsidRDefault="00510FCE">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545C33" w:rsidRDefault="00510FCE">
      <w:pPr>
        <w:pStyle w:val="afc"/>
        <w:numPr>
          <w:ilvl w:val="0"/>
          <w:numId w:val="6"/>
        </w:numPr>
        <w:tabs>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545C33" w:rsidRDefault="00510FCE">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t>;</w:t>
      </w:r>
    </w:p>
    <w:p w:rsidR="00545C33" w:rsidRDefault="00510FCE">
      <w:pPr>
        <w:pStyle w:val="afc"/>
        <w:numPr>
          <w:ilvl w:val="0"/>
          <w:numId w:val="6"/>
        </w:numPr>
        <w:tabs>
          <w:tab w:val="left" w:pos="1134"/>
        </w:tabs>
        <w:ind w:left="0" w:firstLine="709"/>
        <w:jc w:val="both"/>
      </w:pPr>
      <w:r>
        <w:lastRenderedPageBreak/>
        <w:t>наложение ареста на имущество Исполнителя, введение арбитражным судом процедуры несостоятельности (банкротства) в отношении Исполнителя;</w:t>
      </w:r>
    </w:p>
    <w:p w:rsidR="00545C33" w:rsidRDefault="00510FCE">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rsidR="00545C33" w:rsidRDefault="00510FCE">
      <w:pPr>
        <w:numPr>
          <w:ilvl w:val="0"/>
          <w:numId w:val="6"/>
        </w:numPr>
        <w:tabs>
          <w:tab w:val="left" w:pos="1134"/>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545C33" w:rsidRDefault="00510FCE">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rsidR="00545C33" w:rsidRDefault="00510FCE">
      <w:pPr>
        <w:pStyle w:val="afc"/>
        <w:numPr>
          <w:ilvl w:val="1"/>
          <w:numId w:val="28"/>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545C33" w:rsidRDefault="00510FCE">
      <w:pPr>
        <w:pStyle w:val="afc"/>
        <w:numPr>
          <w:ilvl w:val="1"/>
          <w:numId w:val="28"/>
        </w:numPr>
        <w:shd w:val="clear" w:color="auto" w:fill="FFFFFF"/>
        <w:tabs>
          <w:tab w:val="left" w:pos="1134"/>
        </w:tabs>
        <w:ind w:left="0" w:firstLine="709"/>
        <w:jc w:val="both"/>
      </w:pPr>
      <w:r>
        <w:t>С даты прекращения Договора Исполнитель обязан прекратить оказание Услуг, и в согласованные Сторонами сроки:</w:t>
      </w:r>
    </w:p>
    <w:p w:rsidR="00545C33" w:rsidRDefault="00510FCE">
      <w:pPr>
        <w:pStyle w:val="afc"/>
        <w:numPr>
          <w:ilvl w:val="0"/>
          <w:numId w:val="11"/>
        </w:numPr>
        <w:shd w:val="clear" w:color="auto" w:fill="FFFFFF"/>
        <w:tabs>
          <w:tab w:val="left" w:pos="1134"/>
          <w:tab w:val="left" w:pos="1418"/>
        </w:tabs>
        <w:ind w:left="0" w:firstLine="709"/>
        <w:jc w:val="both"/>
      </w:pPr>
      <w:r>
        <w:t>передать Заказчику результат Услуг, техническую и иную полученную документацию;</w:t>
      </w:r>
    </w:p>
    <w:p w:rsidR="00545C33" w:rsidRDefault="00510FCE">
      <w:pPr>
        <w:pStyle w:val="afc"/>
        <w:numPr>
          <w:ilvl w:val="0"/>
          <w:numId w:val="11"/>
        </w:numPr>
        <w:shd w:val="clear" w:color="auto" w:fill="FFFFFF"/>
        <w:tabs>
          <w:tab w:val="left" w:pos="1134"/>
          <w:tab w:val="left" w:pos="1418"/>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rsidR="00545C33" w:rsidRDefault="00510FCE">
      <w:pPr>
        <w:pStyle w:val="afc"/>
        <w:numPr>
          <w:ilvl w:val="0"/>
          <w:numId w:val="11"/>
        </w:numPr>
        <w:shd w:val="clear" w:color="auto" w:fill="FFFFFF"/>
        <w:tabs>
          <w:tab w:val="left" w:pos="1134"/>
          <w:tab w:val="left" w:pos="1418"/>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rsidR="00545C33" w:rsidRDefault="00510FCE">
      <w:pPr>
        <w:pStyle w:val="afc"/>
        <w:numPr>
          <w:ilvl w:val="1"/>
          <w:numId w:val="28"/>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545C33" w:rsidRDefault="00545C33">
      <w:pPr>
        <w:pStyle w:val="afc"/>
        <w:shd w:val="clear" w:color="auto" w:fill="FFFFFF"/>
        <w:tabs>
          <w:tab w:val="left" w:pos="1418"/>
        </w:tabs>
        <w:ind w:left="0" w:firstLine="567"/>
        <w:jc w:val="both"/>
        <w:rPr>
          <w:b/>
          <w:bCs/>
        </w:rPr>
      </w:pPr>
    </w:p>
    <w:p w:rsidR="00545C33" w:rsidRDefault="00510FCE">
      <w:pPr>
        <w:pStyle w:val="afc"/>
        <w:numPr>
          <w:ilvl w:val="0"/>
          <w:numId w:val="28"/>
        </w:numPr>
        <w:shd w:val="clear" w:color="auto" w:fill="FFFFFF"/>
        <w:tabs>
          <w:tab w:val="left" w:pos="426"/>
        </w:tabs>
        <w:ind w:left="0" w:firstLine="0"/>
        <w:jc w:val="center"/>
        <w:rPr>
          <w:b/>
          <w:bCs/>
        </w:rPr>
      </w:pPr>
      <w:r>
        <w:rPr>
          <w:b/>
          <w:bCs/>
        </w:rPr>
        <w:t>Заключительные положения</w:t>
      </w:r>
    </w:p>
    <w:p w:rsidR="00545C33" w:rsidRDefault="00510FCE">
      <w:pPr>
        <w:pStyle w:val="afc"/>
        <w:numPr>
          <w:ilvl w:val="1"/>
          <w:numId w:val="28"/>
        </w:numPr>
        <w:shd w:val="clear" w:color="auto" w:fill="FFFFFF"/>
        <w:tabs>
          <w:tab w:val="left" w:pos="426"/>
        </w:tabs>
        <w:ind w:left="0" w:firstLine="709"/>
        <w:jc w:val="both"/>
        <w:rPr>
          <w:b/>
          <w:bCs/>
        </w:rPr>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t>.</w:t>
      </w:r>
    </w:p>
    <w:p w:rsidR="00545C33" w:rsidRDefault="00510FCE">
      <w:pPr>
        <w:numPr>
          <w:ilvl w:val="1"/>
          <w:numId w:val="28"/>
        </w:numPr>
        <w:snapToGrid w:val="0"/>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545C33" w:rsidRDefault="00510FCE">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19"/>
      </w:r>
      <w:r>
        <w:rPr>
          <w:highlight w:val="lightGray"/>
          <w:lang w:val="ru-RU" w:eastAsia="en-US"/>
        </w:rPr>
        <w:t>.</w:t>
      </w:r>
    </w:p>
    <w:p w:rsidR="00545C33" w:rsidRDefault="00510FCE">
      <w:pPr>
        <w:pStyle w:val="afc"/>
        <w:numPr>
          <w:ilvl w:val="1"/>
          <w:numId w:val="28"/>
        </w:numPr>
        <w:shd w:val="clear" w:color="auto" w:fill="FFFFFF"/>
        <w:tabs>
          <w:tab w:val="left" w:pos="426"/>
        </w:tabs>
        <w:ind w:left="0" w:firstLine="709"/>
        <w:jc w:val="both"/>
        <w:rPr>
          <w:b/>
          <w:bCs/>
        </w:rPr>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t xml:space="preserve"> Договора. </w:t>
      </w:r>
    </w:p>
    <w:p w:rsidR="00545C33" w:rsidRDefault="00510FCE">
      <w:pPr>
        <w:pStyle w:val="afc"/>
        <w:numPr>
          <w:ilvl w:val="1"/>
          <w:numId w:val="28"/>
        </w:numPr>
        <w:shd w:val="clear" w:color="auto" w:fill="FFFFFF"/>
        <w:tabs>
          <w:tab w:val="left" w:pos="426"/>
        </w:tabs>
        <w:ind w:left="0" w:firstLine="709"/>
        <w:jc w:val="both"/>
        <w:rPr>
          <w:b/>
          <w:bCs/>
        </w:rPr>
      </w:pPr>
      <w:r>
        <w:t>Все приложения к Договору, а также любые изменения и дополнения, оформленные надлежащим образом, являются неотъемлемой частью Договора.</w:t>
      </w:r>
    </w:p>
    <w:p w:rsidR="00545C33" w:rsidRDefault="00510FCE">
      <w:pPr>
        <w:pStyle w:val="afc"/>
        <w:numPr>
          <w:ilvl w:val="1"/>
          <w:numId w:val="28"/>
        </w:numPr>
        <w:shd w:val="clear" w:color="auto" w:fill="FFFFFF"/>
        <w:tabs>
          <w:tab w:val="left" w:pos="426"/>
        </w:tabs>
        <w:ind w:left="0" w:firstLine="709"/>
        <w:jc w:val="both"/>
        <w:rPr>
          <w:b/>
          <w:bCs/>
        </w:rPr>
      </w:pPr>
      <w:r>
        <w:lastRenderedPageBreak/>
        <w:t>В случае наличия любых расхождений между содержанием Договора и приложений к нему, приоритет имеет текст Договора.</w:t>
      </w:r>
    </w:p>
    <w:p w:rsidR="00545C33" w:rsidRDefault="00510FCE">
      <w:pPr>
        <w:pStyle w:val="afc"/>
        <w:numPr>
          <w:ilvl w:val="1"/>
          <w:numId w:val="28"/>
        </w:numPr>
        <w:shd w:val="clear" w:color="auto" w:fill="FFFFFF"/>
        <w:tabs>
          <w:tab w:val="left" w:pos="426"/>
        </w:tabs>
        <w:ind w:left="0" w:firstLine="709"/>
        <w:jc w:val="both"/>
        <w:rPr>
          <w:b/>
          <w:bCs/>
        </w:rPr>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545C33" w:rsidRDefault="00510FCE">
      <w:pPr>
        <w:pStyle w:val="afc"/>
        <w:numPr>
          <w:ilvl w:val="1"/>
          <w:numId w:val="28"/>
        </w:numPr>
        <w:shd w:val="clear" w:color="auto" w:fill="FFFFFF"/>
        <w:tabs>
          <w:tab w:val="left" w:pos="426"/>
        </w:tabs>
        <w:ind w:left="0" w:firstLine="709"/>
        <w:jc w:val="both"/>
        <w:rPr>
          <w:b/>
          <w:bCs/>
        </w:rPr>
      </w:pPr>
      <w: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t xml:space="preserve"> Договора. </w:t>
      </w:r>
    </w:p>
    <w:p w:rsidR="00545C33" w:rsidRDefault="00510FCE">
      <w:pPr>
        <w:pStyle w:val="afc"/>
        <w:numPr>
          <w:ilvl w:val="1"/>
          <w:numId w:val="28"/>
        </w:numPr>
        <w:shd w:val="clear" w:color="auto" w:fill="FFFFFF"/>
        <w:tabs>
          <w:tab w:val="left" w:pos="426"/>
        </w:tabs>
        <w:ind w:left="0" w:firstLine="709"/>
        <w:jc w:val="both"/>
        <w:rPr>
          <w:b/>
          <w:bCs/>
        </w:rPr>
      </w:pPr>
      <w: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rsidR="00545C33" w:rsidRDefault="00510FCE">
      <w:pPr>
        <w:pStyle w:val="afc"/>
        <w:shd w:val="clear" w:color="auto" w:fill="FFFFFF"/>
        <w:tabs>
          <w:tab w:val="left" w:pos="1418"/>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545C33" w:rsidRDefault="00510FCE">
      <w:pPr>
        <w:pStyle w:val="afc"/>
        <w:shd w:val="clear" w:color="auto" w:fill="FFFFFF"/>
        <w:tabs>
          <w:tab w:val="left" w:pos="1418"/>
        </w:tabs>
        <w:ind w:left="0" w:firstLine="720"/>
        <w:jc w:val="both"/>
      </w:pPr>
      <w:r>
        <w:rPr>
          <w:bCs/>
        </w:rPr>
        <w:t xml:space="preserve">15.8.2. 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545C33" w:rsidRDefault="00510FCE">
      <w:pPr>
        <w:pStyle w:val="afc"/>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545C33" w:rsidRDefault="00510FCE">
      <w:pPr>
        <w:pStyle w:val="afc"/>
        <w:shd w:val="clear" w:color="auto" w:fill="FFFFFF"/>
        <w:tabs>
          <w:tab w:val="left" w:pos="1418"/>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rsidR="00545C33" w:rsidRDefault="00510FCE">
      <w:pPr>
        <w:pStyle w:val="afc"/>
        <w:numPr>
          <w:ilvl w:val="1"/>
          <w:numId w:val="28"/>
        </w:numPr>
        <w:shd w:val="clear" w:color="auto" w:fill="FFFFFF"/>
        <w:tabs>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545C33" w:rsidRDefault="00510FCE">
      <w:pPr>
        <w:pStyle w:val="afc"/>
        <w:numPr>
          <w:ilvl w:val="1"/>
          <w:numId w:val="28"/>
        </w:numPr>
        <w:shd w:val="clear" w:color="auto" w:fill="FFFFFF"/>
        <w:tabs>
          <w:tab w:val="left" w:pos="1418"/>
        </w:tabs>
        <w:ind w:left="0" w:firstLine="709"/>
        <w:jc w:val="both"/>
        <w:rPr>
          <w:bCs/>
        </w:rPr>
      </w:pPr>
      <w:r>
        <w:t>Уступка (</w:t>
      </w:r>
      <w:r>
        <w:rPr>
          <w:bCs/>
        </w:rPr>
        <w:t>передача</w:t>
      </w:r>
      <w:r>
        <w:t xml:space="preserve">), в том числе в залог, прав (требований) к Заказчику по денежным обязательствам, </w:t>
      </w:r>
      <w:r>
        <w:rPr>
          <w:bCs/>
        </w:rPr>
        <w:t xml:space="preserve">возникшим из Договора, и </w:t>
      </w:r>
      <w:r>
        <w:t>принадлежащих Исполнителю</w:t>
      </w:r>
      <w:r>
        <w:rPr>
          <w:bCs/>
        </w:rPr>
        <w:t>, осуществляется</w:t>
      </w:r>
      <w:r>
        <w:t xml:space="preserve"> только </w:t>
      </w:r>
      <w:r>
        <w:rPr>
          <w:bCs/>
        </w:rPr>
        <w:t>при условии</w:t>
      </w:r>
      <w:r>
        <w:t xml:space="preserve"> предварительного письменного согласия Заказчика и оформляется </w:t>
      </w:r>
      <w:r>
        <w:rPr>
          <w:bCs/>
        </w:rPr>
        <w:t>трёхсторонним</w:t>
      </w:r>
      <w:r>
        <w:t xml:space="preserve"> договором</w:t>
      </w:r>
      <w:r>
        <w:rPr>
          <w:bCs/>
        </w:rPr>
        <w:t>.</w:t>
      </w:r>
    </w:p>
    <w:p w:rsidR="00545C33" w:rsidRDefault="00510FCE">
      <w:pPr>
        <w:pStyle w:val="afc"/>
        <w:numPr>
          <w:ilvl w:val="1"/>
          <w:numId w:val="28"/>
        </w:numPr>
        <w:shd w:val="clear" w:color="auto" w:fill="FFFFFF"/>
        <w:tabs>
          <w:tab w:val="left" w:pos="1418"/>
        </w:tabs>
        <w:ind w:left="0" w:firstLine="709"/>
        <w:jc w:val="both"/>
        <w:rPr>
          <w:bCs/>
        </w:rPr>
      </w:pPr>
      <w:r>
        <w:t xml:space="preserve">Во всем остальном, что не урегулировано Договором, Стороны руководствуются законодательством Российской Федерации. </w:t>
      </w:r>
    </w:p>
    <w:p w:rsidR="00545C33" w:rsidRDefault="00510FCE">
      <w:pPr>
        <w:pStyle w:val="afc"/>
        <w:shd w:val="clear" w:color="auto" w:fill="FFFFFF"/>
        <w:tabs>
          <w:tab w:val="left" w:pos="1134"/>
        </w:tabs>
        <w:ind w:left="0" w:firstLine="709"/>
        <w:jc w:val="both"/>
      </w:pPr>
      <w:r>
        <w:t>15.11. 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20"/>
      </w:r>
      <w:r>
        <w:t>.</w:t>
      </w:r>
    </w:p>
    <w:p w:rsidR="00545C33" w:rsidRDefault="00545C33">
      <w:pPr>
        <w:shd w:val="clear" w:color="auto" w:fill="FFFFFF"/>
        <w:tabs>
          <w:tab w:val="left" w:pos="1418"/>
        </w:tabs>
        <w:ind w:firstLine="426"/>
        <w:jc w:val="both"/>
        <w:rPr>
          <w:lang w:val="ru-RU"/>
        </w:rPr>
      </w:pPr>
    </w:p>
    <w:p w:rsidR="00545C33" w:rsidRDefault="00510FCE">
      <w:pPr>
        <w:pStyle w:val="afc"/>
        <w:numPr>
          <w:ilvl w:val="0"/>
          <w:numId w:val="28"/>
        </w:numPr>
        <w:shd w:val="clear" w:color="auto" w:fill="FFFFFF"/>
        <w:tabs>
          <w:tab w:val="left" w:pos="426"/>
        </w:tabs>
        <w:jc w:val="center"/>
      </w:pPr>
      <w:r>
        <w:rPr>
          <w:b/>
          <w:bCs/>
        </w:rPr>
        <w:t>Список приложений</w:t>
      </w:r>
    </w:p>
    <w:p w:rsidR="00545C33" w:rsidRDefault="00510FCE">
      <w:pPr>
        <w:tabs>
          <w:tab w:val="left" w:pos="2127"/>
          <w:tab w:val="left" w:pos="2410"/>
        </w:tabs>
        <w:jc w:val="both"/>
        <w:rPr>
          <w:lang w:val="ru-RU"/>
        </w:rPr>
      </w:pPr>
      <w:r>
        <w:rPr>
          <w:lang w:val="ru-RU"/>
        </w:rPr>
        <w:t>Приложение № 1 – Задание на оказание Услуг;</w:t>
      </w:r>
    </w:p>
    <w:p w:rsidR="00545C33" w:rsidRDefault="00510FCE">
      <w:pPr>
        <w:tabs>
          <w:tab w:val="left" w:pos="2127"/>
          <w:tab w:val="left" w:pos="2410"/>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rsidR="00545C33" w:rsidRDefault="00510FCE">
      <w:pPr>
        <w:tabs>
          <w:tab w:val="left" w:pos="2127"/>
          <w:tab w:val="left" w:pos="2410"/>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rsidR="00545C33" w:rsidRDefault="00510FCE">
      <w:pPr>
        <w:tabs>
          <w:tab w:val="left" w:pos="2127"/>
          <w:tab w:val="left" w:pos="2410"/>
        </w:tabs>
        <w:jc w:val="both"/>
        <w:rPr>
          <w:lang w:val="ru-RU"/>
        </w:rPr>
      </w:pPr>
      <w:r>
        <w:rPr>
          <w:lang w:val="ru-RU"/>
        </w:rPr>
        <w:t>Приложение № 4 – Форма Акта об оказании услуг</w:t>
      </w:r>
      <w:r>
        <w:rPr>
          <w:lang w:val="ru-RU" w:eastAsia="en-US"/>
        </w:rPr>
        <w:t>.</w:t>
      </w:r>
    </w:p>
    <w:p w:rsidR="00545C33" w:rsidRDefault="00510FCE">
      <w:pPr>
        <w:tabs>
          <w:tab w:val="left" w:pos="2127"/>
          <w:tab w:val="left" w:pos="2410"/>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rsidR="00545C33" w:rsidRDefault="00510FCE">
      <w:pPr>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rsidR="00545C33" w:rsidRDefault="00510FCE">
      <w:pPr>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rsidR="00545C33" w:rsidRDefault="00510FCE">
      <w:pPr>
        <w:jc w:val="both"/>
        <w:rPr>
          <w:lang w:val="ru-RU"/>
        </w:rPr>
      </w:pPr>
      <w:r>
        <w:rPr>
          <w:highlight w:val="lightGray"/>
          <w:lang w:val="ru-RU"/>
        </w:rPr>
        <w:lastRenderedPageBreak/>
        <w:t xml:space="preserve">Приложение № 8 – Методика </w:t>
      </w:r>
      <w:r>
        <w:rPr>
          <w:bCs/>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rsidR="00545C33" w:rsidRDefault="00545C33">
      <w:pPr>
        <w:pStyle w:val="afc"/>
        <w:shd w:val="clear" w:color="auto" w:fill="FFFFFF"/>
        <w:tabs>
          <w:tab w:val="left" w:pos="1134"/>
          <w:tab w:val="left" w:pos="2127"/>
          <w:tab w:val="left" w:pos="2410"/>
        </w:tabs>
        <w:ind w:left="0"/>
        <w:rPr>
          <w:lang w:eastAsia="en-US"/>
        </w:rPr>
      </w:pPr>
    </w:p>
    <w:p w:rsidR="00545C33" w:rsidRDefault="00510FCE">
      <w:pPr>
        <w:shd w:val="clear" w:color="auto" w:fill="FFFFFF"/>
        <w:tabs>
          <w:tab w:val="left" w:pos="426"/>
        </w:tabs>
        <w:jc w:val="center"/>
        <w:rPr>
          <w:b/>
          <w:bCs/>
          <w:color w:val="000000"/>
          <w:lang w:val="ru-RU"/>
        </w:rPr>
      </w:pPr>
      <w:r>
        <w:rPr>
          <w:b/>
          <w:bCs/>
          <w:color w:val="000000"/>
          <w:lang w:val="ru-RU"/>
        </w:rPr>
        <w:t>17. Адреса и платежные реквизиты Сторон</w:t>
      </w:r>
    </w:p>
    <w:p w:rsidR="00545C33" w:rsidRDefault="00545C33">
      <w:pPr>
        <w:jc w:val="right"/>
        <w:rPr>
          <w:lang w:val="ru-RU"/>
        </w:rPr>
      </w:pPr>
    </w:p>
    <w:tbl>
      <w:tblPr>
        <w:tblW w:w="9287" w:type="dxa"/>
        <w:tblLayout w:type="fixed"/>
        <w:tblLook w:val="01E0" w:firstRow="1" w:lastRow="1" w:firstColumn="1" w:lastColumn="1" w:noHBand="0" w:noVBand="0"/>
      </w:tblPr>
      <w:tblGrid>
        <w:gridCol w:w="4643"/>
        <w:gridCol w:w="4644"/>
      </w:tblGrid>
      <w:tr w:rsidR="00545C33">
        <w:tc>
          <w:tcPr>
            <w:tcW w:w="4643" w:type="dxa"/>
            <w:shd w:val="clear" w:color="auto" w:fill="auto"/>
          </w:tcPr>
          <w:p w:rsidR="00545C33" w:rsidRDefault="00510FCE">
            <w:pPr>
              <w:widowControl w:val="0"/>
              <w:rPr>
                <w:lang w:val="ru-RU"/>
              </w:rPr>
            </w:pPr>
            <w:r>
              <w:rPr>
                <w:lang w:val="ru-RU"/>
              </w:rPr>
              <w:t>ЗАКАЗЧИК:</w:t>
            </w:r>
          </w:p>
        </w:tc>
        <w:tc>
          <w:tcPr>
            <w:tcW w:w="4643" w:type="dxa"/>
            <w:shd w:val="clear" w:color="auto" w:fill="auto"/>
          </w:tcPr>
          <w:p w:rsidR="00545C33" w:rsidRDefault="00510FCE">
            <w:pPr>
              <w:widowControl w:val="0"/>
              <w:rPr>
                <w:lang w:val="ru-RU"/>
              </w:rPr>
            </w:pPr>
            <w:r>
              <w:rPr>
                <w:lang w:val="ru-RU"/>
              </w:rPr>
              <w:t>ИСПОЛНИТЕЛЬ:</w:t>
            </w:r>
          </w:p>
        </w:tc>
      </w:tr>
      <w:tr w:rsidR="00545C33">
        <w:tc>
          <w:tcPr>
            <w:tcW w:w="4643" w:type="dxa"/>
            <w:shd w:val="clear" w:color="auto" w:fill="auto"/>
          </w:tcPr>
          <w:p w:rsidR="00FE7386" w:rsidRPr="00FE7386" w:rsidRDefault="00FE7386" w:rsidP="00FE7386">
            <w:pPr>
              <w:rPr>
                <w:color w:val="000000" w:themeColor="text1"/>
                <w:sz w:val="22"/>
                <w:szCs w:val="22"/>
                <w:lang w:val="ru-RU"/>
              </w:rPr>
            </w:pPr>
            <w:bookmarkStart w:id="21" w:name="_GoBack"/>
            <w:r w:rsidRPr="00FE7386">
              <w:rPr>
                <w:color w:val="000000" w:themeColor="text1"/>
                <w:sz w:val="22"/>
                <w:szCs w:val="22"/>
                <w:lang w:val="ru-RU"/>
              </w:rPr>
              <w:t>Акционерное общество "Транспортная компания РусГидро" (АО «ТК РусГидро»)</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Место нахождения: Российская Федерация,</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Республика Хакасия, г. Саяногорск, рп. Черёмушки,</w:t>
            </w:r>
            <w:r>
              <w:rPr>
                <w:color w:val="000000" w:themeColor="text1"/>
                <w:sz w:val="22"/>
                <w:szCs w:val="22"/>
                <w:lang w:val="ru-RU"/>
              </w:rPr>
              <w:t xml:space="preserve"> </w:t>
            </w:r>
            <w:r w:rsidRPr="00FE7386">
              <w:rPr>
                <w:color w:val="000000" w:themeColor="text1"/>
                <w:sz w:val="22"/>
                <w:szCs w:val="22"/>
                <w:lang w:val="ru-RU"/>
              </w:rPr>
              <w:t>стр. 101.</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Почтовый адрес: 655619, Российская Федерация,</w:t>
            </w:r>
            <w:r>
              <w:rPr>
                <w:color w:val="000000" w:themeColor="text1"/>
                <w:sz w:val="22"/>
                <w:szCs w:val="22"/>
                <w:lang w:val="ru-RU"/>
              </w:rPr>
              <w:t xml:space="preserve"> </w:t>
            </w:r>
            <w:r w:rsidRPr="00FE7386">
              <w:rPr>
                <w:color w:val="000000" w:themeColor="text1"/>
                <w:sz w:val="22"/>
                <w:szCs w:val="22"/>
                <w:lang w:val="ru-RU"/>
              </w:rPr>
              <w:t>Республика Хакасия, г. Саяногорск, рп. Черемушки,</w:t>
            </w:r>
            <w:r>
              <w:rPr>
                <w:color w:val="000000" w:themeColor="text1"/>
                <w:sz w:val="22"/>
                <w:szCs w:val="22"/>
                <w:lang w:val="ru-RU"/>
              </w:rPr>
              <w:t xml:space="preserve"> </w:t>
            </w:r>
            <w:r w:rsidRPr="00FE7386">
              <w:rPr>
                <w:color w:val="000000" w:themeColor="text1"/>
                <w:sz w:val="22"/>
                <w:szCs w:val="22"/>
                <w:lang w:val="ru-RU"/>
              </w:rPr>
              <w:t>а/я 49.</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Расчетный счет: 40702810240020015573</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Корреспондентский счет: 30101810400000000225</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Банк: ПАО «Сбербанк России» г. Москва</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БИК: 044525225</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ОГРН: 1031900676356 ИНН:1902018248 КПП:</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190243001</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Саяно-Шушенский филиал АО "ТК РусГидро", 655619,</w:t>
            </w:r>
            <w:r>
              <w:rPr>
                <w:color w:val="000000" w:themeColor="text1"/>
                <w:sz w:val="22"/>
                <w:szCs w:val="22"/>
                <w:lang w:val="ru-RU"/>
              </w:rPr>
              <w:t xml:space="preserve"> </w:t>
            </w:r>
            <w:r w:rsidRPr="00FE7386">
              <w:rPr>
                <w:color w:val="000000" w:themeColor="text1"/>
                <w:sz w:val="22"/>
                <w:szCs w:val="22"/>
                <w:lang w:val="ru-RU"/>
              </w:rPr>
              <w:t>Российская Федерация, Республика Хакасия,</w:t>
            </w:r>
            <w:r>
              <w:rPr>
                <w:color w:val="000000" w:themeColor="text1"/>
                <w:sz w:val="22"/>
                <w:szCs w:val="22"/>
                <w:lang w:val="ru-RU"/>
              </w:rPr>
              <w:t xml:space="preserve"> </w:t>
            </w:r>
            <w:r w:rsidRPr="00FE7386">
              <w:rPr>
                <w:color w:val="000000" w:themeColor="text1"/>
                <w:sz w:val="22"/>
                <w:szCs w:val="22"/>
                <w:lang w:val="ru-RU"/>
              </w:rPr>
              <w:t>г. Саяногорск, пгт. Черемушки, а/я 49</w:t>
            </w:r>
          </w:p>
          <w:p w:rsidR="00FE7386" w:rsidRDefault="00FE7386" w:rsidP="00FE7386">
            <w:pPr>
              <w:rPr>
                <w:color w:val="000000" w:themeColor="text1"/>
                <w:sz w:val="22"/>
                <w:szCs w:val="22"/>
                <w:lang w:val="ru-RU"/>
              </w:rPr>
            </w:pPr>
            <w:r w:rsidRPr="00FE7386">
              <w:rPr>
                <w:color w:val="000000" w:themeColor="text1"/>
                <w:sz w:val="22"/>
                <w:szCs w:val="22"/>
                <w:lang w:val="ru-RU"/>
              </w:rPr>
              <w:t xml:space="preserve">ОГРН 1031900676356 ИНН 1902018248 </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КПП</w:t>
            </w:r>
            <w:r>
              <w:rPr>
                <w:color w:val="000000" w:themeColor="text1"/>
                <w:sz w:val="22"/>
                <w:szCs w:val="22"/>
                <w:lang w:val="ru-RU"/>
              </w:rPr>
              <w:t xml:space="preserve"> </w:t>
            </w:r>
            <w:r w:rsidRPr="00FE7386">
              <w:rPr>
                <w:color w:val="000000" w:themeColor="text1"/>
                <w:sz w:val="22"/>
                <w:szCs w:val="22"/>
                <w:lang w:val="ru-RU"/>
              </w:rPr>
              <w:t>190243001</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Расчетный счет: 40702810871000095068</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Корреспондентский счет: 30101810500000000608</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 xml:space="preserve">Банк: Абаканское отделение </w:t>
            </w:r>
            <w:r w:rsidRPr="00FE7386">
              <w:rPr>
                <w:color w:val="000000" w:themeColor="text1"/>
                <w:sz w:val="22"/>
                <w:szCs w:val="22"/>
              </w:rPr>
              <w:t>No</w:t>
            </w:r>
            <w:r w:rsidRPr="00FE7386">
              <w:rPr>
                <w:color w:val="000000" w:themeColor="text1"/>
                <w:sz w:val="22"/>
                <w:szCs w:val="22"/>
                <w:lang w:val="ru-RU"/>
              </w:rPr>
              <w:t xml:space="preserve"> 8602 ПАО СБЕРБАНК</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г. Абакан</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БИК 049514608</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Факс: (39042) 3-13-94</w:t>
            </w:r>
          </w:p>
          <w:p w:rsidR="00FE7386" w:rsidRPr="00FE7386" w:rsidRDefault="00FE7386" w:rsidP="00FE7386">
            <w:pPr>
              <w:rPr>
                <w:color w:val="000000" w:themeColor="text1"/>
                <w:sz w:val="22"/>
                <w:szCs w:val="22"/>
                <w:lang w:val="ru-RU"/>
              </w:rPr>
            </w:pPr>
            <w:r w:rsidRPr="00FE7386">
              <w:rPr>
                <w:color w:val="000000" w:themeColor="text1"/>
                <w:sz w:val="22"/>
                <w:szCs w:val="22"/>
                <w:lang w:val="ru-RU"/>
              </w:rPr>
              <w:t>Телефон: (39042) 3-13-94, 3-22-66</w:t>
            </w:r>
          </w:p>
          <w:p w:rsidR="00FE7386" w:rsidRPr="00FE7386" w:rsidRDefault="00FE7386" w:rsidP="00FE7386">
            <w:pPr>
              <w:rPr>
                <w:color w:val="000000" w:themeColor="text1"/>
                <w:sz w:val="22"/>
                <w:szCs w:val="22"/>
                <w:lang w:val="en-US"/>
              </w:rPr>
            </w:pPr>
            <w:r w:rsidRPr="00FE7386">
              <w:rPr>
                <w:color w:val="000000" w:themeColor="text1"/>
                <w:sz w:val="22"/>
                <w:szCs w:val="22"/>
                <w:lang w:val="en-US"/>
              </w:rPr>
              <w:t xml:space="preserve">E- mail: </w:t>
            </w:r>
            <w:r w:rsidRPr="00FE7386">
              <w:rPr>
                <w:rStyle w:val="af9"/>
                <w:color w:val="000000" w:themeColor="text1"/>
                <w:sz w:val="22"/>
                <w:szCs w:val="22"/>
                <w:lang w:val="en-US"/>
              </w:rPr>
              <w:t>office_ssh_TK@rushydro.ru</w:t>
            </w:r>
          </w:p>
          <w:bookmarkEnd w:id="21"/>
          <w:p w:rsidR="00545C33" w:rsidRPr="00FE7386" w:rsidRDefault="00545C33">
            <w:pPr>
              <w:widowControl w:val="0"/>
              <w:rPr>
                <w:lang w:val="en-US"/>
              </w:rPr>
            </w:pPr>
          </w:p>
        </w:tc>
        <w:tc>
          <w:tcPr>
            <w:tcW w:w="4643" w:type="dxa"/>
            <w:shd w:val="clear" w:color="auto" w:fill="auto"/>
          </w:tcPr>
          <w:p w:rsidR="00545C33" w:rsidRPr="00FE7386" w:rsidRDefault="00545C33">
            <w:pPr>
              <w:widowControl w:val="0"/>
              <w:rPr>
                <w:lang w:val="en-US"/>
              </w:rPr>
            </w:pPr>
          </w:p>
          <w:p w:rsidR="00545C33" w:rsidRPr="00FE7386" w:rsidRDefault="00545C33">
            <w:pPr>
              <w:widowControl w:val="0"/>
              <w:rPr>
                <w:lang w:val="en-US"/>
              </w:rPr>
            </w:pP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(наименование юридического лица)</w:t>
            </w:r>
          </w:p>
          <w:p w:rsidR="00545C33" w:rsidRDefault="00545C33">
            <w:pPr>
              <w:widowControl w:val="0"/>
              <w:rPr>
                <w:lang w:val="ru-RU"/>
              </w:rPr>
            </w:pPr>
          </w:p>
          <w:p w:rsidR="00545C33" w:rsidRDefault="00510FCE">
            <w:pPr>
              <w:widowControl w:val="0"/>
              <w:rPr>
                <w:lang w:val="ru-RU"/>
              </w:rPr>
            </w:pPr>
            <w:r>
              <w:rPr>
                <w:lang w:val="ru-RU"/>
              </w:rPr>
              <w:t>Юридический адрес:</w:t>
            </w:r>
          </w:p>
          <w:p w:rsidR="00545C33" w:rsidRDefault="00510FCE">
            <w:pPr>
              <w:widowControl w:val="0"/>
              <w:rPr>
                <w:lang w:val="ru-RU"/>
              </w:rPr>
            </w:pPr>
            <w:r>
              <w:rPr>
                <w:lang w:val="ru-RU"/>
              </w:rPr>
              <w:t>_________________________________</w:t>
            </w:r>
          </w:p>
          <w:p w:rsidR="00545C33" w:rsidRDefault="00545C33">
            <w:pPr>
              <w:widowControl w:val="0"/>
              <w:rPr>
                <w:lang w:val="ru-RU"/>
              </w:rPr>
            </w:pPr>
          </w:p>
          <w:p w:rsidR="00545C33" w:rsidRDefault="00510FCE">
            <w:pPr>
              <w:widowControl w:val="0"/>
              <w:rPr>
                <w:lang w:val="ru-RU"/>
              </w:rPr>
            </w:pPr>
            <w:r>
              <w:rPr>
                <w:lang w:val="ru-RU"/>
              </w:rPr>
              <w:t>Почтовый адрес:</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ОГРН: ___________________________</w:t>
            </w:r>
          </w:p>
          <w:p w:rsidR="00545C33" w:rsidRDefault="00510FCE">
            <w:pPr>
              <w:widowControl w:val="0"/>
              <w:rPr>
                <w:lang w:val="ru-RU"/>
              </w:rPr>
            </w:pPr>
            <w:r>
              <w:rPr>
                <w:lang w:val="ru-RU"/>
              </w:rPr>
              <w:t>ИНН / КПП: _______________________</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(номер расчетного счета)</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(наименование банка)</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(номер корреспондентского счета банка)</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(БИК банка)</w:t>
            </w:r>
          </w:p>
          <w:p w:rsidR="00545C33" w:rsidRDefault="00510FCE">
            <w:pPr>
              <w:widowControl w:val="0"/>
              <w:rPr>
                <w:lang w:val="ru-RU"/>
              </w:rPr>
            </w:pPr>
            <w:r>
              <w:rPr>
                <w:lang w:val="ru-RU"/>
              </w:rPr>
              <w:t>_________________________________</w:t>
            </w:r>
          </w:p>
          <w:p w:rsidR="00545C33" w:rsidRDefault="00510FCE">
            <w:pPr>
              <w:widowControl w:val="0"/>
              <w:rPr>
                <w:lang w:val="ru-RU"/>
              </w:rPr>
            </w:pPr>
            <w:r>
              <w:rPr>
                <w:lang w:val="ru-RU"/>
              </w:rPr>
              <w:t>(номер телефона)</w:t>
            </w:r>
          </w:p>
          <w:p w:rsidR="00545C33" w:rsidRDefault="00545C33">
            <w:pPr>
              <w:widowControl w:val="0"/>
              <w:rPr>
                <w:lang w:val="ru-RU"/>
              </w:rPr>
            </w:pPr>
          </w:p>
        </w:tc>
      </w:tr>
      <w:tr w:rsidR="00545C33">
        <w:tc>
          <w:tcPr>
            <w:tcW w:w="4643" w:type="dxa"/>
            <w:shd w:val="clear" w:color="auto" w:fill="auto"/>
          </w:tcPr>
          <w:p w:rsidR="00545C33" w:rsidRDefault="00510FCE">
            <w:pPr>
              <w:widowControl w:val="0"/>
              <w:rPr>
                <w:lang w:val="ru-RU"/>
              </w:rPr>
            </w:pPr>
            <w:r>
              <w:t xml:space="preserve">_______________ / _______________ </w:t>
            </w:r>
          </w:p>
          <w:p w:rsidR="00545C33" w:rsidRDefault="00545C33">
            <w:pPr>
              <w:widowControl w:val="0"/>
            </w:pPr>
          </w:p>
        </w:tc>
        <w:tc>
          <w:tcPr>
            <w:tcW w:w="4643" w:type="dxa"/>
            <w:shd w:val="clear" w:color="auto" w:fill="auto"/>
          </w:tcPr>
          <w:p w:rsidR="00545C33" w:rsidRDefault="00510FCE">
            <w:pPr>
              <w:widowControl w:val="0"/>
              <w:rPr>
                <w:lang w:val="ru-RU"/>
              </w:rPr>
            </w:pPr>
            <w:r>
              <w:t xml:space="preserve">_______________ / _______________ </w:t>
            </w:r>
          </w:p>
          <w:p w:rsidR="00545C33" w:rsidRDefault="00545C33">
            <w:pPr>
              <w:widowControl w:val="0"/>
            </w:pPr>
          </w:p>
        </w:tc>
      </w:tr>
    </w:tbl>
    <w:p w:rsidR="00545C33" w:rsidRDefault="00545C33">
      <w:pPr>
        <w:rPr>
          <w:lang w:val="ru-RU"/>
        </w:rPr>
      </w:pPr>
    </w:p>
    <w:p w:rsidR="00545C33" w:rsidRDefault="00510FCE">
      <w:pPr>
        <w:rPr>
          <w:lang w:val="ru-RU"/>
        </w:rPr>
      </w:pPr>
      <w:r>
        <w:br w:type="page"/>
      </w:r>
    </w:p>
    <w:p w:rsidR="00545C33" w:rsidRDefault="00510FCE">
      <w:pPr>
        <w:ind w:firstLine="709"/>
        <w:jc w:val="right"/>
        <w:rPr>
          <w:sz w:val="22"/>
          <w:szCs w:val="22"/>
          <w:lang w:val="ru-RU"/>
        </w:rPr>
      </w:pPr>
      <w:r>
        <w:rPr>
          <w:sz w:val="22"/>
          <w:szCs w:val="22"/>
          <w:lang w:val="ru-RU"/>
        </w:rPr>
        <w:lastRenderedPageBreak/>
        <w:t>Приложение № 1</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sz w:val="22"/>
          <w:szCs w:val="22"/>
          <w:lang w:val="ru-RU"/>
        </w:rPr>
      </w:pPr>
      <w:r>
        <w:rPr>
          <w:sz w:val="22"/>
          <w:szCs w:val="22"/>
          <w:lang w:val="ru-RU"/>
        </w:rPr>
        <w:t xml:space="preserve">              от «____» ________ 20 _ г. №_______</w:t>
      </w:r>
    </w:p>
    <w:p w:rsidR="00545C33" w:rsidRDefault="00545C33">
      <w:pPr>
        <w:rPr>
          <w:lang w:val="ru-RU"/>
        </w:rPr>
      </w:pPr>
    </w:p>
    <w:p w:rsidR="00545C33" w:rsidRDefault="00545C33">
      <w:pPr>
        <w:rPr>
          <w:lang w:val="ru-RU"/>
        </w:rPr>
      </w:pPr>
    </w:p>
    <w:p w:rsidR="00545C33" w:rsidRDefault="00510FCE">
      <w:pPr>
        <w:jc w:val="center"/>
        <w:rPr>
          <w:b/>
          <w:lang w:val="ru-RU"/>
        </w:rPr>
      </w:pPr>
      <w:r>
        <w:rPr>
          <w:b/>
          <w:lang w:val="ru-RU"/>
        </w:rPr>
        <w:t>Задание на оказание Услуг</w:t>
      </w: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tbl>
      <w:tblPr>
        <w:tblW w:w="9571" w:type="dxa"/>
        <w:tblLayout w:type="fixed"/>
        <w:tblLook w:val="0000" w:firstRow="0" w:lastRow="0" w:firstColumn="0" w:lastColumn="0" w:noHBand="0" w:noVBand="0"/>
      </w:tblPr>
      <w:tblGrid>
        <w:gridCol w:w="4785"/>
        <w:gridCol w:w="4786"/>
      </w:tblGrid>
      <w:tr w:rsidR="00545C33">
        <w:tc>
          <w:tcPr>
            <w:tcW w:w="4785" w:type="dxa"/>
          </w:tcPr>
          <w:p w:rsidR="00545C33" w:rsidRDefault="00510FCE">
            <w:pPr>
              <w:widowControl w:val="0"/>
              <w:rPr>
                <w:b/>
              </w:rPr>
            </w:pPr>
            <w:r>
              <w:rPr>
                <w:b/>
              </w:rPr>
              <w:t>Заказчик:</w:t>
            </w:r>
          </w:p>
        </w:tc>
        <w:tc>
          <w:tcPr>
            <w:tcW w:w="4785" w:type="dxa"/>
          </w:tcPr>
          <w:p w:rsidR="00545C33" w:rsidRDefault="00510FCE">
            <w:pPr>
              <w:widowControl w:val="0"/>
              <w:rPr>
                <w:b/>
              </w:rPr>
            </w:pPr>
            <w:r>
              <w:rPr>
                <w:b/>
                <w:lang w:val="ru-RU"/>
              </w:rPr>
              <w:t>Исполнитель</w:t>
            </w:r>
            <w:r>
              <w:rPr>
                <w:b/>
              </w:rPr>
              <w:t>:</w:t>
            </w:r>
          </w:p>
        </w:tc>
      </w:tr>
      <w:tr w:rsidR="00545C33">
        <w:tc>
          <w:tcPr>
            <w:tcW w:w="4785" w:type="dxa"/>
          </w:tcPr>
          <w:p w:rsidR="00545C33" w:rsidRDefault="00545C33">
            <w:pPr>
              <w:widowControl w:val="0"/>
            </w:pPr>
          </w:p>
          <w:p w:rsidR="00545C33" w:rsidRDefault="00545C33">
            <w:pPr>
              <w:widowControl w:val="0"/>
            </w:pPr>
          </w:p>
          <w:p w:rsidR="00545C33" w:rsidRDefault="00510FCE">
            <w:pPr>
              <w:widowControl w:val="0"/>
            </w:pPr>
            <w:r>
              <w:t xml:space="preserve">_______________ / _______________ </w:t>
            </w:r>
          </w:p>
          <w:p w:rsidR="00545C33" w:rsidRDefault="00545C33">
            <w:pPr>
              <w:widowControl w:val="0"/>
            </w:pPr>
          </w:p>
        </w:tc>
        <w:tc>
          <w:tcPr>
            <w:tcW w:w="4785" w:type="dxa"/>
          </w:tcPr>
          <w:p w:rsidR="00545C33" w:rsidRDefault="00545C33">
            <w:pPr>
              <w:widowControl w:val="0"/>
            </w:pPr>
          </w:p>
          <w:p w:rsidR="00545C33" w:rsidRDefault="00545C33">
            <w:pPr>
              <w:widowControl w:val="0"/>
            </w:pPr>
          </w:p>
          <w:p w:rsidR="00545C33" w:rsidRDefault="00510FCE">
            <w:pPr>
              <w:widowControl w:val="0"/>
            </w:pPr>
            <w:r>
              <w:t xml:space="preserve">_______________ / _______________ </w:t>
            </w:r>
          </w:p>
        </w:tc>
      </w:tr>
    </w:tbl>
    <w:p w:rsidR="00545C33" w:rsidRDefault="00510FCE">
      <w:pPr>
        <w:ind w:firstLine="709"/>
        <w:jc w:val="right"/>
        <w:rPr>
          <w:sz w:val="22"/>
          <w:szCs w:val="22"/>
          <w:lang w:val="ru-RU"/>
        </w:rPr>
      </w:pPr>
      <w:r>
        <w:br w:type="page"/>
      </w:r>
      <w:r>
        <w:rPr>
          <w:sz w:val="22"/>
          <w:szCs w:val="22"/>
        </w:rPr>
        <w:lastRenderedPageBreak/>
        <w:t xml:space="preserve"> </w:t>
      </w:r>
      <w:r>
        <w:rPr>
          <w:sz w:val="22"/>
          <w:szCs w:val="22"/>
          <w:lang w:val="ru-RU"/>
        </w:rPr>
        <w:t>Приложение № 2</w:t>
      </w:r>
    </w:p>
    <w:p w:rsidR="00545C33" w:rsidRDefault="00510FCE">
      <w:pPr>
        <w:ind w:left="4820"/>
        <w:jc w:val="right"/>
        <w:rPr>
          <w:sz w:val="22"/>
          <w:szCs w:val="22"/>
          <w:lang w:val="ru-RU"/>
        </w:rPr>
      </w:pPr>
      <w:r>
        <w:rPr>
          <w:sz w:val="22"/>
          <w:szCs w:val="22"/>
          <w:lang w:val="ru-RU"/>
        </w:rPr>
        <w:t xml:space="preserve">            к Договору возмездного оказания услуг</w:t>
      </w:r>
    </w:p>
    <w:p w:rsidR="00545C33" w:rsidRDefault="00510FCE">
      <w:pPr>
        <w:ind w:left="4820"/>
        <w:jc w:val="right"/>
        <w:rPr>
          <w:sz w:val="22"/>
          <w:szCs w:val="22"/>
          <w:lang w:val="ru-RU"/>
        </w:rPr>
      </w:pPr>
      <w:r>
        <w:rPr>
          <w:sz w:val="22"/>
          <w:szCs w:val="22"/>
          <w:lang w:val="ru-RU"/>
        </w:rPr>
        <w:t xml:space="preserve">              от «____» ________ 20 _ г. №_______</w:t>
      </w:r>
    </w:p>
    <w:p w:rsidR="00545C33" w:rsidRDefault="00545C33">
      <w:pPr>
        <w:ind w:left="6379"/>
        <w:rPr>
          <w:lang w:val="ru-RU"/>
        </w:rPr>
      </w:pPr>
    </w:p>
    <w:p w:rsidR="00545C33" w:rsidRDefault="00545C33">
      <w:pPr>
        <w:ind w:left="6379"/>
        <w:rPr>
          <w:lang w:val="ru-RU"/>
        </w:rPr>
      </w:pPr>
    </w:p>
    <w:p w:rsidR="00545C33" w:rsidRDefault="00510FCE">
      <w:pPr>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rsidR="00545C33" w:rsidRDefault="00545C33">
      <w:pPr>
        <w:jc w:val="center"/>
        <w:rPr>
          <w:lang w:val="ru-RU" w:eastAsia="en-US"/>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jc w:val="right"/>
        <w:rPr>
          <w:lang w:val="ru-RU"/>
        </w:rPr>
      </w:pPr>
    </w:p>
    <w:p w:rsidR="00545C33" w:rsidRDefault="00545C33">
      <w:pPr>
        <w:rPr>
          <w:lang w:val="ru-RU"/>
        </w:rPr>
      </w:pPr>
    </w:p>
    <w:tbl>
      <w:tblPr>
        <w:tblW w:w="9571" w:type="dxa"/>
        <w:tblLayout w:type="fixed"/>
        <w:tblLook w:val="0000" w:firstRow="0" w:lastRow="0" w:firstColumn="0" w:lastColumn="0" w:noHBand="0" w:noVBand="0"/>
      </w:tblPr>
      <w:tblGrid>
        <w:gridCol w:w="4785"/>
        <w:gridCol w:w="4786"/>
      </w:tblGrid>
      <w:tr w:rsidR="00545C33">
        <w:tc>
          <w:tcPr>
            <w:tcW w:w="4785" w:type="dxa"/>
          </w:tcPr>
          <w:p w:rsidR="00545C33" w:rsidRDefault="00510FCE">
            <w:pPr>
              <w:widowControl w:val="0"/>
              <w:rPr>
                <w:b/>
              </w:rPr>
            </w:pPr>
            <w:r>
              <w:rPr>
                <w:b/>
              </w:rPr>
              <w:t>Заказчик:</w:t>
            </w:r>
          </w:p>
        </w:tc>
        <w:tc>
          <w:tcPr>
            <w:tcW w:w="4785" w:type="dxa"/>
          </w:tcPr>
          <w:p w:rsidR="00545C33" w:rsidRDefault="00510FCE">
            <w:pPr>
              <w:widowControl w:val="0"/>
              <w:rPr>
                <w:b/>
              </w:rPr>
            </w:pPr>
            <w:r>
              <w:rPr>
                <w:b/>
                <w:lang w:val="ru-RU"/>
              </w:rPr>
              <w:t>Исполнитель</w:t>
            </w:r>
            <w:r>
              <w:rPr>
                <w:b/>
              </w:rPr>
              <w:t>:</w:t>
            </w:r>
          </w:p>
        </w:tc>
      </w:tr>
      <w:tr w:rsidR="00545C33">
        <w:tc>
          <w:tcPr>
            <w:tcW w:w="4785" w:type="dxa"/>
          </w:tcPr>
          <w:p w:rsidR="00545C33" w:rsidRDefault="00545C33">
            <w:pPr>
              <w:widowControl w:val="0"/>
            </w:pPr>
          </w:p>
          <w:p w:rsidR="00545C33" w:rsidRDefault="00545C33">
            <w:pPr>
              <w:widowControl w:val="0"/>
            </w:pPr>
          </w:p>
          <w:p w:rsidR="00545C33" w:rsidRDefault="00510FCE">
            <w:pPr>
              <w:widowControl w:val="0"/>
              <w:rPr>
                <w:lang w:val="ru-RU"/>
              </w:rPr>
            </w:pPr>
            <w:r>
              <w:t xml:space="preserve">_______________ / _______________ </w:t>
            </w:r>
          </w:p>
          <w:p w:rsidR="00545C33" w:rsidRDefault="00545C33">
            <w:pPr>
              <w:widowControl w:val="0"/>
            </w:pPr>
          </w:p>
        </w:tc>
        <w:tc>
          <w:tcPr>
            <w:tcW w:w="4785" w:type="dxa"/>
          </w:tcPr>
          <w:p w:rsidR="00545C33" w:rsidRDefault="00545C33">
            <w:pPr>
              <w:widowControl w:val="0"/>
            </w:pPr>
          </w:p>
          <w:p w:rsidR="00545C33" w:rsidRDefault="00545C33">
            <w:pPr>
              <w:widowControl w:val="0"/>
            </w:pPr>
          </w:p>
          <w:p w:rsidR="00545C33" w:rsidRDefault="00510FCE">
            <w:pPr>
              <w:widowControl w:val="0"/>
              <w:rPr>
                <w:lang w:val="ru-RU"/>
              </w:rPr>
            </w:pPr>
            <w:r>
              <w:t xml:space="preserve">_______________ / _______________ </w:t>
            </w:r>
          </w:p>
          <w:p w:rsidR="00545C33" w:rsidRDefault="00545C33">
            <w:pPr>
              <w:widowControl w:val="0"/>
            </w:pPr>
          </w:p>
        </w:tc>
      </w:tr>
    </w:tbl>
    <w:p w:rsidR="00545C33" w:rsidRDefault="00510FCE">
      <w:pPr>
        <w:ind w:firstLine="709"/>
        <w:jc w:val="right"/>
        <w:rPr>
          <w:sz w:val="22"/>
          <w:szCs w:val="22"/>
          <w:highlight w:val="lightGray"/>
          <w:lang w:val="ru-RU"/>
        </w:rPr>
      </w:pPr>
      <w:r>
        <w:br w:type="page"/>
      </w:r>
      <w:r>
        <w:rPr>
          <w:lang w:val="ru-RU"/>
        </w:rPr>
        <w:lastRenderedPageBreak/>
        <w:t xml:space="preserve"> </w:t>
      </w:r>
      <w:r>
        <w:rPr>
          <w:sz w:val="22"/>
          <w:szCs w:val="22"/>
          <w:highlight w:val="lightGray"/>
          <w:lang w:val="ru-RU"/>
        </w:rPr>
        <w:t>Приложение № 3</w:t>
      </w:r>
    </w:p>
    <w:p w:rsidR="00545C33" w:rsidRDefault="00510FCE">
      <w:pPr>
        <w:jc w:val="right"/>
        <w:rPr>
          <w:sz w:val="22"/>
          <w:szCs w:val="22"/>
          <w:highlight w:val="lightGray"/>
          <w:lang w:val="ru-RU"/>
        </w:rPr>
      </w:pPr>
      <w:r>
        <w:rPr>
          <w:sz w:val="22"/>
          <w:szCs w:val="22"/>
          <w:highlight w:val="lightGray"/>
          <w:lang w:val="ru-RU"/>
        </w:rPr>
        <w:t xml:space="preserve">            к Договору возмездного оказания услуг</w:t>
      </w:r>
    </w:p>
    <w:p w:rsidR="00545C33" w:rsidRDefault="00510FCE">
      <w:pPr>
        <w:jc w:val="right"/>
        <w:rPr>
          <w:sz w:val="22"/>
          <w:szCs w:val="22"/>
          <w:lang w:val="ru-RU"/>
        </w:rPr>
      </w:pPr>
      <w:r>
        <w:rPr>
          <w:sz w:val="22"/>
          <w:szCs w:val="22"/>
          <w:highlight w:val="lightGray"/>
          <w:lang w:val="ru-RU"/>
        </w:rPr>
        <w:t xml:space="preserve">              от «____» ________ 20 _ г. №_______</w:t>
      </w:r>
    </w:p>
    <w:p w:rsidR="00545C33" w:rsidRDefault="00545C33">
      <w:pPr>
        <w:rPr>
          <w:highlight w:val="lightGray"/>
          <w:lang w:val="ru-RU"/>
        </w:rPr>
      </w:pPr>
    </w:p>
    <w:p w:rsidR="00545C33" w:rsidRDefault="00545C33">
      <w:pPr>
        <w:pStyle w:val="11"/>
        <w:jc w:val="both"/>
        <w:rPr>
          <w:highlight w:val="lightGray"/>
        </w:rPr>
      </w:pPr>
    </w:p>
    <w:p w:rsidR="00545C33" w:rsidRDefault="00510FCE">
      <w:pPr>
        <w:pStyle w:val="11"/>
        <w:rPr>
          <w:b w:val="0"/>
          <w:bCs w:val="0"/>
          <w:highlight w:val="lightGray"/>
        </w:rPr>
      </w:pPr>
      <w:r>
        <w:rPr>
          <w:iCs/>
          <w:highlight w:val="lightGray"/>
        </w:rPr>
        <w:t>ФОРМА</w:t>
      </w:r>
    </w:p>
    <w:p w:rsidR="00545C33" w:rsidRDefault="00510FCE">
      <w:pPr>
        <w:pStyle w:val="11"/>
        <w:rPr>
          <w:i/>
          <w:iCs/>
          <w:highlight w:val="lightGray"/>
        </w:rPr>
      </w:pPr>
      <w:r>
        <w:rPr>
          <w:bCs w:val="0"/>
          <w:highlight w:val="lightGray"/>
        </w:rPr>
        <w:t xml:space="preserve">Акта сдачи-приемки технической и иной документации </w:t>
      </w:r>
    </w:p>
    <w:p w:rsidR="00545C33" w:rsidRDefault="00545C33">
      <w:pPr>
        <w:rPr>
          <w:highlight w:val="lightGray"/>
          <w:lang w:val="ru-RU"/>
        </w:rPr>
      </w:pPr>
    </w:p>
    <w:tbl>
      <w:tblPr>
        <w:tblW w:w="9606" w:type="dxa"/>
        <w:tblLayout w:type="fixed"/>
        <w:tblLook w:val="04A0" w:firstRow="1" w:lastRow="0" w:firstColumn="1" w:lastColumn="0" w:noHBand="0" w:noVBand="1"/>
      </w:tblPr>
      <w:tblGrid>
        <w:gridCol w:w="9606"/>
      </w:tblGrid>
      <w:tr w:rsidR="00545C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545C33" w:rsidRDefault="00510FCE">
            <w:pPr>
              <w:pStyle w:val="11"/>
              <w:rPr>
                <w:b w:val="0"/>
                <w:bCs w:val="0"/>
                <w:highlight w:val="lightGray"/>
              </w:rPr>
            </w:pPr>
            <w:r>
              <w:rPr>
                <w:b w:val="0"/>
                <w:bCs w:val="0"/>
                <w:highlight w:val="lightGray"/>
              </w:rPr>
              <w:t xml:space="preserve">Акт </w:t>
            </w:r>
          </w:p>
          <w:p w:rsidR="00545C33" w:rsidRDefault="00510FCE">
            <w:pPr>
              <w:pStyle w:val="11"/>
              <w:rPr>
                <w:i/>
                <w:iCs/>
                <w:highlight w:val="lightGray"/>
              </w:rPr>
            </w:pPr>
            <w:r>
              <w:rPr>
                <w:b w:val="0"/>
                <w:bCs w:val="0"/>
                <w:highlight w:val="lightGray"/>
              </w:rPr>
              <w:t>сдачи-приемки технической и иной документации</w:t>
            </w:r>
          </w:p>
          <w:p w:rsidR="00545C33" w:rsidRDefault="00545C33">
            <w:pPr>
              <w:widowControl w:val="0"/>
              <w:rPr>
                <w:highlight w:val="lightGray"/>
                <w:lang w:val="ru-RU"/>
              </w:rPr>
            </w:pPr>
          </w:p>
          <w:p w:rsidR="00545C33" w:rsidRDefault="00510FCE">
            <w:pPr>
              <w:widowControl w:val="0"/>
              <w:rPr>
                <w:highlight w:val="lightGray"/>
                <w:lang w:val="ru-RU"/>
              </w:rPr>
            </w:pPr>
            <w:r>
              <w:rPr>
                <w:highlight w:val="lightGray"/>
                <w:lang w:val="ru-RU"/>
              </w:rPr>
              <w:t>г.___________                                                                                  «_____» _________20_г.</w:t>
            </w:r>
          </w:p>
          <w:p w:rsidR="00545C33" w:rsidRDefault="00545C33">
            <w:pPr>
              <w:widowControl w:val="0"/>
              <w:rPr>
                <w:highlight w:val="lightGray"/>
                <w:lang w:val="ru-RU"/>
              </w:rPr>
            </w:pPr>
          </w:p>
          <w:p w:rsidR="00545C33" w:rsidRDefault="00510FCE">
            <w:pPr>
              <w:widowControl w:val="0"/>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rsidR="00545C33" w:rsidRDefault="00510FCE">
            <w:pPr>
              <w:widowControl w:val="0"/>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rsidR="00545C33" w:rsidRDefault="00510FCE">
            <w:pPr>
              <w:widowControl w:val="0"/>
              <w:rPr>
                <w:bCs/>
                <w:highlight w:val="lightGray"/>
                <w:lang w:val="ru-RU"/>
              </w:rPr>
            </w:pPr>
            <w:r>
              <w:rPr>
                <w:bCs/>
                <w:highlight w:val="lightGray"/>
                <w:lang w:val="ru-RU"/>
              </w:rPr>
              <w:t xml:space="preserve">__________________________________________________________________________ </w:t>
            </w:r>
          </w:p>
          <w:p w:rsidR="00545C33" w:rsidRDefault="00510FCE">
            <w:pPr>
              <w:widowControl w:val="0"/>
              <w:rPr>
                <w:bCs/>
                <w:highlight w:val="lightGray"/>
                <w:lang w:val="ru-RU"/>
              </w:rPr>
            </w:pPr>
            <w:r>
              <w:rPr>
                <w:bCs/>
                <w:highlight w:val="lightGray"/>
                <w:lang w:val="ru-RU"/>
              </w:rPr>
              <w:t>__________________________________________________________________________</w:t>
            </w:r>
          </w:p>
          <w:p w:rsidR="00545C33" w:rsidRDefault="00510FCE">
            <w:pPr>
              <w:widowControl w:val="0"/>
              <w:rPr>
                <w:bCs/>
                <w:highlight w:val="lightGray"/>
                <w:lang w:val="ru-RU"/>
              </w:rPr>
            </w:pPr>
            <w:r>
              <w:rPr>
                <w:bCs/>
                <w:highlight w:val="lightGray"/>
                <w:lang w:val="ru-RU"/>
              </w:rPr>
              <w:t>__________________________________________________________________________</w:t>
            </w:r>
          </w:p>
          <w:p w:rsidR="00545C33" w:rsidRDefault="00510FCE">
            <w:pPr>
              <w:widowControl w:val="0"/>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rsidR="00545C33" w:rsidRDefault="00545C33">
            <w:pPr>
              <w:widowControl w:val="0"/>
              <w:rPr>
                <w:highlight w:val="lightGray"/>
                <w:lang w:val="ru-RU"/>
              </w:rPr>
            </w:pPr>
          </w:p>
          <w:p w:rsidR="00545C33" w:rsidRDefault="00545C33">
            <w:pPr>
              <w:widowControl w:val="0"/>
              <w:rPr>
                <w:highlight w:val="lightGray"/>
                <w:lang w:val="ru-RU"/>
              </w:rPr>
            </w:pPr>
          </w:p>
          <w:tbl>
            <w:tblPr>
              <w:tblW w:w="9390" w:type="dxa"/>
              <w:tblLayout w:type="fixed"/>
              <w:tblLook w:val="0000" w:firstRow="0" w:lastRow="0" w:firstColumn="0" w:lastColumn="0" w:noHBand="0" w:noVBand="0"/>
            </w:tblPr>
            <w:tblGrid>
              <w:gridCol w:w="4696"/>
              <w:gridCol w:w="4694"/>
            </w:tblGrid>
            <w:tr w:rsidR="00545C33">
              <w:tc>
                <w:tcPr>
                  <w:tcW w:w="4695" w:type="dxa"/>
                </w:tcPr>
                <w:p w:rsidR="00545C33" w:rsidRDefault="00510FCE">
                  <w:pPr>
                    <w:widowControl w:val="0"/>
                    <w:rPr>
                      <w:bCs/>
                      <w:highlight w:val="lightGray"/>
                    </w:rPr>
                  </w:pPr>
                  <w:r>
                    <w:rPr>
                      <w:bCs/>
                      <w:highlight w:val="lightGray"/>
                    </w:rPr>
                    <w:t>Заказчик:</w:t>
                  </w:r>
                </w:p>
              </w:tc>
              <w:tc>
                <w:tcPr>
                  <w:tcW w:w="4694" w:type="dxa"/>
                </w:tcPr>
                <w:p w:rsidR="00545C33" w:rsidRDefault="00510FCE">
                  <w:pPr>
                    <w:widowControl w:val="0"/>
                    <w:rPr>
                      <w:bCs/>
                      <w:highlight w:val="lightGray"/>
                    </w:rPr>
                  </w:pPr>
                  <w:r>
                    <w:rPr>
                      <w:bCs/>
                      <w:highlight w:val="lightGray"/>
                      <w:lang w:val="ru-RU"/>
                    </w:rPr>
                    <w:t>Исполнитель</w:t>
                  </w:r>
                  <w:r>
                    <w:rPr>
                      <w:bCs/>
                      <w:highlight w:val="lightGray"/>
                    </w:rPr>
                    <w:t>:</w:t>
                  </w:r>
                </w:p>
              </w:tc>
            </w:tr>
            <w:tr w:rsidR="00545C33">
              <w:tc>
                <w:tcPr>
                  <w:tcW w:w="4695" w:type="dxa"/>
                  <w:shd w:val="clear" w:color="auto" w:fill="auto"/>
                </w:tcPr>
                <w:p w:rsidR="00545C33" w:rsidRDefault="00545C33">
                  <w:pPr>
                    <w:widowControl w:val="0"/>
                    <w:rPr>
                      <w:highlight w:val="lightGray"/>
                    </w:rPr>
                  </w:pPr>
                </w:p>
                <w:p w:rsidR="00545C33" w:rsidRDefault="00545C33">
                  <w:pPr>
                    <w:widowControl w:val="0"/>
                    <w:rPr>
                      <w:highlight w:val="lightGray"/>
                    </w:rPr>
                  </w:pPr>
                </w:p>
                <w:p w:rsidR="00545C33" w:rsidRDefault="00510FCE">
                  <w:pPr>
                    <w:widowControl w:val="0"/>
                    <w:rPr>
                      <w:highlight w:val="lightGray"/>
                      <w:lang w:val="ru-RU"/>
                    </w:rPr>
                  </w:pPr>
                  <w:r>
                    <w:rPr>
                      <w:highlight w:val="lightGray"/>
                    </w:rPr>
                    <w:t xml:space="preserve">_______________ / _______________ </w:t>
                  </w:r>
                </w:p>
                <w:p w:rsidR="00545C33" w:rsidRDefault="00545C33">
                  <w:pPr>
                    <w:widowControl w:val="0"/>
                    <w:rPr>
                      <w:highlight w:val="lightGray"/>
                    </w:rPr>
                  </w:pPr>
                </w:p>
              </w:tc>
              <w:tc>
                <w:tcPr>
                  <w:tcW w:w="4694" w:type="dxa"/>
                  <w:shd w:val="clear" w:color="auto" w:fill="auto"/>
                </w:tcPr>
                <w:p w:rsidR="00545C33" w:rsidRDefault="00545C33">
                  <w:pPr>
                    <w:widowControl w:val="0"/>
                    <w:rPr>
                      <w:highlight w:val="lightGray"/>
                    </w:rPr>
                  </w:pPr>
                </w:p>
                <w:p w:rsidR="00545C33" w:rsidRDefault="00545C33">
                  <w:pPr>
                    <w:widowControl w:val="0"/>
                    <w:rPr>
                      <w:highlight w:val="lightGray"/>
                    </w:rPr>
                  </w:pPr>
                </w:p>
                <w:p w:rsidR="00545C33" w:rsidRDefault="00510FCE">
                  <w:pPr>
                    <w:widowControl w:val="0"/>
                    <w:rPr>
                      <w:highlight w:val="lightGray"/>
                      <w:lang w:val="ru-RU"/>
                    </w:rPr>
                  </w:pPr>
                  <w:r>
                    <w:rPr>
                      <w:highlight w:val="lightGray"/>
                    </w:rPr>
                    <w:t xml:space="preserve">_______________ / _______________ </w:t>
                  </w:r>
                </w:p>
                <w:p w:rsidR="00545C33" w:rsidRDefault="00545C33">
                  <w:pPr>
                    <w:widowControl w:val="0"/>
                    <w:rPr>
                      <w:highlight w:val="lightGray"/>
                    </w:rPr>
                  </w:pPr>
                </w:p>
              </w:tc>
            </w:tr>
          </w:tbl>
          <w:p w:rsidR="00545C33" w:rsidRDefault="00545C33">
            <w:pPr>
              <w:pStyle w:val="11"/>
              <w:jc w:val="left"/>
              <w:rPr>
                <w:i/>
                <w:iCs/>
                <w:highlight w:val="lightGray"/>
              </w:rPr>
            </w:pPr>
          </w:p>
          <w:p w:rsidR="00545C33" w:rsidRDefault="00545C33">
            <w:pPr>
              <w:pStyle w:val="11"/>
              <w:jc w:val="left"/>
              <w:rPr>
                <w:i/>
                <w:iCs/>
                <w:highlight w:val="lightGray"/>
              </w:rPr>
            </w:pPr>
          </w:p>
        </w:tc>
      </w:tr>
    </w:tbl>
    <w:p w:rsidR="00545C33" w:rsidRDefault="00545C33">
      <w:pPr>
        <w:pStyle w:val="11"/>
        <w:jc w:val="left"/>
        <w:rPr>
          <w:i/>
          <w:iCs/>
          <w:highlight w:val="lightGray"/>
        </w:rPr>
      </w:pPr>
    </w:p>
    <w:p w:rsidR="00545C33" w:rsidRDefault="00545C33">
      <w:pPr>
        <w:pStyle w:val="11"/>
        <w:jc w:val="left"/>
        <w:rPr>
          <w:i/>
          <w:iCs/>
          <w:highlight w:val="lightGray"/>
        </w:rPr>
      </w:pPr>
    </w:p>
    <w:p w:rsidR="00545C33" w:rsidRDefault="00545C33">
      <w:pPr>
        <w:rPr>
          <w:highlight w:val="lightGray"/>
        </w:rPr>
      </w:pPr>
    </w:p>
    <w:p w:rsidR="00545C33" w:rsidRDefault="00545C33">
      <w:pPr>
        <w:rPr>
          <w:highlight w:val="lightGray"/>
        </w:rPr>
      </w:pPr>
    </w:p>
    <w:p w:rsidR="00545C33" w:rsidRDefault="00545C33">
      <w:pPr>
        <w:rPr>
          <w:highlight w:val="lightGray"/>
        </w:rPr>
      </w:pPr>
    </w:p>
    <w:tbl>
      <w:tblPr>
        <w:tblW w:w="9571" w:type="dxa"/>
        <w:tblLayout w:type="fixed"/>
        <w:tblLook w:val="0000" w:firstRow="0" w:lastRow="0" w:firstColumn="0" w:lastColumn="0" w:noHBand="0" w:noVBand="0"/>
      </w:tblPr>
      <w:tblGrid>
        <w:gridCol w:w="4785"/>
        <w:gridCol w:w="4786"/>
      </w:tblGrid>
      <w:tr w:rsidR="00545C33">
        <w:tc>
          <w:tcPr>
            <w:tcW w:w="4785" w:type="dxa"/>
          </w:tcPr>
          <w:p w:rsidR="00545C33" w:rsidRDefault="00510FCE">
            <w:pPr>
              <w:widowControl w:val="0"/>
              <w:rPr>
                <w:b/>
                <w:highlight w:val="lightGray"/>
              </w:rPr>
            </w:pPr>
            <w:r>
              <w:rPr>
                <w:b/>
                <w:highlight w:val="lightGray"/>
              </w:rPr>
              <w:t>Заказчик:</w:t>
            </w:r>
          </w:p>
        </w:tc>
        <w:tc>
          <w:tcPr>
            <w:tcW w:w="4785" w:type="dxa"/>
          </w:tcPr>
          <w:p w:rsidR="00545C33" w:rsidRDefault="00510FCE">
            <w:pPr>
              <w:widowControl w:val="0"/>
              <w:rPr>
                <w:b/>
                <w:highlight w:val="lightGray"/>
              </w:rPr>
            </w:pPr>
            <w:r>
              <w:rPr>
                <w:b/>
                <w:highlight w:val="lightGray"/>
                <w:lang w:val="ru-RU"/>
              </w:rPr>
              <w:t>Исполнитель</w:t>
            </w:r>
            <w:r>
              <w:rPr>
                <w:b/>
                <w:highlight w:val="lightGray"/>
              </w:rPr>
              <w:t>:</w:t>
            </w:r>
          </w:p>
        </w:tc>
      </w:tr>
      <w:tr w:rsidR="00545C33">
        <w:tc>
          <w:tcPr>
            <w:tcW w:w="4785" w:type="dxa"/>
          </w:tcPr>
          <w:p w:rsidR="00545C33" w:rsidRDefault="00545C33">
            <w:pPr>
              <w:widowControl w:val="0"/>
              <w:rPr>
                <w:highlight w:val="lightGray"/>
              </w:rPr>
            </w:pPr>
          </w:p>
          <w:p w:rsidR="00545C33" w:rsidRDefault="00545C33">
            <w:pPr>
              <w:widowControl w:val="0"/>
              <w:rPr>
                <w:highlight w:val="lightGray"/>
              </w:rPr>
            </w:pPr>
          </w:p>
          <w:p w:rsidR="00545C33" w:rsidRDefault="00510FCE">
            <w:pPr>
              <w:widowControl w:val="0"/>
              <w:rPr>
                <w:highlight w:val="lightGray"/>
                <w:lang w:val="ru-RU"/>
              </w:rPr>
            </w:pPr>
            <w:r>
              <w:rPr>
                <w:highlight w:val="lightGray"/>
              </w:rPr>
              <w:t xml:space="preserve">_______________ / _______________ </w:t>
            </w:r>
          </w:p>
          <w:p w:rsidR="00545C33" w:rsidRDefault="00545C33">
            <w:pPr>
              <w:widowControl w:val="0"/>
              <w:rPr>
                <w:highlight w:val="lightGray"/>
              </w:rPr>
            </w:pPr>
          </w:p>
        </w:tc>
        <w:tc>
          <w:tcPr>
            <w:tcW w:w="4785" w:type="dxa"/>
          </w:tcPr>
          <w:p w:rsidR="00545C33" w:rsidRDefault="00545C33">
            <w:pPr>
              <w:widowControl w:val="0"/>
              <w:rPr>
                <w:highlight w:val="lightGray"/>
              </w:rPr>
            </w:pPr>
          </w:p>
          <w:p w:rsidR="00545C33" w:rsidRDefault="00545C33">
            <w:pPr>
              <w:widowControl w:val="0"/>
              <w:rPr>
                <w:highlight w:val="lightGray"/>
              </w:rPr>
            </w:pPr>
          </w:p>
          <w:p w:rsidR="00545C33" w:rsidRDefault="00510FCE">
            <w:pPr>
              <w:widowControl w:val="0"/>
              <w:rPr>
                <w:lang w:val="ru-RU"/>
              </w:rPr>
            </w:pPr>
            <w:r>
              <w:rPr>
                <w:highlight w:val="lightGray"/>
              </w:rPr>
              <w:t>_______________ / _______________</w:t>
            </w:r>
            <w:r>
              <w:t xml:space="preserve"> </w:t>
            </w:r>
          </w:p>
          <w:p w:rsidR="00545C33" w:rsidRDefault="00545C33">
            <w:pPr>
              <w:widowControl w:val="0"/>
            </w:pPr>
          </w:p>
        </w:tc>
      </w:tr>
    </w:tbl>
    <w:p w:rsidR="00545C33" w:rsidRDefault="00510FCE">
      <w:pPr>
        <w:ind w:firstLine="709"/>
        <w:jc w:val="right"/>
        <w:rPr>
          <w:sz w:val="22"/>
          <w:szCs w:val="22"/>
          <w:lang w:val="ru-RU"/>
        </w:rPr>
      </w:pPr>
      <w:r>
        <w:br w:type="page"/>
      </w:r>
      <w:r>
        <w:rPr>
          <w:sz w:val="22"/>
          <w:szCs w:val="22"/>
          <w:lang w:val="ru-RU"/>
        </w:rPr>
        <w:lastRenderedPageBreak/>
        <w:t>Приложение № 4</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lang w:val="ru-RU"/>
        </w:rPr>
      </w:pPr>
      <w:r>
        <w:rPr>
          <w:sz w:val="22"/>
          <w:szCs w:val="22"/>
          <w:lang w:val="ru-RU"/>
        </w:rPr>
        <w:t xml:space="preserve">              от «____» ________ 20 _ г. №_______</w:t>
      </w:r>
    </w:p>
    <w:p w:rsidR="00545C33" w:rsidRDefault="00545C33">
      <w:pPr>
        <w:jc w:val="right"/>
        <w:rPr>
          <w:lang w:val="ru-RU"/>
        </w:rPr>
      </w:pPr>
    </w:p>
    <w:p w:rsidR="00545C33" w:rsidRDefault="00545C33">
      <w:pPr>
        <w:jc w:val="both"/>
        <w:rPr>
          <w:lang w:val="ru-RU"/>
        </w:rPr>
      </w:pPr>
    </w:p>
    <w:p w:rsidR="00545C33" w:rsidRDefault="00510FCE">
      <w:pPr>
        <w:pStyle w:val="11"/>
        <w:rPr>
          <w:iCs/>
        </w:rPr>
      </w:pPr>
      <w:r>
        <w:rPr>
          <w:iCs/>
        </w:rPr>
        <w:t xml:space="preserve">ФОРМА </w:t>
      </w:r>
    </w:p>
    <w:p w:rsidR="00545C33" w:rsidRDefault="00510FCE">
      <w:pPr>
        <w:pStyle w:val="11"/>
        <w:rPr>
          <w:iCs/>
        </w:rPr>
      </w:pPr>
      <w:r>
        <w:rPr>
          <w:iCs/>
        </w:rPr>
        <w:t xml:space="preserve">Акта </w:t>
      </w:r>
      <w:r>
        <w:t>об оказании</w:t>
      </w:r>
      <w:r>
        <w:rPr>
          <w:iCs/>
        </w:rPr>
        <w:t xml:space="preserve"> Услуг</w:t>
      </w:r>
      <w:r>
        <w:rPr>
          <w:rStyle w:val="a7"/>
          <w:iCs/>
          <w:sz w:val="24"/>
          <w:szCs w:val="24"/>
        </w:rPr>
        <w:footnoteReference w:id="21"/>
      </w:r>
    </w:p>
    <w:p w:rsidR="00545C33" w:rsidRDefault="00545C33">
      <w:pPr>
        <w:pStyle w:val="11"/>
        <w:rPr>
          <w:iCs/>
        </w:rPr>
      </w:pPr>
    </w:p>
    <w:tbl>
      <w:tblPr>
        <w:tblW w:w="9627" w:type="dxa"/>
        <w:tblLayout w:type="fixed"/>
        <w:tblLook w:val="04A0" w:firstRow="1" w:lastRow="0" w:firstColumn="1" w:lastColumn="0" w:noHBand="0" w:noVBand="1"/>
      </w:tblPr>
      <w:tblGrid>
        <w:gridCol w:w="9627"/>
      </w:tblGrid>
      <w:tr w:rsidR="00545C33">
        <w:tc>
          <w:tcPr>
            <w:tcW w:w="9627" w:type="dxa"/>
            <w:tcBorders>
              <w:top w:val="single" w:sz="4" w:space="0" w:color="000000"/>
              <w:left w:val="single" w:sz="4" w:space="0" w:color="000000"/>
              <w:bottom w:val="single" w:sz="4" w:space="0" w:color="000000"/>
              <w:right w:val="single" w:sz="4" w:space="0" w:color="000000"/>
            </w:tcBorders>
          </w:tcPr>
          <w:p w:rsidR="00545C33" w:rsidRDefault="00510FCE">
            <w:pPr>
              <w:pStyle w:val="11"/>
            </w:pPr>
            <w:r>
              <w:rPr>
                <w:iCs/>
              </w:rPr>
              <w:t xml:space="preserve">АКТ </w:t>
            </w:r>
            <w:r>
              <w:t>№  ____</w:t>
            </w:r>
          </w:p>
          <w:p w:rsidR="00545C33" w:rsidRDefault="00510FCE">
            <w:pPr>
              <w:widowControl w:val="0"/>
              <w:jc w:val="center"/>
              <w:rPr>
                <w:b/>
                <w:lang w:val="ru-RU"/>
              </w:rPr>
            </w:pPr>
            <w:r>
              <w:rPr>
                <w:b/>
                <w:lang w:val="ru-RU"/>
              </w:rPr>
              <w:t xml:space="preserve">об оказании </w:t>
            </w:r>
            <w:r>
              <w:rPr>
                <w:b/>
                <w:bCs/>
                <w:iCs/>
                <w:lang w:val="ru-RU"/>
              </w:rPr>
              <w:t>Услуг</w:t>
            </w:r>
          </w:p>
          <w:p w:rsidR="00545C33" w:rsidRDefault="00545C33">
            <w:pPr>
              <w:widowControl w:val="0"/>
              <w:jc w:val="both"/>
              <w:rPr>
                <w:lang w:val="ru-RU"/>
              </w:rPr>
            </w:pPr>
          </w:p>
          <w:p w:rsidR="00545C33" w:rsidRDefault="00510FCE">
            <w:pPr>
              <w:widowControl w:val="0"/>
              <w:jc w:val="both"/>
              <w:rPr>
                <w:lang w:val="ru-RU"/>
              </w:rPr>
            </w:pPr>
            <w:r>
              <w:rPr>
                <w:lang w:val="ru-RU"/>
              </w:rPr>
              <w:t>г.______________                                                                                «_____»___________ 20__г.</w:t>
            </w:r>
          </w:p>
          <w:p w:rsidR="00545C33" w:rsidRDefault="00545C33">
            <w:pPr>
              <w:widowControl w:val="0"/>
              <w:jc w:val="both"/>
              <w:rPr>
                <w:lang w:val="ru-RU"/>
              </w:rPr>
            </w:pPr>
          </w:p>
          <w:p w:rsidR="00545C33" w:rsidRDefault="00510FCE">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rsidR="00545C33" w:rsidRDefault="00545C33">
            <w:pPr>
              <w:widowControl w:val="0"/>
              <w:jc w:val="both"/>
              <w:rPr>
                <w:lang w:val="ru-RU"/>
              </w:rPr>
            </w:pPr>
          </w:p>
          <w:p w:rsidR="00545C33" w:rsidRDefault="00510FCE">
            <w:pPr>
              <w:widowControl w:val="0"/>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rsidR="00545C33" w:rsidRDefault="00510FCE">
            <w:pPr>
              <w:widowControl w:val="0"/>
              <w:jc w:val="both"/>
              <w:rPr>
                <w:lang w:val="ru-RU"/>
              </w:rPr>
            </w:pPr>
            <w:r>
              <w:rPr>
                <w:lang w:val="ru-RU"/>
              </w:rPr>
              <w:tab/>
              <w:t>Претензии по качеству Услуг: ________________________________________________.</w:t>
            </w:r>
          </w:p>
          <w:p w:rsidR="00545C33" w:rsidRDefault="00510FCE">
            <w:pPr>
              <w:widowControl w:val="0"/>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rsidR="00545C33" w:rsidRDefault="00510FCE">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545C33" w:rsidRDefault="00510FCE">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u w:val="single"/>
                <w:lang w:val="ru-RU"/>
              </w:rPr>
              <w:t xml:space="preserve"> </w:t>
            </w:r>
          </w:p>
          <w:p w:rsidR="00545C33" w:rsidRDefault="00510FCE">
            <w:pPr>
              <w:widowControl w:val="0"/>
              <w:tabs>
                <w:tab w:val="left" w:pos="709"/>
                <w:tab w:val="left" w:pos="4111"/>
              </w:tabs>
              <w:jc w:val="both"/>
              <w:rPr>
                <w:b/>
                <w:bCs/>
                <w:lang w:val="ru-RU"/>
              </w:rPr>
            </w:pPr>
            <w:r>
              <w:rPr>
                <w:lang w:val="ru-RU"/>
              </w:rPr>
              <w:tab/>
            </w:r>
          </w:p>
          <w:p w:rsidR="00545C33" w:rsidRDefault="00510FCE">
            <w:pPr>
              <w:widowControl w:val="0"/>
              <w:tabs>
                <w:tab w:val="left" w:pos="709"/>
                <w:tab w:val="left" w:pos="4111"/>
              </w:tabs>
              <w:jc w:val="both"/>
              <w:rPr>
                <w:b/>
                <w:bCs/>
                <w:lang w:val="ru-RU"/>
              </w:rPr>
            </w:pPr>
            <w:r>
              <w:rPr>
                <w:b/>
                <w:bCs/>
                <w:lang w:val="ru-RU"/>
              </w:rPr>
              <w:t xml:space="preserve">______________________________________________________________.   </w:t>
            </w:r>
          </w:p>
          <w:p w:rsidR="00545C33" w:rsidRDefault="00545C33">
            <w:pPr>
              <w:widowControl w:val="0"/>
              <w:tabs>
                <w:tab w:val="left" w:pos="709"/>
                <w:tab w:val="left" w:pos="4111"/>
              </w:tabs>
              <w:jc w:val="both"/>
              <w:rPr>
                <w:b/>
                <w:bCs/>
                <w:lang w:val="ru-RU"/>
              </w:rPr>
            </w:pPr>
          </w:p>
          <w:p w:rsidR="00545C33" w:rsidRPr="00510FCE" w:rsidRDefault="00510FCE">
            <w:pPr>
              <w:widowControl w:val="0"/>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rsidR="00545C33" w:rsidRDefault="00545C33">
            <w:pPr>
              <w:widowControl w:val="0"/>
              <w:tabs>
                <w:tab w:val="left" w:pos="4111"/>
              </w:tabs>
              <w:ind w:firstLine="709"/>
              <w:jc w:val="both"/>
              <w:rPr>
                <w:b/>
                <w:bCs/>
                <w:lang w:val="ru-RU"/>
              </w:rPr>
            </w:pPr>
          </w:p>
          <w:p w:rsidR="00545C33" w:rsidRDefault="00545C33">
            <w:pPr>
              <w:widowControl w:val="0"/>
              <w:jc w:val="center"/>
              <w:rPr>
                <w:b/>
                <w:lang w:val="ru-RU"/>
              </w:rPr>
            </w:pPr>
          </w:p>
          <w:p w:rsidR="00545C33" w:rsidRDefault="00510FCE">
            <w:pPr>
              <w:widowControl w:val="0"/>
              <w:jc w:val="center"/>
              <w:rPr>
                <w:lang w:val="ru-RU"/>
              </w:rPr>
            </w:pPr>
            <w:r>
              <w:rPr>
                <w:b/>
                <w:lang w:val="ru-RU"/>
              </w:rPr>
              <w:t>ПОДПИСИ СТОРОН:</w:t>
            </w:r>
          </w:p>
          <w:p w:rsidR="00545C33" w:rsidRDefault="00545C33">
            <w:pPr>
              <w:widowControl w:val="0"/>
              <w:rPr>
                <w:lang w:val="ru-RU"/>
              </w:rPr>
            </w:pPr>
          </w:p>
          <w:tbl>
            <w:tblPr>
              <w:tblW w:w="10638" w:type="dxa"/>
              <w:tblLayout w:type="fixed"/>
              <w:tblLook w:val="04A0" w:firstRow="1" w:lastRow="0" w:firstColumn="1" w:lastColumn="0" w:noHBand="0" w:noVBand="1"/>
            </w:tblPr>
            <w:tblGrid>
              <w:gridCol w:w="5778"/>
              <w:gridCol w:w="4860"/>
            </w:tblGrid>
            <w:tr w:rsidR="00545C33">
              <w:trPr>
                <w:trHeight w:val="2022"/>
              </w:trPr>
              <w:tc>
                <w:tcPr>
                  <w:tcW w:w="5777" w:type="dxa"/>
                </w:tcPr>
                <w:p w:rsidR="00545C33" w:rsidRDefault="00510FCE">
                  <w:pPr>
                    <w:widowControl w:val="0"/>
                    <w:jc w:val="both"/>
                    <w:rPr>
                      <w:b/>
                      <w:lang w:val="ru-RU"/>
                    </w:rPr>
                  </w:pPr>
                  <w:r>
                    <w:rPr>
                      <w:b/>
                      <w:lang w:val="ru-RU"/>
                    </w:rPr>
                    <w:t>Заказчик</w:t>
                  </w:r>
                </w:p>
                <w:p w:rsidR="00545C33" w:rsidRDefault="00545C33">
                  <w:pPr>
                    <w:widowControl w:val="0"/>
                    <w:jc w:val="both"/>
                    <w:rPr>
                      <w:lang w:val="ru-RU"/>
                    </w:rPr>
                  </w:pPr>
                </w:p>
                <w:p w:rsidR="00545C33" w:rsidRDefault="00510FCE">
                  <w:pPr>
                    <w:widowControl w:val="0"/>
                    <w:jc w:val="both"/>
                    <w:rPr>
                      <w:lang w:val="ru-RU"/>
                    </w:rPr>
                  </w:pPr>
                  <w:r>
                    <w:rPr>
                      <w:lang w:val="ru-RU"/>
                    </w:rPr>
                    <w:t>_______________ /____________</w:t>
                  </w:r>
                </w:p>
                <w:p w:rsidR="00545C33" w:rsidRDefault="00545C33">
                  <w:pPr>
                    <w:widowControl w:val="0"/>
                    <w:jc w:val="both"/>
                    <w:rPr>
                      <w:lang w:val="ru-RU"/>
                    </w:rPr>
                  </w:pPr>
                </w:p>
              </w:tc>
              <w:tc>
                <w:tcPr>
                  <w:tcW w:w="4860" w:type="dxa"/>
                </w:tcPr>
                <w:p w:rsidR="00545C33" w:rsidRDefault="00510FCE">
                  <w:pPr>
                    <w:widowControl w:val="0"/>
                    <w:jc w:val="both"/>
                    <w:rPr>
                      <w:b/>
                      <w:lang w:val="ru-RU"/>
                    </w:rPr>
                  </w:pPr>
                  <w:r>
                    <w:rPr>
                      <w:b/>
                      <w:lang w:val="ru-RU"/>
                    </w:rPr>
                    <w:t>Исполнитель</w:t>
                  </w:r>
                </w:p>
                <w:p w:rsidR="00545C33" w:rsidRDefault="00545C33">
                  <w:pPr>
                    <w:widowControl w:val="0"/>
                    <w:jc w:val="both"/>
                    <w:rPr>
                      <w:lang w:val="ru-RU"/>
                    </w:rPr>
                  </w:pPr>
                </w:p>
                <w:p w:rsidR="00545C33" w:rsidRDefault="00510FCE">
                  <w:pPr>
                    <w:widowControl w:val="0"/>
                    <w:jc w:val="both"/>
                    <w:rPr>
                      <w:lang w:val="ru-RU"/>
                    </w:rPr>
                  </w:pPr>
                  <w:r>
                    <w:rPr>
                      <w:lang w:val="ru-RU"/>
                    </w:rPr>
                    <w:t>_______________ / __________/</w:t>
                  </w:r>
                </w:p>
                <w:p w:rsidR="00545C33" w:rsidRDefault="00545C33">
                  <w:pPr>
                    <w:widowControl w:val="0"/>
                    <w:jc w:val="both"/>
                    <w:rPr>
                      <w:lang w:val="ru-RU"/>
                    </w:rPr>
                  </w:pPr>
                </w:p>
              </w:tc>
            </w:tr>
          </w:tbl>
          <w:p w:rsidR="00545C33" w:rsidRDefault="00545C33">
            <w:pPr>
              <w:widowControl w:val="0"/>
              <w:rPr>
                <w:i/>
                <w:iCs/>
                <w:lang w:val="ru-RU"/>
              </w:rPr>
            </w:pPr>
          </w:p>
        </w:tc>
      </w:tr>
    </w:tbl>
    <w:p w:rsidR="00545C33" w:rsidRDefault="00545C33">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545C33">
        <w:tc>
          <w:tcPr>
            <w:tcW w:w="4785" w:type="dxa"/>
          </w:tcPr>
          <w:p w:rsidR="00545C33" w:rsidRDefault="00510FCE">
            <w:pPr>
              <w:widowControl w:val="0"/>
              <w:rPr>
                <w:b/>
              </w:rPr>
            </w:pPr>
            <w:r>
              <w:rPr>
                <w:b/>
              </w:rPr>
              <w:t>Заказчик:</w:t>
            </w:r>
          </w:p>
        </w:tc>
        <w:tc>
          <w:tcPr>
            <w:tcW w:w="4785" w:type="dxa"/>
          </w:tcPr>
          <w:p w:rsidR="00545C33" w:rsidRDefault="00510FCE">
            <w:pPr>
              <w:widowControl w:val="0"/>
              <w:rPr>
                <w:b/>
              </w:rPr>
            </w:pPr>
            <w:r>
              <w:rPr>
                <w:b/>
                <w:lang w:val="ru-RU"/>
              </w:rPr>
              <w:t>Исполнитель</w:t>
            </w:r>
            <w:r>
              <w:rPr>
                <w:b/>
              </w:rPr>
              <w:t>:</w:t>
            </w:r>
          </w:p>
        </w:tc>
      </w:tr>
      <w:tr w:rsidR="00545C33">
        <w:tc>
          <w:tcPr>
            <w:tcW w:w="4785" w:type="dxa"/>
          </w:tcPr>
          <w:p w:rsidR="00545C33" w:rsidRDefault="00545C33">
            <w:pPr>
              <w:widowControl w:val="0"/>
            </w:pPr>
          </w:p>
          <w:p w:rsidR="00545C33" w:rsidRDefault="00545C33">
            <w:pPr>
              <w:widowControl w:val="0"/>
            </w:pPr>
          </w:p>
          <w:p w:rsidR="00545C33" w:rsidRDefault="00510FCE">
            <w:pPr>
              <w:widowControl w:val="0"/>
              <w:rPr>
                <w:lang w:val="ru-RU"/>
              </w:rPr>
            </w:pPr>
            <w:r>
              <w:t xml:space="preserve">_______________ / _______________ </w:t>
            </w:r>
          </w:p>
          <w:p w:rsidR="00545C33" w:rsidRDefault="00545C33">
            <w:pPr>
              <w:widowControl w:val="0"/>
            </w:pPr>
          </w:p>
        </w:tc>
        <w:tc>
          <w:tcPr>
            <w:tcW w:w="4785" w:type="dxa"/>
          </w:tcPr>
          <w:p w:rsidR="00545C33" w:rsidRDefault="00545C33">
            <w:pPr>
              <w:widowControl w:val="0"/>
            </w:pPr>
          </w:p>
          <w:p w:rsidR="00545C33" w:rsidRDefault="00545C33">
            <w:pPr>
              <w:widowControl w:val="0"/>
            </w:pPr>
          </w:p>
          <w:p w:rsidR="00545C33" w:rsidRDefault="00510FCE">
            <w:pPr>
              <w:widowControl w:val="0"/>
            </w:pPr>
            <w:r>
              <w:t xml:space="preserve">_______________ / _______________ </w:t>
            </w:r>
          </w:p>
        </w:tc>
      </w:tr>
    </w:tbl>
    <w:p w:rsidR="00545C33" w:rsidRDefault="00510FCE">
      <w:pPr>
        <w:ind w:firstLine="709"/>
        <w:jc w:val="right"/>
        <w:rPr>
          <w:sz w:val="22"/>
          <w:szCs w:val="22"/>
          <w:lang w:val="ru-RU"/>
        </w:rPr>
      </w:pPr>
      <w:r>
        <w:lastRenderedPageBreak/>
        <w:br w:type="page"/>
      </w:r>
      <w:r>
        <w:rPr>
          <w:sz w:val="22"/>
          <w:szCs w:val="22"/>
          <w:lang w:val="ru-RU"/>
        </w:rPr>
        <w:lastRenderedPageBreak/>
        <w:t>Приложение № 5</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sz w:val="22"/>
          <w:szCs w:val="22"/>
          <w:lang w:val="ru-RU"/>
        </w:rPr>
      </w:pPr>
      <w:r>
        <w:rPr>
          <w:sz w:val="22"/>
          <w:szCs w:val="22"/>
          <w:lang w:val="ru-RU"/>
        </w:rPr>
        <w:t xml:space="preserve">              от «____» ________ 20 _ г. №_______</w:t>
      </w:r>
    </w:p>
    <w:p w:rsidR="00545C33" w:rsidRDefault="00545C33">
      <w:pPr>
        <w:jc w:val="right"/>
        <w:rPr>
          <w:lang w:val="ru-RU"/>
        </w:rPr>
      </w:pPr>
    </w:p>
    <w:p w:rsidR="00545C33" w:rsidRDefault="00510FCE">
      <w:pPr>
        <w:jc w:val="center"/>
        <w:rPr>
          <w:b/>
          <w:lang w:val="ru-RU"/>
        </w:rPr>
      </w:pPr>
      <w:r>
        <w:rPr>
          <w:b/>
          <w:lang w:val="ru-RU"/>
        </w:rPr>
        <w:t>Размер ответственности Исполнителя</w:t>
      </w:r>
    </w:p>
    <w:p w:rsidR="00545C33" w:rsidRDefault="00510FCE">
      <w:pPr>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rsidR="00545C33" w:rsidRDefault="00545C33">
      <w:pPr>
        <w:jc w:val="center"/>
        <w:rPr>
          <w:b/>
          <w:lang w:val="ru-RU"/>
        </w:rPr>
      </w:pPr>
    </w:p>
    <w:tbl>
      <w:tblPr>
        <w:tblW w:w="9571" w:type="dxa"/>
        <w:tblLayout w:type="fixed"/>
        <w:tblLook w:val="01E0" w:firstRow="1" w:lastRow="1" w:firstColumn="1" w:lastColumn="1" w:noHBand="0" w:noVBand="0"/>
      </w:tblPr>
      <w:tblGrid>
        <w:gridCol w:w="4067"/>
        <w:gridCol w:w="5504"/>
      </w:tblGrid>
      <w:tr w:rsidR="00545C33">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rsidR="00545C33" w:rsidRDefault="00510FCE">
            <w:pPr>
              <w:widowControl w:val="0"/>
              <w:rPr>
                <w:b/>
              </w:rPr>
            </w:pPr>
            <w:r>
              <w:rPr>
                <w:b/>
              </w:rPr>
              <w:t>Штрафные санкции</w:t>
            </w:r>
          </w:p>
        </w:tc>
      </w:tr>
      <w:tr w:rsidR="00545C33" w:rsidRPr="00873219">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rsidR="00545C33" w:rsidRDefault="00545C33">
            <w:pPr>
              <w:widowControl w:val="0"/>
              <w:rPr>
                <w:lang w:val="ru-RU"/>
              </w:rPr>
            </w:pPr>
          </w:p>
        </w:tc>
      </w:tr>
      <w:tr w:rsidR="00545C33" w:rsidRPr="00873219">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pPr>
            <w:r>
              <w:t>1.1.Нарушение ППБ без возникновения пожара</w:t>
            </w:r>
          </w:p>
          <w:p w:rsidR="00545C33" w:rsidRDefault="00545C33">
            <w:pPr>
              <w:widowControl w:val="0"/>
              <w:jc w:val="both"/>
            </w:pPr>
          </w:p>
        </w:tc>
        <w:tc>
          <w:tcPr>
            <w:tcW w:w="550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25</w:t>
            </w:r>
            <w:r>
              <w:t> </w:t>
            </w:r>
            <w:r>
              <w:rPr>
                <w:lang w:val="ru-RU"/>
              </w:rPr>
              <w:t>000 (двадцать пять тысяч) рублей за каждый случай нарушения</w:t>
            </w:r>
          </w:p>
          <w:p w:rsidR="00545C33" w:rsidRDefault="00510FCE">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545C33" w:rsidRPr="00873219">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50</w:t>
            </w:r>
            <w:r>
              <w:t> </w:t>
            </w:r>
            <w:r>
              <w:rPr>
                <w:lang w:val="ru-RU"/>
              </w:rPr>
              <w:t>000 (пятьдесят тысяч) рублей за каждый случай нарушения.</w:t>
            </w:r>
          </w:p>
          <w:p w:rsidR="00545C33" w:rsidRDefault="00510FCE">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545C33" w:rsidRPr="00873219">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250 000 (двести пятьдесят тысяч) рублей за каждый случай нарушения.</w:t>
            </w:r>
          </w:p>
        </w:tc>
      </w:tr>
      <w:tr w:rsidR="00545C33" w:rsidRPr="00873219">
        <w:tc>
          <w:tcPr>
            <w:tcW w:w="406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val="clear" w:color="auto" w:fill="C0C0C0"/>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val="clear" w:color="auto" w:fill="C0C0C0"/>
                <w:lang w:val="ru-RU"/>
              </w:rPr>
              <w:t>требований</w:t>
            </w:r>
            <w:r>
              <w:rPr>
                <w:color w:val="000000"/>
                <w:shd w:val="clear" w:color="auto" w:fill="C0C0C0"/>
                <w:lang w:val="ru-RU"/>
              </w:rPr>
              <w:t>, установленных локальными нормативными актами (документами) Заказчика в области обращения с Отходами на территории Заказчика.</w:t>
            </w:r>
            <w:r>
              <w:rPr>
                <w:rStyle w:val="a7"/>
                <w:color w:val="000000"/>
                <w:shd w:val="clear" w:color="auto" w:fill="C0C0C0"/>
                <w:lang w:val="ru-RU"/>
              </w:rPr>
              <w:footnoteReference w:id="22"/>
            </w:r>
            <w:r>
              <w:rPr>
                <w:color w:val="000000"/>
                <w:lang w:val="ru-RU"/>
              </w:rPr>
              <w:t xml:space="preserve"> </w:t>
            </w:r>
          </w:p>
        </w:tc>
        <w:tc>
          <w:tcPr>
            <w:tcW w:w="550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both"/>
              <w:rPr>
                <w:lang w:val="ru-RU"/>
              </w:rPr>
            </w:pPr>
            <w:r>
              <w:rPr>
                <w:lang w:val="ru-RU"/>
              </w:rPr>
              <w:t>- 50</w:t>
            </w:r>
            <w:r>
              <w:t> </w:t>
            </w:r>
            <w:r>
              <w:rPr>
                <w:lang w:val="ru-RU"/>
              </w:rPr>
              <w:t>000 (пятьдесят тысяч) рублей за каждый случай нарушения;</w:t>
            </w:r>
          </w:p>
          <w:p w:rsidR="00545C33" w:rsidRDefault="00510FCE">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rsidR="00545C33" w:rsidRDefault="00510FCE">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545C33" w:rsidRDefault="00545C33">
      <w:pPr>
        <w:rPr>
          <w:lang w:val="ru-RU"/>
        </w:rPr>
      </w:pPr>
    </w:p>
    <w:p w:rsidR="00545C33" w:rsidRDefault="00545C33">
      <w:pPr>
        <w:rPr>
          <w:lang w:val="ru-RU"/>
        </w:rPr>
      </w:pPr>
    </w:p>
    <w:p w:rsidR="00545C33" w:rsidRDefault="00545C33">
      <w:pPr>
        <w:rPr>
          <w:lang w:val="ru-RU"/>
        </w:rPr>
      </w:pPr>
    </w:p>
    <w:tbl>
      <w:tblPr>
        <w:tblW w:w="9571" w:type="dxa"/>
        <w:tblLayout w:type="fixed"/>
        <w:tblLook w:val="0000" w:firstRow="0" w:lastRow="0" w:firstColumn="0" w:lastColumn="0" w:noHBand="0" w:noVBand="0"/>
      </w:tblPr>
      <w:tblGrid>
        <w:gridCol w:w="4785"/>
        <w:gridCol w:w="4786"/>
      </w:tblGrid>
      <w:tr w:rsidR="00545C33">
        <w:tc>
          <w:tcPr>
            <w:tcW w:w="4785" w:type="dxa"/>
          </w:tcPr>
          <w:p w:rsidR="00545C33" w:rsidRDefault="00510FCE">
            <w:pPr>
              <w:widowControl w:val="0"/>
              <w:rPr>
                <w:b/>
              </w:rPr>
            </w:pPr>
            <w:r>
              <w:rPr>
                <w:b/>
              </w:rPr>
              <w:t>Заказчик:</w:t>
            </w:r>
          </w:p>
        </w:tc>
        <w:tc>
          <w:tcPr>
            <w:tcW w:w="4785" w:type="dxa"/>
          </w:tcPr>
          <w:p w:rsidR="00545C33" w:rsidRDefault="00510FCE">
            <w:pPr>
              <w:widowControl w:val="0"/>
              <w:rPr>
                <w:b/>
              </w:rPr>
            </w:pPr>
            <w:r>
              <w:rPr>
                <w:b/>
                <w:lang w:val="ru-RU"/>
              </w:rPr>
              <w:t>Исполнитель</w:t>
            </w:r>
            <w:r>
              <w:rPr>
                <w:b/>
              </w:rPr>
              <w:t>:</w:t>
            </w:r>
          </w:p>
        </w:tc>
      </w:tr>
      <w:tr w:rsidR="00545C33">
        <w:tc>
          <w:tcPr>
            <w:tcW w:w="4785" w:type="dxa"/>
          </w:tcPr>
          <w:p w:rsidR="00545C33" w:rsidRDefault="00545C33">
            <w:pPr>
              <w:widowControl w:val="0"/>
            </w:pPr>
          </w:p>
          <w:p w:rsidR="00545C33" w:rsidRDefault="00545C33">
            <w:pPr>
              <w:widowControl w:val="0"/>
            </w:pPr>
          </w:p>
          <w:p w:rsidR="00545C33" w:rsidRDefault="00510FCE">
            <w:pPr>
              <w:widowControl w:val="0"/>
              <w:rPr>
                <w:lang w:val="ru-RU"/>
              </w:rPr>
            </w:pPr>
            <w:r>
              <w:t xml:space="preserve">_______________ / _______________ </w:t>
            </w:r>
          </w:p>
          <w:p w:rsidR="00545C33" w:rsidRDefault="00545C33">
            <w:pPr>
              <w:widowControl w:val="0"/>
            </w:pPr>
          </w:p>
        </w:tc>
        <w:tc>
          <w:tcPr>
            <w:tcW w:w="4785" w:type="dxa"/>
          </w:tcPr>
          <w:p w:rsidR="00545C33" w:rsidRDefault="00545C33">
            <w:pPr>
              <w:widowControl w:val="0"/>
            </w:pPr>
          </w:p>
          <w:p w:rsidR="00545C33" w:rsidRDefault="00545C33">
            <w:pPr>
              <w:widowControl w:val="0"/>
            </w:pPr>
          </w:p>
          <w:p w:rsidR="00545C33" w:rsidRDefault="00510FCE">
            <w:pPr>
              <w:widowControl w:val="0"/>
              <w:rPr>
                <w:lang w:val="ru-RU"/>
              </w:rPr>
            </w:pPr>
            <w:r>
              <w:t xml:space="preserve">_______________ / _______________ </w:t>
            </w:r>
          </w:p>
          <w:p w:rsidR="00545C33" w:rsidRDefault="00545C33">
            <w:pPr>
              <w:widowControl w:val="0"/>
            </w:pPr>
          </w:p>
        </w:tc>
      </w:tr>
    </w:tbl>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45C33">
      <w:pPr>
        <w:rPr>
          <w:lang w:val="ru-RU"/>
        </w:rPr>
      </w:pPr>
    </w:p>
    <w:p w:rsidR="00545C33" w:rsidRDefault="00510FCE">
      <w:pPr>
        <w:ind w:firstLine="709"/>
        <w:jc w:val="right"/>
        <w:rPr>
          <w:sz w:val="22"/>
          <w:szCs w:val="22"/>
          <w:lang w:val="ru-RU"/>
        </w:rPr>
      </w:pPr>
      <w:r>
        <w:br w:type="page"/>
      </w:r>
    </w:p>
    <w:p w:rsidR="00545C33" w:rsidRDefault="00510FCE">
      <w:pPr>
        <w:ind w:firstLine="709"/>
        <w:jc w:val="right"/>
        <w:rPr>
          <w:sz w:val="22"/>
          <w:szCs w:val="22"/>
          <w:lang w:val="ru-RU"/>
        </w:rPr>
      </w:pPr>
      <w:r>
        <w:rPr>
          <w:sz w:val="22"/>
          <w:szCs w:val="22"/>
          <w:lang w:val="ru-RU"/>
        </w:rPr>
        <w:lastRenderedPageBreak/>
        <w:t>Приложение № 6</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lang w:val="ru-RU"/>
        </w:rPr>
      </w:pPr>
      <w:r>
        <w:rPr>
          <w:sz w:val="22"/>
          <w:szCs w:val="22"/>
          <w:lang w:val="ru-RU"/>
        </w:rPr>
        <w:t xml:space="preserve">              от «____» ________ 20 _ г. №_______</w:t>
      </w:r>
    </w:p>
    <w:p w:rsidR="00545C33" w:rsidRDefault="00545C33">
      <w:pPr>
        <w:ind w:firstLine="709"/>
        <w:jc w:val="right"/>
        <w:rPr>
          <w:lang w:val="ru-RU"/>
        </w:rPr>
      </w:pPr>
    </w:p>
    <w:p w:rsidR="00545C33" w:rsidRDefault="00510FCE">
      <w:pPr>
        <w:jc w:val="center"/>
        <w:rPr>
          <w:b/>
          <w:lang w:val="ru-RU"/>
        </w:rPr>
      </w:pPr>
      <w:r>
        <w:rPr>
          <w:b/>
          <w:lang w:val="ru-RU"/>
        </w:rPr>
        <w:t>Критерии отбора Банков-Гарантов</w:t>
      </w:r>
    </w:p>
    <w:p w:rsidR="00545C33" w:rsidRDefault="00545C33">
      <w:pPr>
        <w:tabs>
          <w:tab w:val="left" w:pos="1134"/>
        </w:tabs>
        <w:ind w:firstLine="709"/>
        <w:jc w:val="both"/>
        <w:rPr>
          <w:lang w:val="ru-RU"/>
        </w:rPr>
      </w:pPr>
    </w:p>
    <w:p w:rsidR="00545C33" w:rsidRDefault="00510FCE">
      <w:pPr>
        <w:tabs>
          <w:tab w:val="left" w:pos="1134"/>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a7"/>
        </w:rPr>
        <w:footnoteReference w:id="23"/>
      </w:r>
      <w:r>
        <w:rPr>
          <w:lang w:val="ru-RU"/>
        </w:rPr>
        <w:t>, а также соответствовать следующим критериям:</w:t>
      </w:r>
    </w:p>
    <w:p w:rsidR="00545C33" w:rsidRDefault="00510FCE">
      <w:pPr>
        <w:numPr>
          <w:ilvl w:val="1"/>
          <w:numId w:val="32"/>
        </w:numPr>
        <w:tabs>
          <w:tab w:val="left" w:pos="1134"/>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545C33" w:rsidRDefault="00510FCE">
      <w:pPr>
        <w:numPr>
          <w:ilvl w:val="1"/>
          <w:numId w:val="32"/>
        </w:numPr>
        <w:tabs>
          <w:tab w:val="left" w:pos="1134"/>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545C33" w:rsidRDefault="00510FCE">
      <w:pPr>
        <w:numPr>
          <w:ilvl w:val="1"/>
          <w:numId w:val="32"/>
        </w:numPr>
        <w:tabs>
          <w:tab w:val="left" w:pos="1134"/>
        </w:tabs>
        <w:ind w:left="0" w:firstLine="710"/>
        <w:jc w:val="both"/>
        <w:rPr>
          <w:lang w:val="ru-RU"/>
        </w:rPr>
      </w:pPr>
      <w:r>
        <w:rPr>
          <w:lang w:val="ru-RU"/>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7">
        <w:r>
          <w:rPr>
            <w:rStyle w:val="af9"/>
            <w:color w:val="auto"/>
            <w:lang w:val="ru-RU"/>
          </w:rPr>
          <w:t>www.cbr.ru</w:t>
        </w:r>
      </w:hyperlink>
      <w:r>
        <w:rPr>
          <w:lang w:val="ru-RU"/>
        </w:rPr>
        <w:t xml:space="preserve">) на официальных сайтах ЦБ РФ и/ или кредитной организации либо представленной кредитной организации Заказчику. </w:t>
      </w:r>
    </w:p>
    <w:p w:rsidR="00545C33" w:rsidRDefault="00510FCE">
      <w:pPr>
        <w:numPr>
          <w:ilvl w:val="1"/>
          <w:numId w:val="32"/>
        </w:numPr>
        <w:tabs>
          <w:tab w:val="left" w:pos="1134"/>
        </w:tabs>
        <w:ind w:left="0" w:firstLine="710"/>
        <w:jc w:val="both"/>
        <w:rPr>
          <w:lang w:val="ru-RU"/>
        </w:rPr>
      </w:pPr>
      <w:r>
        <w:rPr>
          <w:lang w:val="ru-RU"/>
        </w:rPr>
        <w:t>Иметь кредитный рейтинг по национальной шкале не ниже уровня «</w:t>
      </w:r>
      <w:r>
        <w:t>BBB</w:t>
      </w:r>
      <w:r>
        <w:rPr>
          <w:lang w:val="ru-RU"/>
        </w:rPr>
        <w:t>» рейтингового агентства АКРА или не ниже уровня «</w:t>
      </w:r>
      <w: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t>Fitch</w:t>
      </w:r>
      <w:r>
        <w:rPr>
          <w:lang w:val="ru-RU"/>
        </w:rPr>
        <w:t>-</w:t>
      </w:r>
      <w:r>
        <w:t>Ratings</w:t>
      </w:r>
      <w:r>
        <w:rPr>
          <w:lang w:val="ru-RU"/>
        </w:rPr>
        <w:t>» или «</w:t>
      </w:r>
      <w:r>
        <w:t>Standard</w:t>
      </w:r>
      <w:r>
        <w:rPr>
          <w:lang w:val="ru-RU"/>
        </w:rPr>
        <w:t xml:space="preserve"> &amp; </w:t>
      </w:r>
      <w:r>
        <w:t>Poor</w:t>
      </w:r>
      <w:r>
        <w:rPr>
          <w:lang w:val="ru-RU"/>
        </w:rPr>
        <w:t>'</w:t>
      </w:r>
      <w:r>
        <w:t>s</w:t>
      </w:r>
      <w:r>
        <w:rPr>
          <w:lang w:val="ru-RU"/>
        </w:rPr>
        <w:t>» либо уровня «</w:t>
      </w:r>
      <w:r>
        <w:t>B</w:t>
      </w:r>
      <w:r>
        <w:rPr>
          <w:lang w:val="ru-RU"/>
        </w:rPr>
        <w:t>а2» по классификации рейтингового агентства «</w:t>
      </w:r>
      <w:r>
        <w:t>Moody</w:t>
      </w:r>
      <w:r>
        <w:rPr>
          <w:lang w:val="ru-RU"/>
        </w:rPr>
        <w:t>'</w:t>
      </w:r>
      <w:r>
        <w:t>s</w:t>
      </w:r>
      <w:r>
        <w:rPr>
          <w:lang w:val="ru-RU"/>
        </w:rPr>
        <w:t xml:space="preserve"> </w:t>
      </w:r>
      <w:r>
        <w:t>Investors</w:t>
      </w:r>
      <w:r>
        <w:rPr>
          <w:lang w:val="ru-RU"/>
        </w:rPr>
        <w:t xml:space="preserve"> </w:t>
      </w:r>
      <w:r>
        <w:t>Service</w:t>
      </w:r>
      <w:r>
        <w:rPr>
          <w:lang w:val="ru-RU"/>
        </w:rPr>
        <w:t>»</w:t>
      </w:r>
      <w:r>
        <w:rPr>
          <w:rStyle w:val="a7"/>
        </w:rPr>
        <w:footnoteReference w:id="24"/>
      </w:r>
      <w:r>
        <w:rPr>
          <w:lang w:val="ru-RU"/>
        </w:rPr>
        <w:t xml:space="preserve">. </w:t>
      </w:r>
    </w:p>
    <w:p w:rsidR="00545C33" w:rsidRDefault="00510FCE">
      <w:pPr>
        <w:numPr>
          <w:ilvl w:val="1"/>
          <w:numId w:val="32"/>
        </w:numPr>
        <w:tabs>
          <w:tab w:val="left" w:pos="1134"/>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t> </w:t>
      </w:r>
      <w:r>
        <w:rPr>
          <w:lang w:val="ru-RU"/>
        </w:rPr>
        <w:t>177-ФЗ «О страховании вкладов в банках Российской Федерации»</w:t>
      </w:r>
      <w:r>
        <w:rPr>
          <w:rStyle w:val="a7"/>
        </w:rPr>
        <w:footnoteReference w:id="25"/>
      </w:r>
      <w:r>
        <w:rPr>
          <w:lang w:val="ru-RU"/>
        </w:rPr>
        <w:t>.</w:t>
      </w:r>
    </w:p>
    <w:p w:rsidR="00545C33" w:rsidRDefault="00510FCE">
      <w:pPr>
        <w:numPr>
          <w:ilvl w:val="1"/>
          <w:numId w:val="32"/>
        </w:numPr>
        <w:tabs>
          <w:tab w:val="left" w:pos="1134"/>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t>http</w:t>
      </w:r>
      <w:r>
        <w:rPr>
          <w:lang w:val="ru-RU"/>
        </w:rPr>
        <w:t>://</w:t>
      </w:r>
      <w:r>
        <w:t>www</w:t>
      </w:r>
      <w:r>
        <w:rPr>
          <w:lang w:val="ru-RU"/>
        </w:rPr>
        <w:t>.</w:t>
      </w:r>
      <w:r>
        <w:t>asv</w:t>
      </w:r>
      <w:r>
        <w:rPr>
          <w:lang w:val="ru-RU"/>
        </w:rPr>
        <w:t>.</w:t>
      </w:r>
      <w:r>
        <w:t>org</w:t>
      </w:r>
      <w:r>
        <w:rPr>
          <w:lang w:val="ru-RU"/>
        </w:rPr>
        <w:t>.</w:t>
      </w:r>
      <w:r>
        <w:t>ru</w:t>
      </w:r>
      <w:r>
        <w:rPr>
          <w:lang w:val="ru-RU"/>
        </w:rPr>
        <w:t>))».</w:t>
      </w:r>
    </w:p>
    <w:p w:rsidR="00545C33" w:rsidRDefault="00510FCE">
      <w:pPr>
        <w:numPr>
          <w:ilvl w:val="1"/>
          <w:numId w:val="32"/>
        </w:numPr>
        <w:tabs>
          <w:tab w:val="left" w:pos="1134"/>
        </w:tabs>
        <w:ind w:left="0" w:firstLine="710"/>
        <w:jc w:val="both"/>
        <w:rPr>
          <w:lang w:val="ru-RU"/>
        </w:rPr>
      </w:pPr>
      <w:r>
        <w:rPr>
          <w:lang w:val="ru-RU"/>
        </w:rPr>
        <w:t>Не иметь просроченную задолженность перед Обществом и компаниями Группы РусГидро.</w:t>
      </w:r>
    </w:p>
    <w:p w:rsidR="00545C33" w:rsidRDefault="00510FCE">
      <w:pPr>
        <w:numPr>
          <w:ilvl w:val="1"/>
          <w:numId w:val="32"/>
        </w:numPr>
        <w:tabs>
          <w:tab w:val="left" w:pos="1134"/>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a7"/>
        </w:rPr>
        <w:footnoteReference w:id="26"/>
      </w:r>
      <w:r>
        <w:rPr>
          <w:lang w:val="ru-RU"/>
        </w:rPr>
        <w:t>.</w:t>
      </w:r>
    </w:p>
    <w:p w:rsidR="00545C33" w:rsidRDefault="00510FCE">
      <w:pPr>
        <w:numPr>
          <w:ilvl w:val="1"/>
          <w:numId w:val="32"/>
        </w:numPr>
        <w:tabs>
          <w:tab w:val="left" w:pos="1134"/>
        </w:tabs>
        <w:ind w:left="0" w:firstLine="710"/>
        <w:jc w:val="both"/>
        <w:rPr>
          <w:lang w:val="ru-RU"/>
        </w:rPr>
      </w:pPr>
      <w:r>
        <w:rPr>
          <w:lang w:val="ru-RU"/>
        </w:rPr>
        <w:lastRenderedPageBreak/>
        <w:t>Требования, установленные пунктами 2 – 4 настоящих Критериев, не распространяются на кредитные организации:</w:t>
      </w:r>
    </w:p>
    <w:p w:rsidR="00545C33" w:rsidRDefault="00510FCE">
      <w:pPr>
        <w:numPr>
          <w:ilvl w:val="1"/>
          <w:numId w:val="33"/>
        </w:numPr>
        <w:tabs>
          <w:tab w:val="left" w:pos="1134"/>
        </w:tabs>
        <w:ind w:left="0" w:firstLine="709"/>
        <w:jc w:val="both"/>
        <w:rPr>
          <w:lang w:val="ru-RU"/>
        </w:rPr>
      </w:pPr>
      <w:r>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545C33" w:rsidRDefault="00510FCE">
      <w:pPr>
        <w:numPr>
          <w:ilvl w:val="1"/>
          <w:numId w:val="33"/>
        </w:numPr>
        <w:tabs>
          <w:tab w:val="left" w:pos="1134"/>
        </w:tabs>
        <w:ind w:left="0" w:firstLine="709"/>
        <w:jc w:val="both"/>
        <w:rPr>
          <w:lang w:val="ru-RU"/>
        </w:rPr>
      </w:pPr>
      <w:r>
        <w:rPr>
          <w:lang w:val="ru-RU"/>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545C33" w:rsidRDefault="00510FCE">
      <w:pPr>
        <w:numPr>
          <w:ilvl w:val="1"/>
          <w:numId w:val="33"/>
        </w:numPr>
        <w:tabs>
          <w:tab w:val="left" w:pos="1134"/>
        </w:tabs>
        <w:ind w:left="0" w:firstLine="709"/>
        <w:jc w:val="both"/>
        <w:rPr>
          <w:lang w:val="ru-RU"/>
        </w:rPr>
      </w:pPr>
      <w:r>
        <w:rPr>
          <w:lang w:val="ru-RU"/>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545C33" w:rsidRDefault="00510FCE">
      <w:pPr>
        <w:numPr>
          <w:ilvl w:val="1"/>
          <w:numId w:val="33"/>
        </w:numPr>
        <w:tabs>
          <w:tab w:val="left" w:pos="1134"/>
        </w:tabs>
        <w:ind w:left="0" w:firstLine="709"/>
        <w:jc w:val="both"/>
      </w:pPr>
      <w:r>
        <w:rPr>
          <w:lang w:val="ru-RU"/>
        </w:rPr>
        <w:t xml:space="preserve"> </w:t>
      </w:r>
      <w:r>
        <w:t>ВЭБ.РФ.</w:t>
      </w:r>
    </w:p>
    <w:p w:rsidR="00545C33" w:rsidRDefault="00510FCE">
      <w:pPr>
        <w:numPr>
          <w:ilvl w:val="1"/>
          <w:numId w:val="33"/>
        </w:numPr>
        <w:tabs>
          <w:tab w:val="left" w:pos="1134"/>
        </w:tabs>
        <w:ind w:left="0" w:firstLine="709"/>
      </w:pPr>
      <w:r>
        <w:t>Нерезидентов Российской Федерации.</w:t>
      </w:r>
    </w:p>
    <w:p w:rsidR="00545C33" w:rsidRDefault="00510FCE">
      <w:pPr>
        <w:numPr>
          <w:ilvl w:val="1"/>
          <w:numId w:val="32"/>
        </w:numPr>
        <w:tabs>
          <w:tab w:val="left" w:pos="1134"/>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545C33" w:rsidRDefault="00545C33">
      <w:pPr>
        <w:tabs>
          <w:tab w:val="left" w:pos="1134"/>
        </w:tabs>
        <w:ind w:firstLine="710"/>
        <w:jc w:val="both"/>
        <w:rPr>
          <w:lang w:val="ru-RU"/>
        </w:rPr>
      </w:pPr>
    </w:p>
    <w:p w:rsidR="00545C33" w:rsidRDefault="00510FCE">
      <w:pPr>
        <w:tabs>
          <w:tab w:val="left" w:pos="1134"/>
        </w:tabs>
        <w:ind w:firstLine="709"/>
        <w:jc w:val="cente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t>, где</w:t>
      </w:r>
    </w:p>
    <w:p w:rsidR="00545C33" w:rsidRDefault="00545C33">
      <w:pPr>
        <w:tabs>
          <w:tab w:val="left" w:pos="1134"/>
        </w:tabs>
        <w:ind w:firstLine="709"/>
        <w:jc w:val="center"/>
      </w:pPr>
    </w:p>
    <w:tbl>
      <w:tblPr>
        <w:tblW w:w="9606" w:type="dxa"/>
        <w:tblLayout w:type="fixed"/>
        <w:tblLook w:val="01E0" w:firstRow="1" w:lastRow="1" w:firstColumn="1" w:lastColumn="1" w:noHBand="0" w:noVBand="0"/>
      </w:tblPr>
      <w:tblGrid>
        <w:gridCol w:w="817"/>
        <w:gridCol w:w="280"/>
        <w:gridCol w:w="8509"/>
      </w:tblGrid>
      <w:tr w:rsidR="00545C33" w:rsidRPr="00873219">
        <w:trPr>
          <w:trHeight w:val="426"/>
        </w:trPr>
        <w:tc>
          <w:tcPr>
            <w:tcW w:w="817" w:type="dxa"/>
            <w:shd w:val="clear" w:color="auto" w:fill="auto"/>
          </w:tcPr>
          <w:p w:rsidR="00545C33" w:rsidRDefault="00510FCE">
            <w:pPr>
              <w:widowControl w:val="0"/>
              <w:ind w:right="-108"/>
              <w:rPr>
                <w:color w:val="000000"/>
              </w:rPr>
            </w:pPr>
            <w:r>
              <w:rPr>
                <w:b/>
                <w:i/>
                <w:color w:val="000000"/>
              </w:rPr>
              <w:t>Lim</w:t>
            </w:r>
            <w:r>
              <w:rPr>
                <w:b/>
                <w:i/>
                <w:color w:val="000000"/>
                <w:vertAlign w:val="subscript"/>
                <w:lang w:val="en-US"/>
              </w:rPr>
              <w:t xml:space="preserve">Ai </w:t>
            </w:r>
          </w:p>
        </w:tc>
        <w:tc>
          <w:tcPr>
            <w:tcW w:w="280" w:type="dxa"/>
            <w:shd w:val="clear" w:color="auto" w:fill="auto"/>
          </w:tcPr>
          <w:p w:rsidR="00545C33" w:rsidRDefault="00510FCE">
            <w:pPr>
              <w:widowControl w:val="0"/>
              <w:ind w:left="317" w:right="-108" w:hanging="317"/>
              <w:rPr>
                <w:color w:val="000000"/>
              </w:rPr>
            </w:pPr>
            <w:r>
              <w:t xml:space="preserve">-  </w:t>
            </w:r>
          </w:p>
        </w:tc>
        <w:tc>
          <w:tcPr>
            <w:tcW w:w="8509" w:type="dxa"/>
            <w:shd w:val="clear" w:color="auto" w:fill="auto"/>
          </w:tcPr>
          <w:p w:rsidR="00545C33" w:rsidRPr="00510FCE" w:rsidRDefault="00510FCE">
            <w:pPr>
              <w:widowControl w:val="0"/>
              <w:ind w:left="-75" w:right="-108" w:firstLine="567"/>
              <w:rPr>
                <w:color w:val="000000"/>
                <w:lang w:val="ru-RU"/>
              </w:rPr>
            </w:pPr>
            <w:r w:rsidRPr="00510FCE">
              <w:rPr>
                <w:lang w:val="ru-RU"/>
              </w:rPr>
              <w:t xml:space="preserve">Лимит риска для </w:t>
            </w:r>
            <w:r>
              <w:t>i</w:t>
            </w:r>
            <w:r w:rsidRPr="00510FCE">
              <w:rPr>
                <w:lang w:val="ru-RU"/>
              </w:rPr>
              <w:t>-ой кредитной организации</w:t>
            </w:r>
            <w:r>
              <w:rPr>
                <w:rStyle w:val="a7"/>
              </w:rPr>
              <w:footnoteReference w:id="27"/>
            </w:r>
            <w:r w:rsidRPr="00510FCE">
              <w:rPr>
                <w:lang w:val="ru-RU"/>
              </w:rPr>
              <w:t>.</w:t>
            </w:r>
          </w:p>
        </w:tc>
      </w:tr>
      <w:tr w:rsidR="00545C33" w:rsidRPr="00873219">
        <w:trPr>
          <w:trHeight w:val="280"/>
        </w:trPr>
        <w:tc>
          <w:tcPr>
            <w:tcW w:w="817" w:type="dxa"/>
            <w:shd w:val="clear" w:color="auto" w:fill="auto"/>
          </w:tcPr>
          <w:p w:rsidR="00545C33" w:rsidRDefault="00510FCE">
            <w:pPr>
              <w:widowControl w:val="0"/>
              <w:ind w:right="-108"/>
              <w:rPr>
                <w:b/>
                <w:i/>
                <w:color w:val="000000"/>
                <w:vertAlign w:val="subscript"/>
              </w:rPr>
            </w:pPr>
            <w:r>
              <w:rPr>
                <w:b/>
                <w:i/>
                <w:color w:val="000000"/>
              </w:rPr>
              <w:t>С</w:t>
            </w:r>
            <w:r>
              <w:rPr>
                <w:b/>
                <w:i/>
                <w:color w:val="000000"/>
                <w:lang w:val="en-US"/>
              </w:rPr>
              <w:t>K</w:t>
            </w:r>
            <w:r>
              <w:rPr>
                <w:b/>
                <w:i/>
                <w:color w:val="000000"/>
                <w:vertAlign w:val="subscript"/>
                <w:lang w:val="en-US"/>
              </w:rPr>
              <w:t>i</w:t>
            </w:r>
          </w:p>
          <w:p w:rsidR="00545C33" w:rsidRDefault="00545C33">
            <w:pPr>
              <w:widowControl w:val="0"/>
              <w:ind w:right="-108" w:firstLine="567"/>
              <w:rPr>
                <w:color w:val="000000"/>
              </w:rPr>
            </w:pPr>
          </w:p>
        </w:tc>
        <w:tc>
          <w:tcPr>
            <w:tcW w:w="280" w:type="dxa"/>
            <w:shd w:val="clear" w:color="auto" w:fill="auto"/>
          </w:tcPr>
          <w:p w:rsidR="00545C33" w:rsidRDefault="00510FCE">
            <w:pPr>
              <w:widowControl w:val="0"/>
              <w:ind w:right="-108"/>
              <w:rPr>
                <w:color w:val="000000"/>
              </w:rPr>
            </w:pPr>
            <w:r>
              <w:t>-</w:t>
            </w:r>
            <w:r>
              <w:rPr>
                <w:color w:val="000000"/>
              </w:rPr>
              <w:t xml:space="preserve">  </w:t>
            </w:r>
          </w:p>
        </w:tc>
        <w:tc>
          <w:tcPr>
            <w:tcW w:w="8509" w:type="dxa"/>
            <w:shd w:val="clear" w:color="auto" w:fill="auto"/>
          </w:tcPr>
          <w:p w:rsidR="00545C33" w:rsidRPr="00510FCE" w:rsidRDefault="00510FCE">
            <w:pPr>
              <w:widowControl w:val="0"/>
              <w:ind w:left="-75" w:right="-108" w:firstLine="567"/>
              <w:rPr>
                <w:color w:val="000000"/>
                <w:lang w:val="ru-RU"/>
              </w:rPr>
            </w:pPr>
            <w:r w:rsidRPr="00510FCE">
              <w:rPr>
                <w:lang w:val="ru-RU"/>
              </w:rPr>
              <w:t xml:space="preserve">размер собственных средств (капитала) </w:t>
            </w:r>
            <w:r>
              <w:t>i</w:t>
            </w:r>
            <w:r w:rsidRPr="00510FCE">
              <w:rPr>
                <w:lang w:val="ru-RU"/>
              </w:rPr>
              <w:t xml:space="preserve">-ой кредитной организации </w:t>
            </w:r>
            <w:r w:rsidRPr="00510FCE">
              <w:rPr>
                <w:lang w:val="ru-RU"/>
              </w:rPr>
              <w:br/>
              <w:t xml:space="preserve">на 1 января текущего календарного года по данным отчетности </w:t>
            </w:r>
            <w:r w:rsidRPr="00510FCE">
              <w:rPr>
                <w:lang w:val="ru-RU"/>
              </w:rPr>
              <w:br/>
              <w:t xml:space="preserve">(в соответствии с кодом формы по ОКУД 0409123 «Расчет собственных средств (капитала) («Базель </w:t>
            </w:r>
            <w:r>
              <w:t>III</w:t>
            </w:r>
            <w:r w:rsidRPr="00510FCE">
              <w:rPr>
                <w:lang w:val="ru-RU"/>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8">
              <w:r>
                <w:rPr>
                  <w:rStyle w:val="af9"/>
                </w:rPr>
                <w:t>www</w:t>
              </w:r>
              <w:r w:rsidRPr="00510FCE">
                <w:rPr>
                  <w:rStyle w:val="af9"/>
                  <w:lang w:val="ru-RU"/>
                </w:rPr>
                <w:t>.</w:t>
              </w:r>
              <w:r>
                <w:rPr>
                  <w:rStyle w:val="af9"/>
                </w:rPr>
                <w:t>cbr</w:t>
              </w:r>
              <w:r w:rsidRPr="00510FCE">
                <w:rPr>
                  <w:rStyle w:val="af9"/>
                  <w:lang w:val="ru-RU"/>
                </w:rPr>
                <w:t>.</w:t>
              </w:r>
              <w:r>
                <w:rPr>
                  <w:rStyle w:val="af9"/>
                </w:rPr>
                <w:t>ru</w:t>
              </w:r>
            </w:hyperlink>
            <w:r w:rsidRPr="00510FCE">
              <w:rPr>
                <w:lang w:val="ru-RU"/>
              </w:rPr>
              <w:t>) на официальных сайтах ЦБ РФ и / или кредитной организации либо представленной кредитной организацией Обществу;</w:t>
            </w:r>
          </w:p>
        </w:tc>
      </w:tr>
      <w:tr w:rsidR="00545C33" w:rsidRPr="00873219">
        <w:trPr>
          <w:trHeight w:val="993"/>
        </w:trPr>
        <w:tc>
          <w:tcPr>
            <w:tcW w:w="817" w:type="dxa"/>
          </w:tcPr>
          <w:p w:rsidR="00545C33" w:rsidRDefault="00510FCE">
            <w:pPr>
              <w:widowControl w:val="0"/>
              <w:ind w:right="-108"/>
              <w:rPr>
                <w:b/>
                <w:i/>
                <w:color w:val="000000"/>
              </w:rPr>
            </w:pPr>
            <w:r>
              <w:rPr>
                <w:b/>
                <w:i/>
                <w:color w:val="000000"/>
              </w:rPr>
              <w:t>r</w:t>
            </w:r>
            <w:r>
              <w:rPr>
                <w:b/>
                <w:i/>
                <w:color w:val="000000"/>
                <w:vertAlign w:val="subscript"/>
              </w:rPr>
              <w:t>i</w:t>
            </w:r>
          </w:p>
        </w:tc>
        <w:tc>
          <w:tcPr>
            <w:tcW w:w="280" w:type="dxa"/>
          </w:tcPr>
          <w:p w:rsidR="00545C33" w:rsidRDefault="00510FCE">
            <w:pPr>
              <w:widowControl w:val="0"/>
              <w:ind w:right="-108"/>
            </w:pPr>
            <w:r>
              <w:t>-</w:t>
            </w:r>
          </w:p>
        </w:tc>
        <w:tc>
          <w:tcPr>
            <w:tcW w:w="8509" w:type="dxa"/>
          </w:tcPr>
          <w:p w:rsidR="00545C33" w:rsidRPr="00510FCE" w:rsidRDefault="00510FCE">
            <w:pPr>
              <w:widowControl w:val="0"/>
              <w:tabs>
                <w:tab w:val="left" w:pos="709"/>
                <w:tab w:val="left" w:pos="851"/>
              </w:tabs>
              <w:ind w:left="680"/>
              <w:jc w:val="both"/>
              <w:rPr>
                <w:lang w:val="ru-RU"/>
              </w:rPr>
            </w:pPr>
            <w:r w:rsidRPr="00510FCE">
              <w:rPr>
                <w:lang w:val="ru-RU"/>
              </w:rPr>
              <w:t>рейтинговый коэффициент</w:t>
            </w:r>
            <w:r>
              <w:rPr>
                <w:rStyle w:val="a7"/>
              </w:rPr>
              <w:footnoteReference w:id="28"/>
            </w:r>
            <w:r w:rsidRPr="00510FCE">
              <w:rPr>
                <w:lang w:val="ru-RU"/>
              </w:rPr>
              <w:t xml:space="preserve"> для </w:t>
            </w:r>
            <w:r>
              <w:t>i</w:t>
            </w:r>
            <w:r w:rsidRPr="00510FCE">
              <w:rPr>
                <w:lang w:val="ru-RU"/>
              </w:rPr>
              <w:t>-ой кредитной организации, равный:</w:t>
            </w:r>
          </w:p>
          <w:p w:rsidR="00545C33" w:rsidRPr="00510FCE" w:rsidRDefault="00510FCE">
            <w:pPr>
              <w:widowControl w:val="0"/>
              <w:tabs>
                <w:tab w:val="left" w:pos="709"/>
                <w:tab w:val="left" w:pos="851"/>
              </w:tabs>
              <w:ind w:right="-108" w:firstLine="709"/>
              <w:jc w:val="both"/>
              <w:rPr>
                <w:lang w:val="ru-RU"/>
              </w:rPr>
            </w:pPr>
            <w:r w:rsidRPr="00510FCE">
              <w:rPr>
                <w:b/>
                <w:lang w:val="ru-RU"/>
              </w:rPr>
              <w:t>0,075</w:t>
            </w:r>
            <w:r w:rsidRPr="00510FCE">
              <w:rPr>
                <w:lang w:val="ru-RU"/>
              </w:rPr>
              <w:t xml:space="preserve"> - если </w:t>
            </w:r>
            <w:r>
              <w:t>i</w:t>
            </w:r>
            <w:r w:rsidRPr="00510FCE">
              <w:rPr>
                <w:lang w:val="ru-RU"/>
              </w:rPr>
              <w:t xml:space="preserve">-ая кредитная организация имеет национальный рейтинг кредитоспособности не ниже уровня </w:t>
            </w:r>
            <w:r w:rsidRPr="00510FCE">
              <w:rPr>
                <w:b/>
                <w:lang w:val="ru-RU"/>
              </w:rPr>
              <w:t>«АА-»</w:t>
            </w:r>
            <w:r w:rsidRPr="00510FCE">
              <w:rPr>
                <w:lang w:val="ru-RU"/>
              </w:rPr>
              <w:t xml:space="preserve">по классификации рейтингового агентства АКРА или не ниже уровня </w:t>
            </w:r>
            <w:r w:rsidRPr="00510FCE">
              <w:rPr>
                <w:b/>
                <w:lang w:val="ru-RU"/>
              </w:rPr>
              <w:t>«</w:t>
            </w:r>
            <w:r>
              <w:rPr>
                <w:b/>
                <w:lang w:val="en-US"/>
              </w:rPr>
              <w:t>ru</w:t>
            </w:r>
            <w:r w:rsidRPr="00510FCE">
              <w:rPr>
                <w:b/>
                <w:lang w:val="ru-RU"/>
              </w:rPr>
              <w:t>А</w:t>
            </w:r>
            <w:r>
              <w:rPr>
                <w:b/>
                <w:lang w:val="en-US"/>
              </w:rPr>
              <w:t>A</w:t>
            </w:r>
            <w:r w:rsidRPr="00510FCE">
              <w:rPr>
                <w:b/>
                <w:lang w:val="ru-RU"/>
              </w:rPr>
              <w:t>-»</w:t>
            </w:r>
            <w:r w:rsidRPr="00510FCE">
              <w:rPr>
                <w:lang w:val="ru-RU"/>
              </w:rPr>
              <w:t xml:space="preserve"> по классификации рейтингового агентства Эксперт РА;</w:t>
            </w:r>
          </w:p>
          <w:p w:rsidR="00545C33" w:rsidRPr="00510FCE" w:rsidRDefault="00510FCE">
            <w:pPr>
              <w:widowControl w:val="0"/>
              <w:tabs>
                <w:tab w:val="left" w:pos="709"/>
                <w:tab w:val="left" w:pos="851"/>
              </w:tabs>
              <w:ind w:right="-108" w:firstLine="709"/>
              <w:jc w:val="both"/>
              <w:rPr>
                <w:lang w:val="ru-RU"/>
              </w:rPr>
            </w:pPr>
            <w:r w:rsidRPr="00510FCE">
              <w:rPr>
                <w:b/>
                <w:lang w:val="ru-RU"/>
              </w:rPr>
              <w:lastRenderedPageBreak/>
              <w:t>0,05</w:t>
            </w:r>
            <w:r w:rsidRPr="00510FCE">
              <w:rPr>
                <w:lang w:val="ru-RU"/>
              </w:rPr>
              <w:t xml:space="preserve"> - если </w:t>
            </w:r>
            <w:r>
              <w:t>i</w:t>
            </w:r>
            <w:r w:rsidRPr="00510FCE">
              <w:rPr>
                <w:lang w:val="ru-RU"/>
              </w:rPr>
              <w:t xml:space="preserve">-ая кредитная организация имеет национальный рейтинг кредитоспособности не ниже уровня </w:t>
            </w:r>
            <w:r w:rsidRPr="00510FCE">
              <w:rPr>
                <w:b/>
                <w:lang w:val="ru-RU"/>
              </w:rPr>
              <w:t>«А-»</w:t>
            </w:r>
            <w:r w:rsidRPr="00510FCE">
              <w:rPr>
                <w:lang w:val="ru-RU"/>
              </w:rPr>
              <w:t xml:space="preserve"> по классификации рейтингового агентства АКРА или не ниже уровня </w:t>
            </w:r>
            <w:r w:rsidRPr="00510FCE">
              <w:rPr>
                <w:b/>
                <w:lang w:val="ru-RU"/>
              </w:rPr>
              <w:t>«</w:t>
            </w:r>
            <w:r>
              <w:rPr>
                <w:b/>
              </w:rPr>
              <w:t>ruA</w:t>
            </w:r>
            <w:r w:rsidRPr="00510FCE">
              <w:rPr>
                <w:b/>
                <w:lang w:val="ru-RU"/>
              </w:rPr>
              <w:t>-»</w:t>
            </w:r>
            <w:r w:rsidRPr="00510FCE">
              <w:rPr>
                <w:lang w:val="ru-RU"/>
              </w:rPr>
              <w:t xml:space="preserve"> по классификации рейтингового агентства Эксперт РА;</w:t>
            </w:r>
          </w:p>
          <w:p w:rsidR="00545C33" w:rsidRPr="00510FCE" w:rsidRDefault="00510FCE">
            <w:pPr>
              <w:widowControl w:val="0"/>
              <w:tabs>
                <w:tab w:val="left" w:pos="7130"/>
              </w:tabs>
              <w:ind w:right="-108" w:firstLine="567"/>
              <w:rPr>
                <w:lang w:val="ru-RU"/>
              </w:rPr>
            </w:pPr>
            <w:r w:rsidRPr="00510FCE">
              <w:rPr>
                <w:b/>
                <w:lang w:val="ru-RU"/>
              </w:rPr>
              <w:t>0,025</w:t>
            </w:r>
            <w:r w:rsidRPr="00510FCE">
              <w:rPr>
                <w:lang w:val="ru-RU"/>
              </w:rPr>
              <w:t xml:space="preserve"> - если </w:t>
            </w:r>
            <w:r>
              <w:t>i</w:t>
            </w:r>
            <w:r w:rsidRPr="00510FCE">
              <w:rPr>
                <w:lang w:val="ru-RU"/>
              </w:rPr>
              <w:t xml:space="preserve">-ая кредитная организация имеет национальный рейтинг кредитоспособности не ниже уровня </w:t>
            </w:r>
            <w:r w:rsidRPr="00510FCE">
              <w:rPr>
                <w:b/>
                <w:lang w:val="ru-RU"/>
              </w:rPr>
              <w:t>«</w:t>
            </w:r>
            <w:r>
              <w:rPr>
                <w:b/>
                <w:lang w:val="en-US"/>
              </w:rPr>
              <w:t>BB</w:t>
            </w:r>
            <w:r w:rsidRPr="00510FCE">
              <w:rPr>
                <w:b/>
                <w:lang w:val="ru-RU"/>
              </w:rPr>
              <w:t>В»</w:t>
            </w:r>
            <w:r w:rsidRPr="00510FCE">
              <w:rPr>
                <w:lang w:val="ru-RU"/>
              </w:rPr>
              <w:t xml:space="preserve"> по классификации рейтингового агентства АКРА или не ниже уровня «</w:t>
            </w:r>
            <w:r>
              <w:rPr>
                <w:lang w:val="en-US"/>
              </w:rPr>
              <w:t>ruBB</w:t>
            </w:r>
            <w:r w:rsidRPr="00510FCE">
              <w:rPr>
                <w:lang w:val="ru-RU"/>
              </w:rPr>
              <w:t>В» по классификации рейтингового агентства Эксперт РА, а также находится в процессе финансового оздоровления (санации).</w:t>
            </w:r>
          </w:p>
        </w:tc>
      </w:tr>
    </w:tbl>
    <w:p w:rsidR="00545C33" w:rsidRPr="00510FCE" w:rsidRDefault="00545C33">
      <w:pPr>
        <w:tabs>
          <w:tab w:val="left" w:pos="1134"/>
        </w:tabs>
        <w:ind w:firstLine="709"/>
        <w:jc w:val="center"/>
        <w:rPr>
          <w:lang w:val="ru-RU"/>
        </w:rPr>
      </w:pPr>
    </w:p>
    <w:p w:rsidR="00545C33" w:rsidRDefault="00545C33">
      <w:pPr>
        <w:tabs>
          <w:tab w:val="left" w:pos="1425"/>
        </w:tabs>
        <w:rPr>
          <w:lang w:val="ru-RU"/>
        </w:rPr>
      </w:pPr>
    </w:p>
    <w:tbl>
      <w:tblPr>
        <w:tblW w:w="13751" w:type="dxa"/>
        <w:tblLayout w:type="fixed"/>
        <w:tblLook w:val="0000" w:firstRow="0" w:lastRow="0" w:firstColumn="0" w:lastColumn="0" w:noHBand="0" w:noVBand="0"/>
      </w:tblPr>
      <w:tblGrid>
        <w:gridCol w:w="4961"/>
        <w:gridCol w:w="8790"/>
      </w:tblGrid>
      <w:tr w:rsidR="00545C33">
        <w:tc>
          <w:tcPr>
            <w:tcW w:w="4961" w:type="dxa"/>
          </w:tcPr>
          <w:p w:rsidR="00545C33" w:rsidRDefault="00510FCE">
            <w:pPr>
              <w:widowControl w:val="0"/>
              <w:rPr>
                <w:b/>
              </w:rPr>
            </w:pPr>
            <w:r>
              <w:rPr>
                <w:b/>
              </w:rPr>
              <w:t>Заказчик:</w:t>
            </w:r>
          </w:p>
        </w:tc>
        <w:tc>
          <w:tcPr>
            <w:tcW w:w="8789" w:type="dxa"/>
          </w:tcPr>
          <w:p w:rsidR="00545C33" w:rsidRDefault="00510FCE">
            <w:pPr>
              <w:widowControl w:val="0"/>
              <w:rPr>
                <w:b/>
              </w:rPr>
            </w:pPr>
            <w:r>
              <w:rPr>
                <w:b/>
                <w:lang w:val="ru-RU"/>
              </w:rPr>
              <w:t>Исполнитель</w:t>
            </w:r>
            <w:r>
              <w:rPr>
                <w:b/>
              </w:rPr>
              <w:t>:</w:t>
            </w:r>
          </w:p>
        </w:tc>
      </w:tr>
      <w:tr w:rsidR="00545C33">
        <w:tc>
          <w:tcPr>
            <w:tcW w:w="4961" w:type="dxa"/>
          </w:tcPr>
          <w:p w:rsidR="00545C33" w:rsidRDefault="00545C33">
            <w:pPr>
              <w:widowControl w:val="0"/>
              <w:rPr>
                <w:sz w:val="22"/>
                <w:szCs w:val="22"/>
              </w:rPr>
            </w:pPr>
          </w:p>
          <w:p w:rsidR="00545C33" w:rsidRDefault="00510FCE">
            <w:pPr>
              <w:widowControl w:val="0"/>
              <w:rPr>
                <w:sz w:val="22"/>
                <w:szCs w:val="22"/>
              </w:rPr>
            </w:pPr>
            <w:r>
              <w:rPr>
                <w:sz w:val="22"/>
                <w:szCs w:val="22"/>
              </w:rPr>
              <w:t xml:space="preserve">_______________ / _______________ </w:t>
            </w:r>
          </w:p>
        </w:tc>
        <w:tc>
          <w:tcPr>
            <w:tcW w:w="8789" w:type="dxa"/>
          </w:tcPr>
          <w:p w:rsidR="00545C33" w:rsidRDefault="00545C33">
            <w:pPr>
              <w:widowControl w:val="0"/>
              <w:rPr>
                <w:sz w:val="22"/>
                <w:szCs w:val="22"/>
              </w:rPr>
            </w:pPr>
          </w:p>
          <w:p w:rsidR="00545C33" w:rsidRDefault="00510FCE">
            <w:pPr>
              <w:widowControl w:val="0"/>
              <w:rPr>
                <w:sz w:val="22"/>
                <w:szCs w:val="22"/>
              </w:rPr>
            </w:pPr>
            <w:r>
              <w:rPr>
                <w:sz w:val="22"/>
                <w:szCs w:val="22"/>
              </w:rPr>
              <w:t xml:space="preserve">_______________ / _______________ </w:t>
            </w:r>
          </w:p>
          <w:p w:rsidR="00545C33" w:rsidRDefault="00545C33">
            <w:pPr>
              <w:widowControl w:val="0"/>
              <w:rPr>
                <w:sz w:val="22"/>
                <w:szCs w:val="22"/>
              </w:rPr>
            </w:pPr>
          </w:p>
          <w:p w:rsidR="00545C33" w:rsidRDefault="00545C33">
            <w:pPr>
              <w:widowControl w:val="0"/>
              <w:rPr>
                <w:sz w:val="22"/>
                <w:szCs w:val="22"/>
              </w:rPr>
            </w:pPr>
          </w:p>
        </w:tc>
      </w:tr>
    </w:tbl>
    <w:p w:rsidR="00545C33" w:rsidRDefault="00545C33">
      <w:pPr>
        <w:sectPr w:rsidR="00545C33">
          <w:headerReference w:type="default" r:id="rId19"/>
          <w:footerReference w:type="default" r:id="rId20"/>
          <w:headerReference w:type="first" r:id="rId21"/>
          <w:pgSz w:w="11906" w:h="16838"/>
          <w:pgMar w:top="1134" w:right="851" w:bottom="1134" w:left="1418" w:header="709" w:footer="709" w:gutter="0"/>
          <w:cols w:space="720"/>
          <w:formProt w:val="0"/>
          <w:titlePg/>
          <w:docGrid w:linePitch="360"/>
        </w:sectPr>
      </w:pPr>
    </w:p>
    <w:p w:rsidR="00545C33" w:rsidRDefault="00510FCE">
      <w:pPr>
        <w:ind w:firstLine="709"/>
        <w:jc w:val="right"/>
        <w:rPr>
          <w:sz w:val="22"/>
          <w:szCs w:val="22"/>
          <w:lang w:val="ru-RU"/>
        </w:rPr>
      </w:pPr>
      <w:r>
        <w:rPr>
          <w:sz w:val="22"/>
          <w:szCs w:val="22"/>
          <w:lang w:val="ru-RU"/>
        </w:rPr>
        <w:lastRenderedPageBreak/>
        <w:t>Приложение № 7</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b/>
          <w:bCs/>
          <w:color w:val="000000"/>
          <w:sz w:val="22"/>
          <w:szCs w:val="22"/>
          <w:lang w:val="ru-RU"/>
        </w:rPr>
      </w:pPr>
      <w:r>
        <w:rPr>
          <w:sz w:val="22"/>
          <w:szCs w:val="22"/>
          <w:lang w:val="ru-RU"/>
        </w:rPr>
        <w:t xml:space="preserve">                                                                                                                от «____» ________ 20 _ г. №_______</w:t>
      </w:r>
      <w:r>
        <w:rPr>
          <w:b/>
          <w:bCs/>
          <w:color w:val="000000"/>
          <w:sz w:val="22"/>
          <w:szCs w:val="22"/>
          <w:lang w:val="ru-RU"/>
        </w:rPr>
        <w:t xml:space="preserve"> </w:t>
      </w:r>
    </w:p>
    <w:p w:rsidR="00545C33" w:rsidRDefault="00545C33">
      <w:pPr>
        <w:jc w:val="center"/>
        <w:rPr>
          <w:b/>
          <w:bCs/>
          <w:color w:val="000000"/>
          <w:lang w:val="ru-RU"/>
        </w:rPr>
      </w:pPr>
    </w:p>
    <w:p w:rsidR="00545C33" w:rsidRDefault="00510FCE">
      <w:pPr>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Layout w:type="fixed"/>
        <w:tblCellMar>
          <w:left w:w="28" w:type="dxa"/>
          <w:right w:w="28" w:type="dxa"/>
        </w:tblCellMar>
        <w:tblLook w:val="04A0" w:firstRow="1" w:lastRow="0" w:firstColumn="1" w:lastColumn="0" w:noHBand="0" w:noVBand="1"/>
      </w:tblPr>
      <w:tblGrid>
        <w:gridCol w:w="263"/>
        <w:gridCol w:w="781"/>
        <w:gridCol w:w="1148"/>
        <w:gridCol w:w="1376"/>
        <w:gridCol w:w="2337"/>
        <w:gridCol w:w="2884"/>
        <w:gridCol w:w="2750"/>
        <w:gridCol w:w="973"/>
        <w:gridCol w:w="2047"/>
      </w:tblGrid>
      <w:tr w:rsidR="00545C33">
        <w:trPr>
          <w:trHeight w:val="1327"/>
          <w:jc w:val="center"/>
        </w:trPr>
        <w:tc>
          <w:tcPr>
            <w:tcW w:w="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sz w:val="16"/>
                <w:szCs w:val="16"/>
                <w:lang w:val="ru-RU"/>
              </w:rPr>
            </w:pPr>
          </w:p>
        </w:tc>
        <w:tc>
          <w:tcPr>
            <w:tcW w:w="781"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ОКПД2</w:t>
            </w:r>
          </w:p>
          <w:p w:rsidR="00545C33" w:rsidRDefault="00510FCE">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6"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Страна происхождения товара</w:t>
            </w:r>
          </w:p>
          <w:p w:rsidR="00545C33" w:rsidRDefault="00510FCE">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Страна регистрации производителя товара</w:t>
            </w:r>
          </w:p>
          <w:p w:rsidR="00545C33" w:rsidRDefault="00510FCE">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4"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Валюта (ОКВ)</w:t>
            </w:r>
          </w:p>
        </w:tc>
        <w:tc>
          <w:tcPr>
            <w:tcW w:w="2048" w:type="dxa"/>
            <w:tcBorders>
              <w:top w:val="single" w:sz="4" w:space="0" w:color="000000"/>
              <w:left w:val="single" w:sz="4" w:space="0" w:color="000000"/>
              <w:bottom w:val="single" w:sz="4" w:space="0" w:color="000000"/>
              <w:right w:val="single" w:sz="4" w:space="0" w:color="000000"/>
            </w:tcBorders>
            <w:vAlign w:val="center"/>
          </w:tcPr>
          <w:p w:rsidR="00545C33" w:rsidRDefault="00545C33">
            <w:pPr>
              <w:widowControl w:val="0"/>
              <w:jc w:val="center"/>
              <w:rPr>
                <w:sz w:val="16"/>
                <w:szCs w:val="16"/>
              </w:rPr>
            </w:pPr>
          </w:p>
          <w:p w:rsidR="00545C33" w:rsidRDefault="00510FCE">
            <w:pPr>
              <w:widowControl w:val="0"/>
              <w:jc w:val="center"/>
              <w:rPr>
                <w:sz w:val="16"/>
                <w:szCs w:val="16"/>
              </w:rPr>
            </w:pPr>
            <w:r>
              <w:rPr>
                <w:sz w:val="16"/>
                <w:szCs w:val="16"/>
              </w:rPr>
              <w:t>Единица измерения</w:t>
            </w:r>
          </w:p>
          <w:p w:rsidR="00545C33" w:rsidRDefault="00510FCE">
            <w:pPr>
              <w:widowControl w:val="0"/>
              <w:jc w:val="center"/>
              <w:rPr>
                <w:sz w:val="16"/>
                <w:szCs w:val="16"/>
              </w:rPr>
            </w:pPr>
            <w:r>
              <w:rPr>
                <w:sz w:val="16"/>
                <w:szCs w:val="16"/>
              </w:rPr>
              <w:t>ОКЕИ</w:t>
            </w:r>
          </w:p>
        </w:tc>
      </w:tr>
      <w:tr w:rsidR="00545C33">
        <w:trPr>
          <w:trHeight w:val="100"/>
          <w:jc w:val="center"/>
        </w:trPr>
        <w:tc>
          <w:tcPr>
            <w:tcW w:w="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b/>
                <w:sz w:val="16"/>
                <w:szCs w:val="16"/>
                <w:lang w:val="en-US"/>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6</w:t>
            </w:r>
          </w:p>
        </w:tc>
        <w:tc>
          <w:tcPr>
            <w:tcW w:w="974"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b/>
                <w:sz w:val="16"/>
                <w:szCs w:val="16"/>
                <w:lang w:val="en-US"/>
              </w:rPr>
            </w:pPr>
            <w:r>
              <w:rPr>
                <w:b/>
                <w:sz w:val="16"/>
                <w:szCs w:val="16"/>
                <w:lang w:val="en-US"/>
              </w:rPr>
              <w:t>7</w:t>
            </w:r>
          </w:p>
        </w:tc>
        <w:tc>
          <w:tcPr>
            <w:tcW w:w="2048"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8</w:t>
            </w:r>
          </w:p>
        </w:tc>
      </w:tr>
      <w:tr w:rsidR="00545C33">
        <w:trPr>
          <w:trHeight w:val="133"/>
          <w:jc w:val="center"/>
        </w:trPr>
        <w:tc>
          <w:tcPr>
            <w:tcW w:w="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i/>
                <w:sz w:val="16"/>
                <w:szCs w:val="16"/>
              </w:rPr>
            </w:pPr>
          </w:p>
        </w:tc>
        <w:tc>
          <w:tcPr>
            <w:tcW w:w="1377"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2338"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2886"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2752"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974" w:type="dxa"/>
            <w:tcBorders>
              <w:top w:val="single" w:sz="4" w:space="0" w:color="000000"/>
              <w:left w:val="single" w:sz="4" w:space="0" w:color="000000"/>
              <w:bottom w:val="single" w:sz="4" w:space="0" w:color="000000"/>
              <w:right w:val="single" w:sz="4" w:space="0" w:color="000000"/>
            </w:tcBorders>
            <w:vAlign w:val="center"/>
          </w:tcPr>
          <w:p w:rsidR="00545C33" w:rsidRDefault="00545C33">
            <w:pPr>
              <w:widowControl w:val="0"/>
              <w:jc w:val="center"/>
              <w:rPr>
                <w:i/>
                <w:sz w:val="16"/>
                <w:szCs w:val="16"/>
              </w:rPr>
            </w:pPr>
          </w:p>
        </w:tc>
        <w:tc>
          <w:tcPr>
            <w:tcW w:w="2048"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r>
    </w:tbl>
    <w:p w:rsidR="00545C33" w:rsidRDefault="00545C33">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391"/>
        <w:gridCol w:w="1663"/>
        <w:gridCol w:w="1110"/>
        <w:gridCol w:w="1109"/>
        <w:gridCol w:w="1249"/>
        <w:gridCol w:w="2079"/>
        <w:gridCol w:w="1804"/>
        <w:gridCol w:w="1249"/>
        <w:gridCol w:w="2905"/>
      </w:tblGrid>
      <w:tr w:rsidR="00545C33">
        <w:trPr>
          <w:trHeight w:val="1289"/>
        </w:trPr>
        <w:tc>
          <w:tcPr>
            <w:tcW w:w="139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sz w:val="16"/>
                <w:szCs w:val="16"/>
                <w:lang w:val="ru-RU"/>
              </w:rPr>
            </w:pPr>
          </w:p>
          <w:p w:rsidR="00545C33" w:rsidRDefault="00545C33">
            <w:pPr>
              <w:widowControl w:val="0"/>
              <w:jc w:val="center"/>
              <w:rPr>
                <w:sz w:val="16"/>
                <w:szCs w:val="16"/>
                <w:lang w:val="ru-RU"/>
              </w:rPr>
            </w:pPr>
          </w:p>
          <w:p w:rsidR="00545C33" w:rsidRDefault="00510FCE">
            <w:pPr>
              <w:widowControl w:val="0"/>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Цена за единицу</w:t>
            </w:r>
          </w:p>
          <w:p w:rsidR="00545C33" w:rsidRDefault="00510FCE">
            <w:pPr>
              <w:widowControl w:val="0"/>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Цена по договору</w:t>
            </w:r>
          </w:p>
          <w:p w:rsidR="00545C33" w:rsidRDefault="00510FCE">
            <w:pPr>
              <w:widowControl w:val="0"/>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sz w:val="16"/>
                <w:szCs w:val="16"/>
                <w:lang w:val="ru-RU"/>
              </w:rPr>
            </w:pPr>
            <w:r>
              <w:rPr>
                <w:sz w:val="16"/>
                <w:szCs w:val="16"/>
                <w:lang w:val="ru-RU"/>
              </w:rPr>
              <w:t>Принадлежность к МСП</w:t>
            </w:r>
          </w:p>
          <w:p w:rsidR="00545C33" w:rsidRDefault="00510FCE">
            <w:pPr>
              <w:widowControl w:val="0"/>
              <w:jc w:val="center"/>
              <w:rPr>
                <w:sz w:val="16"/>
                <w:szCs w:val="16"/>
                <w:lang w:val="ru-RU"/>
              </w:rPr>
            </w:pPr>
            <w:r>
              <w:rPr>
                <w:sz w:val="16"/>
                <w:szCs w:val="16"/>
                <w:lang w:val="ru-RU"/>
              </w:rPr>
              <w:t>(среднее предприятие, малое предприятие, микропредприятие)</w:t>
            </w:r>
            <w:r>
              <w:rPr>
                <w:rStyle w:val="a7"/>
                <w:rFonts w:ascii="Symbol" w:eastAsia="Symbol" w:hAnsi="Symbol" w:cs="Symbol"/>
                <w:sz w:val="16"/>
                <w:szCs w:val="16"/>
              </w:rPr>
              <w:footnoteReference w:customMarkFollows="1" w:id="29"/>
              <w:t></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Физическое/Юридическое лицо</w:t>
            </w:r>
          </w:p>
        </w:tc>
      </w:tr>
      <w:tr w:rsidR="00545C33">
        <w:tc>
          <w:tcPr>
            <w:tcW w:w="1391"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545C33" w:rsidRDefault="00510FCE">
            <w:pPr>
              <w:widowControl w:val="0"/>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tabs>
                <w:tab w:val="left" w:pos="1531"/>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tabs>
                <w:tab w:val="left" w:pos="1531"/>
              </w:tabs>
              <w:jc w:val="center"/>
              <w:rPr>
                <w:b/>
                <w:sz w:val="16"/>
                <w:szCs w:val="16"/>
                <w:lang w:val="en-US"/>
              </w:rPr>
            </w:pPr>
            <w:r>
              <w:rPr>
                <w:b/>
                <w:sz w:val="16"/>
                <w:szCs w:val="16"/>
                <w:lang w:val="en-US"/>
              </w:rPr>
              <w:t>17</w:t>
            </w:r>
          </w:p>
        </w:tc>
      </w:tr>
      <w:tr w:rsidR="00545C33">
        <w:tc>
          <w:tcPr>
            <w:tcW w:w="139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663"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1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1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25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i/>
                <w:sz w:val="16"/>
                <w:szCs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i/>
                <w:sz w:val="16"/>
                <w:szCs w:val="16"/>
              </w:rPr>
            </w:pPr>
          </w:p>
        </w:tc>
        <w:tc>
          <w:tcPr>
            <w:tcW w:w="125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2907" w:type="dxa"/>
            <w:tcBorders>
              <w:top w:val="single" w:sz="4" w:space="0" w:color="000000"/>
              <w:left w:val="single" w:sz="4" w:space="0" w:color="000000"/>
              <w:bottom w:val="single" w:sz="4" w:space="0" w:color="000000"/>
              <w:right w:val="single" w:sz="4" w:space="0" w:color="000000"/>
            </w:tcBorders>
            <w:vAlign w:val="center"/>
          </w:tcPr>
          <w:p w:rsidR="00545C33" w:rsidRDefault="00545C33">
            <w:pPr>
              <w:widowControl w:val="0"/>
              <w:jc w:val="center"/>
              <w:rPr>
                <w:i/>
                <w:sz w:val="16"/>
                <w:szCs w:val="16"/>
              </w:rPr>
            </w:pPr>
          </w:p>
        </w:tc>
      </w:tr>
    </w:tbl>
    <w:p w:rsidR="00545C33" w:rsidRDefault="00545C33">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51"/>
        <w:gridCol w:w="1746"/>
        <w:gridCol w:w="1163"/>
        <w:gridCol w:w="1162"/>
        <w:gridCol w:w="1309"/>
        <w:gridCol w:w="1161"/>
        <w:gridCol w:w="1890"/>
        <w:gridCol w:w="1018"/>
        <w:gridCol w:w="1163"/>
        <w:gridCol w:w="870"/>
        <w:gridCol w:w="727"/>
        <w:gridCol w:w="899"/>
      </w:tblGrid>
      <w:tr w:rsidR="00545C33">
        <w:trPr>
          <w:trHeight w:val="566"/>
        </w:trPr>
        <w:tc>
          <w:tcPr>
            <w:tcW w:w="145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sz w:val="16"/>
                <w:szCs w:val="16"/>
              </w:rPr>
            </w:pPr>
          </w:p>
          <w:p w:rsidR="00545C33" w:rsidRDefault="00545C33">
            <w:pPr>
              <w:widowControl w:val="0"/>
              <w:jc w:val="center"/>
              <w:rPr>
                <w:sz w:val="16"/>
                <w:szCs w:val="16"/>
              </w:rPr>
            </w:pPr>
          </w:p>
          <w:p w:rsidR="00545C33" w:rsidRDefault="00510FCE">
            <w:pPr>
              <w:widowControl w:val="0"/>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sz w:val="16"/>
                <w:szCs w:val="16"/>
              </w:rPr>
            </w:pPr>
          </w:p>
          <w:p w:rsidR="00545C33" w:rsidRDefault="00545C33">
            <w:pPr>
              <w:widowControl w:val="0"/>
              <w:jc w:val="center"/>
              <w:rPr>
                <w:sz w:val="16"/>
                <w:szCs w:val="16"/>
              </w:rPr>
            </w:pPr>
          </w:p>
          <w:p w:rsidR="00545C33" w:rsidRDefault="00545C33">
            <w:pPr>
              <w:widowControl w:val="0"/>
              <w:jc w:val="center"/>
              <w:rPr>
                <w:sz w:val="16"/>
                <w:szCs w:val="16"/>
              </w:rPr>
            </w:pPr>
          </w:p>
          <w:p w:rsidR="00545C33" w:rsidRDefault="00510FCE">
            <w:pPr>
              <w:widowControl w:val="0"/>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sz w:val="16"/>
                <w:szCs w:val="16"/>
              </w:rPr>
            </w:pPr>
          </w:p>
          <w:p w:rsidR="00545C33" w:rsidRDefault="00545C33">
            <w:pPr>
              <w:widowControl w:val="0"/>
              <w:jc w:val="center"/>
              <w:rPr>
                <w:sz w:val="16"/>
                <w:szCs w:val="16"/>
              </w:rPr>
            </w:pPr>
          </w:p>
          <w:p w:rsidR="00545C33" w:rsidRDefault="00545C33">
            <w:pPr>
              <w:widowControl w:val="0"/>
              <w:jc w:val="center"/>
              <w:rPr>
                <w:sz w:val="16"/>
                <w:szCs w:val="16"/>
              </w:rPr>
            </w:pPr>
          </w:p>
          <w:p w:rsidR="00545C33" w:rsidRDefault="00510FCE">
            <w:pPr>
              <w:widowControl w:val="0"/>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sz w:val="16"/>
                <w:szCs w:val="16"/>
              </w:rPr>
            </w:pPr>
          </w:p>
          <w:p w:rsidR="00545C33" w:rsidRDefault="00545C33">
            <w:pPr>
              <w:widowControl w:val="0"/>
              <w:jc w:val="center"/>
              <w:rPr>
                <w:sz w:val="16"/>
                <w:szCs w:val="16"/>
              </w:rPr>
            </w:pPr>
          </w:p>
          <w:p w:rsidR="00545C33" w:rsidRDefault="00545C33">
            <w:pPr>
              <w:widowControl w:val="0"/>
              <w:jc w:val="center"/>
              <w:rPr>
                <w:sz w:val="16"/>
                <w:szCs w:val="16"/>
              </w:rPr>
            </w:pPr>
          </w:p>
          <w:p w:rsidR="00545C33" w:rsidRDefault="00510FCE">
            <w:pPr>
              <w:widowControl w:val="0"/>
              <w:jc w:val="center"/>
              <w:rPr>
                <w:sz w:val="16"/>
                <w:szCs w:val="16"/>
              </w:rPr>
            </w:pPr>
            <w:r>
              <w:rPr>
                <w:sz w:val="16"/>
                <w:szCs w:val="16"/>
              </w:rPr>
              <w:t>ИНН</w:t>
            </w:r>
          </w:p>
          <w:p w:rsidR="00545C33" w:rsidRDefault="00545C33">
            <w:pPr>
              <w:widowControl w:val="0"/>
              <w:jc w:val="center"/>
              <w:rPr>
                <w:sz w:val="16"/>
                <w:szCs w:val="16"/>
              </w:rPr>
            </w:pPr>
          </w:p>
          <w:p w:rsidR="00545C33" w:rsidRDefault="00545C33">
            <w:pPr>
              <w:widowControl w:val="0"/>
              <w:jc w:val="center"/>
              <w:rPr>
                <w:sz w:val="16"/>
                <w:szCs w:val="16"/>
              </w:rPr>
            </w:pPr>
          </w:p>
        </w:tc>
      </w:tr>
      <w:tr w:rsidR="00545C33">
        <w:trPr>
          <w:trHeight w:val="200"/>
        </w:trPr>
        <w:tc>
          <w:tcPr>
            <w:tcW w:w="1451"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rsidR="00545C33" w:rsidRDefault="00510FCE">
            <w:pPr>
              <w:widowControl w:val="0"/>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10FCE">
            <w:pPr>
              <w:widowControl w:val="0"/>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545C33" w:rsidRDefault="00510FCE">
            <w:pPr>
              <w:widowControl w:val="0"/>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tabs>
                <w:tab w:val="left" w:pos="1531"/>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rsidR="00545C33" w:rsidRDefault="00510FCE">
            <w:pPr>
              <w:widowControl w:val="0"/>
              <w:tabs>
                <w:tab w:val="left" w:pos="1531"/>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rsidR="00545C33" w:rsidRDefault="00510FCE">
            <w:pPr>
              <w:widowControl w:val="0"/>
              <w:tabs>
                <w:tab w:val="left" w:pos="1531"/>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rsidR="00545C33" w:rsidRDefault="00510FCE">
            <w:pPr>
              <w:widowControl w:val="0"/>
              <w:tabs>
                <w:tab w:val="left" w:pos="1531"/>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rsidR="00545C33" w:rsidRDefault="00510FCE">
            <w:pPr>
              <w:widowControl w:val="0"/>
              <w:tabs>
                <w:tab w:val="left" w:pos="1531"/>
              </w:tabs>
              <w:jc w:val="center"/>
              <w:rPr>
                <w:b/>
                <w:sz w:val="16"/>
                <w:szCs w:val="16"/>
                <w:lang w:val="en-US"/>
              </w:rPr>
            </w:pPr>
            <w:r>
              <w:rPr>
                <w:b/>
                <w:sz w:val="16"/>
                <w:szCs w:val="16"/>
                <w:lang w:val="en-US"/>
              </w:rPr>
              <w:t>29</w:t>
            </w:r>
          </w:p>
        </w:tc>
      </w:tr>
      <w:tr w:rsidR="00545C33">
        <w:trPr>
          <w:trHeight w:val="200"/>
        </w:trPr>
        <w:tc>
          <w:tcPr>
            <w:tcW w:w="145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746"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64"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63"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31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i/>
                <w:sz w:val="16"/>
                <w:szCs w:val="16"/>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5C33" w:rsidRDefault="00545C33">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1164" w:type="dxa"/>
            <w:tcBorders>
              <w:top w:val="single" w:sz="4" w:space="0" w:color="000000"/>
              <w:left w:val="single" w:sz="4" w:space="0" w:color="000000"/>
              <w:bottom w:val="single" w:sz="4" w:space="0" w:color="000000"/>
              <w:right w:val="single" w:sz="4" w:space="0" w:color="000000"/>
            </w:tcBorders>
            <w:vAlign w:val="center"/>
          </w:tcPr>
          <w:p w:rsidR="00545C33" w:rsidRDefault="00545C33">
            <w:pPr>
              <w:widowControl w:val="0"/>
              <w:jc w:val="center"/>
              <w:rPr>
                <w:i/>
                <w:sz w:val="16"/>
                <w:szCs w:val="16"/>
              </w:rPr>
            </w:pPr>
          </w:p>
        </w:tc>
        <w:tc>
          <w:tcPr>
            <w:tcW w:w="871"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727"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c>
          <w:tcPr>
            <w:tcW w:w="900" w:type="dxa"/>
            <w:tcBorders>
              <w:top w:val="single" w:sz="4" w:space="0" w:color="000000"/>
              <w:left w:val="single" w:sz="4" w:space="0" w:color="000000"/>
              <w:bottom w:val="single" w:sz="4" w:space="0" w:color="000000"/>
              <w:right w:val="single" w:sz="4" w:space="0" w:color="000000"/>
            </w:tcBorders>
          </w:tcPr>
          <w:p w:rsidR="00545C33" w:rsidRDefault="00545C33">
            <w:pPr>
              <w:widowControl w:val="0"/>
              <w:jc w:val="center"/>
              <w:rPr>
                <w:i/>
                <w:sz w:val="16"/>
                <w:szCs w:val="16"/>
              </w:rPr>
            </w:pPr>
          </w:p>
        </w:tc>
      </w:tr>
    </w:tbl>
    <w:p w:rsidR="00545C33" w:rsidRDefault="00510FCE">
      <w:pPr>
        <w:widowControl w:val="0"/>
        <w:rPr>
          <w:sz w:val="20"/>
          <w:szCs w:val="20"/>
        </w:rPr>
      </w:pPr>
      <w:r>
        <w:rPr>
          <w:sz w:val="20"/>
          <w:szCs w:val="20"/>
        </w:rPr>
        <w:t>Генеральный директор ________________________________</w:t>
      </w:r>
    </w:p>
    <w:p w:rsidR="00545C33" w:rsidRDefault="00510FCE">
      <w:pPr>
        <w:widowControl w:val="0"/>
        <w:rPr>
          <w:sz w:val="20"/>
          <w:szCs w:val="20"/>
        </w:rPr>
      </w:pPr>
      <w:r>
        <w:rPr>
          <w:sz w:val="20"/>
          <w:szCs w:val="20"/>
        </w:rPr>
        <w:t xml:space="preserve">Дата составления справки _________     </w:t>
      </w:r>
    </w:p>
    <w:tbl>
      <w:tblPr>
        <w:tblW w:w="14622" w:type="dxa"/>
        <w:tblLayout w:type="fixed"/>
        <w:tblLook w:val="0000" w:firstRow="0" w:lastRow="0" w:firstColumn="0" w:lastColumn="0" w:noHBand="0" w:noVBand="0"/>
      </w:tblPr>
      <w:tblGrid>
        <w:gridCol w:w="6739"/>
        <w:gridCol w:w="7883"/>
      </w:tblGrid>
      <w:tr w:rsidR="00545C33">
        <w:trPr>
          <w:trHeight w:val="283"/>
        </w:trPr>
        <w:tc>
          <w:tcPr>
            <w:tcW w:w="6739" w:type="dxa"/>
          </w:tcPr>
          <w:p w:rsidR="00545C33" w:rsidRDefault="00510FCE">
            <w:pPr>
              <w:widowControl w:val="0"/>
              <w:jc w:val="center"/>
              <w:rPr>
                <w:b/>
                <w:sz w:val="20"/>
                <w:szCs w:val="20"/>
              </w:rPr>
            </w:pPr>
            <w:r>
              <w:rPr>
                <w:b/>
                <w:sz w:val="20"/>
                <w:szCs w:val="20"/>
              </w:rPr>
              <w:t>Заказчик:</w:t>
            </w:r>
          </w:p>
        </w:tc>
        <w:tc>
          <w:tcPr>
            <w:tcW w:w="7882" w:type="dxa"/>
          </w:tcPr>
          <w:p w:rsidR="00545C33" w:rsidRDefault="00510FCE">
            <w:pPr>
              <w:widowControl w:val="0"/>
              <w:jc w:val="center"/>
              <w:rPr>
                <w:b/>
                <w:sz w:val="20"/>
                <w:szCs w:val="20"/>
              </w:rPr>
            </w:pPr>
            <w:r>
              <w:rPr>
                <w:b/>
                <w:sz w:val="20"/>
                <w:szCs w:val="20"/>
                <w:lang w:val="ru-RU"/>
              </w:rPr>
              <w:t>Исполнитель</w:t>
            </w:r>
            <w:r>
              <w:rPr>
                <w:b/>
                <w:sz w:val="20"/>
                <w:szCs w:val="20"/>
              </w:rPr>
              <w:t>:</w:t>
            </w:r>
          </w:p>
        </w:tc>
      </w:tr>
      <w:tr w:rsidR="00545C33">
        <w:trPr>
          <w:trHeight w:val="264"/>
        </w:trPr>
        <w:tc>
          <w:tcPr>
            <w:tcW w:w="6739" w:type="dxa"/>
          </w:tcPr>
          <w:p w:rsidR="00545C33" w:rsidRDefault="00510FCE">
            <w:pPr>
              <w:widowControl w:val="0"/>
              <w:jc w:val="center"/>
              <w:rPr>
                <w:sz w:val="20"/>
                <w:szCs w:val="20"/>
              </w:rPr>
            </w:pPr>
            <w:r>
              <w:rPr>
                <w:sz w:val="20"/>
                <w:szCs w:val="20"/>
              </w:rPr>
              <w:t>______________ /_______________</w:t>
            </w:r>
          </w:p>
        </w:tc>
        <w:tc>
          <w:tcPr>
            <w:tcW w:w="7882" w:type="dxa"/>
          </w:tcPr>
          <w:p w:rsidR="00545C33" w:rsidRDefault="00510FCE">
            <w:pPr>
              <w:widowControl w:val="0"/>
              <w:jc w:val="center"/>
              <w:rPr>
                <w:sz w:val="20"/>
                <w:szCs w:val="20"/>
              </w:rPr>
            </w:pPr>
            <w:r>
              <w:rPr>
                <w:sz w:val="20"/>
                <w:szCs w:val="20"/>
              </w:rPr>
              <w:t>_______________ / _______________</w:t>
            </w:r>
          </w:p>
        </w:tc>
      </w:tr>
    </w:tbl>
    <w:p w:rsidR="00545C33" w:rsidRDefault="00545C33">
      <w:pPr>
        <w:sectPr w:rsidR="00545C33">
          <w:headerReference w:type="default" r:id="rId22"/>
          <w:footerReference w:type="default" r:id="rId23"/>
          <w:headerReference w:type="first" r:id="rId24"/>
          <w:footerReference w:type="first" r:id="rId25"/>
          <w:pgSz w:w="16838" w:h="11906" w:orient="landscape"/>
          <w:pgMar w:top="1134" w:right="851" w:bottom="1134" w:left="1418" w:header="567" w:footer="709" w:gutter="0"/>
          <w:cols w:space="720"/>
          <w:formProt w:val="0"/>
          <w:docGrid w:linePitch="360"/>
        </w:sectPr>
      </w:pPr>
    </w:p>
    <w:p w:rsidR="00545C33" w:rsidRDefault="00510FCE">
      <w:pPr>
        <w:ind w:firstLine="709"/>
        <w:jc w:val="right"/>
        <w:rPr>
          <w:sz w:val="22"/>
          <w:szCs w:val="22"/>
          <w:lang w:val="ru-RU"/>
        </w:rPr>
      </w:pPr>
      <w:r>
        <w:rPr>
          <w:sz w:val="22"/>
          <w:szCs w:val="22"/>
          <w:lang w:val="ru-RU"/>
        </w:rPr>
        <w:lastRenderedPageBreak/>
        <w:t>Приложение № 8</w:t>
      </w:r>
    </w:p>
    <w:p w:rsidR="00545C33" w:rsidRDefault="00510FCE">
      <w:pPr>
        <w:jc w:val="right"/>
        <w:rPr>
          <w:sz w:val="22"/>
          <w:szCs w:val="22"/>
          <w:lang w:val="ru-RU"/>
        </w:rPr>
      </w:pPr>
      <w:r>
        <w:rPr>
          <w:sz w:val="22"/>
          <w:szCs w:val="22"/>
          <w:lang w:val="ru-RU"/>
        </w:rPr>
        <w:t xml:space="preserve">            к Договору возмездного оказания услуг</w:t>
      </w:r>
    </w:p>
    <w:p w:rsidR="00545C33" w:rsidRDefault="00510FCE">
      <w:pPr>
        <w:jc w:val="right"/>
        <w:rPr>
          <w:lang w:val="ru-RU"/>
        </w:rPr>
      </w:pPr>
      <w:r>
        <w:rPr>
          <w:sz w:val="22"/>
          <w:szCs w:val="22"/>
          <w:lang w:val="ru-RU"/>
        </w:rPr>
        <w:t xml:space="preserve">              от «____» ________ 20 _ г. №_______</w:t>
      </w:r>
    </w:p>
    <w:p w:rsidR="00545C33" w:rsidRDefault="00545C33">
      <w:pPr>
        <w:ind w:firstLine="709"/>
        <w:jc w:val="center"/>
        <w:rPr>
          <w:lang w:val="ru-RU"/>
        </w:rPr>
      </w:pPr>
    </w:p>
    <w:p w:rsidR="00545C33" w:rsidRDefault="00510FCE">
      <w:pPr>
        <w:spacing w:before="20" w:after="20"/>
        <w:ind w:firstLine="709"/>
        <w:jc w:val="center"/>
        <w:rPr>
          <w:lang w:val="ru-RU"/>
        </w:rPr>
      </w:pPr>
      <w:bookmarkStart w:id="22" w:name="_Toc122678954_Копия_5"/>
      <w:r>
        <w:rPr>
          <w:b/>
          <w:lang w:val="ru-RU"/>
        </w:rPr>
        <w:t>Методика расчета упущенной выгоды (выручки)</w:t>
      </w:r>
      <w:bookmarkEnd w:id="22"/>
      <w:r>
        <w:rPr>
          <w:b/>
          <w:lang w:val="ru-RU"/>
        </w:rPr>
        <w:t xml:space="preserve"> </w:t>
      </w:r>
    </w:p>
    <w:p w:rsidR="00545C33" w:rsidRDefault="00510FCE">
      <w:pPr>
        <w:spacing w:before="20" w:after="20"/>
        <w:ind w:firstLine="709"/>
        <w:jc w:val="center"/>
        <w:rPr>
          <w:lang w:val="ru-RU"/>
        </w:rPr>
      </w:pPr>
      <w:r w:rsidRPr="00510FCE">
        <w:rPr>
          <w:b/>
          <w:lang w:val="ru-RU"/>
        </w:rPr>
        <w:t>и дополнительных обязательств участника ОРЭМ от недопоставки электрической энергии и мощности на ОРЭМ в</w:t>
      </w:r>
      <w:r>
        <w:rPr>
          <w:b/>
          <w:lang w:val="ru-RU"/>
        </w:rPr>
        <w:t xml:space="preserve"> отдельной территории ценовой зоны оптового рынка, ранее относившейся к</w:t>
      </w:r>
      <w:r>
        <w:rPr>
          <w:b/>
        </w:rPr>
        <w:t> </w:t>
      </w:r>
      <w:r w:rsidRPr="00510FCE">
        <w:rPr>
          <w:b/>
          <w:lang w:val="ru-RU"/>
        </w:rPr>
        <w:t>неценовой зоне отпового рынка Дальнего Востока</w:t>
      </w:r>
    </w:p>
    <w:p w:rsidR="00545C33" w:rsidRDefault="00545C33">
      <w:pPr>
        <w:spacing w:before="20" w:after="20"/>
        <w:ind w:firstLine="709"/>
        <w:jc w:val="center"/>
        <w:rPr>
          <w:lang w:val="ru-RU"/>
        </w:rPr>
      </w:pPr>
    </w:p>
    <w:p w:rsidR="00545C33" w:rsidRDefault="00510FCE">
      <w:pPr>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rsidR="00545C33" w:rsidRDefault="00510FCE">
      <w:pPr>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rsidR="00545C33" w:rsidRDefault="00510FCE">
      <w:pPr>
        <w:spacing w:before="20" w:after="20"/>
        <w:ind w:firstLine="709"/>
        <w:jc w:val="both"/>
        <w:rPr>
          <w:lang w:val="ru-RU"/>
        </w:rPr>
      </w:pPr>
      <w:r>
        <w:rPr>
          <w:lang w:val="ru-RU"/>
        </w:rPr>
        <w:t xml:space="preserve"> В заявках должны быть указаны: </w:t>
      </w:r>
    </w:p>
    <w:p w:rsidR="00545C33" w:rsidRDefault="00510FCE">
      <w:pPr>
        <w:numPr>
          <w:ilvl w:val="0"/>
          <w:numId w:val="34"/>
        </w:numPr>
        <w:ind w:left="0" w:firstLine="709"/>
        <w:jc w:val="both"/>
        <w:rPr>
          <w:bCs/>
        </w:rPr>
      </w:pPr>
      <w:r>
        <w:rPr>
          <w:bCs/>
        </w:rPr>
        <w:t>номер заявки;</w:t>
      </w:r>
    </w:p>
    <w:p w:rsidR="00545C33" w:rsidRDefault="00510FCE">
      <w:pPr>
        <w:numPr>
          <w:ilvl w:val="0"/>
          <w:numId w:val="34"/>
        </w:numPr>
        <w:ind w:left="0" w:firstLine="709"/>
        <w:jc w:val="both"/>
        <w:rPr>
          <w:bCs/>
        </w:rPr>
      </w:pPr>
      <w:r>
        <w:rPr>
          <w:bCs/>
        </w:rPr>
        <w:t>подающее предприятие;</w:t>
      </w:r>
    </w:p>
    <w:p w:rsidR="00545C33" w:rsidRDefault="00510FCE">
      <w:pPr>
        <w:numPr>
          <w:ilvl w:val="0"/>
          <w:numId w:val="3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rsidR="00545C33" w:rsidRDefault="00510FCE">
      <w:pPr>
        <w:numPr>
          <w:ilvl w:val="0"/>
          <w:numId w:val="34"/>
        </w:numPr>
        <w:ind w:left="0" w:firstLine="709"/>
        <w:jc w:val="both"/>
        <w:rPr>
          <w:bCs/>
        </w:rPr>
      </w:pPr>
      <w:r>
        <w:rPr>
          <w:bCs/>
        </w:rPr>
        <w:t>величина снижения максимальной мощности;</w:t>
      </w:r>
    </w:p>
    <w:p w:rsidR="00545C33" w:rsidRDefault="00510FCE">
      <w:pPr>
        <w:numPr>
          <w:ilvl w:val="0"/>
          <w:numId w:val="34"/>
        </w:numPr>
        <w:ind w:left="0" w:firstLine="709"/>
        <w:jc w:val="both"/>
        <w:rPr>
          <w:bCs/>
        </w:rPr>
      </w:pPr>
      <w:r>
        <w:rPr>
          <w:bCs/>
        </w:rPr>
        <w:t>содержание работ;</w:t>
      </w:r>
    </w:p>
    <w:p w:rsidR="00545C33" w:rsidRDefault="00510FCE">
      <w:pPr>
        <w:numPr>
          <w:ilvl w:val="0"/>
          <w:numId w:val="34"/>
        </w:numPr>
        <w:ind w:left="0" w:firstLine="709"/>
        <w:jc w:val="both"/>
        <w:rPr>
          <w:bCs/>
        </w:rPr>
      </w:pPr>
      <w:r>
        <w:rPr>
          <w:bCs/>
        </w:rPr>
        <w:t>время подачи заявки;</w:t>
      </w:r>
    </w:p>
    <w:p w:rsidR="00545C33" w:rsidRDefault="00510FCE">
      <w:pPr>
        <w:numPr>
          <w:ilvl w:val="0"/>
          <w:numId w:val="34"/>
        </w:numPr>
        <w:ind w:left="0" w:firstLine="709"/>
        <w:jc w:val="both"/>
        <w:rPr>
          <w:bCs/>
          <w:lang w:val="ru-RU"/>
        </w:rPr>
      </w:pPr>
      <w:r>
        <w:rPr>
          <w:bCs/>
          <w:lang w:val="ru-RU"/>
        </w:rPr>
        <w:t>время начала и конца действия заявки и др.</w:t>
      </w:r>
    </w:p>
    <w:p w:rsidR="00545C33" w:rsidRDefault="00510FCE">
      <w:pPr>
        <w:spacing w:before="120" w:after="20"/>
        <w:ind w:firstLine="709"/>
        <w:jc w:val="both"/>
        <w:rPr>
          <w:lang w:val="ru-RU"/>
        </w:rPr>
      </w:pPr>
      <w:r>
        <w:rPr>
          <w:lang w:val="ru-RU"/>
        </w:rPr>
        <w:t>2.</w:t>
      </w:r>
      <w:r>
        <w:rPr>
          <w:lang w:val="ru-RU"/>
        </w:rPr>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rsidR="00545C33" w:rsidRPr="00510FCE" w:rsidRDefault="00000D02">
      <w:pPr>
        <w:spacing w:before="20" w:after="20"/>
        <w:ind w:firstLine="709"/>
        <w:rPr>
          <w:lang w:val="ru-RU"/>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lang w:val="ru-RU"/>
                  </w:rPr>
                  <m:t>0</m:t>
                </m:r>
                <m:r>
                  <m:rPr>
                    <m:lit/>
                    <m:nor/>
                  </m:rPr>
                  <w:rPr>
                    <w:rFonts w:ascii="Cambria Math" w:hAnsi="Cambria Math"/>
                    <w:lang w:val="ru-RU"/>
                  </w:rPr>
                  <m:t>,</m:t>
                </m:r>
                <m:r>
                  <m:rPr>
                    <m:lit/>
                    <m:nor/>
                  </m:rPr>
                  <w:rPr>
                    <w:rFonts w:ascii="Cambria Math" w:hAnsi="Cambria Math"/>
                  </w:rPr>
                  <m:t>m</m:t>
                </m:r>
              </m:sub>
              <m:sup>
                <m:r>
                  <w:rPr>
                    <w:rFonts w:ascii="Cambria Math" w:hAnsi="Cambria Math"/>
                    <w:lang w:val="ru-RU"/>
                  </w:rPr>
                  <m:t>1</m:t>
                </m:r>
              </m:sup>
            </m:sSubSup>
          </m:sup>
        </m:sSup>
      </m:oMath>
      <w:r w:rsidR="00510FCE" w:rsidRPr="00510FCE">
        <w:rPr>
          <w:lang w:val="ru-RU"/>
        </w:rPr>
        <w:t xml:space="preserve"> – величина согласованных ограничений установленной мощности в пределах, заявленных по процедуре конкурентного отбора мощности (КОМ); </w:t>
      </w:r>
    </w:p>
    <w:p w:rsidR="00545C33" w:rsidRPr="00510FCE" w:rsidRDefault="00000D02">
      <w:pPr>
        <w:spacing w:before="120" w:after="20" w:line="276" w:lineRule="auto"/>
        <w:ind w:firstLine="709"/>
        <w:jc w:val="both"/>
        <w:rPr>
          <w:lang w:val="ru-RU"/>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w:rPr>
                    <w:rFonts w:ascii="Cambria Math" w:hAnsi="Cambria Math"/>
                    <w:lang w:val="ru-RU"/>
                  </w:rPr>
                  <m:t>0</m:t>
                </m:r>
                <m:r>
                  <m:rPr>
                    <m:lit/>
                    <m:nor/>
                  </m:rPr>
                  <w:rPr>
                    <w:rFonts w:ascii="Cambria Math" w:hAnsi="Cambria Math"/>
                    <w:lang w:val="ru-RU"/>
                  </w:rPr>
                  <m:t>,</m:t>
                </m:r>
                <m:r>
                  <m:rPr>
                    <m:lit/>
                    <m:nor/>
                  </m:rPr>
                  <w:rPr>
                    <w:rFonts w:ascii="Cambria Math" w:hAnsi="Cambria Math"/>
                  </w:rPr>
                  <m:t>m</m:t>
                </m:r>
              </m:sub>
              <m:sup>
                <m:r>
                  <w:rPr>
                    <w:rFonts w:ascii="Cambria Math" w:hAnsi="Cambria Math"/>
                    <w:lang w:val="ru-RU"/>
                  </w:rPr>
                  <m:t>2</m:t>
                </m:r>
              </m:sup>
            </m:sSubSup>
          </m:sup>
        </m:sSup>
      </m:oMath>
      <w:r w:rsidR="00510FCE" w:rsidRPr="00510FCE">
        <w:rPr>
          <w:lang w:val="ru-RU"/>
        </w:rPr>
        <w:t xml:space="preserve"> – величина согласованных ограничений установленной мощности сверх, заявленных в КОМ;</w:t>
      </w:r>
    </w:p>
    <w:p w:rsidR="00545C33" w:rsidRPr="00510FCE" w:rsidRDefault="00510FCE">
      <w:pPr>
        <w:spacing w:before="20" w:after="20" w:line="276" w:lineRule="auto"/>
        <w:ind w:firstLine="709"/>
        <w:jc w:val="both"/>
        <w:rPr>
          <w:lang w:val="ru-RU"/>
        </w:rPr>
      </w:pPr>
      <w:r>
        <w:rPr>
          <w:noProof/>
          <w:lang w:val="ru-RU"/>
        </w:rPr>
        <w:drawing>
          <wp:inline distT="0" distB="0" distL="0" distR="0">
            <wp:extent cx="323850" cy="21907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26"/>
                    <a:srcRect l="-222" t="-329" r="-222" b="-329"/>
                    <a:stretch>
                      <a:fillRect/>
                    </a:stretch>
                  </pic:blipFill>
                  <pic:spPr bwMode="auto">
                    <a:xfrm>
                      <a:off x="0" y="0"/>
                      <a:ext cx="323850" cy="219075"/>
                    </a:xfrm>
                    <a:prstGeom prst="rect">
                      <a:avLst/>
                    </a:prstGeom>
                  </pic:spPr>
                </pic:pic>
              </a:graphicData>
            </a:graphic>
          </wp:inline>
        </w:drawing>
      </w:r>
      <w:r w:rsidRPr="00510FCE">
        <w:rPr>
          <w:lang w:val="ru-RU"/>
        </w:rPr>
        <w:t xml:space="preserve"> – величина согласованного планового ремонтного снижения мощности;</w:t>
      </w:r>
    </w:p>
    <w:p w:rsidR="00545C33" w:rsidRPr="00510FCE" w:rsidRDefault="00000D02">
      <w:pPr>
        <w:spacing w:before="20" w:after="20" w:line="276" w:lineRule="auto"/>
        <w:ind w:firstLine="709"/>
        <w:jc w:val="both"/>
        <w:rPr>
          <w:lang w:val="ru-RU"/>
        </w:rPr>
      </w:pPr>
      <m:oMath>
        <m:sSubSup>
          <m:sSubSupPr>
            <m:ctrlPr>
              <w:rPr>
                <w:rFonts w:ascii="Cambria Math" w:hAnsi="Cambria Math"/>
              </w:rPr>
            </m:ctrlPr>
          </m:sSubSupPr>
          <m:e>
            <m:r>
              <w:rPr>
                <w:rFonts w:ascii="Cambria Math" w:hAnsi="Cambria Math"/>
              </w:rPr>
              <m:t>Δ</m:t>
            </m:r>
          </m:e>
          <m:sub>
            <m:r>
              <w:rPr>
                <w:rFonts w:ascii="Cambria Math" w:hAnsi="Cambria Math"/>
                <w:lang w:val="ru-RU"/>
              </w:rPr>
              <m:t>1</m:t>
            </m:r>
            <m:r>
              <m:rPr>
                <m:lit/>
                <m:nor/>
              </m:rPr>
              <w:rPr>
                <w:rFonts w:ascii="Cambria Math" w:hAnsi="Cambria Math"/>
                <w:lang w:val="ru-RU"/>
              </w:rPr>
              <m:t>.</m:t>
            </m:r>
            <m:r>
              <w:rPr>
                <w:rFonts w:ascii="Cambria Math" w:hAnsi="Cambria Math"/>
                <w:lang w:val="ru-RU"/>
              </w:rPr>
              <m:t>1</m:t>
            </m:r>
            <m:r>
              <m:rPr>
                <m:lit/>
                <m:nor/>
              </m:rPr>
              <w:rPr>
                <w:rFonts w:ascii="Cambria Math" w:hAnsi="Cambria Math"/>
                <w:lang w:val="ru-RU"/>
              </w:rPr>
              <m:t>,</m:t>
            </m:r>
            <m:r>
              <m:rPr>
                <m:lit/>
                <m:nor/>
              </m:rPr>
              <w:rPr>
                <w:rFonts w:ascii="Cambria Math" w:hAnsi="Cambria Math"/>
              </w:rPr>
              <m:t>h</m:t>
            </m:r>
          </m:sub>
          <m:sup>
            <m:r>
              <w:rPr>
                <w:rFonts w:ascii="Cambria Math" w:hAnsi="Cambria Math"/>
              </w:rPr>
              <m:t>j</m:t>
            </m:r>
          </m:sup>
        </m:sSubSup>
      </m:oMath>
      <w:r w:rsidR="00510FCE" w:rsidRPr="00510FCE">
        <w:rPr>
          <w:lang w:val="ru-RU"/>
        </w:rPr>
        <w:t xml:space="preserve"> – плановое ремонтное снижение мощности, обусловленное проведением ремонта длительностью более 180 (сто восьмидесяти) суток для ТЭС в год;</w:t>
      </w:r>
    </w:p>
    <w:p w:rsidR="00545C33" w:rsidRPr="00510FCE" w:rsidRDefault="00510FCE">
      <w:pPr>
        <w:spacing w:before="20" w:after="20" w:line="276" w:lineRule="auto"/>
        <w:ind w:firstLine="709"/>
        <w:jc w:val="both"/>
        <w:rPr>
          <w:lang w:val="ru-RU"/>
        </w:rPr>
      </w:pPr>
      <w:r w:rsidRPr="00510FCE">
        <w:rPr>
          <w:lang w:val="ru-RU"/>
        </w:rPr>
        <w:t xml:space="preserve"> – итоговое значение согласованного планового ремонтного снижения располагаемой мощности;</w:t>
      </w:r>
    </w:p>
    <w:p w:rsidR="00545C33" w:rsidRPr="00510FCE" w:rsidRDefault="00510FCE">
      <w:pPr>
        <w:spacing w:before="20" w:after="20" w:line="276" w:lineRule="auto"/>
        <w:ind w:firstLine="709"/>
        <w:jc w:val="both"/>
        <w:rPr>
          <w:lang w:val="ru-RU"/>
        </w:rPr>
      </w:pPr>
      <w:r w:rsidRPr="00510FCE">
        <w:rPr>
          <w:lang w:val="ru-RU"/>
        </w:rPr>
        <w:t xml:space="preserve"> </w:t>
      </w:r>
      <m:oMath>
        <m:sSubSup>
          <m:sSubSupPr>
            <m:ctrlPr>
              <w:rPr>
                <w:rFonts w:ascii="Cambria Math" w:hAnsi="Cambria Math"/>
              </w:rPr>
            </m:ctrlPr>
          </m:sSubSupPr>
          <m:e>
            <m:r>
              <w:rPr>
                <w:rFonts w:ascii="Cambria Math" w:hAnsi="Cambria Math"/>
                <w:lang w:val="ru-RU"/>
              </w:rPr>
              <m:t>∆</m:t>
            </m:r>
          </m:e>
          <m:sub>
            <m:r>
              <w:rPr>
                <w:rFonts w:ascii="Cambria Math" w:hAnsi="Cambria Math"/>
                <w:lang w:val="ru-RU"/>
              </w:rPr>
              <m:t>1</m:t>
            </m:r>
            <m:r>
              <m:rPr>
                <m:lit/>
                <m:nor/>
              </m:rPr>
              <w:rPr>
                <w:rFonts w:ascii="Cambria Math" w:hAnsi="Cambria Math"/>
                <w:lang w:val="ru-RU"/>
              </w:rPr>
              <m:t>.</m:t>
            </m:r>
            <m:r>
              <w:rPr>
                <w:rFonts w:ascii="Cambria Math" w:hAnsi="Cambria Math"/>
                <w:lang w:val="ru-RU"/>
              </w:rPr>
              <m:t>4</m:t>
            </m:r>
            <m:r>
              <m:rPr>
                <m:lit/>
                <m:nor/>
              </m:rPr>
              <w:rPr>
                <w:rFonts w:ascii="Cambria Math" w:hAnsi="Cambria Math"/>
                <w:lang w:val="ru-RU"/>
              </w:rPr>
              <m:t>,</m:t>
            </m:r>
            <m:r>
              <m:rPr>
                <m:lit/>
                <m:nor/>
              </m:rPr>
              <w:rPr>
                <w:rFonts w:ascii="Cambria Math" w:hAnsi="Cambria Math"/>
              </w:rPr>
              <m:t>h</m:t>
            </m:r>
          </m:sub>
          <m:sup>
            <m:r>
              <w:rPr>
                <w:rFonts w:ascii="Cambria Math" w:hAnsi="Cambria Math"/>
              </w:rPr>
              <m:t>j</m:t>
            </m:r>
          </m:sup>
        </m:sSubSup>
      </m:oMath>
      <w:r w:rsidRPr="00510FCE">
        <w:rPr>
          <w:lang w:val="ru-RU"/>
        </w:rPr>
        <w:t xml:space="preserve"> – плановое ремонтное снижение мощности по модернизируемым генерирующим объектом вне установленных сроков;</w:t>
      </w:r>
    </w:p>
    <w:p w:rsidR="00545C33" w:rsidRPr="00510FCE" w:rsidRDefault="00510FCE">
      <w:pPr>
        <w:spacing w:before="20" w:after="20" w:line="276" w:lineRule="auto"/>
        <w:ind w:firstLine="709"/>
        <w:jc w:val="both"/>
        <w:rPr>
          <w:lang w:val="ru-RU"/>
        </w:rPr>
      </w:pPr>
      <w:r>
        <w:rPr>
          <w:noProof/>
          <w:lang w:val="ru-RU"/>
        </w:rPr>
        <w:lastRenderedPageBreak/>
        <w:drawing>
          <wp:inline distT="0" distB="0" distL="0" distR="0">
            <wp:extent cx="545465" cy="273050"/>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27"/>
                    <a:stretch>
                      <a:fillRect/>
                    </a:stretch>
                  </pic:blipFill>
                  <pic:spPr bwMode="auto">
                    <a:xfrm>
                      <a:off x="0" y="0"/>
                      <a:ext cx="545465" cy="273050"/>
                    </a:xfrm>
                    <a:prstGeom prst="rect">
                      <a:avLst/>
                    </a:prstGeom>
                  </pic:spPr>
                </pic:pic>
              </a:graphicData>
            </a:graphic>
          </wp:inline>
        </w:drawing>
      </w:r>
      <w:r w:rsidRPr="00510FCE">
        <w:rPr>
          <w:lang w:val="ru-RU"/>
        </w:rPr>
        <w:t xml:space="preserve"> – 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rsidR="00545C33" w:rsidRPr="00510FCE" w:rsidRDefault="00510FCE">
      <w:pPr>
        <w:spacing w:before="20" w:after="20" w:line="276" w:lineRule="auto"/>
        <w:ind w:firstLine="709"/>
        <w:jc w:val="both"/>
        <w:rPr>
          <w:lang w:val="ru-RU"/>
        </w:rPr>
      </w:pPr>
      <w:r>
        <w:rPr>
          <w:noProof/>
          <w:lang w:val="ru-RU"/>
        </w:rPr>
        <w:drawing>
          <wp:inline distT="0" distB="0" distL="0" distR="0">
            <wp:extent cx="524510" cy="266065"/>
            <wp:effectExtent l="0" t="0" r="0" b="0"/>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28"/>
                    <a:stretch>
                      <a:fillRect/>
                    </a:stretch>
                  </pic:blipFill>
                  <pic:spPr bwMode="auto">
                    <a:xfrm>
                      <a:off x="0" y="0"/>
                      <a:ext cx="524510" cy="266065"/>
                    </a:xfrm>
                    <a:prstGeom prst="rect">
                      <a:avLst/>
                    </a:prstGeom>
                  </pic:spPr>
                </pic:pic>
              </a:graphicData>
            </a:graphic>
          </wp:inline>
        </w:drawing>
      </w:r>
      <w:r w:rsidRPr="00510FCE">
        <w:rPr>
          <w:lang w:val="ru-RU"/>
        </w:rPr>
        <w:t xml:space="preserve"> – 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rsidR="00545C33" w:rsidRPr="00510FCE" w:rsidRDefault="00000D02">
      <w:pPr>
        <w:spacing w:before="20" w:after="20" w:line="276" w:lineRule="auto"/>
        <w:ind w:firstLine="709"/>
        <w:jc w:val="both"/>
        <w:rPr>
          <w:lang w:val="ru-RU"/>
        </w:rPr>
      </w:pPr>
      <m:oMath>
        <m:sSup>
          <m:sSupPr>
            <m:ctrlPr>
              <w:rPr>
                <w:rFonts w:ascii="Cambria Math" w:hAnsi="Cambria Math"/>
              </w:rPr>
            </m:ctrlPr>
          </m:sSupPr>
          <m:e>
            <m:r>
              <w:rPr>
                <w:rFonts w:ascii="Cambria Math" w:hAnsi="Cambria Math"/>
              </w:rPr>
              <m:t>Δ</m:t>
            </m:r>
          </m:e>
          <m:sup>
            <m:sSubSup>
              <m:sSubSupPr>
                <m:ctrlPr>
                  <w:rPr>
                    <w:rFonts w:ascii="Cambria Math" w:hAnsi="Cambria Math"/>
                  </w:rPr>
                </m:ctrlPr>
              </m:sSubSupPr>
              <m:e>
                <m:r>
                  <w:rPr>
                    <w:rFonts w:ascii="Cambria Math" w:hAnsi="Cambria Math"/>
                  </w:rPr>
                  <m:t>j</m:t>
                </m:r>
              </m:e>
              <m:sub>
                <m:r>
                  <m:rPr>
                    <m:lit/>
                    <m:nor/>
                  </m:rPr>
                  <w:rPr>
                    <w:rFonts w:ascii="Cambria Math" w:hAnsi="Cambria Math"/>
                    <w:lang w:val="ru-RU"/>
                  </w:rPr>
                  <m:t>2_</m:t>
                </m:r>
                <m:r>
                  <m:rPr>
                    <m:lit/>
                    <m:nor/>
                  </m:rPr>
                  <w:rPr>
                    <w:rFonts w:ascii="Cambria Math" w:hAnsi="Cambria Math"/>
                  </w:rPr>
                  <m:t>max</m:t>
                </m:r>
                <m:r>
                  <m:rPr>
                    <m:lit/>
                    <m:nor/>
                  </m:rPr>
                  <w:rPr>
                    <w:rFonts w:ascii="Cambria Math" w:hAnsi="Cambria Math"/>
                    <w:lang w:val="ru-RU"/>
                  </w:rPr>
                  <m:t>,</m:t>
                </m:r>
                <m:r>
                  <w:rPr>
                    <w:rFonts w:ascii="Cambria Math" w:hAnsi="Cambria Math"/>
                    <w:lang w:val="ru-RU"/>
                  </w:rPr>
                  <m:t>h</m:t>
                </m:r>
              </m:sub>
              <m:sup>
                <m:r>
                  <w:rPr>
                    <w:rFonts w:ascii="Cambria Math" w:hAnsi="Cambria Math"/>
                    <w:lang w:val="ru-RU"/>
                  </w:rPr>
                  <m:t>1</m:t>
                </m:r>
                <m:d>
                  <m:dPr>
                    <m:ctrlPr>
                      <w:rPr>
                        <w:rFonts w:ascii="Cambria Math" w:hAnsi="Cambria Math"/>
                      </w:rPr>
                    </m:ctrlPr>
                  </m:dPr>
                  <m:e>
                    <m:r>
                      <m:rPr>
                        <m:lit/>
                        <m:nor/>
                      </m:rPr>
                      <w:rPr>
                        <w:rFonts w:ascii="Cambria Math" w:hAnsi="Cambria Math"/>
                        <w:lang w:val="ru-RU"/>
                      </w:rPr>
                      <m:t>120</m:t>
                    </m:r>
                  </m:e>
                </m:d>
              </m:sup>
            </m:sSubSup>
          </m:sup>
        </m:sSup>
      </m:oMath>
      <w:r w:rsidR="00510FCE" w:rsidRPr="00510FCE">
        <w:rPr>
          <w:lang w:val="ru-RU"/>
        </w:rPr>
        <w:t xml:space="preserve"> – 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rsidR="00545C33" w:rsidRPr="00510FCE" w:rsidRDefault="00510FCE">
      <w:pPr>
        <w:spacing w:before="20" w:after="20" w:line="276" w:lineRule="auto"/>
        <w:ind w:firstLine="709"/>
        <w:jc w:val="both"/>
        <w:rPr>
          <w:lang w:val="ru-RU"/>
        </w:rPr>
      </w:pPr>
      <w:r>
        <w:rPr>
          <w:noProof/>
          <w:lang w:val="ru-RU"/>
        </w:rPr>
        <w:drawing>
          <wp:inline distT="0" distB="0" distL="0" distR="0">
            <wp:extent cx="532130" cy="272415"/>
            <wp:effectExtent l="0" t="0" r="0" b="0"/>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noChangeArrowheads="1"/>
                    </pic:cNvPicPr>
                  </pic:nvPicPr>
                  <pic:blipFill>
                    <a:blip r:embed="rId29"/>
                    <a:stretch>
                      <a:fillRect/>
                    </a:stretch>
                  </pic:blipFill>
                  <pic:spPr bwMode="auto">
                    <a:xfrm>
                      <a:off x="0" y="0"/>
                      <a:ext cx="532130" cy="272415"/>
                    </a:xfrm>
                    <a:prstGeom prst="rect">
                      <a:avLst/>
                    </a:prstGeom>
                  </pic:spPr>
                </pic:pic>
              </a:graphicData>
            </a:graphic>
          </wp:inline>
        </w:drawing>
      </w:r>
      <w:r w:rsidRPr="00510FCE">
        <w:rPr>
          <w:lang w:val="ru-RU"/>
        </w:rPr>
        <w:t xml:space="preserve"> – 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rsidR="00545C33" w:rsidRPr="00510FCE" w:rsidRDefault="00510FCE">
      <w:pPr>
        <w:spacing w:before="20" w:after="20" w:line="276" w:lineRule="auto"/>
        <w:ind w:firstLine="709"/>
        <w:jc w:val="both"/>
        <w:rPr>
          <w:lang w:val="ru-RU"/>
        </w:rPr>
      </w:pPr>
      <w:r>
        <w:rPr>
          <w:noProof/>
          <w:lang w:val="ru-RU"/>
        </w:rPr>
        <w:drawing>
          <wp:inline distT="0" distB="0" distL="0" distR="0">
            <wp:extent cx="526415" cy="262890"/>
            <wp:effectExtent l="0" t="0" r="0" b="0"/>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noChangeArrowheads="1"/>
                    </pic:cNvPicPr>
                  </pic:nvPicPr>
                  <pic:blipFill>
                    <a:blip r:embed="rId30"/>
                    <a:stretch>
                      <a:fillRect/>
                    </a:stretch>
                  </pic:blipFill>
                  <pic:spPr bwMode="auto">
                    <a:xfrm>
                      <a:off x="0" y="0"/>
                      <a:ext cx="526415" cy="262890"/>
                    </a:xfrm>
                    <a:prstGeom prst="rect">
                      <a:avLst/>
                    </a:prstGeom>
                  </pic:spPr>
                </pic:pic>
              </a:graphicData>
            </a:graphic>
          </wp:inline>
        </w:drawing>
      </w:r>
      <w:r w:rsidRPr="00510FCE">
        <w:rPr>
          <w:lang w:val="ru-RU"/>
        </w:rPr>
        <w:t xml:space="preserve"> – 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rsidR="00545C33" w:rsidRPr="00510FCE" w:rsidRDefault="00510FCE">
      <w:pPr>
        <w:spacing w:before="20" w:after="20" w:line="276" w:lineRule="auto"/>
        <w:ind w:firstLine="709"/>
        <w:jc w:val="both"/>
        <w:rPr>
          <w:lang w:val="ru-RU"/>
        </w:rPr>
      </w:pPr>
      <w:r>
        <w:rPr>
          <w:noProof/>
          <w:lang w:val="ru-RU"/>
        </w:rPr>
        <w:drawing>
          <wp:inline distT="0" distB="0" distL="0" distR="0">
            <wp:extent cx="620395" cy="320040"/>
            <wp:effectExtent l="0" t="0" r="0" b="0"/>
            <wp:docPr id="6"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pic:cNvPicPr>
                      <a:picLocks noChangeAspect="1" noChangeArrowheads="1"/>
                    </pic:cNvPicPr>
                  </pic:nvPicPr>
                  <pic:blipFill>
                    <a:blip r:embed="rId31"/>
                    <a:stretch>
                      <a:fillRect/>
                    </a:stretch>
                  </pic:blipFill>
                  <pic:spPr bwMode="auto">
                    <a:xfrm>
                      <a:off x="0" y="0"/>
                      <a:ext cx="620395" cy="320040"/>
                    </a:xfrm>
                    <a:prstGeom prst="rect">
                      <a:avLst/>
                    </a:prstGeom>
                  </pic:spPr>
                </pic:pic>
              </a:graphicData>
            </a:graphic>
          </wp:inline>
        </w:drawing>
      </w:r>
      <w:r w:rsidRPr="00510FCE">
        <w:rPr>
          <w:lang w:val="ru-RU"/>
        </w:rPr>
        <w:t xml:space="preserve"> – 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t>n</w:t>
      </w:r>
      <w:r w:rsidRPr="00510FCE">
        <w:rPr>
          <w:lang w:val="ru-RU"/>
        </w:rPr>
        <w:t>-4) суток Х;</w:t>
      </w:r>
    </w:p>
    <w:p w:rsidR="00545C33" w:rsidRPr="00510FCE" w:rsidRDefault="00510FCE">
      <w:pPr>
        <w:spacing w:before="20" w:after="20" w:line="276" w:lineRule="auto"/>
        <w:ind w:firstLine="709"/>
        <w:jc w:val="both"/>
        <w:rPr>
          <w:lang w:val="ru-RU"/>
        </w:rPr>
      </w:pPr>
      <w:r>
        <w:rPr>
          <w:noProof/>
          <w:lang w:val="ru-RU"/>
        </w:rPr>
        <w:lastRenderedPageBreak/>
        <w:drawing>
          <wp:inline distT="0" distB="0" distL="0" distR="0">
            <wp:extent cx="526415" cy="262890"/>
            <wp:effectExtent l="0" t="0" r="0" b="0"/>
            <wp:docPr id="7"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pic:cNvPicPr>
                      <a:picLocks noChangeAspect="1" noChangeArrowheads="1"/>
                    </pic:cNvPicPr>
                  </pic:nvPicPr>
                  <pic:blipFill>
                    <a:blip r:embed="rId32"/>
                    <a:stretch>
                      <a:fillRect/>
                    </a:stretch>
                  </pic:blipFill>
                  <pic:spPr bwMode="auto">
                    <a:xfrm>
                      <a:off x="0" y="0"/>
                      <a:ext cx="526415" cy="262890"/>
                    </a:xfrm>
                    <a:prstGeom prst="rect">
                      <a:avLst/>
                    </a:prstGeom>
                  </pic:spPr>
                </pic:pic>
              </a:graphicData>
            </a:graphic>
          </wp:inline>
        </w:drawing>
      </w:r>
      <w:r w:rsidRPr="00510FCE">
        <w:rPr>
          <w:lang w:val="ru-RU"/>
        </w:rPr>
        <w:t xml:space="preserve"> – 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t>n</w:t>
      </w:r>
      <w:r w:rsidRPr="00510FCE">
        <w:rPr>
          <w:lang w:val="ru-RU"/>
        </w:rPr>
        <w:t>-4) суток Х;</w:t>
      </w:r>
    </w:p>
    <w:p w:rsidR="00545C33" w:rsidRPr="00510FCE" w:rsidRDefault="00510FCE">
      <w:pPr>
        <w:spacing w:before="20" w:after="20" w:line="276" w:lineRule="auto"/>
        <w:ind w:firstLine="709"/>
        <w:jc w:val="both"/>
        <w:rPr>
          <w:lang w:val="ru-RU"/>
        </w:rPr>
      </w:pPr>
      <w:r>
        <w:rPr>
          <w:noProof/>
          <w:lang w:val="ru-RU"/>
        </w:rPr>
        <w:drawing>
          <wp:inline distT="0" distB="0" distL="0" distR="0">
            <wp:extent cx="511810" cy="241300"/>
            <wp:effectExtent l="0" t="0" r="0" b="0"/>
            <wp:docPr id="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pic:cNvPicPr>
                      <a:picLocks noChangeAspect="1" noChangeArrowheads="1"/>
                    </pic:cNvPicPr>
                  </pic:nvPicPr>
                  <pic:blipFill>
                    <a:blip r:embed="rId33"/>
                    <a:stretch>
                      <a:fillRect/>
                    </a:stretch>
                  </pic:blipFill>
                  <pic:spPr bwMode="auto">
                    <a:xfrm>
                      <a:off x="0" y="0"/>
                      <a:ext cx="511810" cy="241300"/>
                    </a:xfrm>
                    <a:prstGeom prst="rect">
                      <a:avLst/>
                    </a:prstGeom>
                  </pic:spPr>
                </pic:pic>
              </a:graphicData>
            </a:graphic>
          </wp:inline>
        </w:drawing>
      </w:r>
      <w:r w:rsidRPr="00510FCE">
        <w:rPr>
          <w:lang w:val="ru-RU"/>
        </w:rPr>
        <w:t xml:space="preserve"> – 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rsidR="00545C33" w:rsidRPr="00510FCE" w:rsidRDefault="00510FCE">
      <w:pPr>
        <w:spacing w:before="20" w:after="20" w:line="276" w:lineRule="auto"/>
        <w:ind w:firstLine="709"/>
        <w:jc w:val="both"/>
        <w:rPr>
          <w:lang w:val="ru-RU"/>
        </w:rPr>
      </w:pPr>
      <w:r>
        <w:rPr>
          <w:noProof/>
          <w:lang w:val="ru-RU"/>
        </w:rPr>
        <w:drawing>
          <wp:inline distT="0" distB="0" distL="0" distR="0">
            <wp:extent cx="497205" cy="240665"/>
            <wp:effectExtent l="0" t="0" r="0" b="0"/>
            <wp:docPr id="9"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pic:cNvPicPr>
                      <a:picLocks noChangeAspect="1" noChangeArrowheads="1"/>
                    </pic:cNvPicPr>
                  </pic:nvPicPr>
                  <pic:blipFill>
                    <a:blip r:embed="rId34"/>
                    <a:stretch>
                      <a:fillRect/>
                    </a:stretch>
                  </pic:blipFill>
                  <pic:spPr bwMode="auto">
                    <a:xfrm>
                      <a:off x="0" y="0"/>
                      <a:ext cx="497205" cy="240665"/>
                    </a:xfrm>
                    <a:prstGeom prst="rect">
                      <a:avLst/>
                    </a:prstGeom>
                  </pic:spPr>
                </pic:pic>
              </a:graphicData>
            </a:graphic>
          </wp:inline>
        </w:drawing>
      </w:r>
      <w:r w:rsidRPr="00510FCE">
        <w:rPr>
          <w:lang w:val="ru-RU"/>
        </w:rPr>
        <w:t xml:space="preserve"> – 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rsidR="00545C33" w:rsidRPr="00510FCE" w:rsidRDefault="00510FCE">
      <w:pPr>
        <w:spacing w:before="20" w:after="20" w:line="276" w:lineRule="auto"/>
        <w:ind w:firstLine="709"/>
        <w:jc w:val="both"/>
        <w:rPr>
          <w:lang w:val="ru-RU"/>
        </w:rPr>
      </w:pPr>
      <w:r>
        <w:rPr>
          <w:noProof/>
          <w:lang w:val="ru-RU"/>
        </w:rPr>
        <w:drawing>
          <wp:inline distT="0" distB="0" distL="0" distR="0">
            <wp:extent cx="914400" cy="285115"/>
            <wp:effectExtent l="0" t="0" r="0" b="0"/>
            <wp:docPr id="1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pic:cNvPicPr>
                      <a:picLocks noChangeAspect="1" noChangeArrowheads="1"/>
                    </pic:cNvPicPr>
                  </pic:nvPicPr>
                  <pic:blipFill>
                    <a:blip r:embed="rId35"/>
                    <a:stretch>
                      <a:fillRect/>
                    </a:stretch>
                  </pic:blipFill>
                  <pic:spPr bwMode="auto">
                    <a:xfrm>
                      <a:off x="0" y="0"/>
                      <a:ext cx="914400" cy="285115"/>
                    </a:xfrm>
                    <a:prstGeom prst="rect">
                      <a:avLst/>
                    </a:prstGeom>
                  </pic:spPr>
                </pic:pic>
              </a:graphicData>
            </a:graphic>
          </wp:inline>
        </w:drawing>
      </w:r>
      <w:r w:rsidRPr="00510FCE">
        <w:rPr>
          <w:lang w:val="ru-RU"/>
        </w:rPr>
        <w:t xml:space="preserve"> – 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rsidR="00545C33" w:rsidRPr="00510FCE" w:rsidRDefault="00510FCE">
      <w:pPr>
        <w:spacing w:before="20" w:after="20" w:line="276" w:lineRule="auto"/>
        <w:ind w:firstLine="709"/>
        <w:jc w:val="both"/>
        <w:rPr>
          <w:lang w:val="ru-RU"/>
        </w:rPr>
      </w:pPr>
      <w:r>
        <w:rPr>
          <w:noProof/>
          <w:lang w:val="ru-RU"/>
        </w:rPr>
        <w:drawing>
          <wp:inline distT="0" distB="0" distL="0" distR="0">
            <wp:extent cx="1052830" cy="357505"/>
            <wp:effectExtent l="0" t="0" r="0" b="0"/>
            <wp:docPr id="11"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pic:cNvPicPr>
                      <a:picLocks noChangeAspect="1" noChangeArrowheads="1"/>
                    </pic:cNvPicPr>
                  </pic:nvPicPr>
                  <pic:blipFill>
                    <a:blip r:embed="rId36"/>
                    <a:stretch>
                      <a:fillRect/>
                    </a:stretch>
                  </pic:blipFill>
                  <pic:spPr bwMode="auto">
                    <a:xfrm>
                      <a:off x="0" y="0"/>
                      <a:ext cx="1052830" cy="357505"/>
                    </a:xfrm>
                    <a:prstGeom prst="rect">
                      <a:avLst/>
                    </a:prstGeom>
                  </pic:spPr>
                </pic:pic>
              </a:graphicData>
            </a:graphic>
          </wp:inline>
        </w:drawing>
      </w:r>
      <w:r w:rsidRPr="00510FCE">
        <w:rPr>
          <w:lang w:val="ru-RU"/>
        </w:rPr>
        <w:t xml:space="preserve"> – регистрируется при согласованном увеличении времени включения в сеть;</w:t>
      </w:r>
    </w:p>
    <w:p w:rsidR="00545C33" w:rsidRPr="00510FCE" w:rsidRDefault="00510FCE">
      <w:pPr>
        <w:spacing w:before="20" w:after="20" w:line="276" w:lineRule="auto"/>
        <w:ind w:firstLine="709"/>
        <w:jc w:val="both"/>
        <w:rPr>
          <w:lang w:val="ru-RU"/>
        </w:rPr>
      </w:pPr>
      <w:r>
        <w:rPr>
          <w:noProof/>
          <w:lang w:val="ru-RU"/>
        </w:rPr>
        <w:drawing>
          <wp:inline distT="0" distB="0" distL="0" distR="0">
            <wp:extent cx="958215" cy="313690"/>
            <wp:effectExtent l="0" t="0" r="0" b="0"/>
            <wp:docPr id="12"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pic:cNvPicPr>
                      <a:picLocks noChangeAspect="1" noChangeArrowheads="1"/>
                    </pic:cNvPicPr>
                  </pic:nvPicPr>
                  <pic:blipFill>
                    <a:blip r:embed="rId37"/>
                    <a:stretch>
                      <a:fillRect/>
                    </a:stretch>
                  </pic:blipFill>
                  <pic:spPr bwMode="auto">
                    <a:xfrm>
                      <a:off x="0" y="0"/>
                      <a:ext cx="958215" cy="313690"/>
                    </a:xfrm>
                    <a:prstGeom prst="rect">
                      <a:avLst/>
                    </a:prstGeom>
                  </pic:spPr>
                </pic:pic>
              </a:graphicData>
            </a:graphic>
          </wp:inline>
        </w:drawing>
      </w:r>
      <w:r w:rsidRPr="00510FCE">
        <w:rPr>
          <w:lang w:val="ru-RU"/>
        </w:rPr>
        <w:t xml:space="preserve"> – регистрируется при фактическом включении в сеть генерирующего оборудования со временем, превышающим время нормативного включения в сеть;</w:t>
      </w:r>
    </w:p>
    <w:p w:rsidR="00545C33" w:rsidRPr="00510FCE" w:rsidRDefault="00510FCE">
      <w:pPr>
        <w:spacing w:before="20" w:after="20"/>
        <w:ind w:firstLine="709"/>
        <w:rPr>
          <w:lang w:val="ru-RU"/>
        </w:rPr>
      </w:pPr>
      <w:r>
        <w:rPr>
          <w:noProof/>
          <w:lang w:val="ru-RU"/>
        </w:rPr>
        <w:drawing>
          <wp:inline distT="0" distB="0" distL="0" distR="0">
            <wp:extent cx="368300" cy="285750"/>
            <wp:effectExtent l="0" t="0" r="0" b="0"/>
            <wp:docPr id="13"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pic:cNvPicPr>
                      <a:picLocks noChangeAspect="1" noChangeArrowheads="1"/>
                    </pic:cNvPicPr>
                  </pic:nvPicPr>
                  <pic:blipFill>
                    <a:blip r:embed="rId38"/>
                    <a:stretch>
                      <a:fillRect/>
                    </a:stretch>
                  </pic:blipFill>
                  <pic:spPr bwMode="auto">
                    <a:xfrm>
                      <a:off x="0" y="0"/>
                      <a:ext cx="368300" cy="285750"/>
                    </a:xfrm>
                    <a:prstGeom prst="rect">
                      <a:avLst/>
                    </a:prstGeom>
                  </pic:spPr>
                </pic:pic>
              </a:graphicData>
            </a:graphic>
          </wp:inline>
        </w:drawing>
      </w:r>
      <w:r w:rsidRPr="00510FCE">
        <w:rPr>
          <w:lang w:val="ru-RU"/>
        </w:rPr>
        <w:t xml:space="preserve"> – 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rsidR="00545C33" w:rsidRPr="00510FCE" w:rsidRDefault="00510FCE">
      <w:pPr>
        <w:spacing w:before="120" w:after="20"/>
        <w:ind w:firstLine="709"/>
        <w:rPr>
          <w:lang w:val="ru-RU"/>
        </w:rPr>
      </w:pPr>
      <w:r w:rsidRPr="00510FCE">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noProof/>
          <w:lang w:val="ru-RU"/>
        </w:rPr>
        <w:drawing>
          <wp:inline distT="0" distB="0" distL="0" distR="0">
            <wp:extent cx="336550" cy="267335"/>
            <wp:effectExtent l="0" t="0" r="0" b="0"/>
            <wp:docPr id="14" name="Рисунок 13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pic:cNvPicPr>
                      <a:picLocks noChangeAspect="1" noChangeArrowheads="1"/>
                    </pic:cNvPicPr>
                  </pic:nvPicPr>
                  <pic:blipFill>
                    <a:blip r:embed="rId39"/>
                    <a:stretch>
                      <a:fillRect/>
                    </a:stretch>
                  </pic:blipFill>
                  <pic:spPr bwMode="auto">
                    <a:xfrm>
                      <a:off x="0" y="0"/>
                      <a:ext cx="336550" cy="267335"/>
                    </a:xfrm>
                    <a:prstGeom prst="rect">
                      <a:avLst/>
                    </a:prstGeom>
                  </pic:spPr>
                </pic:pic>
              </a:graphicData>
            </a:graphic>
          </wp:inline>
        </w:drawing>
      </w:r>
      <w:r w:rsidRPr="00510FCE">
        <w:rPr>
          <w:lang w:val="ru-RU"/>
        </w:rPr>
        <w:t>, соответствующие объемам невыполнения требований в месяце, определяется по формуле:</w:t>
      </w:r>
    </w:p>
    <w:p w:rsidR="00545C33" w:rsidRDefault="00510FCE">
      <w:pPr>
        <w:spacing w:before="20" w:after="20"/>
        <w:jc w:val="center"/>
      </w:pPr>
      <w:r>
        <w:rPr>
          <w:noProof/>
          <w:lang w:val="ru-RU"/>
        </w:rPr>
        <w:drawing>
          <wp:inline distT="0" distB="0" distL="0" distR="0">
            <wp:extent cx="1371600" cy="673100"/>
            <wp:effectExtent l="0" t="0" r="0" b="0"/>
            <wp:docPr id="15" name="Рисунок 12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pic:cNvPicPr>
                      <a:picLocks noChangeAspect="1" noChangeArrowheads="1"/>
                    </pic:cNvPicPr>
                  </pic:nvPicPr>
                  <pic:blipFill>
                    <a:blip r:embed="rId40"/>
                    <a:stretch>
                      <a:fillRect/>
                    </a:stretch>
                  </pic:blipFill>
                  <pic:spPr bwMode="auto">
                    <a:xfrm>
                      <a:off x="0" y="0"/>
                      <a:ext cx="1371600" cy="673100"/>
                    </a:xfrm>
                    <a:prstGeom prst="rect">
                      <a:avLst/>
                    </a:prstGeom>
                  </pic:spPr>
                </pic:pic>
              </a:graphicData>
            </a:graphic>
          </wp:inline>
        </w:drawing>
      </w:r>
    </w:p>
    <w:p w:rsidR="00545C33" w:rsidRPr="00510FCE" w:rsidRDefault="00510FCE">
      <w:pPr>
        <w:spacing w:before="20" w:after="20"/>
        <w:ind w:firstLine="709"/>
        <w:rPr>
          <w:lang w:val="ru-RU"/>
        </w:rPr>
      </w:pPr>
      <w:r w:rsidRPr="00510FCE">
        <w:rPr>
          <w:lang w:val="ru-RU"/>
        </w:rPr>
        <w:t>где:</w:t>
      </w:r>
    </w:p>
    <w:p w:rsidR="00545C33" w:rsidRPr="00510FCE" w:rsidRDefault="00510FCE">
      <w:pPr>
        <w:spacing w:before="20" w:after="20"/>
        <w:ind w:firstLine="709"/>
        <w:rPr>
          <w:lang w:val="ru-RU"/>
        </w:rPr>
      </w:pPr>
      <w:r>
        <w:rPr>
          <w:noProof/>
          <w:lang w:val="ru-RU"/>
        </w:rPr>
        <w:drawing>
          <wp:inline distT="0" distB="0" distL="0" distR="0">
            <wp:extent cx="293370" cy="267335"/>
            <wp:effectExtent l="0" t="0" r="0" b="0"/>
            <wp:docPr id="16" name="Рисунок 1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pic:cNvPicPr>
                      <a:picLocks noChangeAspect="1" noChangeArrowheads="1"/>
                    </pic:cNvPicPr>
                  </pic:nvPicPr>
                  <pic:blipFill>
                    <a:blip r:embed="rId41"/>
                    <a:stretch>
                      <a:fillRect/>
                    </a:stretch>
                  </pic:blipFill>
                  <pic:spPr bwMode="auto">
                    <a:xfrm>
                      <a:off x="0" y="0"/>
                      <a:ext cx="293370" cy="267335"/>
                    </a:xfrm>
                    <a:prstGeom prst="rect">
                      <a:avLst/>
                    </a:prstGeom>
                  </pic:spPr>
                </pic:pic>
              </a:graphicData>
            </a:graphic>
          </wp:inline>
        </w:drawing>
      </w:r>
      <w:r w:rsidRPr="00510FCE">
        <w:rPr>
          <w:lang w:val="ru-RU"/>
        </w:rPr>
        <w:t xml:space="preserve"> – значения снижения мощности ГТПГ, установленные СО в ГРМ;</w:t>
      </w:r>
    </w:p>
    <w:p w:rsidR="00545C33" w:rsidRPr="00510FCE" w:rsidRDefault="00510FCE">
      <w:pPr>
        <w:spacing w:before="20" w:after="20"/>
        <w:ind w:firstLine="709"/>
        <w:rPr>
          <w:lang w:val="ru-RU"/>
        </w:rPr>
      </w:pPr>
      <w:r w:rsidRPr="00510FCE">
        <w:rPr>
          <w:lang w:val="ru-RU"/>
        </w:rPr>
        <w:t xml:space="preserve">Н – количество часов, соответствующее расчетному месяцу </w:t>
      </w:r>
      <w:r>
        <w:t>m</w:t>
      </w:r>
      <w:r w:rsidRPr="00510FCE">
        <w:rPr>
          <w:lang w:val="ru-RU"/>
        </w:rPr>
        <w:t xml:space="preserve">. </w:t>
      </w:r>
    </w:p>
    <w:p w:rsidR="00545C33" w:rsidRPr="00510FCE" w:rsidRDefault="00545C33">
      <w:pPr>
        <w:spacing w:before="20" w:after="20"/>
        <w:ind w:firstLine="709"/>
        <w:rPr>
          <w:lang w:val="ru-RU"/>
        </w:rPr>
      </w:pPr>
    </w:p>
    <w:p w:rsidR="00545C33" w:rsidRPr="00510FCE" w:rsidRDefault="00510FCE">
      <w:pPr>
        <w:spacing w:before="20" w:after="20"/>
        <w:ind w:firstLine="709"/>
        <w:rPr>
          <w:lang w:val="ru-RU"/>
        </w:rPr>
      </w:pPr>
      <w:r w:rsidRPr="00510FCE">
        <w:rPr>
          <w:lang w:val="ru-RU"/>
        </w:rPr>
        <w:lastRenderedPageBreak/>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rsidR="00545C33" w:rsidRPr="00510FCE" w:rsidRDefault="00510FCE">
      <w:pPr>
        <w:spacing w:before="120" w:after="20"/>
        <w:ind w:firstLine="709"/>
        <w:rPr>
          <w:lang w:val="ru-RU"/>
        </w:rPr>
      </w:pPr>
      <w:r w:rsidRPr="00510FCE">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t>m</w:t>
      </w:r>
      <w:r w:rsidRPr="00510FCE">
        <w:rPr>
          <w:lang w:val="ru-RU"/>
        </w:rPr>
        <w:t>, рассчитывается для каждой ГТП (единицы оборудования) по формуле:</w:t>
      </w:r>
    </w:p>
    <w:p w:rsidR="00545C33" w:rsidRPr="00510FCE" w:rsidRDefault="00545C33">
      <w:pPr>
        <w:spacing w:before="20" w:after="20"/>
        <w:ind w:firstLine="709"/>
        <w:rPr>
          <w:lang w:val="ru-RU"/>
        </w:rPr>
      </w:pPr>
    </w:p>
    <w:p w:rsidR="00545C33" w:rsidRPr="00510FCE" w:rsidRDefault="00000D02">
      <w:pPr>
        <w:spacing w:before="20" w:after="20"/>
        <w:ind w:firstLine="709"/>
        <w:rPr>
          <w:lang w:val="ru-RU"/>
        </w:rPr>
      </w:pPr>
      <m:oMathPara>
        <m:oMath>
          <m:sSub>
            <m:sSubPr>
              <m:ctrlPr>
                <w:rPr>
                  <w:rFonts w:ascii="Cambria Math" w:hAnsi="Cambria Math"/>
                </w:rPr>
              </m:ctrlPr>
            </m:sSubPr>
            <m:e>
              <m:r>
                <w:rPr>
                  <w:rFonts w:ascii="Cambria Math" w:hAnsi="Cambria Math"/>
                </w:rPr>
                <m:t>k</m:t>
              </m:r>
            </m:e>
            <m:sub>
              <m:r>
                <w:rPr>
                  <w:rFonts w:ascii="Cambria Math" w:hAnsi="Cambria Math"/>
                </w:rPr>
                <m:t>Α</m:t>
              </m:r>
              <m:r>
                <w:rPr>
                  <w:rFonts w:ascii="Cambria Math" w:hAnsi="Cambria Math"/>
                  <w:lang w:val="ru-RU"/>
                </w:rPr>
                <m:t>2</m:t>
              </m:r>
            </m:sub>
          </m:sSub>
          <m:sSub>
            <m:sSubPr>
              <m:ctrlPr>
                <w:rPr>
                  <w:rFonts w:ascii="Cambria Math" w:hAnsi="Cambria Math"/>
                </w:rPr>
              </m:ctrlPr>
            </m:sSubPr>
            <m:e>
              <m:r>
                <w:rPr>
                  <w:rFonts w:ascii="Cambria Math" w:hAnsi="Cambria Math"/>
                </w:rPr>
                <m:t>k</m:t>
              </m:r>
            </m:e>
            <m:sub>
              <m:r>
                <w:rPr>
                  <w:rFonts w:ascii="Cambria Math" w:hAnsi="Cambria Math"/>
                </w:rPr>
                <m:t>Α</m:t>
              </m:r>
              <m:r>
                <w:rPr>
                  <w:rFonts w:ascii="Cambria Math" w:hAnsi="Cambria Math"/>
                  <w:lang w:val="ru-RU"/>
                </w:rPr>
                <m:t>3</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Б1</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Б2</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В2</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В3</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Г1</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Г2</m:t>
              </m:r>
            </m:sub>
          </m:sSub>
          <m:sSub>
            <m:sSubPr>
              <m:ctrlPr>
                <w:rPr>
                  <w:rFonts w:ascii="Cambria Math" w:hAnsi="Cambria Math"/>
                </w:rPr>
              </m:ctrlPr>
            </m:sSubPr>
            <m:e>
              <m:r>
                <w:rPr>
                  <w:rFonts w:ascii="Cambria Math" w:hAnsi="Cambria Math"/>
                </w:rPr>
                <m:t>k</m:t>
              </m:r>
            </m:e>
            <m:sub>
              <m:r>
                <m:rPr>
                  <m:lit/>
                  <m:nor/>
                </m:rPr>
                <w:rPr>
                  <w:rFonts w:ascii="Cambria Math" w:hAnsi="Cambria Math"/>
                  <w:lang w:val="ru-RU"/>
                </w:rPr>
                <m:t>Г3</m:t>
              </m:r>
            </m:sub>
          </m:sSub>
          <m:sSub>
            <m:sSubPr>
              <m:ctrlPr>
                <w:rPr>
                  <w:rFonts w:ascii="Cambria Math" w:hAnsi="Cambria Math"/>
                </w:rPr>
              </m:ctrlPr>
            </m:sSubPr>
            <m:e>
              <m:r>
                <w:rPr>
                  <w:rFonts w:ascii="Cambria Math" w:hAnsi="Cambria Math"/>
                </w:rPr>
                <m:t>k</m:t>
              </m:r>
            </m:e>
            <m:sub>
              <m:r>
                <w:rPr>
                  <w:rFonts w:ascii="Cambria Math" w:hAnsi="Cambria Math"/>
                  <w:lang w:val="ru-RU"/>
                </w:rPr>
                <m:t>Д</m:t>
              </m:r>
            </m:sub>
          </m:sSub>
          <m:sSub>
            <m:sSubPr>
              <m:ctrlPr>
                <w:rPr>
                  <w:rFonts w:ascii="Cambria Math" w:hAnsi="Cambria Math"/>
                </w:rPr>
              </m:ctrlPr>
            </m:sSubPr>
            <m:e>
              <m:r>
                <w:rPr>
                  <w:rFonts w:ascii="Cambria Math" w:hAnsi="Cambria Math"/>
                </w:rPr>
                <m:t>k</m:t>
              </m:r>
            </m:e>
            <m:sub>
              <m:r>
                <w:rPr>
                  <w:rFonts w:ascii="Cambria Math" w:hAnsi="Cambria Math"/>
                  <w:lang w:val="ru-RU"/>
                </w:rPr>
                <m:t>Е</m:t>
              </m:r>
            </m:sub>
          </m:sSub>
          <m:sSub>
            <m:sSubPr>
              <m:ctrlPr>
                <w:rPr>
                  <w:rFonts w:ascii="Cambria Math" w:hAnsi="Cambria Math"/>
                </w:rPr>
              </m:ctrlPr>
            </m:sSubPr>
            <m:e>
              <m:r>
                <w:rPr>
                  <w:rFonts w:ascii="Cambria Math" w:hAnsi="Cambria Math"/>
                </w:rPr>
                <m:t>k</m:t>
              </m:r>
            </m:e>
            <m:sub>
              <m:r>
                <w:rPr>
                  <w:rFonts w:ascii="Cambria Math" w:hAnsi="Cambria Math"/>
                  <w:lang w:val="ru-RU"/>
                </w:rPr>
                <m:t>Ж</m:t>
              </m:r>
            </m:sub>
          </m:sSub>
          <m:sSub>
            <m:sSubPr>
              <m:ctrlPr>
                <w:rPr>
                  <w:rFonts w:ascii="Cambria Math" w:hAnsi="Cambria Math"/>
                </w:rPr>
              </m:ctrlPr>
            </m:sSubPr>
            <m:e>
              <m:r>
                <w:rPr>
                  <w:rFonts w:ascii="Cambria Math" w:hAnsi="Cambria Math"/>
                </w:rPr>
                <m:t>k</m:t>
              </m:r>
            </m:e>
            <m:sub>
              <m:r>
                <w:rPr>
                  <w:rFonts w:ascii="Cambria Math" w:hAnsi="Cambria Math"/>
                  <w:lang w:val="ru-RU"/>
                </w:rPr>
                <m:t>З</m:t>
              </m:r>
            </m:sub>
          </m:sSub>
          <m:sSub>
            <m:sSubPr>
              <m:ctrlPr>
                <w:rPr>
                  <w:rFonts w:ascii="Cambria Math" w:hAnsi="Cambria Math"/>
                </w:rPr>
              </m:ctrlPr>
            </m:sSubPr>
            <m:e>
              <m:r>
                <w:rPr>
                  <w:rFonts w:ascii="Cambria Math" w:hAnsi="Cambria Math"/>
                </w:rPr>
                <m:t>k</m:t>
              </m:r>
            </m:e>
            <m:sub>
              <m:r>
                <w:rPr>
                  <w:rFonts w:ascii="Cambria Math" w:hAnsi="Cambria Math"/>
                  <w:lang w:val="ru-RU"/>
                </w:rPr>
                <m:t>И</m:t>
              </m:r>
            </m:sub>
          </m:sSub>
          <m:sSub>
            <m:sSubPr>
              <m:ctrlPr>
                <w:rPr>
                  <w:rFonts w:ascii="Cambria Math" w:hAnsi="Cambria Math"/>
                </w:rPr>
              </m:ctrlPr>
            </m:sSubPr>
            <m:e>
              <m:r>
                <m:rPr>
                  <m:lit/>
                  <m:nor/>
                </m:rPr>
                <w:rPr>
                  <w:rFonts w:ascii="Cambria Math" w:hAnsi="Cambria Math"/>
                </w:rPr>
                <m:t>ΔN</m:t>
              </m:r>
            </m:e>
            <m:sub>
              <m:sSubSup>
                <m:sSubSupPr>
                  <m:ctrlPr>
                    <w:rPr>
                      <w:rFonts w:ascii="Cambria Math" w:hAnsi="Cambria Math"/>
                    </w:rPr>
                  </m:ctrlPr>
                </m:sSubSupPr>
                <m:e>
                  <m:r>
                    <m:rPr>
                      <m:lit/>
                      <m:nor/>
                    </m:rPr>
                    <w:rPr>
                      <w:rFonts w:ascii="Cambria Math" w:hAnsi="Cambria Math"/>
                      <w:lang w:val="ru-RU"/>
                    </w:rPr>
                    <m:t>СП</m:t>
                  </m:r>
                </m:e>
                <m:sub>
                  <m:r>
                    <w:rPr>
                      <w:rFonts w:ascii="Cambria Math" w:hAnsi="Cambria Math"/>
                    </w:rPr>
                    <m:t>m</m:t>
                  </m:r>
                </m:sub>
                <m:sup>
                  <m:r>
                    <m:rPr>
                      <m:lit/>
                      <m:nor/>
                    </m:rPr>
                    <w:rPr>
                      <w:rFonts w:ascii="Cambria Math" w:hAnsi="Cambria Math"/>
                      <w:lang w:val="ru-RU"/>
                    </w:rPr>
                    <m:t>гот,</m:t>
                  </m:r>
                  <m:r>
                    <m:rPr>
                      <m:lit/>
                      <m:nor/>
                    </m:rPr>
                    <w:rPr>
                      <w:rFonts w:ascii="Cambria Math" w:hAnsi="Cambria Math"/>
                    </w:rPr>
                    <m:t>j</m:t>
                  </m:r>
                </m:sup>
              </m:sSubSup>
            </m:sub>
          </m:sSub>
          <m:r>
            <w:rPr>
              <w:rFonts w:ascii="Cambria Math" w:hAnsi="Cambria Math"/>
              <w:lang w:val="ru-RU"/>
            </w:rPr>
            <m:t>=</m:t>
          </m:r>
          <m:nary>
            <m:naryPr>
              <m:chr m:val="∑"/>
              <m:supHide m:val="1"/>
              <m:ctrlPr>
                <w:rPr>
                  <w:rFonts w:ascii="Cambria Math" w:hAnsi="Cambria Math"/>
                </w:rPr>
              </m:ctrlPr>
            </m:naryPr>
            <m:sub>
              <m:r>
                <w:rPr>
                  <w:rFonts w:ascii="Cambria Math" w:hAnsi="Cambria Math"/>
                </w:rPr>
                <m:t>n</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n</m:t>
                      </m:r>
                    </m:sub>
                  </m:sSub>
                  <m:r>
                    <w:rPr>
                      <w:rFonts w:ascii="Cambria Math" w:hAnsi="Cambria Math"/>
                      <w:lang w:val="ru-RU"/>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w:rPr>
                              <w:rFonts w:ascii="Cambria Math" w:hAnsi="Cambria Math"/>
                              <w:lang w:val="ru-RU"/>
                            </w:rPr>
                            <m:t>нв,</m:t>
                          </m:r>
                          <m:r>
                            <w:rPr>
                              <w:rFonts w:ascii="Cambria Math" w:hAnsi="Cambria Math"/>
                            </w:rPr>
                            <m:t>n</m:t>
                          </m:r>
                        </m:sub>
                      </m:sSub>
                    </m:sup>
                  </m:sSup>
                </m:e>
              </m:d>
              <m:r>
                <w:rPr>
                  <w:rFonts w:ascii="Cambria Math" w:hAnsi="Cambria Math"/>
                  <w:lang w:val="ru-RU"/>
                </w:rPr>
                <m:t>+</m:t>
              </m:r>
              <m:nary>
                <m:naryPr>
                  <m:chr m:val="∑"/>
                  <m:supHide m:val="1"/>
                  <m:ctrlPr>
                    <w:rPr>
                      <w:rFonts w:ascii="Cambria Math" w:hAnsi="Cambria Math"/>
                    </w:rPr>
                  </m:ctrlPr>
                </m:naryPr>
                <m:sub>
                  <m:r>
                    <w:rPr>
                      <w:rFonts w:ascii="Cambria Math" w:hAnsi="Cambria Math"/>
                    </w:rPr>
                    <m:t>l</m:t>
                  </m:r>
                </m:sub>
                <m:sup/>
                <m:e>
                  <m:d>
                    <m:dPr>
                      <m:ctrlPr>
                        <w:rPr>
                          <w:rFonts w:ascii="Cambria Math" w:hAnsi="Cambria Math"/>
                        </w:rPr>
                      </m:ctrlPr>
                    </m:dPr>
                    <m:e>
                      <m:sSub>
                        <m:sSubPr>
                          <m:ctrlPr>
                            <w:rPr>
                              <w:rFonts w:ascii="Cambria Math" w:hAnsi="Cambria Math"/>
                            </w:rPr>
                          </m:ctrlPr>
                        </m:sSubPr>
                        <m:e>
                          <m:r>
                            <w:rPr>
                              <w:rFonts w:ascii="Cambria Math" w:hAnsi="Cambria Math"/>
                            </w:rPr>
                            <m:t>k</m:t>
                          </m:r>
                        </m:e>
                        <m:sub>
                          <m:r>
                            <w:rPr>
                              <w:rFonts w:ascii="Cambria Math" w:hAnsi="Cambria Math"/>
                            </w:rPr>
                            <m:t>l</m:t>
                          </m:r>
                        </m:sub>
                      </m:sSub>
                      <m:r>
                        <w:rPr>
                          <w:rFonts w:ascii="Cambria Math" w:hAnsi="Cambria Math"/>
                          <w:lang w:val="ru-RU"/>
                        </w:rPr>
                        <m:t>⋅</m:t>
                      </m:r>
                      <m:sSubSup>
                        <m:sSubSupPr>
                          <m:ctrlPr>
                            <w:rPr>
                              <w:rFonts w:ascii="Cambria Math" w:hAnsi="Cambria Math"/>
                            </w:rPr>
                          </m:ctrlPr>
                        </m:sSubSupPr>
                        <m:e>
                          <m:r>
                            <w:rPr>
                              <w:rFonts w:ascii="Cambria Math" w:hAnsi="Cambria Math"/>
                            </w:rPr>
                            <m:t>k</m:t>
                          </m:r>
                        </m:e>
                        <m:sub>
                          <m:r>
                            <m:rPr>
                              <m:lit/>
                              <m:nor/>
                            </m:rPr>
                            <w:rPr>
                              <w:rFonts w:ascii="Cambria Math" w:hAnsi="Cambria Math"/>
                              <w:lang w:val="ru-RU"/>
                            </w:rPr>
                            <m:t>диф,</m:t>
                          </m:r>
                          <m:r>
                            <m:rPr>
                              <m:lit/>
                              <m:nor/>
                            </m:rPr>
                            <w:rPr>
                              <w:rFonts w:ascii="Cambria Math" w:hAnsi="Cambria Math"/>
                            </w:rPr>
                            <m:t>m</m:t>
                          </m:r>
                        </m:sub>
                        <m:sup>
                          <m:r>
                            <w:rPr>
                              <w:rFonts w:ascii="Cambria Math" w:hAnsi="Cambria Math"/>
                            </w:rPr>
                            <m:t>j</m:t>
                          </m:r>
                        </m:sup>
                      </m:sSubSup>
                      <m:r>
                        <w:rPr>
                          <w:rFonts w:ascii="Cambria Math" w:hAnsi="Cambria Math"/>
                          <w:lang w:val="ru-RU"/>
                        </w:rPr>
                        <m:t>⋅</m:t>
                      </m:r>
                      <m:sSup>
                        <m:sSupPr>
                          <m:ctrlPr>
                            <w:rPr>
                              <w:rFonts w:ascii="Cambria Math" w:hAnsi="Cambria Math"/>
                            </w:rPr>
                          </m:ctrlPr>
                        </m:sSupPr>
                        <m:e>
                          <m:r>
                            <w:rPr>
                              <w:rFonts w:ascii="Cambria Math" w:hAnsi="Cambria Math"/>
                            </w:rPr>
                            <m:t>N</m:t>
                          </m:r>
                        </m:e>
                        <m:sup>
                          <m:sSub>
                            <m:sSubPr>
                              <m:ctrlPr>
                                <w:rPr>
                                  <w:rFonts w:ascii="Cambria Math" w:hAnsi="Cambria Math"/>
                                </w:rPr>
                              </m:ctrlPr>
                            </m:sSubPr>
                            <m:e>
                              <m:r>
                                <w:rPr>
                                  <w:rFonts w:ascii="Cambria Math" w:hAnsi="Cambria Math"/>
                                </w:rPr>
                                <m:t>j</m:t>
                              </m:r>
                            </m:e>
                            <m:sub>
                              <m:r>
                                <m:rPr>
                                  <m:lit/>
                                  <m:nor/>
                                </m:rPr>
                                <w:rPr>
                                  <w:rFonts w:ascii="Cambria Math" w:hAnsi="Cambria Math"/>
                                  <w:lang w:val="ru-RU"/>
                                </w:rPr>
                                <m:t>нв,</m:t>
                              </m:r>
                              <m:r>
                                <w:rPr>
                                  <w:rFonts w:ascii="Cambria Math" w:hAnsi="Cambria Math"/>
                                </w:rPr>
                                <m:t>l</m:t>
                              </m:r>
                            </m:sub>
                          </m:sSub>
                        </m:sup>
                      </m:sSup>
                    </m:e>
                  </m:d>
                </m:e>
              </m:nary>
            </m:e>
          </m:nary>
        </m:oMath>
      </m:oMathPara>
    </w:p>
    <w:p w:rsidR="00545C33" w:rsidRPr="00510FCE" w:rsidRDefault="00510FCE">
      <w:pPr>
        <w:spacing w:after="200" w:line="276" w:lineRule="auto"/>
        <w:ind w:firstLine="709"/>
        <w:rPr>
          <w:rFonts w:eastAsia="Arial"/>
          <w:lang w:val="ru-RU"/>
        </w:rPr>
      </w:pPr>
      <w:r w:rsidRPr="00510FCE">
        <w:rPr>
          <w:rFonts w:eastAsia="Arial"/>
          <w:lang w:val="ru-RU"/>
        </w:rPr>
        <w:t>где:</w:t>
      </w:r>
      <w:r w:rsidRPr="00510FCE">
        <w:rPr>
          <w:rFonts w:eastAsia="Arial"/>
          <w:lang w:val="ru-RU"/>
        </w:rPr>
        <w:tab/>
      </w:r>
    </w:p>
    <w:p w:rsidR="00545C33" w:rsidRPr="00510FCE" w:rsidRDefault="00510FCE">
      <w:pPr>
        <w:spacing w:before="120" w:after="120" w:line="276" w:lineRule="auto"/>
        <w:ind w:firstLine="567"/>
        <w:jc w:val="both"/>
        <w:outlineLvl w:val="3"/>
        <w:rPr>
          <w:lang w:val="ru-RU"/>
        </w:rPr>
      </w:pPr>
      <w:r>
        <w:rPr>
          <w:noProof/>
          <w:lang w:val="ru-RU"/>
        </w:rPr>
        <w:drawing>
          <wp:inline distT="0" distB="0" distL="0" distR="0">
            <wp:extent cx="185420" cy="228600"/>
            <wp:effectExtent l="0" t="0" r="0" b="0"/>
            <wp:docPr id="17"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pic:cNvPicPr>
                      <a:picLocks noChangeAspect="1" noChangeArrowheads="1"/>
                    </pic:cNvPicPr>
                  </pic:nvPicPr>
                  <pic:blipFill>
                    <a:blip r:embed="rId42"/>
                    <a:stretch>
                      <a:fillRect/>
                    </a:stretch>
                  </pic:blipFill>
                  <pic:spPr bwMode="auto">
                    <a:xfrm>
                      <a:off x="0" y="0"/>
                      <a:ext cx="185420" cy="228600"/>
                    </a:xfrm>
                    <a:prstGeom prst="rect">
                      <a:avLst/>
                    </a:prstGeom>
                  </pic:spPr>
                </pic:pic>
              </a:graphicData>
            </a:graphic>
          </wp:inline>
        </w:drawing>
      </w:r>
      <w:r w:rsidRPr="00510FCE">
        <w:rPr>
          <w:lang w:val="ru-RU"/>
        </w:rPr>
        <w:t xml:space="preserve"> </w:t>
      </w:r>
      <w:r w:rsidRPr="00510FCE">
        <w:rPr>
          <w:rFonts w:eastAsia="Arial"/>
          <w:lang w:val="ru-RU"/>
        </w:rPr>
        <w:t>―</w:t>
      </w:r>
      <w:r w:rsidRPr="00510FCE">
        <w:rPr>
          <w:lang w:val="ru-RU"/>
        </w:rPr>
        <w:t xml:space="preserve"> </w:t>
      </w:r>
      <w:r w:rsidRPr="00510FCE">
        <w:rPr>
          <w:rFonts w:eastAsia="Arial"/>
          <w:lang w:val="ru-RU"/>
        </w:rPr>
        <w:t xml:space="preserve">коэффициенты </w:t>
      </w:r>
      <w:r w:rsidRPr="00510FCE">
        <w:rPr>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0</m:t>
            </m:r>
            <m:r>
              <m:rPr>
                <m:lit/>
                <m:nor/>
              </m:rPr>
              <w:rPr>
                <w:rFonts w:ascii="Cambria Math" w:hAnsi="Cambria Math"/>
                <w:lang w:val="ru-RU"/>
              </w:rPr>
              <m:t>.</m:t>
            </m:r>
            <m:r>
              <w:rPr>
                <w:rFonts w:ascii="Cambria Math" w:hAnsi="Cambria Math"/>
                <w:lang w:val="ru-RU"/>
              </w:rPr>
              <m:t>1</m:t>
            </m:r>
          </m:sub>
        </m:sSub>
      </m:oMath>
      <w:r w:rsidRPr="00510FCE">
        <w:rPr>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0</m:t>
            </m:r>
            <m:r>
              <m:rPr>
                <m:lit/>
                <m:nor/>
              </m:rPr>
              <w:rPr>
                <w:rFonts w:ascii="Cambria Math" w:hAnsi="Cambria Math"/>
                <w:lang w:val="ru-RU"/>
              </w:rPr>
              <m:t>.</m:t>
            </m:r>
            <m:r>
              <w:rPr>
                <w:rFonts w:ascii="Cambria Math" w:hAnsi="Cambria Math"/>
                <w:lang w:val="ru-RU"/>
              </w:rPr>
              <m:t>2</m:t>
            </m:r>
          </m:sub>
        </m:sSub>
      </m:oMath>
      <w:r w:rsidRPr="00510FCE">
        <w:rPr>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1</m:t>
            </m:r>
            <m:r>
              <m:rPr>
                <m:lit/>
                <m:nor/>
              </m:rPr>
              <w:rPr>
                <w:rFonts w:ascii="Cambria Math" w:hAnsi="Cambria Math"/>
                <w:lang w:val="ru-RU"/>
              </w:rPr>
              <m:t>.</m:t>
            </m:r>
            <m:r>
              <w:rPr>
                <w:rFonts w:ascii="Cambria Math" w:hAnsi="Cambria Math"/>
                <w:lang w:val="ru-RU"/>
              </w:rPr>
              <m:t>1</m:t>
            </m:r>
          </m:sub>
        </m:sSub>
      </m:oMath>
      <w:r w:rsidRPr="00510FCE">
        <w:rPr>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1</m:t>
            </m:r>
            <m:r>
              <m:rPr>
                <m:lit/>
                <m:nor/>
              </m:rPr>
              <w:rPr>
                <w:rFonts w:ascii="Cambria Math" w:hAnsi="Cambria Math"/>
                <w:lang w:val="ru-RU"/>
              </w:rPr>
              <m:t>.</m:t>
            </m:r>
            <m:r>
              <w:rPr>
                <w:rFonts w:ascii="Cambria Math" w:hAnsi="Cambria Math"/>
                <w:lang w:val="ru-RU"/>
              </w:rPr>
              <m:t>2</m:t>
            </m:r>
          </m:sub>
        </m:sSub>
      </m:oMath>
      <w:r w:rsidRPr="00510FCE">
        <w:rPr>
          <w:lang w:val="ru-RU"/>
        </w:rPr>
        <w:t>)</w:t>
      </w:r>
    </w:p>
    <w:p w:rsidR="00545C33" w:rsidRPr="00510FCE" w:rsidRDefault="00510FCE">
      <w:pPr>
        <w:spacing w:before="120" w:after="120" w:line="276" w:lineRule="auto"/>
        <w:ind w:firstLine="567"/>
        <w:jc w:val="both"/>
        <w:outlineLvl w:val="3"/>
        <w:rPr>
          <w:lang w:val="ru-RU"/>
        </w:rPr>
      </w:pPr>
      <w:r>
        <w:rPr>
          <w:noProof/>
          <w:lang w:val="ru-RU"/>
        </w:rPr>
        <w:drawing>
          <wp:inline distT="0" distB="0" distL="0" distR="0">
            <wp:extent cx="184785" cy="277495"/>
            <wp:effectExtent l="0" t="0" r="0" b="0"/>
            <wp:docPr id="18"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pic:cNvPicPr>
                      <a:picLocks noChangeAspect="1" noChangeArrowheads="1"/>
                    </pic:cNvPicPr>
                  </pic:nvPicPr>
                  <pic:blipFill>
                    <a:blip r:embed="rId43"/>
                    <a:stretch>
                      <a:fillRect/>
                    </a:stretch>
                  </pic:blipFill>
                  <pic:spPr bwMode="auto">
                    <a:xfrm>
                      <a:off x="0" y="0"/>
                      <a:ext cx="184785" cy="277495"/>
                    </a:xfrm>
                    <a:prstGeom prst="rect">
                      <a:avLst/>
                    </a:prstGeom>
                  </pic:spPr>
                </pic:pic>
              </a:graphicData>
            </a:graphic>
          </wp:inline>
        </w:drawing>
      </w:r>
      <w:r w:rsidRPr="00510FCE">
        <w:rPr>
          <w:lang w:val="ru-RU"/>
        </w:rPr>
        <w:t xml:space="preserve"> </w:t>
      </w:r>
      <w:r w:rsidRPr="00510FCE">
        <w:rPr>
          <w:rFonts w:eastAsia="Arial"/>
          <w:lang w:val="ru-RU"/>
        </w:rPr>
        <w:t>―</w:t>
      </w:r>
      <w:r w:rsidRPr="00510FCE">
        <w:rPr>
          <w:lang w:val="ru-RU"/>
        </w:rPr>
        <w:t xml:space="preserve"> </w:t>
      </w:r>
      <w:r w:rsidRPr="00510FCE">
        <w:rPr>
          <w:rFonts w:eastAsia="Arial"/>
          <w:lang w:val="ru-RU"/>
        </w:rPr>
        <w:t>коэффициенты (</w:t>
      </w:r>
      <m:oMath>
        <m:sSub>
          <m:sSubPr>
            <m:ctrlPr>
              <w:rPr>
                <w:rFonts w:ascii="Cambria Math" w:hAnsi="Cambria Math"/>
              </w:rPr>
            </m:ctrlPr>
          </m:sSubPr>
          <m:e>
            <m:r>
              <w:rPr>
                <w:rFonts w:ascii="Cambria Math" w:hAnsi="Cambria Math"/>
              </w:rPr>
              <m:t>k</m:t>
            </m:r>
          </m:e>
          <m:sub>
            <m:r>
              <w:rPr>
                <w:rFonts w:ascii="Cambria Math" w:hAnsi="Cambria Math"/>
                <w:lang w:val="ru-RU"/>
              </w:rPr>
              <m:t>1</m:t>
            </m:r>
            <m:r>
              <m:rPr>
                <m:lit/>
                <m:nor/>
              </m:rPr>
              <w:rPr>
                <w:rFonts w:ascii="Cambria Math" w:hAnsi="Cambria Math"/>
                <w:lang w:val="ru-RU"/>
              </w:rPr>
              <m:t>.</m:t>
            </m:r>
            <m:r>
              <w:rPr>
                <w:rFonts w:ascii="Cambria Math" w:hAnsi="Cambria Math"/>
                <w:lang w:val="ru-RU"/>
              </w:rPr>
              <m:t>3</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1</m:t>
            </m:r>
            <m:r>
              <m:rPr>
                <m:lit/>
                <m:nor/>
              </m:rPr>
              <w:rPr>
                <w:rFonts w:ascii="Cambria Math" w:hAnsi="Cambria Math"/>
                <w:lang w:val="ru-RU"/>
              </w:rPr>
              <m:t>.</m:t>
            </m:r>
            <m:r>
              <w:rPr>
                <w:rFonts w:ascii="Cambria Math" w:hAnsi="Cambria Math"/>
                <w:lang w:val="ru-RU"/>
              </w:rPr>
              <m:t>4</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2</m:t>
            </m:r>
            <m:r>
              <m:rPr>
                <m:lit/>
                <m:nor/>
              </m:rPr>
              <w:rPr>
                <w:rFonts w:ascii="Cambria Math" w:hAnsi="Cambria Math"/>
                <w:lang w:val="ru-RU"/>
              </w:rPr>
              <m:t>.</m:t>
            </m:r>
            <m:r>
              <w:rPr>
                <w:rFonts w:ascii="Cambria Math" w:hAnsi="Cambria Math"/>
                <w:lang w:val="ru-RU"/>
              </w:rPr>
              <m:t>1</m:t>
            </m:r>
            <m:r>
              <m:rPr>
                <m:lit/>
                <m:nor/>
              </m:rPr>
              <w:rPr>
                <w:rFonts w:ascii="Cambria Math" w:hAnsi="Cambria Math"/>
                <w:lang w:val="ru-RU"/>
              </w:rPr>
              <m:t>.</m:t>
            </m:r>
            <m:r>
              <w:rPr>
                <w:rFonts w:ascii="Cambria Math" w:hAnsi="Cambria Math"/>
                <w:lang w:val="ru-RU"/>
              </w:rPr>
              <m:t>1</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2</m:t>
            </m:r>
            <m:r>
              <m:rPr>
                <m:lit/>
                <m:nor/>
              </m:rPr>
              <w:rPr>
                <w:rFonts w:ascii="Cambria Math" w:hAnsi="Cambria Math"/>
                <w:lang w:val="ru-RU"/>
              </w:rPr>
              <m:t>.</m:t>
            </m:r>
            <m:r>
              <w:rPr>
                <w:rFonts w:ascii="Cambria Math" w:hAnsi="Cambria Math"/>
                <w:lang w:val="ru-RU"/>
              </w:rPr>
              <m:t>1</m:t>
            </m:r>
            <m:r>
              <m:rPr>
                <m:lit/>
                <m:nor/>
              </m:rPr>
              <w:rPr>
                <w:rFonts w:ascii="Cambria Math" w:hAnsi="Cambria Math"/>
                <w:lang w:val="ru-RU"/>
              </w:rPr>
              <m:t>.</m:t>
            </m:r>
            <m:r>
              <w:rPr>
                <w:rFonts w:ascii="Cambria Math" w:hAnsi="Cambria Math"/>
                <w:lang w:val="ru-RU"/>
              </w:rPr>
              <m:t>2</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2</m:t>
            </m:r>
            <m:r>
              <m:rPr>
                <m:lit/>
                <m:nor/>
              </m:rPr>
              <w:rPr>
                <w:rFonts w:ascii="Cambria Math" w:hAnsi="Cambria Math"/>
                <w:lang w:val="ru-RU"/>
              </w:rPr>
              <m:t>.</m:t>
            </m:r>
            <m:r>
              <w:rPr>
                <w:rFonts w:ascii="Cambria Math" w:hAnsi="Cambria Math"/>
                <w:lang w:val="ru-RU"/>
              </w:rPr>
              <m:t>1</m:t>
            </m:r>
            <m:r>
              <m:rPr>
                <m:lit/>
                <m:nor/>
              </m:rPr>
              <w:rPr>
                <w:rFonts w:ascii="Cambria Math" w:hAnsi="Cambria Math"/>
                <w:lang w:val="ru-RU"/>
              </w:rPr>
              <m:t>.</m:t>
            </m:r>
            <m:r>
              <w:rPr>
                <w:rFonts w:ascii="Cambria Math" w:hAnsi="Cambria Math"/>
                <w:lang w:val="ru-RU"/>
              </w:rPr>
              <m:t>3</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2</m:t>
            </m:r>
            <m:r>
              <m:rPr>
                <m:lit/>
                <m:nor/>
              </m:rPr>
              <w:rPr>
                <w:rFonts w:ascii="Cambria Math" w:hAnsi="Cambria Math"/>
                <w:lang w:val="ru-RU"/>
              </w:rPr>
              <m:t>.</m:t>
            </m:r>
            <m:r>
              <w:rPr>
                <w:rFonts w:ascii="Cambria Math" w:hAnsi="Cambria Math"/>
                <w:lang w:val="ru-RU"/>
              </w:rPr>
              <m:t>2</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3</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4</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5</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6</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7</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8</m:t>
            </m:r>
            <m:r>
              <m:rPr>
                <m:lit/>
                <m:nor/>
              </m:rPr>
              <w:rPr>
                <w:rFonts w:ascii="Cambria Math" w:hAnsi="Cambria Math"/>
                <w:lang w:val="ru-RU"/>
              </w:rPr>
              <m:t>.</m:t>
            </m:r>
            <m:r>
              <w:rPr>
                <w:rFonts w:ascii="Cambria Math" w:hAnsi="Cambria Math"/>
                <w:lang w:val="ru-RU"/>
              </w:rPr>
              <m:t>1</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8</m:t>
            </m:r>
            <m:r>
              <m:rPr>
                <m:lit/>
                <m:nor/>
              </m:rPr>
              <w:rPr>
                <w:rFonts w:ascii="Cambria Math" w:hAnsi="Cambria Math"/>
                <w:lang w:val="ru-RU"/>
              </w:rPr>
              <m:t>.</m:t>
            </m:r>
            <m:r>
              <w:rPr>
                <w:rFonts w:ascii="Cambria Math" w:hAnsi="Cambria Math"/>
                <w:lang w:val="ru-RU"/>
              </w:rPr>
              <m:t>2</m:t>
            </m:r>
          </m:sub>
        </m:sSub>
      </m:oMath>
      <w:r w:rsidRPr="00510FCE">
        <w:rPr>
          <w:rFonts w:eastAsia="Arial"/>
          <w:lang w:val="ru-RU"/>
        </w:rPr>
        <w:t>,</w:t>
      </w:r>
      <m:oMath>
        <m:sSub>
          <m:sSubPr>
            <m:ctrlPr>
              <w:rPr>
                <w:rFonts w:ascii="Cambria Math" w:hAnsi="Cambria Math"/>
              </w:rPr>
            </m:ctrlPr>
          </m:sSubPr>
          <m:e>
            <m:r>
              <w:rPr>
                <w:rFonts w:ascii="Cambria Math" w:hAnsi="Cambria Math"/>
              </w:rPr>
              <m:t>k</m:t>
            </m:r>
          </m:e>
          <m:sub>
            <m:r>
              <w:rPr>
                <w:rFonts w:ascii="Cambria Math" w:hAnsi="Cambria Math"/>
                <w:lang w:val="ru-RU"/>
              </w:rPr>
              <m:t>9</m:t>
            </m:r>
          </m:sub>
        </m:sSub>
      </m:oMath>
      <w:r w:rsidRPr="00510FCE">
        <w:rPr>
          <w:rFonts w:eastAsia="Arial"/>
          <w:lang w:val="ru-RU"/>
        </w:rPr>
        <w:t xml:space="preserve">), </w:t>
      </w:r>
    </w:p>
    <w:p w:rsidR="00545C33" w:rsidRPr="00510FCE" w:rsidRDefault="00510FCE">
      <w:pPr>
        <w:spacing w:before="120" w:after="120" w:line="276" w:lineRule="auto"/>
        <w:ind w:firstLine="567"/>
        <w:jc w:val="both"/>
        <w:outlineLvl w:val="3"/>
        <w:rPr>
          <w:lang w:val="ru-RU"/>
        </w:rPr>
      </w:pPr>
      <w:r w:rsidRPr="00510FCE">
        <w:rPr>
          <w:rFonts w:eastAsia="Arial"/>
          <w:lang w:val="ru-RU"/>
        </w:rPr>
        <w:t xml:space="preserve">определяемые для каждого из соответствующих им объемов невыполнения требований по готовности </w:t>
      </w:r>
      <w:r>
        <w:rPr>
          <w:noProof/>
          <w:lang w:val="ru-RU"/>
        </w:rPr>
        <w:drawing>
          <wp:inline distT="0" distB="0" distL="0" distR="0">
            <wp:extent cx="277495" cy="277495"/>
            <wp:effectExtent l="0" t="0" r="0" b="0"/>
            <wp:docPr id="19"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pic:cNvPicPr>
                      <a:picLocks noChangeAspect="1" noChangeArrowheads="1"/>
                    </pic:cNvPicPr>
                  </pic:nvPicPr>
                  <pic:blipFill>
                    <a:blip r:embed="rId44"/>
                    <a:stretch>
                      <a:fillRect/>
                    </a:stretch>
                  </pic:blipFill>
                  <pic:spPr bwMode="auto">
                    <a:xfrm>
                      <a:off x="0" y="0"/>
                      <a:ext cx="277495" cy="277495"/>
                    </a:xfrm>
                    <a:prstGeom prst="rect">
                      <a:avLst/>
                    </a:prstGeom>
                  </pic:spPr>
                </pic:pic>
              </a:graphicData>
            </a:graphic>
          </wp:inline>
        </w:drawing>
      </w:r>
      <w:r w:rsidRPr="00510FCE">
        <w:rPr>
          <w:rFonts w:eastAsia="Arial"/>
          <w:lang w:val="ru-RU"/>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rsidR="00545C33" w:rsidRPr="00510FCE" w:rsidRDefault="00510FCE">
      <w:pPr>
        <w:spacing w:before="120" w:after="120" w:line="276" w:lineRule="auto"/>
        <w:ind w:firstLine="567"/>
        <w:jc w:val="both"/>
        <w:outlineLvl w:val="2"/>
        <w:rPr>
          <w:lang w:val="ru-RU"/>
        </w:rPr>
      </w:pPr>
      <w:r w:rsidRPr="00510FCE">
        <w:rPr>
          <w:rFonts w:eastAsia="Arial"/>
          <w:lang w:val="ru-RU"/>
        </w:rPr>
        <w:t xml:space="preserve">Для входящей в состав Дальневосточного федерального округа отдельной территории, ранее относившейся к неценовым зонам, </w:t>
      </w:r>
      <w:r>
        <w:rPr>
          <w:noProof/>
          <w:lang w:val="ru-RU"/>
        </w:rPr>
        <w:drawing>
          <wp:inline distT="0" distB="0" distL="0" distR="0">
            <wp:extent cx="636270" cy="278130"/>
            <wp:effectExtent l="0" t="0" r="0" b="0"/>
            <wp:docPr id="20"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pic:cNvPicPr>
                      <a:picLocks noChangeAspect="1" noChangeArrowheads="1"/>
                    </pic:cNvPicPr>
                  </pic:nvPicPr>
                  <pic:blipFill>
                    <a:blip r:embed="rId45"/>
                    <a:stretch>
                      <a:fillRect/>
                    </a:stretch>
                  </pic:blipFill>
                  <pic:spPr bwMode="auto">
                    <a:xfrm>
                      <a:off x="0" y="0"/>
                      <a:ext cx="636270" cy="278130"/>
                    </a:xfrm>
                    <a:prstGeom prst="rect">
                      <a:avLst/>
                    </a:prstGeom>
                  </pic:spPr>
                </pic:pic>
              </a:graphicData>
            </a:graphic>
          </wp:inline>
        </w:drawing>
      </w:r>
      <w:r w:rsidRPr="00510FCE">
        <w:rPr>
          <w:rFonts w:eastAsia="Arial"/>
          <w:lang w:val="ru-RU"/>
        </w:rPr>
        <w:t>.</w:t>
      </w:r>
    </w:p>
    <w:p w:rsidR="00545C33" w:rsidRPr="00510FCE" w:rsidRDefault="00510FCE">
      <w:pPr>
        <w:spacing w:after="200" w:line="276" w:lineRule="auto"/>
        <w:ind w:firstLine="567"/>
        <w:jc w:val="both"/>
        <w:rPr>
          <w:rFonts w:eastAsia="Arial"/>
          <w:lang w:val="ru-RU"/>
        </w:rPr>
      </w:pPr>
      <w:r w:rsidRPr="00510FCE">
        <w:rPr>
          <w:rFonts w:eastAsia="Arial"/>
          <w:lang w:val="ru-RU"/>
        </w:rPr>
        <w:t xml:space="preserve">В соответствии с Постановлением Правительства РФ от 27.12.2010 </w:t>
      </w:r>
      <w:r>
        <w:rPr>
          <w:rFonts w:eastAsia="Arial"/>
        </w:rPr>
        <w:t>N</w:t>
      </w:r>
      <w:r w:rsidRPr="00510FCE">
        <w:rPr>
          <w:rFonts w:eastAsia="Arial"/>
          <w:lang w:val="ru-RU"/>
        </w:rPr>
        <w:t xml:space="preserve">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rsidR="00545C33" w:rsidRPr="00510FCE" w:rsidRDefault="00510FCE">
      <w:pPr>
        <w:spacing w:after="200" w:line="276" w:lineRule="auto"/>
        <w:ind w:firstLine="567"/>
        <w:jc w:val="both"/>
        <w:rPr>
          <w:rFonts w:eastAsia="Arial"/>
          <w:lang w:val="ru-RU"/>
        </w:rPr>
      </w:pPr>
      <w:r w:rsidRPr="00510FCE">
        <w:rPr>
          <w:rFonts w:eastAsia="Arial"/>
          <w:lang w:val="ru-RU"/>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rsidR="00545C33" w:rsidRPr="00510FCE" w:rsidRDefault="00510FCE">
      <w:pPr>
        <w:spacing w:after="200" w:line="276" w:lineRule="auto"/>
        <w:ind w:firstLine="567"/>
        <w:jc w:val="both"/>
        <w:rPr>
          <w:lang w:val="ru-RU"/>
        </w:rPr>
      </w:pPr>
      <w:r w:rsidRPr="00510FCE">
        <w:rPr>
          <w:lang w:val="ru-RU"/>
        </w:rPr>
        <w:t xml:space="preserve">  </w:t>
      </w:r>
      <w:r w:rsidRPr="00510FCE">
        <w:rPr>
          <w:rFonts w:eastAsia="Arial"/>
          <w:lang w:val="ru-RU"/>
        </w:rPr>
        <w:t xml:space="preserve">- </w:t>
      </w:r>
      <w:r>
        <w:rPr>
          <w:noProof/>
          <w:lang w:val="ru-RU"/>
        </w:rPr>
        <w:drawing>
          <wp:inline distT="0" distB="0" distL="0" distR="0">
            <wp:extent cx="474980" cy="302260"/>
            <wp:effectExtent l="0" t="0" r="0" b="0"/>
            <wp:docPr id="21"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pic:cNvPicPr>
                      <a:picLocks noChangeAspect="1" noChangeArrowheads="1"/>
                    </pic:cNvPicPr>
                  </pic:nvPicPr>
                  <pic:blipFill>
                    <a:blip r:embed="rId46"/>
                    <a:stretch>
                      <a:fillRect/>
                    </a:stretch>
                  </pic:blipFill>
                  <pic:spPr bwMode="auto">
                    <a:xfrm>
                      <a:off x="0" y="0"/>
                      <a:ext cx="474980" cy="302260"/>
                    </a:xfrm>
                    <a:prstGeom prst="rect">
                      <a:avLst/>
                    </a:prstGeom>
                  </pic:spPr>
                </pic:pic>
              </a:graphicData>
            </a:graphic>
          </wp:inline>
        </w:drawing>
      </w:r>
      <w:r w:rsidRPr="00510FCE">
        <w:rPr>
          <w:rFonts w:eastAsia="Arial"/>
          <w:lang w:val="ru-RU"/>
        </w:rPr>
        <w:t xml:space="preserve"> - цена на мощность в месяце (</w:t>
      </w:r>
      <w:r>
        <w:rPr>
          <w:rFonts w:eastAsia="Arial"/>
        </w:rPr>
        <w:t>m</w:t>
      </w:r>
      <w:r w:rsidRPr="00510FCE">
        <w:rPr>
          <w:rFonts w:eastAsia="Arial"/>
          <w:lang w:val="ru-RU"/>
        </w:rPr>
        <w:t>), определяемая согласно Правилам ОРЭМ для генерирующего объекта (</w:t>
      </w:r>
      <w:r>
        <w:rPr>
          <w:rFonts w:eastAsia="Arial"/>
        </w:rPr>
        <w:t>g</w:t>
      </w:r>
      <w:r w:rsidRPr="00510FCE">
        <w:rPr>
          <w:rFonts w:eastAsia="Arial"/>
          <w:lang w:val="ru-RU"/>
        </w:rPr>
        <w:t>)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r>
        <w:rPr>
          <w:rFonts w:eastAsia="Arial"/>
        </w:rPr>
        <w:t>pr</w:t>
      </w:r>
      <w:r w:rsidRPr="00510FCE">
        <w:rPr>
          <w:rFonts w:eastAsia="Arial"/>
          <w:lang w:val="ru-RU"/>
        </w:rPr>
        <w:t>), в отношении которого Правительством Российской Федерации принято соответствующее решение (рублей/МВт в месяц);</w:t>
      </w:r>
    </w:p>
    <w:p w:rsidR="00545C33" w:rsidRPr="00510FCE" w:rsidRDefault="00510FCE">
      <w:pPr>
        <w:spacing w:after="200" w:line="276" w:lineRule="auto"/>
        <w:ind w:firstLine="567"/>
        <w:jc w:val="both"/>
        <w:rPr>
          <w:rFonts w:eastAsia="Arial"/>
          <w:lang w:val="ru-RU"/>
        </w:rPr>
      </w:pPr>
      <w:r w:rsidRPr="00510FCE">
        <w:rPr>
          <w:rFonts w:eastAsia="Arial"/>
          <w:lang w:val="ru-RU"/>
        </w:rPr>
        <w:lastRenderedPageBreak/>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rsidR="00545C33" w:rsidRPr="00510FCE" w:rsidRDefault="00510FCE">
      <w:pPr>
        <w:widowControl w:val="0"/>
        <w:spacing w:before="240" w:after="200" w:line="276" w:lineRule="auto"/>
        <w:jc w:val="both"/>
        <w:rPr>
          <w:lang w:val="ru-RU"/>
        </w:rPr>
      </w:pPr>
      <w:r w:rsidRPr="00510FCE">
        <w:rPr>
          <w:rFonts w:eastAsia="Arial"/>
          <w:lang w:val="ru-RU"/>
        </w:rPr>
        <w:t xml:space="preserve">- </w:t>
      </w:r>
      <w:r>
        <w:rPr>
          <w:noProof/>
          <w:lang w:val="ru-RU"/>
        </w:rPr>
        <w:drawing>
          <wp:inline distT="0" distB="0" distL="0" distR="0">
            <wp:extent cx="457200" cy="302895"/>
            <wp:effectExtent l="0" t="0" r="0" b="0"/>
            <wp:docPr id="22"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pic:cNvPicPr>
                      <a:picLocks noChangeAspect="1" noChangeArrowheads="1"/>
                    </pic:cNvPicPr>
                  </pic:nvPicPr>
                  <pic:blipFill>
                    <a:blip r:embed="rId47"/>
                    <a:stretch>
                      <a:fillRect/>
                    </a:stretch>
                  </pic:blipFill>
                  <pic:spPr bwMode="auto">
                    <a:xfrm>
                      <a:off x="0" y="0"/>
                      <a:ext cx="457200" cy="302895"/>
                    </a:xfrm>
                    <a:prstGeom prst="rect">
                      <a:avLst/>
                    </a:prstGeom>
                  </pic:spPr>
                </pic:pic>
              </a:graphicData>
            </a:graphic>
          </wp:inline>
        </w:drawing>
      </w:r>
      <w:r w:rsidRPr="00510FCE">
        <w:rPr>
          <w:rFonts w:eastAsia="Arial"/>
          <w:lang w:val="ru-RU"/>
        </w:rPr>
        <w:t xml:space="preserve"> - сезонный коэффициент, рассчитанный для ценовой зоны оптового рынка (</w:t>
      </w:r>
      <w:r>
        <w:rPr>
          <w:rFonts w:eastAsia="Arial"/>
        </w:rPr>
        <w:t>z</w:t>
      </w:r>
      <w:r w:rsidRPr="00510FCE">
        <w:rPr>
          <w:rFonts w:eastAsia="Arial"/>
          <w:lang w:val="ru-RU"/>
        </w:rPr>
        <w:t>) месяца (</w:t>
      </w:r>
      <w:r>
        <w:rPr>
          <w:rFonts w:eastAsia="Arial"/>
        </w:rPr>
        <w:t>m</w:t>
      </w:r>
      <w:r w:rsidRPr="00510FCE">
        <w:rPr>
          <w:rFonts w:eastAsia="Arial"/>
          <w:lang w:val="ru-RU"/>
        </w:rPr>
        <w:t xml:space="preserve">); </w:t>
      </w:r>
    </w:p>
    <w:p w:rsidR="00545C33" w:rsidRPr="00510FCE" w:rsidRDefault="00510FCE">
      <w:pPr>
        <w:spacing w:before="120" w:after="20"/>
        <w:ind w:firstLine="709"/>
        <w:jc w:val="both"/>
        <w:rPr>
          <w:lang w:val="ru-RU"/>
        </w:rPr>
      </w:pPr>
      <w:r w:rsidRPr="00510FCE">
        <w:rPr>
          <w:rFonts w:eastAsia="Arial"/>
          <w:lang w:val="ru-RU"/>
        </w:rPr>
        <w:t xml:space="preserve">Стоимость недопоставки мощности (снижение оплаты мощности) рассчитывается как произведение объема недопоставки мощности </w:t>
      </w:r>
      <m:oMath>
        <m:sSub>
          <m:sSubPr>
            <m:ctrlPr>
              <w:rPr>
                <w:rFonts w:ascii="Cambria Math" w:hAnsi="Cambria Math"/>
              </w:rPr>
            </m:ctrlPr>
          </m:sSubPr>
          <m:e>
            <m:r>
              <m:rPr>
                <m:lit/>
                <m:nor/>
              </m:rPr>
              <w:rPr>
                <w:rFonts w:ascii="Cambria Math" w:hAnsi="Cambria Math"/>
              </w:rPr>
              <m:t>ΔN</m:t>
            </m:r>
          </m:e>
          <m:sub>
            <m:sSubSup>
              <m:sSubSupPr>
                <m:ctrlPr>
                  <w:rPr>
                    <w:rFonts w:ascii="Cambria Math" w:hAnsi="Cambria Math"/>
                  </w:rPr>
                </m:ctrlPr>
              </m:sSubSupPr>
              <m:e>
                <m:r>
                  <m:rPr>
                    <m:lit/>
                    <m:nor/>
                  </m:rPr>
                  <w:rPr>
                    <w:rFonts w:ascii="Cambria Math" w:hAnsi="Cambria Math"/>
                    <w:lang w:val="ru-RU"/>
                  </w:rPr>
                  <m:t>СП</m:t>
                </m:r>
              </m:e>
              <m:sub>
                <m:r>
                  <w:rPr>
                    <w:rFonts w:ascii="Cambria Math" w:hAnsi="Cambria Math"/>
                  </w:rPr>
                  <m:t>m</m:t>
                </m:r>
              </m:sub>
              <m:sup>
                <m:r>
                  <m:rPr>
                    <m:lit/>
                    <m:nor/>
                  </m:rPr>
                  <w:rPr>
                    <w:rFonts w:ascii="Cambria Math" w:hAnsi="Cambria Math"/>
                    <w:lang w:val="ru-RU"/>
                  </w:rPr>
                  <m:t>гот,</m:t>
                </m:r>
                <m:r>
                  <m:rPr>
                    <m:lit/>
                    <m:nor/>
                  </m:rPr>
                  <w:rPr>
                    <w:rFonts w:ascii="Cambria Math" w:hAnsi="Cambria Math"/>
                  </w:rPr>
                  <m:t>j</m:t>
                </m:r>
              </m:sup>
            </m:sSubSup>
          </m:sub>
        </m:sSub>
      </m:oMath>
      <w:r w:rsidRPr="00510FCE">
        <w:rPr>
          <w:rFonts w:eastAsia="Arial"/>
          <w:lang w:val="ru-RU"/>
        </w:rPr>
        <w:t xml:space="preserve"> на цену </w:t>
      </w:r>
      <w:r>
        <w:rPr>
          <w:noProof/>
          <w:lang w:val="ru-RU"/>
        </w:rPr>
        <w:drawing>
          <wp:inline distT="0" distB="0" distL="0" distR="0">
            <wp:extent cx="474980" cy="302260"/>
            <wp:effectExtent l="0" t="0" r="0" b="0"/>
            <wp:docPr id="23"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pic:cNvPicPr>
                      <a:picLocks noChangeAspect="1" noChangeArrowheads="1"/>
                    </pic:cNvPicPr>
                  </pic:nvPicPr>
                  <pic:blipFill>
                    <a:blip r:embed="rId46"/>
                    <a:srcRect l="-42" t="-65" r="-42" b="-65"/>
                    <a:stretch>
                      <a:fillRect/>
                    </a:stretch>
                  </pic:blipFill>
                  <pic:spPr bwMode="auto">
                    <a:xfrm>
                      <a:off x="0" y="0"/>
                      <a:ext cx="474980" cy="302260"/>
                    </a:xfrm>
                    <a:prstGeom prst="rect">
                      <a:avLst/>
                    </a:prstGeom>
                  </pic:spPr>
                </pic:pic>
              </a:graphicData>
            </a:graphic>
          </wp:inline>
        </w:drawing>
      </w:r>
      <w:r w:rsidRPr="00510FCE">
        <w:rPr>
          <w:rFonts w:eastAsia="Arial"/>
          <w:lang w:val="ru-RU"/>
        </w:rPr>
        <w:t xml:space="preserve"> и на коэффициент сезонности</w:t>
      </w:r>
      <w:r>
        <w:rPr>
          <w:noProof/>
          <w:lang w:val="ru-RU"/>
        </w:rPr>
        <w:drawing>
          <wp:inline distT="0" distB="0" distL="0" distR="0">
            <wp:extent cx="457200" cy="302895"/>
            <wp:effectExtent l="0" t="0" r="0" b="0"/>
            <wp:docPr id="24"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pic:cNvPicPr>
                      <a:picLocks noChangeAspect="1" noChangeArrowheads="1"/>
                    </pic:cNvPicPr>
                  </pic:nvPicPr>
                  <pic:blipFill>
                    <a:blip r:embed="rId47"/>
                    <a:srcRect l="-43" t="-65" r="-43" b="-65"/>
                    <a:stretch>
                      <a:fillRect/>
                    </a:stretch>
                  </pic:blipFill>
                  <pic:spPr bwMode="auto">
                    <a:xfrm>
                      <a:off x="0" y="0"/>
                      <a:ext cx="457200" cy="302895"/>
                    </a:xfrm>
                    <a:prstGeom prst="rect">
                      <a:avLst/>
                    </a:prstGeom>
                  </pic:spPr>
                </pic:pic>
              </a:graphicData>
            </a:graphic>
          </wp:inline>
        </w:drawing>
      </w:r>
      <w:r w:rsidRPr="00510FCE">
        <w:rPr>
          <w:rFonts w:eastAsia="Arial"/>
          <w:lang w:val="ru-RU"/>
        </w:rPr>
        <w:t xml:space="preserve">. </w:t>
      </w:r>
    </w:p>
    <w:p w:rsidR="00545C33" w:rsidRDefault="00545C33">
      <w:pPr>
        <w:spacing w:before="120" w:after="20"/>
        <w:ind w:firstLine="709"/>
        <w:jc w:val="both"/>
        <w:rPr>
          <w:lang w:val="ru-RU"/>
        </w:rPr>
      </w:pPr>
    </w:p>
    <w:tbl>
      <w:tblPr>
        <w:tblW w:w="10120" w:type="dxa"/>
        <w:tblLayout w:type="fixed"/>
        <w:tblLook w:val="0000" w:firstRow="0" w:lastRow="0" w:firstColumn="0" w:lastColumn="0" w:noHBand="0" w:noVBand="0"/>
      </w:tblPr>
      <w:tblGrid>
        <w:gridCol w:w="5241"/>
        <w:gridCol w:w="4879"/>
      </w:tblGrid>
      <w:tr w:rsidR="00545C33">
        <w:trPr>
          <w:trHeight w:val="282"/>
        </w:trPr>
        <w:tc>
          <w:tcPr>
            <w:tcW w:w="5240" w:type="dxa"/>
          </w:tcPr>
          <w:p w:rsidR="00545C33" w:rsidRDefault="00510FCE">
            <w:pPr>
              <w:widowControl w:val="0"/>
              <w:jc w:val="center"/>
              <w:rPr>
                <w:b/>
              </w:rPr>
            </w:pPr>
            <w:r>
              <w:rPr>
                <w:b/>
              </w:rPr>
              <w:t>Заказчик:</w:t>
            </w:r>
          </w:p>
        </w:tc>
        <w:tc>
          <w:tcPr>
            <w:tcW w:w="4879" w:type="dxa"/>
          </w:tcPr>
          <w:p w:rsidR="00545C33" w:rsidRDefault="00510FCE">
            <w:pPr>
              <w:widowControl w:val="0"/>
              <w:jc w:val="center"/>
              <w:rPr>
                <w:b/>
              </w:rPr>
            </w:pPr>
            <w:r>
              <w:rPr>
                <w:b/>
                <w:lang w:val="ru-RU"/>
              </w:rPr>
              <w:t>Исполнитель</w:t>
            </w:r>
            <w:r>
              <w:rPr>
                <w:b/>
              </w:rPr>
              <w:t>:</w:t>
            </w:r>
          </w:p>
        </w:tc>
      </w:tr>
      <w:tr w:rsidR="00545C33">
        <w:trPr>
          <w:trHeight w:val="611"/>
        </w:trPr>
        <w:tc>
          <w:tcPr>
            <w:tcW w:w="5240" w:type="dxa"/>
          </w:tcPr>
          <w:p w:rsidR="00545C33" w:rsidRDefault="00545C33">
            <w:pPr>
              <w:widowControl w:val="0"/>
              <w:rPr>
                <w:sz w:val="22"/>
                <w:szCs w:val="22"/>
              </w:rPr>
            </w:pPr>
          </w:p>
          <w:p w:rsidR="00545C33" w:rsidRDefault="00510FCE">
            <w:pPr>
              <w:widowControl w:val="0"/>
              <w:rPr>
                <w:sz w:val="22"/>
                <w:szCs w:val="22"/>
              </w:rPr>
            </w:pPr>
            <w:r>
              <w:rPr>
                <w:sz w:val="22"/>
                <w:szCs w:val="22"/>
              </w:rPr>
              <w:t xml:space="preserve">_______________ / _______________ </w:t>
            </w:r>
          </w:p>
        </w:tc>
        <w:tc>
          <w:tcPr>
            <w:tcW w:w="4879" w:type="dxa"/>
          </w:tcPr>
          <w:p w:rsidR="00545C33" w:rsidRDefault="00545C33">
            <w:pPr>
              <w:widowControl w:val="0"/>
              <w:rPr>
                <w:sz w:val="22"/>
                <w:szCs w:val="22"/>
              </w:rPr>
            </w:pPr>
          </w:p>
          <w:p w:rsidR="00545C33" w:rsidRDefault="00510FCE">
            <w:pPr>
              <w:widowControl w:val="0"/>
              <w:rPr>
                <w:sz w:val="22"/>
                <w:szCs w:val="22"/>
              </w:rPr>
            </w:pPr>
            <w:r>
              <w:rPr>
                <w:sz w:val="22"/>
                <w:szCs w:val="22"/>
              </w:rPr>
              <w:t>_______________ / _______________</w:t>
            </w:r>
          </w:p>
        </w:tc>
      </w:tr>
    </w:tbl>
    <w:p w:rsidR="00545C33" w:rsidRDefault="00545C33">
      <w:pPr>
        <w:spacing w:before="120" w:after="20"/>
        <w:jc w:val="both"/>
        <w:rPr>
          <w:lang w:val="ru-RU"/>
        </w:rPr>
      </w:pPr>
    </w:p>
    <w:sectPr w:rsidR="00545C33">
      <w:headerReference w:type="default" r:id="rId48"/>
      <w:footerReference w:type="default" r:id="rId49"/>
      <w:headerReference w:type="first" r:id="rId50"/>
      <w:footerReference w:type="first" r:id="rId51"/>
      <w:pgSz w:w="11906" w:h="16838"/>
      <w:pgMar w:top="851" w:right="1134" w:bottom="1418" w:left="1134"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D02" w:rsidRDefault="00000D02">
      <w:r>
        <w:separator/>
      </w:r>
    </w:p>
  </w:endnote>
  <w:endnote w:type="continuationSeparator" w:id="0">
    <w:p w:rsidR="00000D02" w:rsidRDefault="00000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Arial Unicode MS">
    <w:altName w:val="Malgun Gothic Semilight"/>
    <w:panose1 w:val="020B0604020202020204"/>
    <w:charset w:val="00"/>
    <w:family w:val="swiss"/>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FE7386">
      <w:rPr>
        <w:noProof/>
        <w:sz w:val="22"/>
        <w:szCs w:val="22"/>
      </w:rPr>
      <w:t>36</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FE7386">
      <w:rPr>
        <w:noProof/>
        <w:sz w:val="22"/>
        <w:szCs w:val="22"/>
      </w:rPr>
      <w:t>37</w:t>
    </w:r>
    <w:r>
      <w:rPr>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45C3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sidR="00C42BC5">
      <w:rPr>
        <w:noProof/>
        <w:sz w:val="22"/>
        <w:szCs w:val="22"/>
      </w:rPr>
      <w:t>42</w:t>
    </w:r>
    <w:r>
      <w:rPr>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45C3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D02" w:rsidRDefault="00000D02">
      <w:pPr>
        <w:rPr>
          <w:sz w:val="12"/>
        </w:rPr>
      </w:pPr>
      <w:r>
        <w:separator/>
      </w:r>
    </w:p>
  </w:footnote>
  <w:footnote w:type="continuationSeparator" w:id="0">
    <w:p w:rsidR="00000D02" w:rsidRDefault="00000D02">
      <w:pPr>
        <w:rPr>
          <w:sz w:val="12"/>
        </w:rPr>
      </w:pPr>
      <w:r>
        <w:continuationSeparator/>
      </w:r>
    </w:p>
  </w:footnote>
  <w:footnote w:id="1">
    <w:p w:rsidR="00545C33" w:rsidRPr="00510FCE" w:rsidRDefault="00510FCE">
      <w:pPr>
        <w:pStyle w:val="af8"/>
        <w:jc w:val="both"/>
        <w:rPr>
          <w:lang w:val="ru-RU"/>
        </w:rPr>
      </w:pPr>
      <w:r>
        <w:rPr>
          <w:rStyle w:val="a6"/>
        </w:rPr>
        <w:footnoteRef/>
      </w:r>
      <w:r w:rsidRPr="00510FCE">
        <w:rPr>
          <w:lang w:val="ru-RU"/>
        </w:rPr>
        <w:t xml:space="preserve"> </w:t>
      </w:r>
      <w:r w:rsidRPr="00510FCE">
        <w:rPr>
          <w:shd w:val="clear" w:color="auto" w:fill="C0C0C0"/>
          <w:lang w:val="ru-RU"/>
        </w:rPr>
        <w:t xml:space="preserve">За исключением отходов черных и цветных металлов, отработанных масел, образующихся от оборудования, зданий, строений и </w:t>
      </w:r>
      <w:r>
        <w:rPr>
          <w:color w:val="000000"/>
          <w:shd w:val="clear" w:color="auto" w:fill="C0C0C0"/>
          <w:lang w:val="ru-RU" w:eastAsia="ru-RU"/>
        </w:rPr>
        <w:t>сооружений</w:t>
      </w:r>
      <w:r w:rsidRPr="00510FCE">
        <w:rPr>
          <w:shd w:val="clear" w:color="auto" w:fill="C0C0C0"/>
          <w:lang w:val="ru-RU"/>
        </w:rPr>
        <w:t xml:space="preserve"> Заказчика.</w:t>
      </w:r>
    </w:p>
  </w:footnote>
  <w:footnote w:id="2">
    <w:p w:rsidR="00545C33" w:rsidRPr="00510FCE" w:rsidRDefault="00510FCE">
      <w:pPr>
        <w:pStyle w:val="af8"/>
        <w:rPr>
          <w:lang w:val="ru-RU"/>
        </w:rPr>
      </w:pPr>
      <w:r>
        <w:rPr>
          <w:rStyle w:val="a6"/>
        </w:rPr>
        <w:footnoteRef/>
      </w:r>
      <w:r w:rsidRPr="00510FCE">
        <w:rPr>
          <w:lang w:val="ru-RU"/>
        </w:rPr>
        <w:t xml:space="preserve"> Пункт включается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510FCE">
        <w:rPr>
          <w:lang w:val="ru-RU"/>
        </w:rPr>
        <w:t xml:space="preserve"> / сооружений, порогов пазов ремонтных затворов, </w:t>
      </w:r>
      <w:r>
        <w:rPr>
          <w:lang w:val="ru-RU" w:eastAsia="ru-RU"/>
        </w:rPr>
        <w:t>проводящего</w:t>
      </w:r>
      <w:r w:rsidRPr="00510FCE">
        <w:rPr>
          <w:lang w:val="ru-RU"/>
        </w:rPr>
        <w:t xml:space="preserve"> и отводящего </w:t>
      </w:r>
      <w:r>
        <w:rPr>
          <w:lang w:val="ru-RU" w:eastAsia="ru-RU"/>
        </w:rPr>
        <w:t>каналов</w:t>
      </w:r>
      <w:r w:rsidRPr="00510FCE">
        <w:rPr>
          <w:lang w:val="ru-RU"/>
        </w:rPr>
        <w:t xml:space="preserve"> и </w:t>
      </w:r>
      <w:r>
        <w:rPr>
          <w:lang w:val="ru-RU" w:eastAsia="ru-RU"/>
        </w:rPr>
        <w:t>т.п.;</w:t>
      </w:r>
    </w:p>
    <w:p w:rsidR="00545C33" w:rsidRPr="00510FCE" w:rsidRDefault="00510FCE">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lang w:val="ru-RU" w:eastAsia="ru-RU"/>
        </w:rPr>
        <w:t>- техническому обслуживанию оборудования, зданий, сооружений Заказчика;</w:t>
      </w:r>
    </w:p>
    <w:p w:rsidR="00545C33" w:rsidRPr="00510FCE" w:rsidRDefault="00510FCE">
      <w:pPr>
        <w:pStyle w:val="af8"/>
        <w:jc w:val="both"/>
        <w:rPr>
          <w:lang w:val="ru-RU"/>
        </w:rPr>
      </w:pPr>
      <w:r>
        <w:rPr>
          <w:lang w:val="ru-RU" w:eastAsia="ru-RU"/>
        </w:rPr>
        <w:t>- утилизации плавмусора.</w:t>
      </w:r>
    </w:p>
  </w:footnote>
  <w:footnote w:id="3">
    <w:p w:rsidR="00545C33" w:rsidRPr="00510FCE" w:rsidRDefault="00510FCE">
      <w:pPr>
        <w:pStyle w:val="af8"/>
        <w:jc w:val="both"/>
        <w:rPr>
          <w:lang w:val="ru-RU"/>
        </w:rPr>
      </w:pPr>
      <w:r>
        <w:rPr>
          <w:rStyle w:val="a6"/>
        </w:rPr>
        <w:footnoteRef/>
      </w:r>
      <w:r w:rsidRPr="00510FCE">
        <w:rPr>
          <w:lang w:val="ru-RU"/>
        </w:rPr>
        <w:t xml:space="preserve"> 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4">
    <w:p w:rsidR="00545C33" w:rsidRPr="00510FCE" w:rsidRDefault="00510FCE">
      <w:pPr>
        <w:pStyle w:val="af8"/>
        <w:jc w:val="both"/>
        <w:rPr>
          <w:lang w:val="ru-RU"/>
        </w:rPr>
      </w:pPr>
      <w:r>
        <w:rPr>
          <w:rStyle w:val="a6"/>
        </w:rPr>
        <w:footnoteRef/>
      </w:r>
      <w:r w:rsidRPr="00510FCE">
        <w:rPr>
          <w:lang w:val="ru-RU"/>
        </w:rPr>
        <w:t xml:space="preserve"> Пункты включаются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510FCE">
        <w:rPr>
          <w:lang w:val="ru-RU"/>
        </w:rPr>
        <w:t xml:space="preserve"> / сооружений, порогов пазов ремонтных затворов, </w:t>
      </w:r>
      <w:r>
        <w:rPr>
          <w:lang w:val="ru-RU" w:eastAsia="ru-RU"/>
        </w:rPr>
        <w:t>проводящего</w:t>
      </w:r>
      <w:r w:rsidRPr="00510FCE">
        <w:rPr>
          <w:lang w:val="ru-RU"/>
        </w:rPr>
        <w:t xml:space="preserve"> и отводящего </w:t>
      </w:r>
      <w:r>
        <w:rPr>
          <w:lang w:val="ru-RU" w:eastAsia="ru-RU"/>
        </w:rPr>
        <w:t>каналов</w:t>
      </w:r>
      <w:r w:rsidRPr="00510FCE">
        <w:rPr>
          <w:lang w:val="ru-RU"/>
        </w:rPr>
        <w:t xml:space="preserve"> и </w:t>
      </w:r>
      <w:r>
        <w:rPr>
          <w:lang w:val="ru-RU" w:eastAsia="ru-RU"/>
        </w:rPr>
        <w:t>т.п.;</w:t>
      </w:r>
    </w:p>
    <w:p w:rsidR="00545C33" w:rsidRPr="00510FCE" w:rsidRDefault="00510FCE">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lang w:val="ru-RU" w:eastAsia="ru-RU"/>
        </w:rPr>
        <w:t>- техническому обслуживанию оборудования, зданий, сооружений Заказчика;</w:t>
      </w:r>
    </w:p>
    <w:p w:rsidR="00545C33" w:rsidRPr="00510FCE" w:rsidRDefault="00510FCE">
      <w:pPr>
        <w:pStyle w:val="af8"/>
        <w:rPr>
          <w:lang w:val="ru-RU"/>
        </w:rPr>
      </w:pPr>
      <w:r>
        <w:rPr>
          <w:lang w:val="ru-RU" w:eastAsia="ru-RU"/>
        </w:rPr>
        <w:t>- утилизации плавмусора.</w:t>
      </w:r>
      <w:r w:rsidRPr="00510FCE">
        <w:rPr>
          <w:lang w:val="ru-RU"/>
        </w:rPr>
        <w:t xml:space="preserve"> </w:t>
      </w:r>
    </w:p>
  </w:footnote>
  <w:footnote w:id="5">
    <w:p w:rsidR="00545C33" w:rsidRDefault="00510FCE">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6">
    <w:p w:rsidR="00545C33" w:rsidRPr="00510FCE" w:rsidRDefault="00510FCE">
      <w:pPr>
        <w:pStyle w:val="af8"/>
        <w:rPr>
          <w:lang w:val="ru-RU"/>
        </w:rPr>
      </w:pPr>
      <w:r>
        <w:rPr>
          <w:rStyle w:val="a6"/>
        </w:rPr>
        <w:footnoteRef/>
      </w:r>
      <w:r w:rsidRPr="00510FCE">
        <w:rPr>
          <w:lang w:val="ru-RU"/>
        </w:rPr>
        <w:t xml:space="preserve"> Пункт включается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color w:val="000000"/>
          <w:lang w:val="ru-RU" w:eastAsia="ru-RU"/>
        </w:rPr>
        <w:t>решеток</w:t>
      </w:r>
      <w:r w:rsidRPr="00510FCE">
        <w:rPr>
          <w:lang w:val="ru-RU"/>
        </w:rPr>
        <w:t xml:space="preserve"> / сооружений, порогов пазов ремонтных затворов, </w:t>
      </w:r>
      <w:r>
        <w:rPr>
          <w:color w:val="000000"/>
          <w:lang w:val="ru-RU" w:eastAsia="ru-RU"/>
        </w:rPr>
        <w:t>проводящего</w:t>
      </w:r>
      <w:r w:rsidRPr="00510FCE">
        <w:rPr>
          <w:lang w:val="ru-RU"/>
        </w:rPr>
        <w:t xml:space="preserve"> и отводящего </w:t>
      </w:r>
      <w:r>
        <w:rPr>
          <w:color w:val="000000"/>
          <w:lang w:val="ru-RU" w:eastAsia="ru-RU"/>
        </w:rPr>
        <w:t>каналов</w:t>
      </w:r>
      <w:r w:rsidRPr="00510FCE">
        <w:rPr>
          <w:lang w:val="ru-RU"/>
        </w:rPr>
        <w:t xml:space="preserve"> и </w:t>
      </w:r>
      <w:r>
        <w:rPr>
          <w:color w:val="000000"/>
          <w:lang w:val="ru-RU" w:eastAsia="ru-RU"/>
        </w:rPr>
        <w:t>т.п.;</w:t>
      </w:r>
    </w:p>
    <w:p w:rsidR="00545C33" w:rsidRPr="00510FCE" w:rsidRDefault="00510FCE">
      <w:pPr>
        <w:pStyle w:val="af8"/>
        <w:jc w:val="both"/>
        <w:rPr>
          <w:lang w:val="ru-RU"/>
        </w:rPr>
      </w:pPr>
      <w:r>
        <w:rPr>
          <w:color w:val="000000"/>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color w:val="000000"/>
          <w:lang w:val="ru-RU" w:eastAsia="ru-RU"/>
        </w:rPr>
        <w:t>- техническому обслуживанию оборудования, зданий, сооружений Заказчика;</w:t>
      </w:r>
    </w:p>
    <w:p w:rsidR="00545C33" w:rsidRPr="00510FCE" w:rsidRDefault="00510FCE">
      <w:pPr>
        <w:pStyle w:val="af8"/>
        <w:rPr>
          <w:lang w:val="ru-RU"/>
        </w:rPr>
      </w:pPr>
      <w:r>
        <w:rPr>
          <w:bCs/>
          <w:color w:val="000000"/>
          <w:lang w:val="ru-RU" w:eastAsia="ru-RU"/>
        </w:rPr>
        <w:t>- утилизации плавмусора.</w:t>
      </w:r>
    </w:p>
  </w:footnote>
  <w:footnote w:id="7">
    <w:p w:rsidR="00545C33" w:rsidRDefault="00510FCE">
      <w:pPr>
        <w:pStyle w:val="af8"/>
        <w:jc w:val="both"/>
        <w:rPr>
          <w:lang w:val="ru-RU"/>
        </w:rPr>
      </w:pPr>
      <w:r>
        <w:rPr>
          <w:rStyle w:val="a6"/>
        </w:rPr>
        <w:footnoteRef/>
      </w:r>
      <w:r>
        <w:rPr>
          <w:highlight w:val="lightGray"/>
          <w:lang w:val="ru-RU"/>
        </w:rPr>
        <w:t xml:space="preserve"> 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8">
    <w:p w:rsidR="00545C33" w:rsidRDefault="00510FCE">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9">
    <w:p w:rsidR="00545C33" w:rsidRDefault="00510FCE">
      <w:pPr>
        <w:pStyle w:val="af8"/>
        <w:jc w:val="both"/>
        <w:rPr>
          <w:lang w:val="ru-RU"/>
        </w:rPr>
      </w:pPr>
      <w:r>
        <w:rPr>
          <w:rStyle w:val="a6"/>
        </w:rPr>
        <w:footnoteRef/>
      </w:r>
      <w:r>
        <w:rPr>
          <w:lang w:val="ru-RU"/>
        </w:rPr>
        <w:t xml:space="preserve"> Пункт включается в Договор в случае, если к Договору прикладывается полный комплект расчетов стоимости услуг.</w:t>
      </w:r>
    </w:p>
  </w:footnote>
  <w:footnote w:id="10">
    <w:p w:rsidR="00545C33" w:rsidRDefault="00510FCE">
      <w:pPr>
        <w:pStyle w:val="af8"/>
        <w:jc w:val="both"/>
        <w:rPr>
          <w:highlight w:val="yellow"/>
          <w:lang w:val="ru-RU"/>
        </w:rPr>
      </w:pPr>
      <w:r>
        <w:rPr>
          <w:rStyle w:val="a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1">
    <w:p w:rsidR="00545C33" w:rsidRDefault="00510FCE">
      <w:pPr>
        <w:pStyle w:val="af8"/>
        <w:jc w:val="both"/>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12">
    <w:p w:rsidR="00545C33" w:rsidRDefault="00510FCE">
      <w:pPr>
        <w:jc w:val="both"/>
        <w:rPr>
          <w:sz w:val="20"/>
          <w:szCs w:val="20"/>
          <w:highlight w:val="yellow"/>
          <w:vertAlign w:val="subscript"/>
          <w:lang w:val="ru-RU"/>
        </w:rPr>
      </w:pPr>
      <w:r>
        <w:rPr>
          <w:rStyle w:val="a6"/>
        </w:rPr>
        <w:footnoteRef/>
      </w:r>
      <w:r>
        <w:rPr>
          <w:sz w:val="20"/>
          <w:szCs w:val="20"/>
          <w:lang w:val="ru-RU"/>
        </w:rPr>
        <w:t xml:space="preserve"> Для договоров, заключенных в рамках реализации инвестиционной программы Общества.</w:t>
      </w:r>
    </w:p>
  </w:footnote>
  <w:footnote w:id="13">
    <w:p w:rsidR="00545C33" w:rsidRDefault="00510FCE">
      <w:pPr>
        <w:pStyle w:val="af8"/>
        <w:jc w:val="both"/>
        <w:rPr>
          <w:lang w:val="ru-RU"/>
        </w:rPr>
      </w:pPr>
      <w:r>
        <w:rPr>
          <w:rStyle w:val="a6"/>
        </w:rPr>
        <w:footnoteRef/>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4">
    <w:p w:rsidR="00545C33" w:rsidRDefault="00510FCE">
      <w:pPr>
        <w:pStyle w:val="af8"/>
        <w:rPr>
          <w:lang w:val="ru-RU"/>
        </w:rPr>
      </w:pPr>
      <w:r>
        <w:rPr>
          <w:rStyle w:val="a6"/>
        </w:rPr>
        <w:footnoteRef/>
      </w:r>
      <w:r>
        <w:rPr>
          <w:lang w:val="ru-RU"/>
        </w:rPr>
        <w:t xml:space="preserve"> В случае непредоставления новой Банковской гарантии возврата авансового платежа.</w:t>
      </w:r>
    </w:p>
  </w:footnote>
  <w:footnote w:id="15">
    <w:p w:rsidR="00545C33" w:rsidRDefault="00510FCE">
      <w:pPr>
        <w:pStyle w:val="af8"/>
        <w:jc w:val="both"/>
        <w:rPr>
          <w:lang w:val="ru-RU"/>
        </w:rPr>
      </w:pPr>
      <w:r>
        <w:rPr>
          <w:rStyle w:val="a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6">
    <w:p w:rsidR="00545C33" w:rsidRPr="00510FCE" w:rsidRDefault="00510FCE">
      <w:pPr>
        <w:pStyle w:val="af8"/>
        <w:rPr>
          <w:lang w:val="ru-RU"/>
        </w:rPr>
      </w:pPr>
      <w:r>
        <w:rPr>
          <w:rStyle w:val="a6"/>
        </w:rPr>
        <w:footnoteRef/>
      </w:r>
      <w:r w:rsidRPr="00510FCE">
        <w:rPr>
          <w:lang w:val="ru-RU"/>
        </w:rPr>
        <w:t xml:space="preserve"> Включается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510FCE">
        <w:rPr>
          <w:lang w:val="ru-RU"/>
        </w:rPr>
        <w:t xml:space="preserve"> / сооружений, порогов пазов ремонтных затворов, </w:t>
      </w:r>
      <w:r>
        <w:rPr>
          <w:lang w:val="ru-RU" w:eastAsia="ru-RU"/>
        </w:rPr>
        <w:t>проводящего</w:t>
      </w:r>
      <w:r w:rsidRPr="00510FCE">
        <w:rPr>
          <w:lang w:val="ru-RU"/>
        </w:rPr>
        <w:t xml:space="preserve"> и отводящего </w:t>
      </w:r>
      <w:r>
        <w:rPr>
          <w:lang w:val="ru-RU" w:eastAsia="ru-RU"/>
        </w:rPr>
        <w:t>каналов</w:t>
      </w:r>
      <w:r w:rsidRPr="00510FCE">
        <w:rPr>
          <w:lang w:val="ru-RU"/>
        </w:rPr>
        <w:t xml:space="preserve"> и </w:t>
      </w:r>
      <w:r>
        <w:rPr>
          <w:lang w:val="ru-RU" w:eastAsia="ru-RU"/>
        </w:rPr>
        <w:t>т.п.;</w:t>
      </w:r>
    </w:p>
    <w:p w:rsidR="00545C33" w:rsidRPr="00510FCE" w:rsidRDefault="00510FCE">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lang w:val="ru-RU" w:eastAsia="ru-RU"/>
        </w:rPr>
        <w:t>- техническому обслуживанию оборудования, зданий, сооружений Заказчика;</w:t>
      </w:r>
    </w:p>
    <w:p w:rsidR="00545C33" w:rsidRPr="00510FCE" w:rsidRDefault="00510FCE">
      <w:pPr>
        <w:pStyle w:val="af8"/>
        <w:rPr>
          <w:lang w:val="ru-RU"/>
        </w:rPr>
      </w:pPr>
      <w:r>
        <w:rPr>
          <w:lang w:val="ru-RU" w:eastAsia="ru-RU"/>
        </w:rPr>
        <w:t>- утилизации плавмусора.</w:t>
      </w:r>
      <w:r w:rsidRPr="00510FCE">
        <w:rPr>
          <w:lang w:val="ru-RU"/>
        </w:rPr>
        <w:t xml:space="preserve"> </w:t>
      </w:r>
    </w:p>
  </w:footnote>
  <w:footnote w:id="17">
    <w:p w:rsidR="00545C33" w:rsidRPr="00510FCE" w:rsidRDefault="00510FCE">
      <w:pPr>
        <w:pStyle w:val="af8"/>
        <w:rPr>
          <w:lang w:val="ru-RU"/>
        </w:rPr>
      </w:pPr>
      <w:r>
        <w:rPr>
          <w:rStyle w:val="a6"/>
        </w:rPr>
        <w:footnoteRef/>
      </w:r>
      <w:r w:rsidRPr="00510FCE">
        <w:rPr>
          <w:lang w:val="ru-RU"/>
        </w:rPr>
        <w:t xml:space="preserve"> Включается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510FCE">
        <w:rPr>
          <w:lang w:val="ru-RU"/>
        </w:rPr>
        <w:t xml:space="preserve"> / сооружений, порогов пазов ремонтных затворов, </w:t>
      </w:r>
      <w:r>
        <w:rPr>
          <w:lang w:val="ru-RU" w:eastAsia="ru-RU"/>
        </w:rPr>
        <w:t>проводящего</w:t>
      </w:r>
      <w:r w:rsidRPr="00510FCE">
        <w:rPr>
          <w:lang w:val="ru-RU"/>
        </w:rPr>
        <w:t xml:space="preserve"> и отводящего </w:t>
      </w:r>
      <w:r>
        <w:rPr>
          <w:lang w:val="ru-RU" w:eastAsia="ru-RU"/>
        </w:rPr>
        <w:t>каналов</w:t>
      </w:r>
      <w:r w:rsidRPr="00510FCE">
        <w:rPr>
          <w:lang w:val="ru-RU"/>
        </w:rPr>
        <w:t xml:space="preserve"> и </w:t>
      </w:r>
      <w:r>
        <w:rPr>
          <w:lang w:val="ru-RU" w:eastAsia="ru-RU"/>
        </w:rPr>
        <w:t>т.п.;</w:t>
      </w:r>
    </w:p>
    <w:p w:rsidR="00545C33" w:rsidRPr="00510FCE" w:rsidRDefault="00510FCE">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lang w:val="ru-RU" w:eastAsia="ru-RU"/>
        </w:rPr>
        <w:t>- техническому обслуживанию оборудования, зданий, сооружений Заказчика;</w:t>
      </w:r>
    </w:p>
    <w:p w:rsidR="00545C33" w:rsidRPr="00510FCE" w:rsidRDefault="00510FCE">
      <w:pPr>
        <w:pStyle w:val="af8"/>
        <w:rPr>
          <w:lang w:val="ru-RU"/>
        </w:rPr>
      </w:pPr>
      <w:r>
        <w:rPr>
          <w:lang w:val="ru-RU" w:eastAsia="ru-RU"/>
        </w:rPr>
        <w:t>- утилизации плавмусора.</w:t>
      </w:r>
      <w:r w:rsidRPr="00510FCE">
        <w:rPr>
          <w:lang w:val="ru-RU"/>
        </w:rPr>
        <w:t xml:space="preserve"> </w:t>
      </w:r>
    </w:p>
  </w:footnote>
  <w:footnote w:id="18">
    <w:p w:rsidR="00545C33" w:rsidRDefault="00510FCE">
      <w:pPr>
        <w:pStyle w:val="af8"/>
        <w:rPr>
          <w:lang w:val="ru-RU"/>
        </w:rPr>
      </w:pPr>
      <w:r>
        <w:rPr>
          <w:rStyle w:val="a6"/>
        </w:rPr>
        <w:footnoteRef/>
      </w:r>
      <w:r>
        <w:rPr>
          <w:lang w:val="ru-RU"/>
        </w:rPr>
        <w:t xml:space="preserve"> 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19">
    <w:p w:rsidR="00545C33" w:rsidRDefault="00510FCE">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0">
    <w:p w:rsidR="00545C33" w:rsidRDefault="00510FCE">
      <w:pPr>
        <w:pStyle w:val="af8"/>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1">
    <w:p w:rsidR="00545C33" w:rsidRPr="00510FCE" w:rsidRDefault="00510FCE">
      <w:pPr>
        <w:pStyle w:val="af8"/>
        <w:rPr>
          <w:lang w:val="ru-RU"/>
        </w:rPr>
      </w:pPr>
      <w:r>
        <w:rPr>
          <w:rStyle w:val="a6"/>
        </w:rPr>
        <w:footnoteRef/>
      </w:r>
      <w:r w:rsidRPr="00510FCE">
        <w:rPr>
          <w:lang w:val="ru-RU"/>
        </w:rPr>
        <w:t xml:space="preserve"> Применяется, если не используется УПД.</w:t>
      </w:r>
    </w:p>
  </w:footnote>
  <w:footnote w:id="22">
    <w:p w:rsidR="00545C33" w:rsidRPr="00510FCE" w:rsidRDefault="00510FCE">
      <w:pPr>
        <w:pStyle w:val="af8"/>
        <w:rPr>
          <w:lang w:val="ru-RU"/>
        </w:rPr>
      </w:pPr>
      <w:r>
        <w:rPr>
          <w:rStyle w:val="a6"/>
        </w:rPr>
        <w:footnoteRef/>
      </w:r>
      <w:r>
        <w:rPr>
          <w:lang w:val="ru-RU" w:eastAsia="ru-RU"/>
        </w:rPr>
        <w:t xml:space="preserve"> Включается в Договор, включающий выполнение работ / оказание услуг по:</w:t>
      </w:r>
    </w:p>
    <w:p w:rsidR="00545C33" w:rsidRPr="00510FCE" w:rsidRDefault="00510FCE">
      <w:pPr>
        <w:pStyle w:val="af8"/>
        <w:jc w:val="both"/>
        <w:rPr>
          <w:lang w:val="ru-RU"/>
        </w:rPr>
      </w:pPr>
      <w:r w:rsidRPr="00510FCE">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sidRPr="00510FCE">
        <w:rPr>
          <w:lang w:val="ru-RU"/>
        </w:rPr>
        <w:t xml:space="preserve"> / сооружений, порогов пазов ремонтных затворов, </w:t>
      </w:r>
      <w:r>
        <w:rPr>
          <w:lang w:val="ru-RU" w:eastAsia="ru-RU"/>
        </w:rPr>
        <w:t>проводящего</w:t>
      </w:r>
      <w:r w:rsidRPr="00510FCE">
        <w:rPr>
          <w:lang w:val="ru-RU"/>
        </w:rPr>
        <w:t xml:space="preserve"> и отводящего </w:t>
      </w:r>
      <w:r>
        <w:rPr>
          <w:lang w:val="ru-RU" w:eastAsia="ru-RU"/>
        </w:rPr>
        <w:t>каналов</w:t>
      </w:r>
      <w:r w:rsidRPr="00510FCE">
        <w:rPr>
          <w:lang w:val="ru-RU"/>
        </w:rPr>
        <w:t xml:space="preserve"> и </w:t>
      </w:r>
      <w:r>
        <w:rPr>
          <w:lang w:val="ru-RU" w:eastAsia="ru-RU"/>
        </w:rPr>
        <w:t>т.п.;</w:t>
      </w:r>
    </w:p>
    <w:p w:rsidR="00545C33" w:rsidRPr="00510FCE" w:rsidRDefault="00510FCE">
      <w:pPr>
        <w:pStyle w:val="af8"/>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rsidR="00545C33" w:rsidRPr="00510FCE" w:rsidRDefault="00510FCE">
      <w:pPr>
        <w:pStyle w:val="af8"/>
        <w:jc w:val="both"/>
        <w:rPr>
          <w:lang w:val="ru-RU"/>
        </w:rPr>
      </w:pPr>
      <w:r>
        <w:rPr>
          <w:lang w:val="ru-RU" w:eastAsia="ru-RU"/>
        </w:rPr>
        <w:t>- техническому обслуживанию оборудования, зданий, сооружений Заказчика;</w:t>
      </w:r>
    </w:p>
    <w:p w:rsidR="00545C33" w:rsidRPr="00510FCE" w:rsidRDefault="00510FCE">
      <w:pPr>
        <w:pStyle w:val="af8"/>
        <w:rPr>
          <w:lang w:val="ru-RU"/>
        </w:rPr>
      </w:pPr>
      <w:r>
        <w:rPr>
          <w:lang w:val="ru-RU" w:eastAsia="ru-RU"/>
        </w:rPr>
        <w:t xml:space="preserve">- утилизации плавмусора. </w:t>
      </w:r>
    </w:p>
  </w:footnote>
  <w:footnote w:id="23">
    <w:p w:rsidR="00545C33" w:rsidRDefault="00510FCE">
      <w:pPr>
        <w:pStyle w:val="af8"/>
        <w:jc w:val="both"/>
        <w:rPr>
          <w:lang w:val="ru-RU"/>
        </w:rPr>
      </w:pPr>
      <w:r>
        <w:rPr>
          <w:rStyle w:val="a6"/>
        </w:rPr>
        <w:footnoteRef/>
      </w:r>
      <w:r>
        <w:rPr>
          <w:lang w:val="ru-RU"/>
        </w:rPr>
        <w:t xml:space="preserve"> Актуальный Перечень Банков-Гарантов Группы РусГидро размещен на официальном сайте Общества </w:t>
      </w:r>
      <w:r>
        <w:t>http</w:t>
      </w:r>
      <w:r>
        <w:rPr>
          <w:lang w:val="ru-RU"/>
        </w:rPr>
        <w:t>://</w:t>
      </w:r>
      <w:r>
        <w:t>zakupki</w:t>
      </w:r>
      <w:r>
        <w:rPr>
          <w:lang w:val="ru-RU"/>
        </w:rPr>
        <w:t>.</w:t>
      </w:r>
      <w:r>
        <w:t>rushydro</w:t>
      </w:r>
      <w:r>
        <w:rPr>
          <w:lang w:val="ru-RU"/>
        </w:rPr>
        <w:t>.</w:t>
      </w:r>
      <w:r>
        <w:t>ru</w:t>
      </w:r>
      <w:r>
        <w:rPr>
          <w:lang w:val="ru-RU"/>
        </w:rPr>
        <w:t>/</w:t>
      </w:r>
      <w:r>
        <w:t>PublicContent</w:t>
      </w:r>
      <w:r>
        <w:rPr>
          <w:lang w:val="ru-RU"/>
        </w:rPr>
        <w:t>/</w:t>
      </w:r>
      <w:r>
        <w:t>Section</w:t>
      </w:r>
      <w:r>
        <w:rPr>
          <w:lang w:val="ru-RU"/>
        </w:rPr>
        <w:t>/6</w:t>
      </w:r>
    </w:p>
  </w:footnote>
  <w:footnote w:id="24">
    <w:p w:rsidR="00545C33" w:rsidRDefault="00510FCE">
      <w:pPr>
        <w:pStyle w:val="af8"/>
        <w:jc w:val="both"/>
        <w:rPr>
          <w:lang w:val="ru-RU"/>
        </w:rPr>
      </w:pPr>
      <w:r>
        <w:rPr>
          <w:rStyle w:val="a6"/>
        </w:rPr>
        <w:footnoteRef/>
      </w:r>
      <w:r>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t>Reuters</w:t>
      </w:r>
      <w:r>
        <w:rPr>
          <w:lang w:val="ru-RU"/>
        </w:rPr>
        <w:t xml:space="preserve">, </w:t>
      </w:r>
      <w:r>
        <w:t>Bloomberg</w:t>
      </w:r>
      <w:r>
        <w:rPr>
          <w:lang w:val="ru-RU"/>
        </w:rPr>
        <w:t>, С</w:t>
      </w:r>
      <w:r>
        <w:t>bonds</w:t>
      </w:r>
      <w:r>
        <w:rPr>
          <w:lang w:val="ru-RU"/>
        </w:rPr>
        <w:t>).</w:t>
      </w:r>
    </w:p>
  </w:footnote>
  <w:footnote w:id="25">
    <w:p w:rsidR="00545C33" w:rsidRDefault="00510FCE">
      <w:pPr>
        <w:pStyle w:val="af8"/>
        <w:jc w:val="both"/>
        <w:rPr>
          <w:lang w:val="ru-RU"/>
        </w:rPr>
      </w:pPr>
      <w:r>
        <w:rPr>
          <w:rStyle w:val="a6"/>
        </w:rPr>
        <w:footnoteRef/>
      </w:r>
      <w:r>
        <w:rPr>
          <w:lang w:val="ru-RU"/>
        </w:rPr>
        <w:t xml:space="preserve"> Данное требование не применяется в отношении небанковских кредитных организаций.</w:t>
      </w:r>
    </w:p>
  </w:footnote>
  <w:footnote w:id="26">
    <w:p w:rsidR="00545C33" w:rsidRDefault="00510FCE">
      <w:pPr>
        <w:pStyle w:val="af8"/>
        <w:jc w:val="both"/>
        <w:rPr>
          <w:lang w:val="ru-RU"/>
        </w:rPr>
      </w:pPr>
      <w:r>
        <w:rPr>
          <w:rStyle w:val="a6"/>
        </w:rPr>
        <w:footnoteRef/>
      </w:r>
      <w:r>
        <w:rPr>
          <w:lang w:val="ru-RU"/>
        </w:rPr>
        <w:t xml:space="preserve"> При издании ПО организационно-распорядительного документа о ТФУ данный критерий может быть исключен.</w:t>
      </w:r>
    </w:p>
  </w:footnote>
  <w:footnote w:id="27">
    <w:p w:rsidR="00545C33" w:rsidRPr="00510FCE" w:rsidRDefault="00510FCE">
      <w:pPr>
        <w:pStyle w:val="af8"/>
        <w:jc w:val="both"/>
        <w:rPr>
          <w:lang w:val="ru-RU"/>
        </w:rPr>
      </w:pPr>
      <w:r>
        <w:rPr>
          <w:rStyle w:val="a6"/>
        </w:rPr>
        <w:footnoteRef/>
      </w:r>
      <w:r w:rsidRPr="00510FCE">
        <w:rPr>
          <w:lang w:val="ru-RU"/>
        </w:rPr>
        <w:t xml:space="preserve"> Значение показателя округляется в большую или меньшую сторону до суммы, кратной 100 млн. руб. </w:t>
      </w:r>
      <w:r w:rsidRPr="00510FCE">
        <w:rPr>
          <w:lang w:val="ru-RU"/>
        </w:rPr>
        <w:br/>
        <w:t>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t> </w:t>
      </w:r>
      <w:r w:rsidRPr="00510FCE">
        <w:rPr>
          <w:lang w:val="ru-RU"/>
        </w:rPr>
        <w:t xml:space="preserve">440 млн. руб., лимит </w:t>
      </w:r>
      <w:r w:rsidRPr="00510FCE">
        <w:rPr>
          <w:lang w:val="ru-RU"/>
        </w:rPr>
        <w:br/>
        <w:t>к установлению - 5</w:t>
      </w:r>
      <w:r>
        <w:t> </w:t>
      </w:r>
      <w:r w:rsidRPr="00510FCE">
        <w:rPr>
          <w:lang w:val="ru-RU"/>
        </w:rPr>
        <w:t>400 млн. руб.; расчетное значение лимита - 5</w:t>
      </w:r>
      <w:r>
        <w:t> </w:t>
      </w:r>
      <w:r w:rsidRPr="00510FCE">
        <w:rPr>
          <w:lang w:val="ru-RU"/>
        </w:rPr>
        <w:t xml:space="preserve">450 млн. руб., лимит к установлению - </w:t>
      </w:r>
      <w:r w:rsidRPr="00510FCE">
        <w:rPr>
          <w:lang w:val="ru-RU"/>
        </w:rPr>
        <w:br/>
        <w:t>5</w:t>
      </w:r>
      <w:r>
        <w:t> </w:t>
      </w:r>
      <w:r w:rsidRPr="00510FCE">
        <w:rPr>
          <w:lang w:val="ru-RU"/>
        </w:rPr>
        <w:t>500 млн. руб.</w:t>
      </w:r>
    </w:p>
  </w:footnote>
  <w:footnote w:id="28">
    <w:p w:rsidR="00545C33" w:rsidRPr="00510FCE" w:rsidRDefault="00510FCE">
      <w:pPr>
        <w:pStyle w:val="af8"/>
        <w:jc w:val="both"/>
        <w:rPr>
          <w:lang w:val="ru-RU"/>
        </w:rPr>
      </w:pPr>
      <w:r>
        <w:rPr>
          <w:rStyle w:val="a6"/>
        </w:rPr>
        <w:footnoteRef/>
      </w:r>
      <w:r w:rsidRPr="00510FCE">
        <w:rPr>
          <w:lang w:val="ru-RU"/>
        </w:rP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rsidRPr="00510FCE">
        <w:rPr>
          <w:lang w:val="ru-RU"/>
        </w:rPr>
        <w:br/>
        <w:t xml:space="preserve">из присвоенных (по данным сайта кредитной организации и / или рейтинговых агентств и/или </w:t>
      </w:r>
      <w:r w:rsidRPr="00510FCE">
        <w:rPr>
          <w:lang w:val="ru-RU"/>
        </w:rPr>
        <w:br/>
        <w:t xml:space="preserve">из информационных систем </w:t>
      </w:r>
      <w:r>
        <w:t>Reuters</w:t>
      </w:r>
      <w:r w:rsidRPr="00510FCE">
        <w:rPr>
          <w:lang w:val="ru-RU"/>
        </w:rPr>
        <w:t xml:space="preserve">, </w:t>
      </w:r>
      <w:r>
        <w:t>Bloomberg</w:t>
      </w:r>
      <w:r w:rsidRPr="00510FCE">
        <w:rPr>
          <w:lang w:val="ru-RU"/>
        </w:rPr>
        <w:t>, С</w:t>
      </w:r>
      <w:r>
        <w:t>bonds</w:t>
      </w:r>
      <w:r w:rsidRPr="00510FCE">
        <w:rPr>
          <w:lang w:val="ru-RU"/>
        </w:rPr>
        <w:t>).</w:t>
      </w:r>
    </w:p>
  </w:footnote>
  <w:footnote w:id="29">
    <w:p w:rsidR="00545C33" w:rsidRDefault="00510FCE">
      <w:pPr>
        <w:jc w:val="both"/>
        <w:rPr>
          <w:lang w:val="ru-RU"/>
        </w:rPr>
      </w:pPr>
      <w:r>
        <w:rPr>
          <w:rStyle w:val="a6"/>
        </w:rPr>
        <w:t></w:t>
      </w:r>
      <w:r>
        <w:rPr>
          <w:rStyle w:val="a6"/>
        </w:rPr>
        <w:t></w:t>
      </w:r>
      <w:r>
        <w:rPr>
          <w:rStyle w:val="a6"/>
        </w:rPr>
        <w:t></w:t>
      </w:r>
      <w:r>
        <w:rPr>
          <w:rStyle w:val="a6"/>
        </w:rPr>
        <w:t></w:t>
      </w:r>
      <w:r>
        <w:rPr>
          <w:rStyle w:val="a6"/>
        </w:rPr>
        <w:t></w:t>
      </w:r>
      <w:r>
        <w:rPr>
          <w:rStyle w:val="a6"/>
        </w:rPr>
        <w:t></w:t>
      </w:r>
      <w:r>
        <w:rPr>
          <w:rStyle w:val="a6"/>
        </w:rPr>
        <w:t></w:t>
      </w:r>
      <w:r>
        <w:rPr>
          <w:rStyle w:val="a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1"/>
      <w:jc w:val="right"/>
      <w:rPr>
        <w:sz w:val="20"/>
        <w:szCs w:val="20"/>
      </w:rPr>
    </w:pPr>
    <w:r>
      <w:rPr>
        <w:sz w:val="20"/>
        <w:szCs w:val="20"/>
        <w:lang w:val="ru-RU"/>
      </w:rPr>
      <w:t>ТФД 5.1.1.</w:t>
    </w:r>
    <w:r>
      <w:rPr>
        <w:sz w:val="20"/>
        <w:szCs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1"/>
      <w:jc w:val="right"/>
      <w:rPr>
        <w:sz w:val="20"/>
        <w:szCs w:val="20"/>
        <w:lang w:val="ru-RU"/>
      </w:rPr>
    </w:pPr>
    <w:r>
      <w:rPr>
        <w:sz w:val="20"/>
        <w:szCs w:val="20"/>
        <w:lang w:val="ru-RU"/>
      </w:rPr>
      <w:t>ТФД 5.1.1.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1"/>
      <w:jc w:val="right"/>
      <w:rPr>
        <w:sz w:val="20"/>
        <w:szCs w:val="20"/>
      </w:rPr>
    </w:pPr>
    <w:r>
      <w:rPr>
        <w:sz w:val="20"/>
        <w:szCs w:val="20"/>
        <w:lang w:val="ru-RU"/>
      </w:rPr>
      <w:t>ТФД 5.1.1.</w:t>
    </w:r>
    <w:r>
      <w:rPr>
        <w:sz w:val="20"/>
        <w:szCs w:val="20"/>
      </w:rPr>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45C3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10FCE">
    <w:pPr>
      <w:pStyle w:val="af1"/>
      <w:jc w:val="right"/>
      <w:rPr>
        <w:sz w:val="20"/>
        <w:szCs w:val="20"/>
      </w:rPr>
    </w:pPr>
    <w:r>
      <w:rPr>
        <w:sz w:val="20"/>
        <w:szCs w:val="20"/>
        <w:lang w:val="ru-RU"/>
      </w:rPr>
      <w:t>ТФД 5.1.1.</w:t>
    </w:r>
    <w:r>
      <w:rPr>
        <w:sz w:val="20"/>
        <w:szCs w:val="20"/>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C33" w:rsidRDefault="00545C3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6A10"/>
    <w:multiLevelType w:val="multilevel"/>
    <w:tmpl w:val="662ABC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8177A65"/>
    <w:multiLevelType w:val="multilevel"/>
    <w:tmpl w:val="B0760E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B63A86"/>
    <w:multiLevelType w:val="multilevel"/>
    <w:tmpl w:val="CC30F16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2CD0411"/>
    <w:multiLevelType w:val="multilevel"/>
    <w:tmpl w:val="492206FE"/>
    <w:lvl w:ilvl="0">
      <w:start w:val="6"/>
      <w:numFmt w:val="decimal"/>
      <w:lvlText w:val="%1."/>
      <w:lvlJc w:val="left"/>
      <w:pPr>
        <w:tabs>
          <w:tab w:val="num" w:pos="0"/>
        </w:tabs>
        <w:ind w:left="360" w:hanging="360"/>
      </w:pPr>
    </w:lvl>
    <w:lvl w:ilvl="1">
      <w:start w:val="2"/>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4" w15:restartNumberingAfterBreak="0">
    <w:nsid w:val="17D919F6"/>
    <w:multiLevelType w:val="multilevel"/>
    <w:tmpl w:val="390ABA7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5B24F01"/>
    <w:multiLevelType w:val="multilevel"/>
    <w:tmpl w:val="2200C3AE"/>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lvl>
    <w:lvl w:ilvl="2">
      <w:start w:val="3"/>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6" w15:restartNumberingAfterBreak="0">
    <w:nsid w:val="25DA6559"/>
    <w:multiLevelType w:val="multilevel"/>
    <w:tmpl w:val="B65A2F9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7192075"/>
    <w:multiLevelType w:val="multilevel"/>
    <w:tmpl w:val="D4B8193E"/>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FB45269"/>
    <w:multiLevelType w:val="multilevel"/>
    <w:tmpl w:val="AB964658"/>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28A0C00"/>
    <w:multiLevelType w:val="multilevel"/>
    <w:tmpl w:val="239A46F0"/>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3AC267B4"/>
    <w:multiLevelType w:val="multilevel"/>
    <w:tmpl w:val="508ECA30"/>
    <w:lvl w:ilvl="0">
      <w:start w:val="1"/>
      <w:numFmt w:val="decimal"/>
      <w:pStyle w:val="1"/>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1" w15:restartNumberingAfterBreak="0">
    <w:nsid w:val="3EFA4680"/>
    <w:multiLevelType w:val="multilevel"/>
    <w:tmpl w:val="B792D74C"/>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2" w15:restartNumberingAfterBreak="0">
    <w:nsid w:val="450F078C"/>
    <w:multiLevelType w:val="multilevel"/>
    <w:tmpl w:val="91FC130E"/>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47D50D19"/>
    <w:multiLevelType w:val="multilevel"/>
    <w:tmpl w:val="46CA00B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4E3F1888"/>
    <w:multiLevelType w:val="multilevel"/>
    <w:tmpl w:val="791A65F0"/>
    <w:lvl w:ilvl="0">
      <w:start w:val="5"/>
      <w:numFmt w:val="decimal"/>
      <w:lvlText w:val="%1."/>
      <w:lvlJc w:val="left"/>
      <w:pPr>
        <w:tabs>
          <w:tab w:val="num" w:pos="0"/>
        </w:tabs>
        <w:ind w:left="540" w:hanging="540"/>
      </w:pPr>
    </w:lvl>
    <w:lvl w:ilvl="1">
      <w:start w:val="1"/>
      <w:numFmt w:val="decimal"/>
      <w:lvlText w:val="%1.%2."/>
      <w:lvlJc w:val="left"/>
      <w:pPr>
        <w:tabs>
          <w:tab w:val="num" w:pos="0"/>
        </w:tabs>
        <w:ind w:left="1680" w:hanging="540"/>
      </w:pPr>
      <w:rPr>
        <w:b w:val="0"/>
      </w:rPr>
    </w:lvl>
    <w:lvl w:ilvl="2">
      <w:start w:val="4"/>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15" w15:restartNumberingAfterBreak="0">
    <w:nsid w:val="51265910"/>
    <w:multiLevelType w:val="multilevel"/>
    <w:tmpl w:val="2346833A"/>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6" w15:restartNumberingAfterBreak="0">
    <w:nsid w:val="582B347C"/>
    <w:multiLevelType w:val="multilevel"/>
    <w:tmpl w:val="51F2297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59BA717E"/>
    <w:multiLevelType w:val="multilevel"/>
    <w:tmpl w:val="5E567538"/>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9CE00A9"/>
    <w:multiLevelType w:val="multilevel"/>
    <w:tmpl w:val="0002C162"/>
    <w:lvl w:ilvl="0">
      <w:start w:val="2"/>
      <w:numFmt w:val="decimal"/>
      <w:lvlText w:val="%1."/>
      <w:lvlJc w:val="left"/>
      <w:pPr>
        <w:tabs>
          <w:tab w:val="num" w:pos="0"/>
        </w:tabs>
        <w:ind w:left="660" w:hanging="660"/>
      </w:pPr>
    </w:lvl>
    <w:lvl w:ilvl="1">
      <w:start w:val="3"/>
      <w:numFmt w:val="decimal"/>
      <w:lvlText w:val="%1.%2."/>
      <w:lvlJc w:val="left"/>
      <w:pPr>
        <w:tabs>
          <w:tab w:val="num" w:pos="0"/>
        </w:tabs>
        <w:ind w:left="1015" w:hanging="660"/>
      </w:pPr>
    </w:lvl>
    <w:lvl w:ilvl="2">
      <w:start w:val="19"/>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9" w15:restartNumberingAfterBreak="0">
    <w:nsid w:val="5BD0790B"/>
    <w:multiLevelType w:val="multilevel"/>
    <w:tmpl w:val="DCA66FFA"/>
    <w:lvl w:ilvl="0">
      <w:start w:val="5"/>
      <w:numFmt w:val="decimal"/>
      <w:lvlText w:val="%1."/>
      <w:lvlJc w:val="left"/>
      <w:pPr>
        <w:tabs>
          <w:tab w:val="num" w:pos="0"/>
        </w:tabs>
        <w:ind w:left="360" w:hanging="360"/>
      </w:pPr>
    </w:lvl>
    <w:lvl w:ilvl="1">
      <w:start w:val="1"/>
      <w:numFmt w:val="decimal"/>
      <w:lvlText w:val="%1.%2."/>
      <w:lvlJc w:val="left"/>
      <w:pPr>
        <w:tabs>
          <w:tab w:val="num" w:pos="0"/>
        </w:tabs>
        <w:ind w:left="1500" w:hanging="360"/>
      </w:pPr>
    </w:lvl>
    <w:lvl w:ilvl="2">
      <w:start w:val="1"/>
      <w:numFmt w:val="decimal"/>
      <w:lvlText w:val="%1.%2.%3."/>
      <w:lvlJc w:val="left"/>
      <w:pPr>
        <w:tabs>
          <w:tab w:val="num" w:pos="0"/>
        </w:tabs>
        <w:ind w:left="3000" w:hanging="720"/>
      </w:pPr>
    </w:lvl>
    <w:lvl w:ilvl="3">
      <w:start w:val="1"/>
      <w:numFmt w:val="decimal"/>
      <w:lvlText w:val="%1.%2.%3.%4."/>
      <w:lvlJc w:val="left"/>
      <w:pPr>
        <w:tabs>
          <w:tab w:val="num" w:pos="0"/>
        </w:tabs>
        <w:ind w:left="4140" w:hanging="720"/>
      </w:pPr>
    </w:lvl>
    <w:lvl w:ilvl="4">
      <w:start w:val="1"/>
      <w:numFmt w:val="decimal"/>
      <w:lvlText w:val="%1.%2.%3.%4.%5."/>
      <w:lvlJc w:val="left"/>
      <w:pPr>
        <w:tabs>
          <w:tab w:val="num" w:pos="0"/>
        </w:tabs>
        <w:ind w:left="5640" w:hanging="1080"/>
      </w:pPr>
    </w:lvl>
    <w:lvl w:ilvl="5">
      <w:start w:val="1"/>
      <w:numFmt w:val="decimal"/>
      <w:lvlText w:val="%1.%2.%3.%4.%5.%6."/>
      <w:lvlJc w:val="left"/>
      <w:pPr>
        <w:tabs>
          <w:tab w:val="num" w:pos="0"/>
        </w:tabs>
        <w:ind w:left="678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420" w:hanging="1440"/>
      </w:pPr>
    </w:lvl>
    <w:lvl w:ilvl="8">
      <w:start w:val="1"/>
      <w:numFmt w:val="decimal"/>
      <w:lvlText w:val="%1.%2.%3.%4.%5.%6.%7.%8.%9."/>
      <w:lvlJc w:val="left"/>
      <w:pPr>
        <w:tabs>
          <w:tab w:val="num" w:pos="0"/>
        </w:tabs>
        <w:ind w:left="10920" w:hanging="1800"/>
      </w:pPr>
    </w:lvl>
  </w:abstractNum>
  <w:abstractNum w:abstractNumId="20" w15:restartNumberingAfterBreak="0">
    <w:nsid w:val="63283D26"/>
    <w:multiLevelType w:val="multilevel"/>
    <w:tmpl w:val="374247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63987DCB"/>
    <w:multiLevelType w:val="multilevel"/>
    <w:tmpl w:val="6702581C"/>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2" w15:restartNumberingAfterBreak="0">
    <w:nsid w:val="66812BBC"/>
    <w:multiLevelType w:val="multilevel"/>
    <w:tmpl w:val="01D6DDC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6A7D1D9D"/>
    <w:multiLevelType w:val="multilevel"/>
    <w:tmpl w:val="7F704940"/>
    <w:lvl w:ilvl="0">
      <w:start w:val="3"/>
      <w:numFmt w:val="decimal"/>
      <w:lvlText w:val="%1."/>
      <w:lvlJc w:val="left"/>
      <w:pPr>
        <w:tabs>
          <w:tab w:val="num" w:pos="0"/>
        </w:tabs>
        <w:ind w:left="360" w:hanging="360"/>
      </w:pPr>
    </w:lvl>
    <w:lvl w:ilvl="1">
      <w:start w:val="4"/>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4" w15:restartNumberingAfterBreak="0">
    <w:nsid w:val="6C512005"/>
    <w:multiLevelType w:val="multilevel"/>
    <w:tmpl w:val="1EAAB4A6"/>
    <w:lvl w:ilvl="0">
      <w:start w:val="5"/>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5" w15:restartNumberingAfterBreak="0">
    <w:nsid w:val="708E3C9E"/>
    <w:multiLevelType w:val="multilevel"/>
    <w:tmpl w:val="781891C6"/>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6" w15:restartNumberingAfterBreak="0">
    <w:nsid w:val="710A6C6B"/>
    <w:multiLevelType w:val="multilevel"/>
    <w:tmpl w:val="349EDA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7" w15:restartNumberingAfterBreak="0">
    <w:nsid w:val="73E612C7"/>
    <w:multiLevelType w:val="multilevel"/>
    <w:tmpl w:val="2EAA831A"/>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0"/>
      </w:rPr>
    </w:lvl>
    <w:lvl w:ilvl="2">
      <w:start w:val="1"/>
      <w:numFmt w:val="decimal"/>
      <w:lvlText w:val="%1.%2.%3."/>
      <w:lvlJc w:val="left"/>
      <w:pPr>
        <w:tabs>
          <w:tab w:val="num" w:pos="0"/>
        </w:tabs>
        <w:ind w:left="5280" w:hanging="720"/>
      </w:pPr>
    </w:lvl>
    <w:lvl w:ilvl="3">
      <w:start w:val="1"/>
      <w:numFmt w:val="decimal"/>
      <w:lvlText w:val="%1.%2.%3.%4."/>
      <w:lvlJc w:val="left"/>
      <w:pPr>
        <w:tabs>
          <w:tab w:val="num" w:pos="0"/>
        </w:tabs>
        <w:ind w:left="7560" w:hanging="720"/>
      </w:pPr>
    </w:lvl>
    <w:lvl w:ilvl="4">
      <w:start w:val="1"/>
      <w:numFmt w:val="decimal"/>
      <w:lvlText w:val="%1.%2.%3.%4.%5."/>
      <w:lvlJc w:val="left"/>
      <w:pPr>
        <w:tabs>
          <w:tab w:val="num" w:pos="0"/>
        </w:tabs>
        <w:ind w:left="10200" w:hanging="1080"/>
      </w:pPr>
    </w:lvl>
    <w:lvl w:ilvl="5">
      <w:start w:val="1"/>
      <w:numFmt w:val="decimal"/>
      <w:lvlText w:val="%1.%2.%3.%4.%5.%6."/>
      <w:lvlJc w:val="left"/>
      <w:pPr>
        <w:tabs>
          <w:tab w:val="num" w:pos="0"/>
        </w:tabs>
        <w:ind w:left="12480" w:hanging="1080"/>
      </w:pPr>
    </w:lvl>
    <w:lvl w:ilvl="6">
      <w:start w:val="1"/>
      <w:numFmt w:val="decimal"/>
      <w:lvlText w:val="%1.%2.%3.%4.%5.%6.%7."/>
      <w:lvlJc w:val="left"/>
      <w:pPr>
        <w:tabs>
          <w:tab w:val="num" w:pos="0"/>
        </w:tabs>
        <w:ind w:left="15120" w:hanging="1440"/>
      </w:pPr>
    </w:lvl>
    <w:lvl w:ilvl="7">
      <w:start w:val="1"/>
      <w:numFmt w:val="decimal"/>
      <w:lvlText w:val="%1.%2.%3.%4.%5.%6.%7.%8."/>
      <w:lvlJc w:val="left"/>
      <w:pPr>
        <w:tabs>
          <w:tab w:val="num" w:pos="0"/>
        </w:tabs>
        <w:ind w:left="17400" w:hanging="1440"/>
      </w:pPr>
    </w:lvl>
    <w:lvl w:ilvl="8">
      <w:start w:val="1"/>
      <w:numFmt w:val="decimal"/>
      <w:lvlText w:val="%1.%2.%3.%4.%5.%6.%7.%8.%9."/>
      <w:lvlJc w:val="left"/>
      <w:pPr>
        <w:tabs>
          <w:tab w:val="num" w:pos="0"/>
        </w:tabs>
        <w:ind w:left="20040" w:hanging="1800"/>
      </w:pPr>
    </w:lvl>
  </w:abstractNum>
  <w:abstractNum w:abstractNumId="28" w15:restartNumberingAfterBreak="0">
    <w:nsid w:val="745F3163"/>
    <w:multiLevelType w:val="multilevel"/>
    <w:tmpl w:val="AB543CE8"/>
    <w:lvl w:ilvl="0">
      <w:start w:val="1"/>
      <w:numFmt w:val="decimal"/>
      <w:pStyle w:val="10"/>
      <w:lvlText w:val="Статья %1."/>
      <w:lvlJc w:val="left"/>
      <w:pPr>
        <w:tabs>
          <w:tab w:val="num" w:pos="720"/>
        </w:tabs>
        <w:ind w:left="720" w:hanging="360"/>
      </w:pPr>
    </w:lvl>
    <w:lvl w:ilvl="1">
      <w:start w:val="1"/>
      <w:numFmt w:val="decimal"/>
      <w:pStyle w:val="20"/>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9" w15:restartNumberingAfterBreak="0">
    <w:nsid w:val="752426E3"/>
    <w:multiLevelType w:val="multilevel"/>
    <w:tmpl w:val="0406DAB6"/>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0" w15:restartNumberingAfterBreak="0">
    <w:nsid w:val="772A5A8E"/>
    <w:multiLevelType w:val="multilevel"/>
    <w:tmpl w:val="9A203F82"/>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8552243"/>
    <w:multiLevelType w:val="multilevel"/>
    <w:tmpl w:val="2FB2043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2" w15:restartNumberingAfterBreak="0">
    <w:nsid w:val="794935FF"/>
    <w:multiLevelType w:val="multilevel"/>
    <w:tmpl w:val="50CCFA9A"/>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33" w15:restartNumberingAfterBreak="0">
    <w:nsid w:val="7FBC1C0B"/>
    <w:multiLevelType w:val="multilevel"/>
    <w:tmpl w:val="F342CF20"/>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num w:numId="1">
    <w:abstractNumId w:val="16"/>
  </w:num>
  <w:num w:numId="2">
    <w:abstractNumId w:val="10"/>
  </w:num>
  <w:num w:numId="3">
    <w:abstractNumId w:val="6"/>
  </w:num>
  <w:num w:numId="4">
    <w:abstractNumId w:val="26"/>
  </w:num>
  <w:num w:numId="5">
    <w:abstractNumId w:val="28"/>
  </w:num>
  <w:num w:numId="6">
    <w:abstractNumId w:val="2"/>
  </w:num>
  <w:num w:numId="7">
    <w:abstractNumId w:val="22"/>
  </w:num>
  <w:num w:numId="8">
    <w:abstractNumId w:val="1"/>
  </w:num>
  <w:num w:numId="9">
    <w:abstractNumId w:val="0"/>
  </w:num>
  <w:num w:numId="10">
    <w:abstractNumId w:val="4"/>
  </w:num>
  <w:num w:numId="11">
    <w:abstractNumId w:val="20"/>
  </w:num>
  <w:num w:numId="12">
    <w:abstractNumId w:val="31"/>
  </w:num>
  <w:num w:numId="13">
    <w:abstractNumId w:val="7"/>
  </w:num>
  <w:num w:numId="14">
    <w:abstractNumId w:val="25"/>
  </w:num>
  <w:num w:numId="15">
    <w:abstractNumId w:val="21"/>
  </w:num>
  <w:num w:numId="16">
    <w:abstractNumId w:val="12"/>
  </w:num>
  <w:num w:numId="17">
    <w:abstractNumId w:val="9"/>
  </w:num>
  <w:num w:numId="18">
    <w:abstractNumId w:val="24"/>
  </w:num>
  <w:num w:numId="19">
    <w:abstractNumId w:val="23"/>
  </w:num>
  <w:num w:numId="20">
    <w:abstractNumId w:val="18"/>
  </w:num>
  <w:num w:numId="21">
    <w:abstractNumId w:val="11"/>
  </w:num>
  <w:num w:numId="22">
    <w:abstractNumId w:val="33"/>
  </w:num>
  <w:num w:numId="23">
    <w:abstractNumId w:val="19"/>
  </w:num>
  <w:num w:numId="24">
    <w:abstractNumId w:val="5"/>
  </w:num>
  <w:num w:numId="25">
    <w:abstractNumId w:val="14"/>
  </w:num>
  <w:num w:numId="26">
    <w:abstractNumId w:val="3"/>
  </w:num>
  <w:num w:numId="27">
    <w:abstractNumId w:val="15"/>
  </w:num>
  <w:num w:numId="28">
    <w:abstractNumId w:val="27"/>
  </w:num>
  <w:num w:numId="29">
    <w:abstractNumId w:val="30"/>
  </w:num>
  <w:num w:numId="30">
    <w:abstractNumId w:val="17"/>
  </w:num>
  <w:num w:numId="31">
    <w:abstractNumId w:val="8"/>
  </w:num>
  <w:num w:numId="32">
    <w:abstractNumId w:val="29"/>
  </w:num>
  <w:num w:numId="33">
    <w:abstractNumId w:val="3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ocumentProtection w:edit="trackedChanges" w:enforcement="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33"/>
    <w:rsid w:val="00000D02"/>
    <w:rsid w:val="000D0745"/>
    <w:rsid w:val="004A286B"/>
    <w:rsid w:val="00510FCE"/>
    <w:rsid w:val="00545C33"/>
    <w:rsid w:val="006738B1"/>
    <w:rsid w:val="00873219"/>
    <w:rsid w:val="00917F24"/>
    <w:rsid w:val="00A93CF7"/>
    <w:rsid w:val="00C42BC5"/>
    <w:rsid w:val="00C4643C"/>
    <w:rsid w:val="00FB295F"/>
    <w:rsid w:val="00FE738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8B59"/>
  <w15:docId w15:val="{6882CA35-A8E6-448B-A78D-BC9E1D0F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qFormat/>
    <w:rsid w:val="00820C2A"/>
    <w:rPr>
      <w:lang w:val="en-GB"/>
    </w:rPr>
  </w:style>
  <w:style w:type="character" w:styleId="af9">
    <w:name w:val="Hyperlink"/>
    <w:uiPriority w:val="99"/>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Название Знак"/>
    <w:qFormat/>
    <w:rsid w:val="00134685"/>
    <w:rPr>
      <w:b/>
      <w:bCs/>
      <w:sz w:val="24"/>
      <w:szCs w:val="24"/>
    </w:rPr>
  </w:style>
  <w:style w:type="character" w:styleId="afe">
    <w:name w:val="line number"/>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paragraph" w:styleId="aff1">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2">
    <w:name w:val="List"/>
    <w:basedOn w:val="ae"/>
  </w:style>
  <w:style w:type="paragraph" w:styleId="aff3">
    <w:name w:val="caption"/>
    <w:basedOn w:val="a2"/>
    <w:qFormat/>
    <w:pPr>
      <w:suppressLineNumbers/>
      <w:spacing w:before="120" w:after="120"/>
    </w:pPr>
    <w:rPr>
      <w:i/>
      <w:iCs/>
    </w:rPr>
  </w:style>
  <w:style w:type="paragraph" w:styleId="aff4">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5">
    <w:name w:val="Plain Text"/>
    <w:basedOn w:val="a2"/>
    <w:unhideWhenUsed/>
    <w:qFormat/>
    <w:rsid w:val="0083249B"/>
    <w:rPr>
      <w:rFonts w:ascii="Consolas" w:eastAsia="Calibri" w:hAnsi="Consolas"/>
      <w:sz w:val="21"/>
      <w:szCs w:val="21"/>
      <w:lang w:eastAsia="en-US"/>
    </w:rPr>
  </w:style>
  <w:style w:type="paragraph" w:customStyle="1" w:styleId="aff6">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7">
    <w:name w:val="Пункт договора"/>
    <w:basedOn w:val="a2"/>
    <w:qFormat/>
    <w:rsid w:val="005F1E81"/>
    <w:pPr>
      <w:widowControl w:val="0"/>
      <w:jc w:val="both"/>
    </w:pPr>
    <w:rPr>
      <w:rFonts w:ascii="Arial" w:hAnsi="Arial"/>
      <w:sz w:val="20"/>
      <w:szCs w:val="20"/>
      <w:lang w:val="ru-RU"/>
    </w:rPr>
  </w:style>
  <w:style w:type="paragraph" w:customStyle="1" w:styleId="aff8">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9">
    <w:name w:val="Раздел договора"/>
    <w:basedOn w:val="a2"/>
    <w:next w:val="aff7"/>
    <w:qFormat/>
    <w:rsid w:val="00803898"/>
    <w:pPr>
      <w:keepNext/>
      <w:keepLines/>
      <w:widowControl w:val="0"/>
      <w:spacing w:before="240" w:after="200"/>
    </w:pPr>
    <w:rPr>
      <w:rFonts w:ascii="Arial" w:hAnsi="Arial"/>
      <w:b/>
      <w:caps/>
      <w:sz w:val="20"/>
      <w:szCs w:val="20"/>
      <w:lang w:val="ru-RU"/>
    </w:rPr>
  </w:style>
  <w:style w:type="paragraph" w:styleId="affa">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b">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c">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d">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0">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0">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customStyle="1" w:styleId="affe">
    <w:name w:val="Содержимое таблицы"/>
    <w:basedOn w:val="a2"/>
    <w:qFormat/>
    <w:pPr>
      <w:widowControl w:val="0"/>
      <w:suppressLineNumbers/>
    </w:pPr>
  </w:style>
  <w:style w:type="paragraph" w:customStyle="1" w:styleId="afff">
    <w:name w:val="Заголовок таблицы"/>
    <w:basedOn w:val="affe"/>
    <w:qFormat/>
    <w:pPr>
      <w:jc w:val="center"/>
    </w:pPr>
    <w:rPr>
      <w:b/>
      <w:bCs/>
    </w:rPr>
  </w:style>
  <w:style w:type="table" w:styleId="afff0">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86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cbr.ru/" TargetMode="External"/><Relationship Id="rId26" Type="http://schemas.openxmlformats.org/officeDocument/2006/relationships/image" Target="media/image1.png"/><Relationship Id="rId39" Type="http://schemas.openxmlformats.org/officeDocument/2006/relationships/image" Target="media/image14.wmf"/><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image" Target="media/image9.wmf"/><Relationship Id="rId42" Type="http://schemas.openxmlformats.org/officeDocument/2006/relationships/image" Target="media/image17.wmf"/><Relationship Id="rId47" Type="http://schemas.openxmlformats.org/officeDocument/2006/relationships/image" Target="media/image22.wmf"/><Relationship Id="rId50" Type="http://schemas.openxmlformats.org/officeDocument/2006/relationships/header" Target="header6.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cbr.ru/" TargetMode="External"/><Relationship Id="rId25" Type="http://schemas.openxmlformats.org/officeDocument/2006/relationships/footer" Target="footer3.xml"/><Relationship Id="rId33" Type="http://schemas.openxmlformats.org/officeDocument/2006/relationships/image" Target="media/image8.wmf"/><Relationship Id="rId38" Type="http://schemas.openxmlformats.org/officeDocument/2006/relationships/image" Target="media/image13.wmf"/><Relationship Id="rId46" Type="http://schemas.openxmlformats.org/officeDocument/2006/relationships/image" Target="media/image21.wmf"/><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footer" Target="footer1.xml"/><Relationship Id="rId29" Type="http://schemas.openxmlformats.org/officeDocument/2006/relationships/image" Target="media/image4.wmf"/><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image" Target="media/image7.wmf"/><Relationship Id="rId37" Type="http://schemas.openxmlformats.org/officeDocument/2006/relationships/image" Target="media/image12.wmf"/><Relationship Id="rId40" Type="http://schemas.openxmlformats.org/officeDocument/2006/relationships/image" Target="media/image15.wmf"/><Relationship Id="rId45" Type="http://schemas.openxmlformats.org/officeDocument/2006/relationships/image" Target="media/image20.wmf"/><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oter" Target="footer2.xml"/><Relationship Id="rId28" Type="http://schemas.openxmlformats.org/officeDocument/2006/relationships/image" Target="media/image3.wmf"/><Relationship Id="rId36" Type="http://schemas.openxmlformats.org/officeDocument/2006/relationships/image" Target="media/image11.wmf"/><Relationship Id="rId49"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image" Target="media/image6.wmf"/><Relationship Id="rId44" Type="http://schemas.openxmlformats.org/officeDocument/2006/relationships/image" Target="media/image19.w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header" Target="header3.xml"/><Relationship Id="rId27" Type="http://schemas.openxmlformats.org/officeDocument/2006/relationships/image" Target="media/image2.wmf"/><Relationship Id="rId30" Type="http://schemas.openxmlformats.org/officeDocument/2006/relationships/image" Target="media/image5.wmf"/><Relationship Id="rId35"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header" Target="header5.xml"/><Relationship Id="rId8" Type="http://schemas.openxmlformats.org/officeDocument/2006/relationships/numbering" Target="numbering.xml"/><Relationship Id="rId51"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FF19F6-E21F-4FFC-AD57-41EB27A16E5C}">
  <ds:schemaRefs>
    <ds:schemaRef ds:uri="http://schemas.openxmlformats.org/officeDocument/2006/bibliography"/>
  </ds:schemaRefs>
</ds:datastoreItem>
</file>

<file path=customXml/itemProps5.xml><?xml version="1.0" encoding="utf-8"?>
<ds:datastoreItem xmlns:ds="http://schemas.openxmlformats.org/officeDocument/2006/customXml" ds:itemID="{CA427625-3798-496A-884C-92E25ADBAF95}">
  <ds:schemaRefs>
    <ds:schemaRef ds:uri="http://schemas.openxmlformats.org/officeDocument/2006/bibliography"/>
  </ds:schemaRefs>
</ds:datastoreItem>
</file>

<file path=customXml/itemProps6.xml><?xml version="1.0" encoding="utf-8"?>
<ds:datastoreItem xmlns:ds="http://schemas.openxmlformats.org/officeDocument/2006/customXml" ds:itemID="{1150C33B-EA14-432C-B0A5-EBD7A66E92D0}">
  <ds:schemaRefs>
    <ds:schemaRef ds:uri="http://schemas.openxmlformats.org/officeDocument/2006/bibliography"/>
  </ds:schemaRefs>
</ds:datastoreItem>
</file>

<file path=customXml/itemProps7.xml><?xml version="1.0" encoding="utf-8"?>
<ds:datastoreItem xmlns:ds="http://schemas.openxmlformats.org/officeDocument/2006/customXml" ds:itemID="{41238251-E836-489F-9FAD-DC5E29D2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42</Pages>
  <Words>16442</Words>
  <Characters>93723</Characters>
  <Application>Microsoft Office Word</Application>
  <DocSecurity>0</DocSecurity>
  <Lines>781</Lines>
  <Paragraphs>219</Paragraphs>
  <ScaleCrop>false</ScaleCrop>
  <Company>УК ГидроОГК</Company>
  <LinksUpToDate>false</LinksUpToDate>
  <CharactersWithSpaces>109946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user</cp:lastModifiedBy>
  <cp:revision>154</cp:revision>
  <cp:lastPrinted>2016-12-15T13:00:00Z</cp:lastPrinted>
  <dcterms:created xsi:type="dcterms:W3CDTF">2020-06-09T22:30:00Z</dcterms:created>
  <dcterms:modified xsi:type="dcterms:W3CDTF">2026-07-01T09:07:00Z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