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73B" w:rsidRDefault="0049232A">
      <w:pPr>
        <w:rPr>
          <w:rFonts w:ascii="Times New Roman" w:hAnsi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3810" distL="0" distR="0" simplePos="0" relativeHeight="12" behindDoc="0" locked="0" layoutInCell="0" allowOverlap="1" wp14:anchorId="228806F1">
                <wp:simplePos x="0" y="0"/>
                <wp:positionH relativeFrom="margin">
                  <wp:align>right</wp:align>
                </wp:positionH>
                <wp:positionV relativeFrom="paragraph">
                  <wp:posOffset>60960</wp:posOffset>
                </wp:positionV>
                <wp:extent cx="3067050" cy="2510155"/>
                <wp:effectExtent l="0" t="0" r="0" b="4445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2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D173B" w:rsidRDefault="0049232A">
                            <w:pPr>
                              <w:pStyle w:val="af4"/>
                              <w:rPr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Руководителям организаций</w:t>
                            </w: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szCs w:val="24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49232A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lang w:val="ru-RU"/>
                              </w:rPr>
                              <w:t xml:space="preserve">        </w:t>
                            </w: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8806F1" id="Text Box 6" o:spid="_x0000_s1026" style="position:absolute;margin-left:190.3pt;margin-top:4.8pt;width:241.5pt;height:197.65pt;z-index:12;visibility:visible;mso-wrap-style:square;mso-wrap-distance-left:0;mso-wrap-distance-top:0;mso-wrap-distance-right:0;mso-wrap-distance-bottom:.3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" o:allowincell="f" stroked="f" strokeweight="0">
                <v:textbox>
                  <w:txbxContent>
                    <w:p w:rsidR="003D173B" w:rsidRDefault="0049232A">
                      <w:pPr>
                        <w:pStyle w:val="af4"/>
                        <w:rPr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lang w:eastAsia="ru-RU"/>
                        </w:rPr>
                        <w:t>Руководителям организаций</w:t>
                      </w: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szCs w:val="24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49232A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lang w:val="ru-RU"/>
                        </w:rPr>
                        <w:t xml:space="preserve">        </w:t>
                      </w: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  <w:p w:rsidR="003D173B" w:rsidRDefault="003D173B">
                      <w:pPr>
                        <w:pStyle w:val="af5"/>
                        <w:rPr>
                          <w:rFonts w:ascii="Times New Roman" w:hAnsi="Times New Roman"/>
                          <w:lang w:val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>
            <wp:extent cx="2579370" cy="2836545"/>
            <wp:effectExtent l="0" t="0" r="0" b="0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635" distR="0" simplePos="0" relativeHeight="4" behindDoc="0" locked="0" layoutInCell="0" allowOverlap="1" wp14:anchorId="084F90E8">
                <wp:simplePos x="0" y="0"/>
                <wp:positionH relativeFrom="column">
                  <wp:posOffset>339090</wp:posOffset>
                </wp:positionH>
                <wp:positionV relativeFrom="paragraph">
                  <wp:posOffset>2670810</wp:posOffset>
                </wp:positionV>
                <wp:extent cx="727075" cy="133350"/>
                <wp:effectExtent l="635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6.7pt;margin-top:210.3pt;width:57.2pt;height:10.45pt;mso-wrap-style:none;v-text-anchor:middle" wp14:anchorId="084F90E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3DDC8C7D">
                <wp:simplePos x="0" y="0"/>
                <wp:positionH relativeFrom="column">
                  <wp:posOffset>1277620</wp:posOffset>
                </wp:positionH>
                <wp:positionV relativeFrom="paragraph">
                  <wp:posOffset>2670810</wp:posOffset>
                </wp:positionV>
                <wp:extent cx="800100" cy="133350"/>
                <wp:effectExtent l="0" t="0" r="0" b="0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100.6pt;margin-top:210.3pt;width:62.95pt;height:10.45pt;mso-wrap-style:none;v-text-anchor:middle" wp14:anchorId="3DDC8C7D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6A1019AC">
                <wp:simplePos x="0" y="0"/>
                <wp:positionH relativeFrom="column">
                  <wp:posOffset>173355</wp:posOffset>
                </wp:positionH>
                <wp:positionV relativeFrom="paragraph">
                  <wp:posOffset>2467610</wp:posOffset>
                </wp:positionV>
                <wp:extent cx="862330" cy="133350"/>
                <wp:effectExtent l="0" t="0" r="0" b="0"/>
                <wp:wrapNone/>
                <wp:docPr id="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D173B" w:rsidRDefault="0049232A">
                            <w:pPr>
                              <w:pStyle w:val="af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3.65pt;margin-top:194.3pt;width:67.85pt;height:10.45pt;mso-wrap-style:square;v-text-anchor:top" wp14:anchorId="6A1019AC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005E687A">
                <wp:simplePos x="0" y="0"/>
                <wp:positionH relativeFrom="column">
                  <wp:posOffset>1247140</wp:posOffset>
                </wp:positionH>
                <wp:positionV relativeFrom="paragraph">
                  <wp:posOffset>2475230</wp:posOffset>
                </wp:positionV>
                <wp:extent cx="828040" cy="133350"/>
                <wp:effectExtent l="0" t="0" r="0" b="0"/>
                <wp:wrapNone/>
                <wp:docPr id="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D173B" w:rsidRDefault="003D173B">
                            <w:pPr>
                              <w:pStyle w:val="af5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8.2pt;margin-top:194.9pt;width:65.15pt;height:10.45pt;mso-wrap-style:none;v-text-anchor:middle" wp14:anchorId="005E687A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7"/>
                        <w:rPr>
                          <w:rFonts w:ascii="Times New Roman" w:hAnsi="Times New Roman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3D173B" w:rsidRPr="0049232A" w:rsidRDefault="0049232A">
      <w:pPr>
        <w:rPr>
          <w:rFonts w:ascii="Times New Roman" w:hAnsi="Times New Roman"/>
          <w:sz w:val="28"/>
          <w:szCs w:val="22"/>
          <w:lang w:val="ru-RU"/>
        </w:rPr>
      </w:pPr>
      <w:r w:rsidRPr="0049232A">
        <w:rPr>
          <w:rFonts w:ascii="Times New Roman" w:hAnsi="Times New Roman"/>
          <w:sz w:val="28"/>
          <w:szCs w:val="22"/>
          <w:lang w:val="ru-RU"/>
        </w:rPr>
        <w:t>О запросе ТКП</w:t>
      </w:r>
    </w:p>
    <w:p w:rsidR="003D173B" w:rsidRDefault="003D173B">
      <w:pPr>
        <w:rPr>
          <w:rFonts w:ascii="Times New Roman" w:hAnsi="Times New Roman"/>
          <w:lang w:val="ru-RU"/>
        </w:rPr>
      </w:pPr>
    </w:p>
    <w:p w:rsidR="003D173B" w:rsidRPr="0049232A" w:rsidRDefault="0049232A">
      <w:pPr>
        <w:contextualSpacing/>
        <w:jc w:val="center"/>
        <w:rPr>
          <w:rFonts w:ascii="Times New Roman" w:hAnsi="Times New Roman"/>
          <w:sz w:val="32"/>
          <w:szCs w:val="28"/>
          <w:lang w:val="ru-RU"/>
        </w:rPr>
      </w:pPr>
      <w:r w:rsidRPr="0049232A">
        <w:rPr>
          <w:rFonts w:ascii="Times New Roman" w:hAnsi="Times New Roman"/>
          <w:sz w:val="28"/>
          <w:szCs w:val="26"/>
          <w:lang w:val="ru-RU"/>
        </w:rPr>
        <w:t>Извещение</w:t>
      </w:r>
    </w:p>
    <w:p w:rsidR="003D173B" w:rsidRDefault="003D173B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232A" w:rsidRPr="0049232A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ПАО «Якутскэнерго» сообщает о проведении анализа технико-коммерческих предложений потенциальных исполнителей на выполнение проектно-изыскательных работ по инвестиционному проекту: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«Корректировка проектной и рабочей документации</w:t>
      </w:r>
      <w:r w:rsidRPr="0049232A">
        <w:rPr>
          <w:rFonts w:ascii="Times New Roman" w:hAnsi="Times New Roman"/>
          <w:sz w:val="28"/>
          <w:szCs w:val="28"/>
          <w:lang w:val="ru-RU"/>
        </w:rPr>
        <w:t xml:space="preserve"> уч.</w:t>
      </w:r>
      <w:r>
        <w:rPr>
          <w:rFonts w:ascii="Times New Roman" w:hAnsi="Times New Roman"/>
          <w:sz w:val="28"/>
          <w:szCs w:val="28"/>
        </w:rPr>
        <w:t> </w:t>
      </w:r>
      <w:r w:rsidRPr="0049232A">
        <w:rPr>
          <w:rFonts w:ascii="Times New Roman" w:hAnsi="Times New Roman"/>
          <w:sz w:val="28"/>
          <w:szCs w:val="28"/>
          <w:lang w:val="ru-RU"/>
        </w:rPr>
        <w:t>№</w:t>
      </w:r>
      <w:r>
        <w:rPr>
          <w:rFonts w:ascii="Times New Roman" w:hAnsi="Times New Roman"/>
          <w:sz w:val="28"/>
          <w:szCs w:val="28"/>
          <w:lang w:val="ru-RU"/>
        </w:rPr>
        <w:t>5</w:t>
      </w:r>
      <w:bookmarkStart w:id="0" w:name="_GoBack"/>
      <w:bookmarkEnd w:id="0"/>
      <w:r w:rsidRPr="0049232A">
        <w:rPr>
          <w:rFonts w:ascii="Times New Roman" w:hAnsi="Times New Roman"/>
          <w:sz w:val="28"/>
          <w:szCs w:val="28"/>
          <w:lang w:val="ru-RU"/>
        </w:rPr>
        <w:t xml:space="preserve"> объекта «Реконструкция магистральной тепловой сети 4*Ду500 на 4*Ду700 от врезки на “Зеленстрой” ЯГРЭС до ТП 15-2 (7,742 км)»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173B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Требования к услуге приведены в Приложении к настоящему запросу. </w:t>
      </w:r>
    </w:p>
    <w:p w:rsidR="003D173B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Настоящий запрос не является публичной офертой и не влечет за собой возникновения каких-либо обязательств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ением выбранного по результатам анализа контрагента с целью согласования и заключения с ним договора.</w:t>
      </w:r>
    </w:p>
    <w:p w:rsidR="003D173B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организации (при наличии), и в обязательном порядке содержать следующую информацию: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дату направления предложения;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полное наименование организации, с указанием организационно-правовой формы (для юридических лиц);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юридический адрес, почтовый адрес, ИНН [дл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я юридических лиц]/паспортные данные, адрес регистрации, ИНН (при наличии) [для физических лиц];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контактные данные: номер телефона, </w:t>
      </w:r>
      <w:r>
        <w:rPr>
          <w:rFonts w:ascii="Times New Roman" w:hAnsi="Times New Roman"/>
          <w:color w:val="000000"/>
          <w:sz w:val="28"/>
          <w:szCs w:val="28"/>
          <w:lang w:eastAsia="en-US" w:bidi="en-US"/>
        </w:rPr>
        <w:t>e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en-US" w:bidi="en-US"/>
        </w:rPr>
        <w:t>mail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ФИО контактного лица;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гарантии наличия у организации гражданской правоспособности в полном объеме для заключения и и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сполнения договора, в том числе наличие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lastRenderedPageBreak/>
        <w:t>регистрации, отсутствие банкротства, стадии ликвидации или приостановления деятельности;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подтверждение возможности выполнения требуемого объема услуг;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сроки оказания услуг;</w:t>
      </w:r>
    </w:p>
    <w:p w:rsidR="003D173B" w:rsidRDefault="0049232A">
      <w:pPr>
        <w:pStyle w:val="Style4"/>
        <w:numPr>
          <w:ilvl w:val="0"/>
          <w:numId w:val="3"/>
        </w:numPr>
        <w:shd w:val="clear" w:color="auto" w:fill="auto"/>
        <w:spacing w:line="240" w:lineRule="auto"/>
        <w:ind w:left="284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цену предложения в рублях (без НДС и с учет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ом НДС).</w:t>
      </w:r>
    </w:p>
    <w:p w:rsidR="003D173B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Срок подачи технико-коммерческих предложений: до 04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.09.2026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года 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10:00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часов московского времени.</w:t>
      </w:r>
    </w:p>
    <w:p w:rsidR="003D173B" w:rsidRDefault="0049232A">
      <w:pPr>
        <w:pStyle w:val="Style4"/>
        <w:numPr>
          <w:ilvl w:val="0"/>
          <w:numId w:val="2"/>
        </w:numPr>
        <w:shd w:val="clear" w:color="auto" w:fill="auto"/>
        <w:spacing w:line="240" w:lineRule="auto"/>
        <w:ind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Предложения должны быть направлены в виде сканированной электронной копии на официальный электронный адрес ПАО «Якутскэнерго» (</w:t>
      </w:r>
      <w:hyperlink r:id="rId8">
        <w:r>
          <w:rPr>
            <w:rStyle w:val="a8"/>
            <w:rFonts w:ascii="Times New Roman" w:hAnsi="Times New Roman"/>
            <w:sz w:val="28"/>
            <w:szCs w:val="28"/>
          </w:rPr>
          <w:t>yakutskenergo</w:t>
        </w:r>
        <w:r w:rsidRPr="0049232A">
          <w:rPr>
            <w:rStyle w:val="a8"/>
            <w:rFonts w:ascii="Times New Roman" w:hAnsi="Times New Roman"/>
            <w:sz w:val="28"/>
            <w:szCs w:val="28"/>
            <w:lang w:val="ru-RU"/>
          </w:rPr>
          <w:t>@</w:t>
        </w:r>
        <w:r>
          <w:rPr>
            <w:rStyle w:val="a8"/>
            <w:rFonts w:ascii="Times New Roman" w:hAnsi="Times New Roman"/>
            <w:sz w:val="28"/>
            <w:szCs w:val="28"/>
          </w:rPr>
          <w:t>rushydro</w:t>
        </w:r>
        <w:r>
          <w:rPr>
            <w:rStyle w:val="a8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a8"/>
            <w:rFonts w:ascii="Times New Roman" w:hAnsi="Times New Roman"/>
            <w:sz w:val="28"/>
            <w:szCs w:val="28"/>
          </w:rPr>
          <w:t>ru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), а также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в адрес ответственных лиц: начальник отдела инновационного и перспективного развития УТПиПР Трикопенко Е.Б.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br/>
        <w:t xml:space="preserve">(эл. почта: </w:t>
      </w:r>
      <w:hyperlink r:id="rId9">
        <w:r>
          <w:rPr>
            <w:rStyle w:val="a8"/>
            <w:rFonts w:ascii="Times New Roman" w:hAnsi="Times New Roman"/>
            <w:sz w:val="28"/>
            <w:szCs w:val="28"/>
          </w:rPr>
          <w:t>trikopenkoeb</w:t>
        </w:r>
        <w:r>
          <w:rPr>
            <w:rStyle w:val="a8"/>
            <w:rFonts w:ascii="Times New Roman" w:hAnsi="Times New Roman"/>
            <w:sz w:val="28"/>
            <w:szCs w:val="28"/>
            <w:lang w:val="ru-RU"/>
          </w:rPr>
          <w:t>@</w:t>
        </w:r>
        <w:r>
          <w:rPr>
            <w:rStyle w:val="a8"/>
            <w:rFonts w:ascii="Times New Roman" w:hAnsi="Times New Roman"/>
            <w:sz w:val="28"/>
            <w:szCs w:val="28"/>
          </w:rPr>
          <w:t>yakutskenergo</w:t>
        </w:r>
        <w:r>
          <w:rPr>
            <w:rStyle w:val="a8"/>
            <w:rFonts w:ascii="Times New Roman" w:hAnsi="Times New Roman"/>
            <w:sz w:val="28"/>
            <w:szCs w:val="28"/>
            <w:lang w:val="ru-RU"/>
          </w:rPr>
          <w:t>.</w:t>
        </w:r>
        <w:r>
          <w:rPr>
            <w:rStyle w:val="a8"/>
            <w:rFonts w:ascii="Times New Roman" w:hAnsi="Times New Roman"/>
            <w:sz w:val="28"/>
            <w:szCs w:val="28"/>
          </w:rPr>
          <w:t>ru</w:t>
        </w:r>
      </w:hyperlink>
      <w:r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телефон: 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8 (4112) 49-73-31),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главный специалист отдела инновационного и перспективного развития УТПиПР Данилов В.В.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 (эл. почта: </w:t>
      </w:r>
      <w:r>
        <w:rPr>
          <w:rStyle w:val="a8"/>
          <w:rFonts w:ascii="Times New Roman" w:hAnsi="Times New Roman"/>
          <w:sz w:val="28"/>
          <w:szCs w:val="28"/>
          <w:lang w:bidi="ru-RU"/>
        </w:rPr>
        <w:t>danilovViV</w:t>
      </w:r>
      <w:r w:rsidRPr="0049232A">
        <w:rPr>
          <w:rStyle w:val="a8"/>
          <w:rFonts w:ascii="Times New Roman" w:hAnsi="Times New Roman"/>
          <w:sz w:val="28"/>
          <w:szCs w:val="28"/>
          <w:lang w:val="ru-RU" w:bidi="ru-RU"/>
        </w:rPr>
        <w:t>@</w:t>
      </w:r>
      <w:r>
        <w:rPr>
          <w:rStyle w:val="a8"/>
          <w:rFonts w:ascii="Times New Roman" w:hAnsi="Times New Roman"/>
          <w:sz w:val="28"/>
          <w:szCs w:val="28"/>
          <w:lang w:bidi="ru-RU"/>
        </w:rPr>
        <w:t>rushydro</w:t>
      </w:r>
      <w:r w:rsidRPr="0049232A">
        <w:rPr>
          <w:rStyle w:val="a8"/>
          <w:rFonts w:ascii="Times New Roman" w:hAnsi="Times New Roman"/>
          <w:sz w:val="28"/>
          <w:szCs w:val="28"/>
          <w:lang w:val="ru-RU" w:bidi="ru-RU"/>
        </w:rPr>
        <w:t>.</w:t>
      </w:r>
      <w:r>
        <w:rPr>
          <w:rStyle w:val="a8"/>
          <w:rFonts w:ascii="Times New Roman" w:hAnsi="Times New Roman"/>
          <w:sz w:val="28"/>
          <w:szCs w:val="28"/>
          <w:lang w:bidi="ru-RU"/>
        </w:rPr>
        <w:t>ru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lang w:val="ru-RU" w:bidi="ru-RU"/>
        </w:rPr>
        <w:t xml:space="preserve">телефон: 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>8 (4112) 49-71-45</w:t>
      </w:r>
      <w:r>
        <w:rPr>
          <w:rFonts w:ascii="Times New Roman" w:hAnsi="Times New Roman"/>
          <w:color w:val="000000"/>
          <w:sz w:val="28"/>
          <w:szCs w:val="28"/>
          <w:lang w:val="ru-RU" w:eastAsia="en-US" w:bidi="en-US"/>
        </w:rPr>
        <w:t>).</w:t>
      </w:r>
    </w:p>
    <w:p w:rsidR="003D173B" w:rsidRDefault="003D173B">
      <w:pPr>
        <w:pStyle w:val="Style4"/>
        <w:shd w:val="clear" w:color="auto" w:fill="auto"/>
        <w:spacing w:line="240" w:lineRule="auto"/>
        <w:ind w:right="20" w:firstLine="0"/>
        <w:rPr>
          <w:rFonts w:ascii="Times New Roman" w:hAnsi="Times New Roman"/>
          <w:color w:val="000000"/>
          <w:sz w:val="28"/>
          <w:szCs w:val="28"/>
          <w:lang w:val="ru-RU" w:bidi="ru-RU"/>
        </w:rPr>
      </w:pPr>
    </w:p>
    <w:p w:rsidR="003D173B" w:rsidRDefault="003D173B">
      <w:pPr>
        <w:pStyle w:val="Style4"/>
        <w:shd w:val="clear" w:color="auto" w:fill="auto"/>
        <w:spacing w:line="240" w:lineRule="auto"/>
        <w:ind w:right="20" w:firstLine="0"/>
        <w:rPr>
          <w:rFonts w:ascii="Times New Roman" w:hAnsi="Times New Roman"/>
          <w:color w:val="000000"/>
          <w:sz w:val="28"/>
          <w:szCs w:val="28"/>
          <w:lang w:val="ru-RU" w:bidi="ru-RU"/>
        </w:rPr>
      </w:pPr>
    </w:p>
    <w:p w:rsidR="003D173B" w:rsidRPr="0049232A" w:rsidRDefault="0049232A">
      <w:pPr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 w:bidi="ru-RU"/>
        </w:rPr>
        <w:t>Приложение: технические требования.</w:t>
      </w:r>
    </w:p>
    <w:p w:rsidR="003D173B" w:rsidRDefault="003D173B">
      <w:pPr>
        <w:pStyle w:val="ae"/>
        <w:shd w:val="clear" w:color="auto" w:fill="FFFFFF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D173B" w:rsidRDefault="003D173B">
      <w:pPr>
        <w:pStyle w:val="aa"/>
        <w:ind w:firstLine="142"/>
        <w:rPr>
          <w:sz w:val="28"/>
          <w:szCs w:val="28"/>
          <w:lang w:val="ru-RU"/>
        </w:rPr>
      </w:pPr>
    </w:p>
    <w:p w:rsidR="003D173B" w:rsidRDefault="003D173B">
      <w:pPr>
        <w:pStyle w:val="aa"/>
        <w:ind w:firstLine="142"/>
        <w:rPr>
          <w:sz w:val="28"/>
          <w:szCs w:val="28"/>
          <w:lang w:val="ru-RU"/>
        </w:rPr>
      </w:pPr>
    </w:p>
    <w:p w:rsidR="003D173B" w:rsidRDefault="003D173B">
      <w:pPr>
        <w:pStyle w:val="aa"/>
        <w:ind w:firstLine="142"/>
        <w:rPr>
          <w:sz w:val="28"/>
          <w:szCs w:val="28"/>
          <w:lang w:val="ru-RU"/>
        </w:rPr>
      </w:pPr>
    </w:p>
    <w:p w:rsidR="003D173B" w:rsidRDefault="0049232A">
      <w:pPr>
        <w:tabs>
          <w:tab w:val="left" w:pos="426"/>
          <w:tab w:val="left" w:pos="5103"/>
          <w:tab w:val="left" w:pos="72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Заместитель Г</w:t>
      </w:r>
      <w:r>
        <w:rPr>
          <w:rFonts w:ascii="Times New Roman" w:hAnsi="Times New Roman"/>
          <w:sz w:val="28"/>
          <w:szCs w:val="28"/>
          <w:lang w:val="ru-RU"/>
        </w:rPr>
        <w:t xml:space="preserve">енерального </w:t>
      </w:r>
    </w:p>
    <w:p w:rsidR="003D173B" w:rsidRDefault="0049232A">
      <w:pPr>
        <w:tabs>
          <w:tab w:val="left" w:pos="426"/>
          <w:tab w:val="left" w:pos="5103"/>
          <w:tab w:val="left" w:pos="72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директора по развитию                                                                          Н.Ю. Корягина</w:t>
      </w:r>
    </w:p>
    <w:p w:rsidR="003D173B" w:rsidRDefault="003D173B">
      <w:pPr>
        <w:tabs>
          <w:tab w:val="left" w:pos="426"/>
          <w:tab w:val="left" w:pos="5103"/>
          <w:tab w:val="left" w:pos="7230"/>
        </w:tabs>
        <w:jc w:val="both"/>
        <w:rPr>
          <w:rFonts w:ascii="Times New Roman" w:hAnsi="Times New Roman"/>
          <w:color w:val="000080"/>
          <w:sz w:val="26"/>
          <w:szCs w:val="26"/>
          <w:lang w:val="ru-RU"/>
        </w:rPr>
      </w:pPr>
    </w:p>
    <w:p w:rsidR="003D173B" w:rsidRDefault="003D173B">
      <w:pPr>
        <w:tabs>
          <w:tab w:val="left" w:pos="426"/>
          <w:tab w:val="left" w:pos="5103"/>
          <w:tab w:val="left" w:pos="7230"/>
        </w:tabs>
        <w:jc w:val="both"/>
        <w:rPr>
          <w:rFonts w:ascii="Times New Roman" w:hAnsi="Times New Roman"/>
          <w:color w:val="000080"/>
          <w:sz w:val="26"/>
          <w:szCs w:val="26"/>
          <w:lang w:val="ru-RU"/>
        </w:rPr>
      </w:pPr>
    </w:p>
    <w:p w:rsidR="003D173B" w:rsidRDefault="003D173B">
      <w:pPr>
        <w:tabs>
          <w:tab w:val="left" w:pos="426"/>
          <w:tab w:val="left" w:pos="5103"/>
          <w:tab w:val="left" w:pos="7230"/>
        </w:tabs>
        <w:jc w:val="both"/>
        <w:rPr>
          <w:rFonts w:ascii="Times New Roman" w:hAnsi="Times New Roman"/>
          <w:color w:val="000080"/>
          <w:sz w:val="26"/>
          <w:szCs w:val="26"/>
          <w:lang w:val="ru-RU"/>
        </w:rPr>
      </w:pPr>
    </w:p>
    <w:p w:rsidR="003D173B" w:rsidRPr="0049232A" w:rsidRDefault="003D173B" w:rsidP="0049232A">
      <w:pPr>
        <w:pStyle w:val="ac"/>
        <w:rPr>
          <w:sz w:val="20"/>
        </w:rPr>
      </w:pPr>
    </w:p>
    <w:sectPr w:rsidR="003D173B" w:rsidRPr="0049232A">
      <w:headerReference w:type="even" r:id="rId10"/>
      <w:headerReference w:type="default" r:id="rId11"/>
      <w:pgSz w:w="11906" w:h="16838"/>
      <w:pgMar w:top="1134" w:right="851" w:bottom="1134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9232A">
      <w:r>
        <w:separator/>
      </w:r>
    </w:p>
  </w:endnote>
  <w:endnote w:type="continuationSeparator" w:id="0">
    <w:p w:rsidR="00000000" w:rsidRDefault="0049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altName w:val="Arial"/>
    <w:charset w:val="00"/>
    <w:family w:val="roman"/>
    <w:pitch w:val="default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9232A">
      <w:r>
        <w:separator/>
      </w:r>
    </w:p>
  </w:footnote>
  <w:footnote w:type="continuationSeparator" w:id="0">
    <w:p w:rsidR="00000000" w:rsidRDefault="0049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73B" w:rsidRDefault="0049232A">
    <w:pPr>
      <w:pStyle w:val="a4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D173B" w:rsidRDefault="0049232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73B" w:rsidRDefault="003D17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A23"/>
    <w:multiLevelType w:val="multilevel"/>
    <w:tmpl w:val="B08C9F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9F2B52"/>
    <w:multiLevelType w:val="multilevel"/>
    <w:tmpl w:val="39DE58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025F5"/>
    <w:multiLevelType w:val="multilevel"/>
    <w:tmpl w:val="A2CC1F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3B"/>
    <w:rsid w:val="003D173B"/>
    <w:rsid w:val="0049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CCD9"/>
  <w15:docId w15:val="{1802E25E-B8AB-4DE2-92EE-AAA72F96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D204FE"/>
    <w:rPr>
      <w:color w:val="0000FF" w:themeColor="hyperlink"/>
      <w:u w:val="single"/>
    </w:rPr>
  </w:style>
  <w:style w:type="character" w:customStyle="1" w:styleId="a9">
    <w:name w:val="Основной текст Знак"/>
    <w:basedOn w:val="a0"/>
    <w:link w:val="aa"/>
    <w:qFormat/>
    <w:rsid w:val="00334304"/>
    <w:rPr>
      <w:rFonts w:ascii="Times New Roman" w:eastAsia="Times New Roman" w:hAnsi="Times New Roman"/>
      <w:sz w:val="24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334304"/>
    <w:rPr>
      <w:rFonts w:ascii="Times New Roman" w:eastAsia="Times New Roman" w:hAnsi="Times New Roman"/>
      <w:sz w:val="28"/>
      <w:lang w:val="ru-RU"/>
    </w:rPr>
  </w:style>
  <w:style w:type="character" w:customStyle="1" w:styleId="ad">
    <w:name w:val="Абзац списка Знак"/>
    <w:link w:val="ae"/>
    <w:uiPriority w:val="34"/>
    <w:qFormat/>
    <w:locked/>
    <w:rsid w:val="00334304"/>
    <w:rPr>
      <w:rFonts w:ascii="Geneva CY" w:eastAsia="Geneva" w:hAnsi="Geneva CY"/>
      <w:sz w:val="24"/>
      <w:lang w:eastAsia="en-US"/>
    </w:rPr>
  </w:style>
  <w:style w:type="character" w:customStyle="1" w:styleId="CharStyle5">
    <w:name w:val="Char Style 5"/>
    <w:link w:val="Style4"/>
    <w:qFormat/>
    <w:rsid w:val="00334304"/>
    <w:rPr>
      <w:sz w:val="26"/>
      <w:szCs w:val="26"/>
      <w:shd w:val="clear" w:color="auto" w:fill="FFFFFF"/>
    </w:rPr>
  </w:style>
  <w:style w:type="character" w:customStyle="1" w:styleId="CharStyle23">
    <w:name w:val="Char Style 23"/>
    <w:basedOn w:val="a0"/>
    <w:link w:val="Style22"/>
    <w:qFormat/>
    <w:rsid w:val="00A70580"/>
    <w:rPr>
      <w:sz w:val="21"/>
      <w:szCs w:val="21"/>
      <w:shd w:val="clear" w:color="auto" w:fill="FFFFFF"/>
    </w:rPr>
  </w:style>
  <w:style w:type="paragraph" w:styleId="af">
    <w:name w:val="Title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a">
    <w:name w:val="Body Text"/>
    <w:basedOn w:val="a"/>
    <w:link w:val="a9"/>
    <w:rsid w:val="00334304"/>
    <w:pPr>
      <w:jc w:val="both"/>
    </w:pPr>
    <w:rPr>
      <w:rFonts w:ascii="Times New Roman" w:eastAsia="Times New Roman" w:hAnsi="Times New Roman"/>
      <w:lang w:eastAsia="ru-RU"/>
    </w:rPr>
  </w:style>
  <w:style w:type="paragraph" w:styleId="af0">
    <w:name w:val="List"/>
    <w:basedOn w:val="aa"/>
    <w:rPr>
      <w:rFonts w:cs="Arial Unicode M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2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e">
    <w:name w:val="List Paragraph"/>
    <w:basedOn w:val="a"/>
    <w:link w:val="ad"/>
    <w:uiPriority w:val="34"/>
    <w:qFormat/>
    <w:rsid w:val="00FF0F02"/>
    <w:pPr>
      <w:ind w:left="720"/>
      <w:contextualSpacing/>
    </w:pPr>
  </w:style>
  <w:style w:type="paragraph" w:styleId="af4">
    <w:name w:val="No Spacing"/>
    <w:uiPriority w:val="1"/>
    <w:qFormat/>
    <w:rsid w:val="00D204FE"/>
    <w:rPr>
      <w:rFonts w:ascii="Times New Roman" w:eastAsia="Times New Roman" w:hAnsi="Times New Roman"/>
      <w:lang w:val="ru-RU" w:eastAsia="ar-SA"/>
    </w:rPr>
  </w:style>
  <w:style w:type="paragraph" w:styleId="ac">
    <w:name w:val="footer"/>
    <w:basedOn w:val="a"/>
    <w:link w:val="ab"/>
    <w:uiPriority w:val="99"/>
    <w:unhideWhenUsed/>
    <w:rsid w:val="00334304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8"/>
      <w:lang w:val="ru-RU" w:eastAsia="ru-RU"/>
    </w:rPr>
  </w:style>
  <w:style w:type="paragraph" w:customStyle="1" w:styleId="Style4">
    <w:name w:val="Style 4"/>
    <w:basedOn w:val="a"/>
    <w:link w:val="CharStyle5"/>
    <w:qFormat/>
    <w:rsid w:val="00334304"/>
    <w:pPr>
      <w:widowControl w:val="0"/>
      <w:shd w:val="clear" w:color="auto" w:fill="FFFFFF"/>
      <w:spacing w:line="442" w:lineRule="exact"/>
      <w:ind w:hanging="380"/>
      <w:jc w:val="both"/>
    </w:pPr>
    <w:rPr>
      <w:rFonts w:ascii="Cambria" w:eastAsia="MS Mincho" w:hAnsi="Cambria"/>
      <w:sz w:val="26"/>
      <w:szCs w:val="26"/>
      <w:lang w:eastAsia="ru-RU"/>
    </w:rPr>
  </w:style>
  <w:style w:type="paragraph" w:customStyle="1" w:styleId="Style22">
    <w:name w:val="Style 22"/>
    <w:basedOn w:val="a"/>
    <w:link w:val="CharStyle23"/>
    <w:qFormat/>
    <w:rsid w:val="00A70580"/>
    <w:pPr>
      <w:widowControl w:val="0"/>
      <w:shd w:val="clear" w:color="auto" w:fill="FFFFFF"/>
      <w:spacing w:before="120" w:after="240" w:line="307" w:lineRule="exact"/>
      <w:ind w:hanging="320"/>
      <w:jc w:val="center"/>
    </w:pPr>
    <w:rPr>
      <w:rFonts w:ascii="Cambria" w:eastAsia="MS Mincho" w:hAnsi="Cambria"/>
      <w:sz w:val="21"/>
      <w:szCs w:val="21"/>
      <w:lang w:eastAsia="ru-RU"/>
    </w:rPr>
  </w:style>
  <w:style w:type="paragraph" w:customStyle="1" w:styleId="af5">
    <w:name w:val="Содержимое врезки"/>
    <w:basedOn w:val="a"/>
    <w:qFormat/>
  </w:style>
  <w:style w:type="table" w:styleId="af6">
    <w:name w:val="Table Grid"/>
    <w:basedOn w:val="a1"/>
    <w:uiPriority w:val="59"/>
    <w:rsid w:val="00F26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yakutskenerg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ikopenkoeb@yakutskenergo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Местников Николай Иннокентьевич</cp:lastModifiedBy>
  <cp:revision>2</cp:revision>
  <cp:lastPrinted>2026-08-28T03:01:00Z</cp:lastPrinted>
  <dcterms:created xsi:type="dcterms:W3CDTF">2026-08-28T03:02:00Z</dcterms:created>
  <dcterms:modified xsi:type="dcterms:W3CDTF">2026-08-28T03:02:00Z</dcterms:modified>
  <dc:language>ru-RU</dc:language>
</cp:coreProperties>
</file>