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«ОКПД-49.41.14.000 Перевозка груза автомобильным видом транспорта по маршруту </w:t>
      </w:r>
    </w:p>
    <w:p>
      <w:pPr>
        <w:sectPr>
          <w:footerReference w:type="default" r:id="rId2"/>
          <w:type w:val="nextPage"/>
          <w:pgSz w:w="11906" w:h="16838"/>
          <w:pgMar w:left="1134" w:right="850" w:gutter="0" w:header="0" w:top="993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п.Депутатский - п.Усть-Куйга»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Перевозка груза автомобильным видом транспорта по маршруту  п.Депутатский — п.Усть-Куйга.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Перевозка груза автомобильным видом транспорта по маршруту 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0"/>
          <w:szCs w:val="20"/>
          <w:lang w:eastAsia="ru-RU"/>
        </w:rPr>
        <w:t>речной порт п.Депутатский — п.Усть-Куйга.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>Груз: КТП (ТМ-630 кВА), габариты — 4,30х2,0х2,7, вес — 3,0 тонн.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>Адрес получения груза к перевозке: РС(Я), Усть-Янский улус, МДЭС п.Депутатский АО «Сахаэнерго»;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>Адрес передачи груза грузополучателю: РС(Я), Усть-Янский улус, ДЭС п.Усть-Куйга АО «Сахаэнерго».</w:t>
      </w:r>
    </w:p>
    <w:p>
      <w:pPr>
        <w:pStyle w:val="Normal"/>
        <w:widowControl/>
        <w:spacing w:lineRule="atLeast" w:line="65" w:before="0" w:after="0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878"/>
        <w:tblW w:w="9897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2"/>
        <w:gridCol w:w="7245"/>
        <w:gridCol w:w="2210"/>
      </w:tblGrid>
      <w:tr>
        <w:trPr/>
        <w:tc>
          <w:tcPr>
            <w:tcW w:w="44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724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210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Техника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оказания услуг</w:t>
            </w:r>
          </w:p>
        </w:tc>
      </w:tr>
      <w:tr>
        <w:trPr>
          <w:trHeight w:val="116" w:hRule="atLeast"/>
        </w:trPr>
        <w:tc>
          <w:tcPr>
            <w:tcW w:w="4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245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перевозка груза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п.Депутатский — п.Усть-Куйга.</w:t>
            </w:r>
          </w:p>
        </w:tc>
        <w:tc>
          <w:tcPr>
            <w:tcW w:w="2210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Бортовой транспорт</w:t>
            </w:r>
          </w:p>
        </w:tc>
      </w:tr>
      <w:tr>
        <w:trPr>
          <w:trHeight w:val="116" w:hRule="atLeast"/>
        </w:trPr>
        <w:tc>
          <w:tcPr>
            <w:tcW w:w="4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Выгрузка и установка на фундамент в п.Усть-Куйга</w:t>
            </w:r>
          </w:p>
        </w:tc>
        <w:tc>
          <w:tcPr>
            <w:tcW w:w="22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Автокран</w:t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878"/>
        <w:tblW w:w="9948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5"/>
        <w:gridCol w:w="3738"/>
        <w:gridCol w:w="2125"/>
        <w:gridCol w:w="1945"/>
        <w:gridCol w:w="1695"/>
      </w:tblGrid>
      <w:tr>
        <w:trPr/>
        <w:tc>
          <w:tcPr>
            <w:tcW w:w="445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73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194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695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44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738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 xml:space="preserve">Перевозка груза по маршруту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п.Депутатский — п.Усть-Куйга.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момента подачи заявки</w:t>
            </w:r>
          </w:p>
        </w:tc>
        <w:tc>
          <w:tcPr>
            <w:tcW w:w="194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25.09.2026г.</w:t>
            </w:r>
          </w:p>
        </w:tc>
        <w:tc>
          <w:tcPr>
            <w:tcW w:w="1695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4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3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Выгрузка и установка на фундамент в п.Усть-Куйга</w:t>
            </w:r>
          </w:p>
        </w:tc>
        <w:tc>
          <w:tcPr>
            <w:tcW w:w="212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Автокран</w:t>
            </w:r>
          </w:p>
        </w:tc>
        <w:tc>
          <w:tcPr>
            <w:tcW w:w="194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kern w:val="0"/>
                <w:sz w:val="20"/>
                <w:szCs w:val="20"/>
              </w:rPr>
              <w:t>До 25.09.2026г.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footerReference w:type="default" r:id="rId3"/>
      <w:footerReference w:type="first" r:id="rId4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752">
    <w:name w:val="Table Grid Light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Plain Table 1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Plain Table 2"/>
    <w:basedOn w:val="87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94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95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96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97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98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99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00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6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7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8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9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0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1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2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50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851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852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853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854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855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856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0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1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7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Table Grid"/>
    <w:basedOn w:val="87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9">
    <w:name w:val="Заголовок 1 Знак1"/>
    <w:basedOn w:val="877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0">
    <w:name w:val="Сетка таблицы2"/>
    <w:basedOn w:val="877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1">
    <w:name w:val="Сетка таблицы5"/>
    <w:basedOn w:val="877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AlterOffice/2025.3.0.0$Linux_X86_64 LibreOffice_project/4ba31b6a4271509a884f95065d0a726e9cb2bdbb</Application>
  <AppVersion>15.0000</AppVersion>
  <Pages>2</Pages>
  <Words>196</Words>
  <Characters>1296</Characters>
  <CharactersWithSpaces>1456</CharactersWithSpaces>
  <Paragraphs>44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2026-08-31T14:42:06Z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