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>
      <w:pPr>
        <w:pStyle w:val="Normal"/>
        <w:widowControl/>
        <w:suppressAutoHyphens w:val="false"/>
        <w:spacing w:lineRule="auto" w:line="276"/>
        <w:ind w:left="4248" w:hanging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Техническим требованиям</w:t>
      </w:r>
    </w:p>
    <w:p>
      <w:pPr>
        <w:pStyle w:val="Normal"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«ОКПД2 42.22.22.110 Монтаж кабельных линий </w:t>
      </w:r>
    </w:p>
    <w:p>
      <w:pPr>
        <w:pStyle w:val="Normal"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связи системы поражения воздушных целей</w:t>
      </w:r>
    </w:p>
    <w:p>
      <w:pPr>
        <w:pStyle w:val="Normal"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bCs/>
          <w:iCs/>
          <w:sz w:val="24"/>
          <w:szCs w:val="24"/>
        </w:rPr>
        <w:t>Жигулевской ГЭС</w:t>
      </w:r>
      <w:r>
        <w:rPr>
          <w:rFonts w:eastAsia="Calibri"/>
          <w:sz w:val="24"/>
          <w:szCs w:val="24"/>
        </w:rPr>
        <w:t>»</w:t>
      </w:r>
    </w:p>
    <w:p>
      <w:pPr>
        <w:pStyle w:val="Normal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Календарный график </w:t>
      </w:r>
      <w:r>
        <w:rPr>
          <w:rFonts w:eastAsia="Calibri"/>
          <w:b/>
          <w:bCs/>
          <w:iCs/>
          <w:sz w:val="24"/>
          <w:szCs w:val="24"/>
          <w:lang w:val="x-none" w:eastAsia="x-none"/>
        </w:rPr>
        <w:t>выполнения работ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1057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9"/>
        <w:gridCol w:w="1932"/>
        <w:gridCol w:w="1615"/>
        <w:gridCol w:w="1266"/>
        <w:gridCol w:w="1232"/>
        <w:gridCol w:w="1469"/>
        <w:gridCol w:w="1506"/>
        <w:gridCol w:w="1466"/>
      </w:tblGrid>
      <w:tr>
        <w:trPr>
          <w:trHeight w:val="1150" w:hRule="atLeast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№</w:t>
            </w: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этапа (состав Работ) /партии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Обоснование стоимости этапа (пункт Спецификации/№ ЛСР)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Период выполнения этапа/поставки партии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Цена, руб. без НДС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Сумма НДС (2</w:t>
            </w:r>
            <w:r>
              <w:rPr>
                <w:lang w:val="en-US"/>
              </w:rPr>
              <w:t>2</w:t>
            </w:r>
            <w:r>
              <w:rPr/>
              <w:t>%), руб.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Стоимость, руб. с НДС</w:t>
            </w:r>
          </w:p>
        </w:tc>
      </w:tr>
      <w:tr>
        <w:trPr/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Начало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Окончание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val="en-US"/>
              </w:rPr>
              <w:t>1</w:t>
            </w:r>
            <w:r>
              <w:rPr/>
              <w:t>.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Cs/>
                <w:iCs/>
              </w:rPr>
              <w:t>Монтаж кабельных линий связи системы поражения воздушных целей Жигулевской ГЭС</w:t>
            </w:r>
            <w:bookmarkStart w:id="0" w:name="_GoBack"/>
            <w:bookmarkEnd w:id="0"/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ССР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 даты, следующей за датой заключения Договора (плановый срок 07.09.2026)</w:t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Окончание р</w:t>
            </w:r>
            <w:bookmarkStart w:id="1" w:name="_Toc46743510"/>
            <w:r>
              <w:rPr>
                <w:bCs/>
                <w:sz w:val="18"/>
                <w:szCs w:val="18"/>
              </w:rPr>
              <w:t>абот по Договору (плановый срок 30.10.2026)</w:t>
            </w:r>
            <w:bookmarkEnd w:id="1"/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0,00</w:t>
            </w: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0,00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0,00</w:t>
            </w:r>
          </w:p>
        </w:tc>
      </w:tr>
      <w:tr>
        <w:trPr/>
        <w:tc>
          <w:tcPr>
            <w:tcW w:w="6614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по Договору: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0,00</w:t>
            </w: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  <w:bCs/>
                <w:lang w:val="en-US"/>
              </w:rPr>
              <w:t>0,00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lang w:val="en-US"/>
              </w:rPr>
            </w:pPr>
            <w:r>
              <w:rPr>
                <w:b/>
                <w:bCs/>
                <w:lang w:val="en-US"/>
              </w:rPr>
              <w:t>0,00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4860" w:leader="none"/>
        </w:tabs>
        <w:rPr>
          <w:b/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418" w:right="851" w:gutter="0" w:header="0" w:top="709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settings.xml><?xml version="1.0" encoding="utf-8"?>
<w:settings xmlns:w="http://schemas.openxmlformats.org/wordprocessingml/2006/main">
  <w:zoom w:percent="117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Arial" w:hAnsi="Arial" w:eastAsia="Times New Roman" w:cs="Arial"/>
      <w:b/>
      <w:bCs/>
      <w:kern w:val="2"/>
      <w:sz w:val="32"/>
      <w:szCs w:val="32"/>
      <w:lang w:eastAsia="ru-RU"/>
    </w:rPr>
  </w:style>
  <w:style w:type="character" w:styleId="3" w:customStyle="1">
    <w:name w:val="Заголовок 3 Знак"/>
    <w:basedOn w:val="DefaultParagraphFont"/>
    <w:qFormat/>
    <w:rPr>
      <w:rFonts w:ascii="Cambria" w:hAnsi="Cambria" w:eastAsia="Times New Roman" w:cs="Times New Roman"/>
      <w:b/>
      <w:bCs/>
      <w:color w:val="4F81BD"/>
      <w:sz w:val="20"/>
      <w:szCs w:val="20"/>
      <w:lang w:val="x-none" w:eastAsia="x-none"/>
    </w:rPr>
  </w:style>
  <w:style w:type="character" w:styleId="Style7" w:customStyle="1">
    <w:name w:val="Заголовок Знак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21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11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Тема примечания Знак"/>
    <w:basedOn w:val="Style11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Style13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комментарий"/>
    <w:qFormat/>
    <w:rPr>
      <w:rFonts w:cs="Times New Roman"/>
      <w:b/>
      <w:bCs/>
      <w:i/>
      <w:iCs/>
      <w:shd w:fill="FFFF99" w:val="clear"/>
    </w:rPr>
  </w:style>
  <w:style w:type="character" w:styleId="Style15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17" w:customStyle="1">
    <w:name w:val="Схема документа Знак"/>
    <w:basedOn w:val="DefaultParagraphFont"/>
    <w:link w:val="DocumentMap"/>
    <w:qFormat/>
    <w:rPr>
      <w:rFonts w:ascii="Tahoma" w:hAnsi="Tahoma" w:eastAsia="Times New Roman" w:cs="Tahoma"/>
      <w:sz w:val="20"/>
      <w:szCs w:val="20"/>
      <w:shd w:fill="000080" w:val="clear"/>
      <w:lang w:eastAsia="ru-RU"/>
    </w:rPr>
  </w:style>
  <w:style w:type="character" w:styleId="Style18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" w:customStyle="1">
    <w:name w:val="Гиперссылка1"/>
    <w:qFormat/>
    <w:rPr>
      <w:color w:val="0000FF"/>
      <w:u w:val="single"/>
    </w:rPr>
  </w:style>
  <w:style w:type="character" w:styleId="Style19" w:customStyle="1">
    <w:name w:val="Абзац списка Знак"/>
    <w:link w:val="ListParagraph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9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link w:val="Style7"/>
    <w:qFormat/>
    <w:pPr>
      <w:jc w:val="center"/>
    </w:pPr>
    <w:rPr>
      <w:b/>
      <w:b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 w:customStyle="1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</w:rPr>
  </w:style>
  <w:style w:type="paragraph" w:styleId="BodyTextIndent2">
    <w:name w:val="Body Text Indent 2"/>
    <w:basedOn w:val="Normal"/>
    <w:link w:val="2"/>
    <w:qFormat/>
    <w:pPr>
      <w:ind w:left="1843" w:hanging="0"/>
      <w:jc w:val="both"/>
    </w:pPr>
    <w:rPr>
      <w:sz w:val="24"/>
    </w:rPr>
  </w:style>
  <w:style w:type="paragraph" w:styleId="BalloonText">
    <w:name w:val="Balloon Text"/>
    <w:basedOn w:val="Normal"/>
    <w:link w:val="Style8"/>
    <w:qFormat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21"/>
    <w:qFormat/>
    <w:pPr>
      <w:widowControl/>
      <w:spacing w:lineRule="auto" w:line="480" w:before="0" w:after="120"/>
    </w:pPr>
    <w:rPr>
      <w:sz w:val="24"/>
      <w:szCs w:val="24"/>
    </w:rPr>
  </w:style>
  <w:style w:type="paragraph" w:styleId="Style23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3">
    <w:name w:val="Body Text 3"/>
    <w:basedOn w:val="Normal"/>
    <w:link w:val="31"/>
    <w:qFormat/>
    <w:pPr>
      <w:spacing w:before="0" w:after="120"/>
    </w:pPr>
    <w:rPr>
      <w:sz w:val="16"/>
      <w:szCs w:val="16"/>
      <w:lang w:val="x-none" w:eastAsia="x-none"/>
    </w:rPr>
  </w:style>
  <w:style w:type="paragraph" w:styleId="Annotationtext">
    <w:name w:val="annotation text"/>
    <w:basedOn w:val="Normal"/>
    <w:link w:val="Style11"/>
    <w:qFormat/>
    <w:pPr/>
    <w:rPr/>
  </w:style>
  <w:style w:type="paragraph" w:styleId="Annotationsubject">
    <w:name w:val="annotation subject"/>
    <w:basedOn w:val="Annotationtext"/>
    <w:next w:val="Annotationtext"/>
    <w:link w:val="Style12"/>
    <w:qFormat/>
    <w:pPr/>
    <w:rPr>
      <w:b/>
      <w:bCs/>
      <w:lang w:val="x-none" w:eastAsia="x-none"/>
    </w:rPr>
  </w:style>
  <w:style w:type="paragraph" w:styleId="ListParagraph">
    <w:name w:val="List Paragraph"/>
    <w:basedOn w:val="Normal"/>
    <w:link w:val="Style19"/>
    <w:qFormat/>
    <w:pPr>
      <w:spacing w:before="0" w:after="0"/>
      <w:ind w:left="720" w:hanging="0"/>
      <w:contextualSpacing/>
    </w:pPr>
    <w:rPr/>
  </w:style>
  <w:style w:type="paragraph" w:styleId="Style24" w:customStyle="1">
    <w:name w:val="Знак Знак Знак Знак Знак Знак Знак Знак Знак"/>
    <w:basedOn w:val="Normal"/>
    <w:qFormat/>
    <w:pPr>
      <w:widowControl/>
      <w:spacing w:lineRule="exact" w:line="240" w:before="0" w:after="160"/>
      <w:jc w:val="both"/>
    </w:pPr>
    <w:rPr>
      <w:rFonts w:ascii="Verdana" w:hAnsi="Verdana"/>
      <w:sz w:val="22"/>
      <w:lang w:val="en-US" w:eastAsia="en-US"/>
    </w:rPr>
  </w:style>
  <w:style w:type="paragraph" w:styleId="Style25" w:customStyle="1">
    <w:name w:val="Подпункт договора"/>
    <w:basedOn w:val="Normal"/>
    <w:qFormat/>
    <w:pPr>
      <w:widowControl/>
      <w:tabs>
        <w:tab w:val="clear" w:pos="708"/>
        <w:tab w:val="left" w:pos="360" w:leader="none"/>
      </w:tabs>
      <w:jc w:val="both"/>
    </w:pPr>
    <w:rPr>
      <w:rFonts w:ascii="Arial" w:hAnsi="Arial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Indent">
    <w:name w:val="Body Text Indent"/>
    <w:basedOn w:val="Normal"/>
    <w:link w:val="Style13"/>
    <w:pPr>
      <w:spacing w:before="0" w:after="120"/>
      <w:ind w:left="283" w:hanging="0"/>
    </w:pPr>
    <w:rPr/>
  </w:style>
  <w:style w:type="paragraph" w:styleId="Style26" w:customStyle="1">
    <w:name w:val="Знак"/>
    <w:basedOn w:val="Normal"/>
    <w:qFormat/>
    <w:pPr>
      <w:widowControl/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FootnoteText">
    <w:name w:val="Footnote Text"/>
    <w:basedOn w:val="Normal"/>
    <w:link w:val="Style15"/>
    <w:pPr/>
    <w:rPr/>
  </w:style>
  <w:style w:type="paragraph" w:styleId="ListBullet3">
    <w:name w:val="List Bullet 3"/>
    <w:basedOn w:val="Normal"/>
    <w:qFormat/>
    <w:pPr>
      <w:widowControl/>
      <w:tabs>
        <w:tab w:val="clear" w:pos="708"/>
        <w:tab w:val="left" w:pos="1418" w:leader="none"/>
      </w:tabs>
      <w:spacing w:lineRule="auto" w:line="360" w:before="120" w:after="0"/>
      <w:ind w:firstLine="720"/>
      <w:jc w:val="both"/>
    </w:pPr>
    <w:rPr>
      <w:rFonts w:eastAsia="Calibri"/>
      <w:i/>
      <w:iCs/>
      <w:sz w:val="24"/>
      <w:szCs w:val="24"/>
    </w:rPr>
  </w:style>
  <w:style w:type="paragraph" w:styleId="-" w:customStyle="1">
    <w:name w:val="Контракт-пункт"/>
    <w:basedOn w:val="Normal"/>
    <w:qFormat/>
    <w:pPr>
      <w:widowControl/>
      <w:tabs>
        <w:tab w:val="clear" w:pos="708"/>
        <w:tab w:val="left" w:pos="851" w:leader="none"/>
      </w:tabs>
      <w:spacing w:lineRule="auto" w:line="360"/>
      <w:ind w:left="851" w:hanging="851"/>
      <w:jc w:val="both"/>
    </w:pPr>
    <w:rPr>
      <w:rFonts w:eastAsia="Calibri"/>
      <w:sz w:val="28"/>
      <w:szCs w:val="28"/>
    </w:rPr>
  </w:style>
  <w:style w:type="paragraph" w:styleId="DocumentMap">
    <w:name w:val="Document Map"/>
    <w:basedOn w:val="Normal"/>
    <w:link w:val="Style17"/>
    <w:qFormat/>
    <w:pPr>
      <w:shd w:val="clear" w:color="auto" w:fill="000080"/>
    </w:pPr>
    <w:rPr>
      <w:rFonts w:ascii="Tahoma" w:hAnsi="Tahoma" w:cs="Tahom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er">
    <w:name w:val="Header"/>
    <w:basedOn w:val="Normal"/>
    <w:link w:val="Style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 w:customStyle="1">
    <w:name w:val="Пункт договора"/>
    <w:basedOn w:val="Normal"/>
    <w:qFormat/>
    <w:pPr>
      <w:jc w:val="both"/>
    </w:pPr>
    <w:rPr>
      <w:rFonts w:ascii="Arial" w:hAnsi="Arial"/>
    </w:rPr>
  </w:style>
  <w:style w:type="paragraph" w:styleId="12" w:customStyle="1">
    <w:name w:val="Знак Знак Знак Знак Знак Знак Знак Знак Знак1"/>
    <w:basedOn w:val="Normal"/>
    <w:qFormat/>
    <w:pPr>
      <w:widowControl/>
      <w:spacing w:lineRule="exact" w:line="240" w:before="0" w:after="160"/>
      <w:jc w:val="both"/>
    </w:pPr>
    <w:rPr>
      <w:rFonts w:ascii="Verdana" w:hAnsi="Verdana"/>
      <w:sz w:val="22"/>
      <w:lang w:val="en-US" w:eastAsia="en-US"/>
    </w:rPr>
  </w:style>
  <w:style w:type="paragraph" w:styleId="13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/>
      <w:color w:val="auto"/>
      <w:kern w:val="0"/>
      <w:sz w:val="22"/>
      <w:szCs w:val="20"/>
      <w:lang w:eastAsia="ru-RU" w:val="ru-RU" w:bidi="ar-SA"/>
    </w:rPr>
  </w:style>
  <w:style w:type="paragraph" w:styleId="Style28" w:customStyle="1">
    <w:name w:val="Содержимое таблицы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Application>AlterOffice/3.4.0.9$Linux_X86_64 LibreOffice_project/b8daf9e823b1a5463a2f48435ddc2e8696e7d4fc</Application>
  <AppVersion>15.0000</AppVersion>
  <Pages>1</Pages>
  <Words>91</Words>
  <Characters>571</Characters>
  <CharactersWithSpaces>636</CharactersWithSpaces>
  <Paragraphs>28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2023-02-13T04:40:00Z</dcterms:created>
  <dc:creator>Быстрова Дарья Андреевна</dc:creator>
  <dc:description/>
  <dc:language>ru-RU</dc:language>
  <cp:lastModifiedBy>zabegalovaa@corp.gidroogk.com</cp:lastModifiedBy>
  <dcterms:modified xsi:type="dcterms:W3CDTF">2026-09-01T16:35:05Z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