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Техническое задание </w:t>
      </w:r>
    </w:p>
    <w:p>
      <w:pPr>
        <w:pStyle w:val="Normal"/>
        <w:bidi w:val="0"/>
        <w:jc w:val="center"/>
        <w:rPr/>
      </w:pPr>
      <w:r>
        <w:rPr/>
        <w:t xml:space="preserve">ОКПД2 </w:t>
      </w:r>
      <w:r>
        <w:rPr/>
        <w:t>59</w:t>
      </w:r>
      <w:r>
        <w:rPr/>
        <w:t>.</w:t>
      </w:r>
      <w:r>
        <w:rPr/>
        <w:t>1</w:t>
      </w:r>
      <w:r>
        <w:rPr/>
        <w:t xml:space="preserve">1.12.000. Оказание услуг по </w:t>
      </w:r>
      <w:r>
        <w:rPr/>
        <w:t>изготовлению видеоролика по электробезопасности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Заказчик: филиал Центральные электрические сети ПАО «Якутскэнерго»</w:t>
      </w:r>
    </w:p>
    <w:p>
      <w:pPr>
        <w:pStyle w:val="Normal"/>
        <w:bidi w:val="0"/>
        <w:jc w:val="both"/>
        <w:rPr/>
      </w:pPr>
      <w:r>
        <w:rPr/>
        <w:t xml:space="preserve">Цель: информирование населения Республики Саха (Якутия) о </w:t>
      </w:r>
      <w:r>
        <w:rPr/>
        <w:t>правилах электробезопасности вблизи с энергообъектами, профилактика стороннего воздействия на ЛЭП.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1. Описание услуг:</w:t>
      </w:r>
    </w:p>
    <w:p>
      <w:pPr>
        <w:pStyle w:val="Normal"/>
        <w:bidi w:val="0"/>
        <w:jc w:val="both"/>
        <w:rPr/>
      </w:pPr>
      <w:r>
        <w:rPr/>
        <w:t xml:space="preserve">1.1 Оказание услуг по </w:t>
      </w:r>
      <w:r>
        <w:rPr/>
        <w:t>изготовлению видеоролика по электробезопасности</w:t>
      </w:r>
      <w:r>
        <w:rPr/>
        <w:t xml:space="preserve"> (далее — </w:t>
      </w:r>
      <w:r>
        <w:rPr/>
        <w:t>Видеоролик</w:t>
      </w:r>
      <w:r>
        <w:rPr/>
        <w:t>).</w:t>
      </w:r>
    </w:p>
    <w:p>
      <w:pPr>
        <w:pStyle w:val="Normal"/>
        <w:bidi w:val="0"/>
        <w:jc w:val="both"/>
        <w:rPr/>
      </w:pPr>
      <w:r>
        <w:rPr/>
        <w:t xml:space="preserve">1.2. Исполнитель осуществляет </w:t>
      </w:r>
      <w:r>
        <w:rPr/>
        <w:t>производство видеоролика</w:t>
      </w:r>
      <w:r>
        <w:rPr/>
        <w:t>, включая:</w:t>
      </w:r>
    </w:p>
    <w:p>
      <w:pPr>
        <w:pStyle w:val="Normal"/>
        <w:bidi w:val="0"/>
        <w:jc w:val="both"/>
        <w:rPr/>
      </w:pPr>
      <w:r>
        <w:rPr/>
        <w:t xml:space="preserve">- </w:t>
      </w:r>
      <w:r>
        <w:rPr/>
        <w:t>подготовку концепции, разработку сценария, организацию и проведение видеосъемок (при необходимости), постпродакшн (монтаж, озвучка, отрисовка анимации, инфографики)</w:t>
      </w:r>
      <w:r>
        <w:rPr/>
        <w:t>.</w:t>
      </w:r>
    </w:p>
    <w:p>
      <w:pPr>
        <w:pStyle w:val="Normal"/>
        <w:widowControl w:val="false"/>
        <w:bidi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1.3. </w:t>
      </w:r>
      <w:r>
        <w:rPr>
          <w:rFonts w:eastAsia="Calibri"/>
          <w:sz w:val="24"/>
          <w:szCs w:val="24"/>
          <w:lang w:eastAsia="en-US"/>
        </w:rPr>
        <w:t>Все отснятые видеоматериалы (в том числе неотредактированные) передаются Исполнителем Заказчику на USB-носителе, либо на цифровом хранилище – виртуальном облаке (диске).</w:t>
      </w:r>
    </w:p>
    <w:p>
      <w:pPr>
        <w:pStyle w:val="Normal"/>
        <w:widowControl w:val="false"/>
        <w:bidi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1.4. Целевая аудитория: население Республики Саха (Якутия).</w:t>
      </w:r>
    </w:p>
    <w:p>
      <w:pPr>
        <w:pStyle w:val="Normal"/>
        <w:widowControl w:val="false"/>
        <w:bidi w:val="0"/>
        <w:jc w:val="both"/>
        <w:rPr/>
      </w:pPr>
      <w:r>
        <w:rPr>
          <w:rFonts w:eastAsia="Calibri"/>
          <w:sz w:val="24"/>
          <w:szCs w:val="24"/>
          <w:lang w:eastAsia="en-US"/>
        </w:rPr>
        <w:t>1.5. Площадки размещения: социальные сети и мессенджеры.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2</w:t>
      </w:r>
      <w:r>
        <w:rPr>
          <w:b/>
          <w:bCs/>
        </w:rPr>
        <w:t>. Технические требования:</w:t>
      </w:r>
    </w:p>
    <w:p>
      <w:pPr>
        <w:pStyle w:val="Normal"/>
        <w:bidi w:val="0"/>
        <w:jc w:val="both"/>
        <w:rPr/>
      </w:pPr>
      <w:r>
        <w:rPr/>
        <w:t>2</w:t>
      </w:r>
      <w:r>
        <w:rPr/>
        <w:t xml:space="preserve">.1. </w:t>
      </w:r>
      <w:r>
        <w:rPr/>
        <w:t>количество</w:t>
      </w:r>
      <w:r>
        <w:rPr/>
        <w:t xml:space="preserve">: </w:t>
      </w:r>
      <w:r>
        <w:rPr/>
        <w:t xml:space="preserve">1 полноценный видеоролик с хронометражем максимально до 3 минут или 3 коротких видеоролика с хронометражем от 30 секунд до 1 минуты. </w:t>
      </w:r>
    </w:p>
    <w:p>
      <w:pPr>
        <w:pStyle w:val="Normal"/>
        <w:bidi w:val="0"/>
        <w:jc w:val="both"/>
        <w:rPr/>
      </w:pPr>
      <w:r>
        <w:rPr/>
        <w:t>2</w:t>
      </w:r>
      <w:r>
        <w:rPr/>
        <w:t xml:space="preserve">.2. Формат </w:t>
      </w:r>
      <w:r>
        <w:rPr/>
        <w:t>и разрешение</w:t>
      </w:r>
      <w:r>
        <w:rPr/>
        <w:t xml:space="preserve">: MP4, FLV, AVI; </w:t>
      </w:r>
      <w:r>
        <w:rPr>
          <w:rFonts w:eastAsia="Calibri"/>
          <w:bCs/>
          <w:sz w:val="22"/>
          <w:szCs w:val="22"/>
          <w:lang w:eastAsia="en-US"/>
        </w:rPr>
        <w:t xml:space="preserve"> HD 1080p (1920x1080) 24, 25, 29.97, 30 fps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3</w:t>
      </w:r>
      <w:r>
        <w:rPr>
          <w:b/>
          <w:bCs/>
        </w:rPr>
        <w:t>. Сроки оказания услуг:</w:t>
      </w:r>
    </w:p>
    <w:p>
      <w:pPr>
        <w:pStyle w:val="Normal"/>
        <w:bidi w:val="0"/>
        <w:jc w:val="both"/>
        <w:rPr/>
      </w:pPr>
      <w:r>
        <w:rPr/>
        <w:t>3</w:t>
      </w:r>
      <w:r>
        <w:rPr/>
        <w:t xml:space="preserve">.1. Срок оказания услуг с </w:t>
      </w:r>
      <w:r>
        <w:rPr/>
        <w:t>момента подписания договора</w:t>
      </w:r>
      <w:r>
        <w:rPr/>
        <w:t xml:space="preserve"> по 31.12.2027 г.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4</w:t>
      </w:r>
      <w:r>
        <w:rPr>
          <w:b/>
          <w:bCs/>
        </w:rPr>
        <w:t>. Требования к Исполнителю:</w:t>
      </w:r>
    </w:p>
    <w:p>
      <w:pPr>
        <w:pStyle w:val="Normal"/>
        <w:bidi w:val="0"/>
        <w:jc w:val="both"/>
        <w:rPr/>
      </w:pPr>
      <w:r>
        <w:rPr/>
        <w:t>4</w:t>
      </w:r>
      <w:r>
        <w:rPr/>
        <w:t>.1. Оказание Услуг квалифицированными специалистами, имеющими опыт производства аналогичных видеофильмов.</w:t>
      </w:r>
    </w:p>
    <w:p>
      <w:pPr>
        <w:pStyle w:val="Normal"/>
        <w:bidi w:val="0"/>
        <w:jc w:val="both"/>
        <w:rPr/>
      </w:pPr>
      <w:r>
        <w:rPr/>
        <w:t>4</w:t>
      </w:r>
      <w:r>
        <w:rPr/>
        <w:t xml:space="preserve">.2. Выделение сотрудника из числа штатных специалистов Участника, в качестве аккаунт-менеджера, ответственного за взаимодействие по всем вопросам, работающего по местному времени Заказчика; </w:t>
      </w:r>
    </w:p>
    <w:p>
      <w:pPr>
        <w:pStyle w:val="Normal"/>
        <w:bidi w:val="0"/>
        <w:jc w:val="both"/>
        <w:rPr/>
      </w:pPr>
      <w:r>
        <w:rPr/>
        <w:t>4</w:t>
      </w:r>
      <w:r>
        <w:rPr/>
        <w:t>.3. Качественное документирование производимых Услуг.</w:t>
      </w:r>
    </w:p>
    <w:p>
      <w:pPr>
        <w:pStyle w:val="Normal"/>
        <w:bidi w:val="0"/>
        <w:jc w:val="both"/>
        <w:rPr/>
      </w:pPr>
      <w:r>
        <w:rPr/>
        <w:t>4</w:t>
      </w:r>
      <w:r>
        <w:rPr/>
        <w:t>.4. Наличие выполненных аналогичных договоров (Предоставить портфолио).</w:t>
      </w:r>
    </w:p>
    <w:p>
      <w:pPr>
        <w:pStyle w:val="Normal"/>
        <w:bidi w:val="0"/>
        <w:jc w:val="both"/>
        <w:rPr/>
      </w:pPr>
      <w:r>
        <w:rPr/>
        <w:t>4</w:t>
      </w:r>
      <w:r>
        <w:rPr/>
        <w:t>.5. Организовать работу по местному времени Заказчика (Якутское время).</w:t>
      </w:r>
    </w:p>
    <w:p>
      <w:pPr>
        <w:pStyle w:val="Normal"/>
        <w:bidi w:val="0"/>
        <w:jc w:val="both"/>
        <w:rPr/>
      </w:pPr>
      <w:r>
        <w:rPr/>
        <w:t>4</w:t>
      </w:r>
      <w:r>
        <w:rPr/>
        <w:t xml:space="preserve">.6. Организовать съемки на территории Республики Саха (Якутия) </w:t>
      </w:r>
      <w:r>
        <w:rPr/>
        <w:t>(при необходимости).</w:t>
      </w:r>
    </w:p>
    <w:p>
      <w:pPr>
        <w:pStyle w:val="Normal"/>
        <w:bidi w:val="0"/>
        <w:jc w:val="both"/>
        <w:rPr/>
      </w:pPr>
      <w:r>
        <w:rPr/>
        <w:t>4</w:t>
      </w:r>
      <w:r>
        <w:rPr/>
        <w:t>.7. Требования к материально-технической базе: возможность организации съемок квадрокоптером, наличие спецоборудования, отвечающего современным требованиям.</w:t>
      </w:r>
    </w:p>
    <w:p>
      <w:pPr>
        <w:pStyle w:val="Normal"/>
        <w:bidi w:val="0"/>
        <w:jc w:val="both"/>
        <w:rPr>
          <w:b/>
          <w:bCs/>
        </w:rPr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12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567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2325</TotalTime>
  <Application>AlterOffice/3.4.0.9$Linux_X86_64 LibreOffice_project/b8daf9e823b1a5463a2f48435ddc2e8696e7d4fc</Application>
  <AppVersion>15.0000</AppVersion>
  <Pages>1</Pages>
  <Words>242</Words>
  <Characters>1851</Characters>
  <CharactersWithSpaces>2075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androsovaee@Elektra.local</cp:lastModifiedBy>
  <cp:lastPrinted>2025-11-25T13:56:26Z</cp:lastPrinted>
  <dcterms:modified xsi:type="dcterms:W3CDTF">2026-09-03T13:52:43Z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