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FF8" w:rsidRDefault="00767FF8">
      <w:pPr>
        <w:jc w:val="right"/>
        <w:rPr>
          <w:rFonts w:ascii="Times New Roman" w:hAnsi="Times New Roman"/>
          <w:sz w:val="24"/>
          <w:szCs w:val="24"/>
        </w:rPr>
      </w:pPr>
    </w:p>
    <w:p w:rsidR="00767FF8" w:rsidRDefault="00767FF8">
      <w:pPr>
        <w:widowControl w:val="0"/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67FF8" w:rsidRDefault="00767FF8">
      <w:pPr>
        <w:widowControl w:val="0"/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67FF8" w:rsidRDefault="00767FF8">
      <w:pPr>
        <w:widowControl w:val="0"/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67FF8" w:rsidRDefault="00767FF8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67FF8" w:rsidRDefault="00767FF8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67FF8" w:rsidRDefault="00767FF8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67FF8" w:rsidRDefault="00767FF8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67FF8" w:rsidRDefault="002C4FC3">
      <w:pPr>
        <w:widowControl w:val="0"/>
        <w:tabs>
          <w:tab w:val="left" w:pos="8070"/>
        </w:tabs>
        <w:spacing w:line="264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767FF8" w:rsidRDefault="00767FF8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67FF8" w:rsidRDefault="00767FF8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67FF8" w:rsidRDefault="00767FF8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67FF8" w:rsidRDefault="00767FF8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67FF8" w:rsidRDefault="00767FF8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67FF8" w:rsidRDefault="00767FF8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67FF8" w:rsidRDefault="002C4FC3">
      <w:pPr>
        <w:widowControl w:val="0"/>
        <w:spacing w:line="264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Технические требования на поставку МТР</w:t>
      </w:r>
    </w:p>
    <w:p w:rsidR="00767FF8" w:rsidRDefault="002C4FC3">
      <w:pPr>
        <w:pStyle w:val="1"/>
        <w:widowControl w:val="0"/>
        <w:spacing w:line="264" w:lineRule="auto"/>
        <w:jc w:val="center"/>
      </w:pPr>
      <w:r>
        <w:rPr>
          <w:b w:val="0"/>
          <w:color w:val="000000"/>
          <w:lang w:eastAsia="ru-RU"/>
        </w:rPr>
        <w:t>ОКПД 2: 26.20.40.111 «Поставка источников бесперебойного питания для нужд Кубанского филиала»</w:t>
      </w:r>
    </w:p>
    <w:p w:rsidR="00767FF8" w:rsidRDefault="002C4FC3">
      <w:pPr>
        <w:widowControl w:val="0"/>
        <w:spacing w:line="264" w:lineRule="auto"/>
        <w:ind w:firstLine="851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ЛОТ № </w:t>
      </w: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widowControl w:val="0"/>
        <w:shd w:val="clear" w:color="auto" w:fill="FFFFFF"/>
        <w:spacing w:line="264" w:lineRule="auto"/>
        <w:ind w:firstLine="851"/>
        <w:jc w:val="center"/>
        <w:outlineLvl w:val="1"/>
        <w:rPr>
          <w:rFonts w:ascii="Times New Roman" w:hAnsi="Times New Roman"/>
          <w:sz w:val="24"/>
          <w:szCs w:val="24"/>
        </w:rPr>
      </w:pPr>
    </w:p>
    <w:sdt>
      <w:sdtPr>
        <w:rPr>
          <w:rFonts w:ascii="Times New Roman" w:hAnsi="Times New Roman" w:cs="Times New Roman"/>
          <w:b/>
          <w:lang w:eastAsia="ru-RU"/>
        </w:rPr>
        <w:id w:val="1562526003"/>
        <w:docPartObj>
          <w:docPartGallery w:val="Table of Contents"/>
          <w:docPartUnique/>
        </w:docPartObj>
      </w:sdtPr>
      <w:sdtEndPr/>
      <w:sdtContent>
        <w:p w:rsidR="00767FF8" w:rsidRDefault="002C4FC3">
          <w:pPr>
            <w:pStyle w:val="21"/>
            <w:shd w:val="clear" w:color="auto" w:fill="FFFFFF"/>
            <w:rPr>
              <w:rFonts w:ascii="Times New Roman" w:hAnsi="Times New Roman" w:cs="Times New Roman"/>
              <w:b/>
              <w:sz w:val="24"/>
              <w:szCs w:val="24"/>
              <w:lang w:eastAsia="ru-RU"/>
            </w:rPr>
          </w:pPr>
          <w:r>
            <w:fldChar w:fldCharType="begin"/>
          </w:r>
          <w:r>
            <w:rPr>
              <w:rFonts w:ascii="Times New Roman" w:hAnsi="Times New Roman" w:cs="Times New Roman"/>
              <w:b/>
              <w:sz w:val="24"/>
              <w:szCs w:val="24"/>
              <w:lang w:eastAsia="ru-RU"/>
            </w:rPr>
            <w:instrText xml:space="preserve"> TOC \o "1-3" \h</w:instrText>
          </w:r>
          <w:r>
            <w:rPr>
              <w:rFonts w:ascii="Times New Roman" w:hAnsi="Times New Roman" w:cs="Times New Roman"/>
              <w:b/>
              <w:sz w:val="24"/>
              <w:szCs w:val="24"/>
              <w:lang w:eastAsia="ru-RU"/>
            </w:rPr>
            <w:fldChar w:fldCharType="separate"/>
          </w:r>
        </w:p>
        <w:p w:rsidR="00767FF8" w:rsidRDefault="002C4FC3">
          <w:pPr>
            <w:widowControl w:val="0"/>
            <w:shd w:val="clear" w:color="auto" w:fill="FFFFFF"/>
            <w:spacing w:line="264" w:lineRule="auto"/>
            <w:ind w:firstLine="851"/>
            <w:jc w:val="center"/>
            <w:outlineLvl w:val="1"/>
            <w:rPr>
              <w:rFonts w:ascii="Times New Roman" w:hAnsi="Times New Roman"/>
              <w:sz w:val="24"/>
              <w:szCs w:val="24"/>
            </w:rPr>
          </w:pPr>
          <w:bookmarkStart w:id="0" w:name="_Toc125476049"/>
          <w:r>
            <w:rPr>
              <w:rFonts w:ascii="Times New Roman" w:eastAsia="Times New Roman" w:hAnsi="Times New Roman"/>
              <w:b/>
              <w:bCs/>
              <w:sz w:val="24"/>
              <w:szCs w:val="24"/>
              <w:lang w:eastAsia="ar-SA"/>
            </w:rPr>
            <w:lastRenderedPageBreak/>
            <w:t>СОДЕРЖАНИЕ</w:t>
          </w:r>
          <w:bookmarkEnd w:id="0"/>
        </w:p>
        <w:p w:rsidR="00767FF8" w:rsidRDefault="002C4FC3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1.Общие сведения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767FF8" w:rsidRDefault="002C4FC3">
          <w:pPr>
            <w:pStyle w:val="21"/>
            <w:shd w:val="clear" w:color="auto" w:fill="FFFFFF"/>
            <w:spacing w:line="276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>1.1.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Наименование закупаемой продукции.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767FF8" w:rsidRDefault="002C4FC3">
          <w:pPr>
            <w:pStyle w:val="21"/>
            <w:shd w:val="clear" w:color="auto" w:fill="FFFFFF"/>
            <w:spacing w:line="276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 xml:space="preserve"> 1.2.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Цель использования закупаемой продукции.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767FF8" w:rsidRDefault="002C4FC3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2.Требования к продукции.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767FF8" w:rsidRDefault="002C4FC3">
          <w:pPr>
            <w:pStyle w:val="31"/>
            <w:shd w:val="clear" w:color="auto" w:fill="FFFFFF"/>
            <w:spacing w:line="276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>2.1.1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Перечень и объем закупаемой продукции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767FF8" w:rsidRDefault="002C4FC3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Таблица 1.1 Перечень и объем закупаемой продукции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767FF8" w:rsidRDefault="002C4FC3">
          <w:pPr>
            <w:pStyle w:val="31"/>
            <w:shd w:val="clear" w:color="auto" w:fill="FFFFFF"/>
            <w:spacing w:line="276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>2.1.2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Требования к срокам поставки продукции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767FF8" w:rsidRDefault="002C4FC3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Таблица 2.1 Требования по срокам поставки продукции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767FF8" w:rsidRDefault="002C4FC3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2.2 Требование к качеству продукции…………………………………………………………..………3</w:t>
          </w:r>
        </w:p>
        <w:p w:rsidR="00767FF8" w:rsidRDefault="002C4FC3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Таблица 3. Требования к продукции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767FF8" w:rsidRDefault="002C4FC3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3.Требования к документации по ценообразованию на этапе закупки.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7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fldChar w:fldCharType="end"/>
          </w:r>
        </w:p>
      </w:sdtContent>
    </w:sdt>
    <w:p w:rsidR="00767FF8" w:rsidRDefault="00767FF8">
      <w:pPr>
        <w:pStyle w:val="13"/>
        <w:rPr>
          <w:lang w:eastAsia="ar-SA"/>
        </w:rPr>
      </w:pPr>
    </w:p>
    <w:p w:rsidR="00767FF8" w:rsidRDefault="00767FF8">
      <w:pPr>
        <w:outlineLv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767FF8" w:rsidRDefault="00767FF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767FF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7FF8" w:rsidRDefault="002C4FC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br w:type="page"/>
      </w:r>
    </w:p>
    <w:p w:rsidR="00767FF8" w:rsidRDefault="002C4FC3">
      <w:pPr>
        <w:pStyle w:val="1"/>
        <w:keepLines/>
        <w:numPr>
          <w:ilvl w:val="0"/>
          <w:numId w:val="6"/>
        </w:numPr>
        <w:jc w:val="center"/>
        <w:rPr>
          <w:sz w:val="24"/>
          <w:szCs w:val="24"/>
        </w:rPr>
      </w:pPr>
      <w:bookmarkStart w:id="1" w:name="_Toc51339692"/>
      <w:bookmarkStart w:id="2" w:name="_Toc125473240"/>
      <w:bookmarkStart w:id="3" w:name="_Toc125476050"/>
      <w:bookmarkStart w:id="4" w:name="_Toc75446566"/>
      <w:r>
        <w:rPr>
          <w:sz w:val="24"/>
          <w:szCs w:val="24"/>
          <w:lang w:val="ru-RU"/>
        </w:rPr>
        <w:lastRenderedPageBreak/>
        <w:t>Общие сведения</w:t>
      </w:r>
      <w:bookmarkEnd w:id="1"/>
      <w:bookmarkEnd w:id="2"/>
      <w:bookmarkEnd w:id="3"/>
      <w:bookmarkEnd w:id="4"/>
    </w:p>
    <w:p w:rsidR="00767FF8" w:rsidRDefault="002C4FC3">
      <w:pPr>
        <w:pStyle w:val="af1"/>
        <w:widowControl w:val="0"/>
        <w:numPr>
          <w:ilvl w:val="1"/>
          <w:numId w:val="1"/>
        </w:numPr>
        <w:spacing w:after="0"/>
        <w:outlineLvl w:val="1"/>
        <w:rPr>
          <w:rFonts w:ascii="Times New Roman" w:hAnsi="Times New Roman"/>
          <w:sz w:val="24"/>
          <w:szCs w:val="24"/>
        </w:rPr>
      </w:pPr>
      <w:bookmarkStart w:id="5" w:name="_Toc125476051"/>
      <w:bookmarkStart w:id="6" w:name="_Toc12547324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5"/>
      <w:bookmarkEnd w:id="6"/>
    </w:p>
    <w:p w:rsidR="00767FF8" w:rsidRDefault="002C4FC3">
      <w:pPr>
        <w:pStyle w:val="af1"/>
        <w:widowControl w:val="0"/>
        <w:spacing w:after="0"/>
        <w:ind w:left="0"/>
        <w:outlineLvl w:val="1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ОКПД 2: 26.20.40.111 «Поставка источников бесперебойного питания для нужд Кубанского филиала».(далее продукция).</w:t>
      </w:r>
    </w:p>
    <w:p w:rsidR="00767FF8" w:rsidRDefault="00767FF8">
      <w:pPr>
        <w:rPr>
          <w:rFonts w:ascii="Times New Roman" w:hAnsi="Times New Roman"/>
          <w:sz w:val="24"/>
          <w:szCs w:val="24"/>
        </w:rPr>
      </w:pPr>
    </w:p>
    <w:p w:rsidR="00767FF8" w:rsidRDefault="002C4FC3">
      <w:pPr>
        <w:pStyle w:val="af1"/>
        <w:widowControl w:val="0"/>
        <w:spacing w:after="0"/>
        <w:ind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1.2. </w:t>
      </w:r>
      <w:bookmarkStart w:id="7" w:name="_Toc125476052"/>
      <w:bookmarkStart w:id="8" w:name="_Toc12547324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7"/>
      <w:bookmarkEnd w:id="8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Исполнение Договора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№ 20-ККГЭС-СМР-2022 от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30.06.2022г Выполнение работ по созданию комплексной системы безопасности на ГАЭС Каскада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Кубанских ГЭС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 заключенного между ПАО РусГидро «Федеральная гидрогенерирующая компания –РусГидро» и АО «Гидроремонт-ВКК».</w:t>
      </w:r>
      <w:bookmarkStart w:id="9" w:name="_Toc125476056"/>
      <w:bookmarkStart w:id="10" w:name="_Toc125473249"/>
    </w:p>
    <w:p w:rsidR="00767FF8" w:rsidRDefault="00767FF8">
      <w:pPr>
        <w:tabs>
          <w:tab w:val="left" w:pos="426"/>
          <w:tab w:val="left" w:pos="993"/>
        </w:tabs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767FF8" w:rsidRDefault="002C4FC3">
      <w:pPr>
        <w:keepNext/>
        <w:keepLines/>
        <w:numPr>
          <w:ilvl w:val="0"/>
          <w:numId w:val="3"/>
        </w:numPr>
        <w:spacing w:before="120"/>
        <w:jc w:val="center"/>
        <w:outlineLvl w:val="0"/>
        <w:rPr>
          <w:rFonts w:ascii="Times New Roman" w:hAnsi="Times New Roman"/>
          <w:sz w:val="24"/>
          <w:szCs w:val="24"/>
        </w:rPr>
      </w:pPr>
      <w:bookmarkStart w:id="11" w:name="_Toc51339693"/>
      <w:bookmarkStart w:id="12" w:name="_Toc75446573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1"/>
      <w:bookmarkEnd w:id="12"/>
      <w:r>
        <w:rPr>
          <w:rFonts w:ascii="Times New Roman" w:hAnsi="Times New Roman" w:cs="Times New Roman"/>
          <w:b/>
          <w:iCs/>
          <w:sz w:val="24"/>
          <w:szCs w:val="24"/>
          <w:lang w:eastAsia="x-none"/>
        </w:rPr>
        <w:t>.</w:t>
      </w:r>
      <w:bookmarkEnd w:id="9"/>
      <w:bookmarkEnd w:id="10"/>
    </w:p>
    <w:p w:rsidR="00767FF8" w:rsidRDefault="002C4FC3">
      <w:pPr>
        <w:pStyle w:val="4"/>
        <w:numPr>
          <w:ilvl w:val="1"/>
          <w:numId w:val="4"/>
        </w:numPr>
        <w:spacing w:after="0"/>
        <w:ind w:left="567" w:hanging="567"/>
      </w:pPr>
      <w:bookmarkStart w:id="13" w:name="_Toc75446574"/>
      <w:r>
        <w:rPr>
          <w:b w:val="0"/>
          <w:bCs w:val="0"/>
        </w:rPr>
        <w:t xml:space="preserve"> </w:t>
      </w:r>
      <w:r>
        <w:rPr>
          <w:bCs w:val="0"/>
        </w:rPr>
        <w:t>Требования к объемам и срокам постав</w:t>
      </w:r>
      <w:r>
        <w:t>ки</w:t>
      </w:r>
      <w:bookmarkEnd w:id="13"/>
    </w:p>
    <w:p w:rsidR="00767FF8" w:rsidRDefault="002C4FC3">
      <w:pPr>
        <w:keepNext/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/>
          <w:sz w:val="24"/>
          <w:szCs w:val="24"/>
        </w:rPr>
      </w:pPr>
      <w:bookmarkStart w:id="14" w:name="_Toc125476057"/>
      <w:bookmarkStart w:id="15" w:name="_Toc125473250"/>
      <w:bookmarkStart w:id="16" w:name="_Toc75446575"/>
      <w:r>
        <w:rPr>
          <w:rFonts w:ascii="Times New Roman" w:hAnsi="Times New Roman" w:cs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4"/>
      <w:bookmarkEnd w:id="15"/>
      <w:bookmarkEnd w:id="16"/>
    </w:p>
    <w:p w:rsidR="00767FF8" w:rsidRDefault="002C4FC3">
      <w:pPr>
        <w:keepNext/>
        <w:keepLines/>
        <w:spacing w:before="240"/>
        <w:outlineLvl w:val="0"/>
        <w:rPr>
          <w:rFonts w:ascii="Times New Roman" w:hAnsi="Times New Roman"/>
          <w:sz w:val="24"/>
          <w:szCs w:val="24"/>
        </w:rPr>
      </w:pPr>
      <w:bookmarkStart w:id="17" w:name="_Toc51339695"/>
      <w:bookmarkStart w:id="18" w:name="_Toc125473251"/>
      <w:bookmarkStart w:id="19" w:name="_Toc125476058"/>
      <w:bookmarkStart w:id="20" w:name="_Toc75446576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1.1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Перечень </w:t>
      </w:r>
      <w:bookmarkEnd w:id="17"/>
      <w:r>
        <w:rPr>
          <w:rFonts w:ascii="Times New Roman" w:hAnsi="Times New Roman" w:cs="Times New Roman"/>
          <w:b/>
          <w:sz w:val="24"/>
          <w:szCs w:val="24"/>
          <w:lang w:eastAsia="x-none"/>
        </w:rPr>
        <w:t>и объем закупаемой продукции</w:t>
      </w:r>
      <w:bookmarkEnd w:id="18"/>
      <w:bookmarkEnd w:id="19"/>
      <w:bookmarkEnd w:id="20"/>
    </w:p>
    <w:tbl>
      <w:tblPr>
        <w:tblW w:w="10107" w:type="dxa"/>
        <w:tblInd w:w="130" w:type="dxa"/>
        <w:tblLayout w:type="fixed"/>
        <w:tblLook w:val="04A0" w:firstRow="1" w:lastRow="0" w:firstColumn="1" w:lastColumn="0" w:noHBand="0" w:noVBand="1"/>
      </w:tblPr>
      <w:tblGrid>
        <w:gridCol w:w="733"/>
        <w:gridCol w:w="6467"/>
        <w:gridCol w:w="1350"/>
        <w:gridCol w:w="1557"/>
      </w:tblGrid>
      <w:tr w:rsidR="00767FF8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67FF8" w:rsidRDefault="002C4FC3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67FF8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Телекоммуникационный шкаф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67FF8"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Онлайн ИБП 10кВА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67FF8"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Онлайн ИБП 15кВА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7FF8"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Батарейный модуль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67FF8"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Карта удаленного управления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67FF8"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Монтажный комплект рельс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F8" w:rsidRDefault="002C4FC3">
            <w:pPr>
              <w:pStyle w:val="a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767FF8"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Блок байпас ББ-380/10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7FF8"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Блок байпас ББ-380/15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767FF8" w:rsidRDefault="00767FF8">
      <w:pPr>
        <w:keepNext/>
        <w:tabs>
          <w:tab w:val="left" w:pos="567"/>
        </w:tabs>
        <w:spacing w:before="120"/>
        <w:outlineLvl w:val="2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767FF8" w:rsidRDefault="002C4FC3">
      <w:pPr>
        <w:keepNext/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Требования к срокам поставки продукции </w:t>
      </w:r>
    </w:p>
    <w:p w:rsidR="00767FF8" w:rsidRDefault="002C4FC3">
      <w:pPr>
        <w:keepNext/>
        <w:keepLines/>
        <w:spacing w:before="240"/>
        <w:outlineLvl w:val="0"/>
        <w:rPr>
          <w:rFonts w:ascii="Times New Roman" w:hAnsi="Times New Roman"/>
          <w:sz w:val="24"/>
          <w:szCs w:val="24"/>
        </w:rPr>
      </w:pPr>
      <w:bookmarkStart w:id="21" w:name="_Toc51339697"/>
      <w:bookmarkStart w:id="22" w:name="_Toc50125127"/>
      <w:bookmarkStart w:id="23" w:name="_Toc125476060"/>
      <w:bookmarkStart w:id="24" w:name="_Toc75446579"/>
      <w:bookmarkStart w:id="25" w:name="_Toc125473253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26" w:name="_Hlk5046528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1"/>
      <w:bookmarkEnd w:id="22"/>
      <w:bookmarkEnd w:id="26"/>
      <w:r>
        <w:rPr>
          <w:rFonts w:ascii="Times New Roman" w:hAnsi="Times New Roman" w:cs="Times New Roman"/>
          <w:b/>
          <w:sz w:val="24"/>
          <w:szCs w:val="24"/>
          <w:lang w:eastAsia="x-none"/>
        </w:rPr>
        <w:t>поставки продукции</w:t>
      </w:r>
      <w:bookmarkEnd w:id="23"/>
      <w:bookmarkEnd w:id="24"/>
      <w:bookmarkEnd w:id="25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</w:t>
      </w:r>
    </w:p>
    <w:tbl>
      <w:tblPr>
        <w:tblW w:w="10140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766"/>
        <w:gridCol w:w="2866"/>
        <w:gridCol w:w="2835"/>
        <w:gridCol w:w="3673"/>
      </w:tblGrid>
      <w:tr w:rsidR="00767FF8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партии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767FF8">
        <w:trPr>
          <w:trHeight w:val="1348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F8" w:rsidRDefault="00767FF8">
            <w:pPr>
              <w:widowControl w:val="0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F8" w:rsidRDefault="002C4FC3">
            <w:pPr>
              <w:pStyle w:val="af1"/>
              <w:widowControl w:val="0"/>
              <w:spacing w:after="0"/>
              <w:ind w:left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ОКПД 2: 26.20.40.111 «Поставка источников бесперебойного питания для нужд Кубанского филиала».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течение 30 календарных дней с даты подписания договора</w:t>
            </w:r>
          </w:p>
        </w:tc>
      </w:tr>
    </w:tbl>
    <w:p w:rsidR="00767FF8" w:rsidRDefault="00767FF8">
      <w:pPr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767FF8" w:rsidRDefault="002C4FC3">
      <w:pPr>
        <w:pStyle w:val="4"/>
        <w:numPr>
          <w:ilvl w:val="1"/>
          <w:numId w:val="4"/>
        </w:numPr>
        <w:spacing w:after="0"/>
        <w:ind w:left="567" w:hanging="567"/>
      </w:pPr>
      <w:r>
        <w:t xml:space="preserve"> </w:t>
      </w:r>
      <w:bookmarkStart w:id="27" w:name="_Toc125476061"/>
      <w:bookmarkStart w:id="28" w:name="_Toc125473255"/>
      <w:r>
        <w:t>Требования к качеству продукции</w:t>
      </w:r>
      <w:bookmarkEnd w:id="27"/>
      <w:bookmarkEnd w:id="28"/>
    </w:p>
    <w:p w:rsidR="00767FF8" w:rsidRDefault="002C4FC3">
      <w:pPr>
        <w:keepNext/>
        <w:keepLines/>
        <w:spacing w:before="240"/>
        <w:outlineLvl w:val="0"/>
        <w:rPr>
          <w:rFonts w:ascii="Times New Roman" w:hAnsi="Times New Roman"/>
          <w:sz w:val="24"/>
          <w:szCs w:val="24"/>
        </w:rPr>
      </w:pPr>
      <w:bookmarkStart w:id="29" w:name="_Toc125473256"/>
      <w:bookmarkStart w:id="30" w:name="_Toc125476062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29"/>
      <w:bookmarkEnd w:id="30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767FF8" w:rsidRDefault="002C4FC3">
      <w:pPr>
        <w:rPr>
          <w:rFonts w:ascii="Times New Roman" w:hAnsi="Times New Roman"/>
          <w:sz w:val="24"/>
          <w:szCs w:val="24"/>
        </w:rPr>
      </w:pPr>
      <w:bookmarkStart w:id="31" w:name="_Toc125473257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согласно Таблицы 1.1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«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x-none"/>
        </w:rPr>
        <w:t>Перечень и объем закупаемой продукции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»</w:t>
      </w:r>
      <w:bookmarkEnd w:id="31"/>
    </w:p>
    <w:tbl>
      <w:tblPr>
        <w:tblW w:w="10157" w:type="dxa"/>
        <w:tblInd w:w="4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3200"/>
        <w:gridCol w:w="2521"/>
        <w:gridCol w:w="1985"/>
        <w:gridCol w:w="1658"/>
      </w:tblGrid>
      <w:tr w:rsidR="00767FF8"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 продукции</w:t>
            </w:r>
          </w:p>
        </w:tc>
        <w:tc>
          <w:tcPr>
            <w:tcW w:w="3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 w:rsidR="00767FF8">
        <w:tc>
          <w:tcPr>
            <w:tcW w:w="79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1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 w:rsidR="00767FF8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767FF8">
        <w:trPr>
          <w:trHeight w:val="658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before="60"/>
              <w:ind w:left="-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72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67FF8" w:rsidRDefault="002C4FC3">
            <w:pPr>
              <w:widowControl w:val="0"/>
              <w:suppressAutoHyphens w:val="0"/>
              <w:spacing w:after="200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 должен представить в заявке согласие поставить продукцию, полностью соответствую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16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72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Телекоммуникационный шкаф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9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ООО «Парус электро»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ШАТ-27U/1000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Высота стойки для оборудования, U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Глубина, мм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1.1.5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Комплектация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Передняя и задняя дверь с замком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1.1.6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Нагрузочная способность, кг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451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72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Онлайн ИБП 10кВА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9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ООО «Парус электро»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Модель ИБП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СИП380А10КД.10-33/БПС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Полная мощность, кВА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</w:pPr>
            <w:r>
              <w:rPr>
                <w:rStyle w:val="af6"/>
                <w:rFonts w:ascii="Times New Roman" w:hAnsi="Times New Roman"/>
                <w:color w:val="000000"/>
                <w:sz w:val="24"/>
                <w:szCs w:val="24"/>
                <w:u w:val="none"/>
              </w:rPr>
              <w:t>Фазы на входе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0865EE">
            <w:pPr>
              <w:widowControl w:val="0"/>
              <w:spacing w:line="300" w:lineRule="atLeast"/>
              <w:jc w:val="center"/>
            </w:pPr>
            <w:hyperlink r:id="rId7">
              <w:r w:rsidR="002C4FC3">
                <w:rPr>
                  <w:rStyle w:val="af6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3</w:t>
              </w:r>
            </w:hyperlink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1.2.5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Фазы на выходе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jc w:val="center"/>
            </w:pPr>
            <w:r>
              <w:rPr>
                <w:rStyle w:val="af6"/>
                <w:rFonts w:ascii="Times New Roman" w:hAnsi="Times New Roman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1.2.6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Номинальное входное напряжение,В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380, 400, 415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1.2.7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Номинальный входной ток, 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1.2.8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Входной коэффициент мощности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1.2.9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Защита от всплесков напряжения, джоуль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1.2.10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Интерфейсные порты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RS232/485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1.2.11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Внутренний слот для карты управления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Есть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72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Онлайн ИБП 15кВА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9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ООО «Парус электро»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Модель ИБП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СИП380А15КД.10-33/БПС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Полная мощность, кВА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</w:pPr>
            <w:r>
              <w:rPr>
                <w:rStyle w:val="af6"/>
                <w:rFonts w:ascii="Times New Roman" w:hAnsi="Times New Roman"/>
                <w:color w:val="000000"/>
                <w:sz w:val="24"/>
                <w:szCs w:val="24"/>
                <w:u w:val="none"/>
              </w:rPr>
              <w:t>Фазы на входе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1.3.5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Фазы на выходе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1.3.6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Номинальное входное напряжение,В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380, 400, 415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1.3.7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Номинальный входной ток, 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1.3.8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Входной коэффициент мощности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1.3.9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Защита от всплесков напряжения, джоуль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1.3.10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Интерфейсные порты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RS232/485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1.3.11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Внутренний слот для карты управления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Есть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572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Батарейный модуль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9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ООО «Парус электро»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Модель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БМСИПБ15-20КД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 аккумуляторных батарей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Свинцово-кислотные герметизированные с защитой от утечки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1.4.4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Максимальная ёмкость АКБ, Ач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1.4.5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встроенных АКБ, шт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1.4.6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Напряжение на шине постоянного тока, 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72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Карта удаленного управления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9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ООО «Парус электро»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Модель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NetAgent CB506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Протоколы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'http, https, IPv.4, IPv.6, SNMP v.1/v.2с/v.3, TCP/IP, SMTP, SSL(2048бит)/TLS, SSH, SNTP, DHCP, Telnet, BOOTP, DNS, DDNS, PPPoE, Radius, Modbus по TCP/IP, BACnet, Syslog, LDAP'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1.5.4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установки во внутренний слот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 w:rsidRPr="00E74A91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1.5.5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Разъемы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Pr="004C5435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C543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 x RJ45 Ethernet 10/100/1000M UTP, USB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Pr="004C5435" w:rsidRDefault="00767FF8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Pr="004C5435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1.6</w:t>
            </w:r>
          </w:p>
        </w:tc>
        <w:tc>
          <w:tcPr>
            <w:tcW w:w="572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Монтажный комплект рельс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1.6.1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9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ООО «Парус электро»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1.6.2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Модель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Rail Kit 19" 3U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171"/>
        </w:trPr>
        <w:tc>
          <w:tcPr>
            <w:tcW w:w="79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1.6.3</w:t>
            </w:r>
          </w:p>
        </w:tc>
        <w:tc>
          <w:tcPr>
            <w:tcW w:w="32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Комплектация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левая направляющая- 1 шт,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171"/>
        </w:trPr>
        <w:tc>
          <w:tcPr>
            <w:tcW w:w="79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правая направляющая- 1 шт,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171"/>
        </w:trPr>
        <w:tc>
          <w:tcPr>
            <w:tcW w:w="79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крепежный комплект- 1 шт.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1.6.4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Нагрузочная способность, кг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1.7</w:t>
            </w:r>
          </w:p>
        </w:tc>
        <w:tc>
          <w:tcPr>
            <w:tcW w:w="572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Блок байпас ББ-380/10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1.7.1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9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ООО «Парус электро»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1.7.2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Модель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ББ-380/10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1.7.3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Номинальное напряжение, 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380/400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1.7.4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 размещения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19-ти дюймовая стойка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1.7.5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Суммарная мощность потребителей, кВА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1.8</w:t>
            </w:r>
          </w:p>
        </w:tc>
        <w:tc>
          <w:tcPr>
            <w:tcW w:w="572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f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Блок байпас ББ-380/15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1.8.1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pStyle w:val="af9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ООО «Парус электро»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1.8.2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Модель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ББ-380/15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1.8.3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Номинальное напряжение, 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380/400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1.8.4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 размещения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19-ти дюймовая стойка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1.8.5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Суммарная мощность потребителей, кВА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268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2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spacing w:before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67FF8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Гарантия, не менее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</w:tcPr>
          <w:p w:rsidR="00767FF8" w:rsidRDefault="002C4FC3">
            <w:pPr>
              <w:pStyle w:val="af9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(тридцать шесть) месяцев, исчисляемый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FF8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72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FF8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67FF8" w:rsidRDefault="002C4FC3">
            <w:pPr>
              <w:widowControl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FF8">
        <w:trPr>
          <w:trHeight w:val="422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качества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экземпляра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 соответствия (декларация соответствия)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557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 страны происхождения (РФ)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492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Упаковочный лист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5435">
        <w:trPr>
          <w:trHeight w:val="492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C5435" w:rsidRDefault="004C5435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C5435" w:rsidRDefault="004C5435" w:rsidP="00E74A91">
            <w:pPr>
              <w:widowControl w:val="0"/>
              <w:shd w:val="clear" w:color="auto" w:fill="FFFFFF"/>
              <w:tabs>
                <w:tab w:val="left" w:pos="720"/>
                <w:tab w:val="left" w:pos="1134"/>
                <w:tab w:val="left" w:pos="1276"/>
              </w:tabs>
              <w:suppressAutoHyphens w:val="0"/>
              <w:overflowPunct/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9F6">
              <w:rPr>
                <w:rFonts w:ascii="Times New Roman" w:hAnsi="Times New Roman" w:cs="Times New Roman"/>
                <w:sz w:val="24"/>
                <w:szCs w:val="24"/>
              </w:rPr>
              <w:t xml:space="preserve">Товарную накладную унифицированной формы ТОРГ-12 (УПД), 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C5435" w:rsidRDefault="004C543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5435" w:rsidRDefault="004C543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5435" w:rsidRDefault="004C543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A91">
        <w:trPr>
          <w:trHeight w:val="492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74A91" w:rsidRDefault="00E74A91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74A91" w:rsidRPr="009339F6" w:rsidRDefault="00E74A91" w:rsidP="00E74A91">
            <w:pPr>
              <w:widowControl w:val="0"/>
              <w:shd w:val="clear" w:color="auto" w:fill="FFFFFF"/>
              <w:tabs>
                <w:tab w:val="left" w:pos="720"/>
                <w:tab w:val="left" w:pos="1134"/>
                <w:tab w:val="left" w:pos="1276"/>
              </w:tabs>
              <w:suppressAutoHyphens w:val="0"/>
              <w:overflowPunct/>
              <w:autoSpaceDE w:val="0"/>
              <w:autoSpaceDN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339F6">
              <w:rPr>
                <w:rFonts w:ascii="Times New Roman" w:hAnsi="Times New Roman" w:cs="Times New Roman"/>
                <w:sz w:val="24"/>
                <w:szCs w:val="24"/>
              </w:rPr>
              <w:t xml:space="preserve">Товарно-транспортную накладную формы № 1-Т (для учета товарно-материальных ценностей и расчетов за их </w:t>
            </w:r>
            <w:r w:rsidRPr="00933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перевозки) или Железнодорожную накладную (форма № ГУ-27)  и иные документы, предусмотренные П.3.3 Договора</w:t>
            </w:r>
          </w:p>
          <w:p w:rsidR="00E74A91" w:rsidRPr="009339F6" w:rsidRDefault="00E74A91" w:rsidP="00E74A91">
            <w:pPr>
              <w:widowControl w:val="0"/>
              <w:shd w:val="clear" w:color="auto" w:fill="FFFFFF"/>
              <w:tabs>
                <w:tab w:val="left" w:pos="720"/>
                <w:tab w:val="left" w:pos="1134"/>
                <w:tab w:val="left" w:pos="1276"/>
              </w:tabs>
              <w:suppressAutoHyphens w:val="0"/>
              <w:overflowPunct/>
              <w:autoSpaceDE w:val="0"/>
              <w:autoSpaceDN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74A91" w:rsidRDefault="00E74A9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экземпляра</w:t>
            </w:r>
            <w:bookmarkStart w:id="32" w:name="_GoBack"/>
            <w:bookmarkEnd w:id="32"/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74A91" w:rsidRDefault="00E74A9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A91" w:rsidRDefault="00E74A9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rPr>
          <w:trHeight w:val="743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57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склад Покупателя по адресу:</w:t>
            </w:r>
          </w:p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Кубанский филиал АО «Гидроремонт – ВКК» в г. Невинномысск, Ставропольский край, Кочубеевский р-н,с.Кочубеевское, АВТОДОРОГА «КАВКАЗ» 246КМ+1200М (СПРАВА) в рабочие дни:с 9-00 до 12-00 и с 13-00 до 16-00 (по местному времени) 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FF8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7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поставки за счет средств Поставщика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57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FF8" w:rsidRDefault="002C4FC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Продукция должна быть новой, не бывшей в употреблении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F8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67FF8" w:rsidRDefault="002C4FC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57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FF8" w:rsidRDefault="002C4FC3">
            <w:pPr>
              <w:pStyle w:val="af1"/>
              <w:widowControl w:val="0"/>
              <w:spacing w:line="259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Доставка оборудования должна соответствовать установленным требованиям. 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Р 51908-2002 «Общие требования к машинам, приборам и другим техническим изделиям в части условий хранения и транспортирования».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F8" w:rsidRDefault="00767FF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67FF8" w:rsidRDefault="002C4FC3">
      <w:pPr>
        <w:keepNext/>
        <w:keepLines/>
        <w:spacing w:before="120"/>
        <w:contextualSpacing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3. </w:t>
      </w:r>
      <w:bookmarkStart w:id="33" w:name="_Toc125485145"/>
      <w:r>
        <w:rPr>
          <w:rFonts w:ascii="Times New Roman" w:hAnsi="Times New Roman" w:cs="Times New Roman"/>
          <w:b/>
          <w:sz w:val="24"/>
          <w:szCs w:val="24"/>
          <w:lang w:eastAsia="x-none"/>
        </w:rPr>
        <w:t>Требования к документации по ценообразованию на этапе закупки.</w:t>
      </w:r>
      <w:bookmarkEnd w:id="33"/>
    </w:p>
    <w:p w:rsidR="00767FF8" w:rsidRDefault="002C4FC3">
      <w:pPr>
        <w:pStyle w:val="af1"/>
        <w:numPr>
          <w:ilvl w:val="0"/>
          <w:numId w:val="7"/>
        </w:numPr>
        <w:tabs>
          <w:tab w:val="left" w:pos="567"/>
        </w:tabs>
        <w:spacing w:before="60" w:after="0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приведённой в Документации о закупке.</w:t>
      </w:r>
    </w:p>
    <w:p w:rsidR="00767FF8" w:rsidRDefault="002C4FC3">
      <w:pPr>
        <w:pStyle w:val="af1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Дополнительные документы по ценообразованию в состав заявки не включаются.</w:t>
      </w:r>
    </w:p>
    <w:p w:rsidR="00767FF8" w:rsidRDefault="00767FF8">
      <w:pPr>
        <w:pStyle w:val="af1"/>
        <w:keepNext/>
        <w:keepLines/>
        <w:spacing w:before="120" w:after="0"/>
        <w:ind w:left="0"/>
        <w:jc w:val="right"/>
        <w:outlineLvl w:val="0"/>
        <w:rPr>
          <w:rFonts w:ascii="Times New Roman" w:hAnsi="Times New Roman"/>
          <w:sz w:val="24"/>
          <w:szCs w:val="24"/>
        </w:rPr>
      </w:pPr>
    </w:p>
    <w:sectPr w:rsidR="00767FF8">
      <w:footerReference w:type="default" r:id="rId8"/>
      <w:pgSz w:w="11906" w:h="16838"/>
      <w:pgMar w:top="454" w:right="624" w:bottom="454" w:left="1134" w:header="0" w:footer="0" w:gutter="0"/>
      <w:cols w:space="720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4A2" w:rsidRDefault="002C4FC3">
      <w:r>
        <w:separator/>
      </w:r>
    </w:p>
  </w:endnote>
  <w:endnote w:type="continuationSeparator" w:id="0">
    <w:p w:rsidR="00F924A2" w:rsidRDefault="002C4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F8" w:rsidRDefault="002C4FC3">
    <w:pPr>
      <w:pStyle w:val="a4"/>
      <w:jc w:val="right"/>
      <w:rPr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 w:rsidR="000865EE">
      <w:rPr>
        <w:noProof/>
      </w:rPr>
      <w:t>7</w:t>
    </w:r>
    <w:r>
      <w:fldChar w:fldCharType="end"/>
    </w:r>
  </w:p>
  <w:p w:rsidR="00767FF8" w:rsidRDefault="00767FF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4A2" w:rsidRDefault="002C4FC3">
      <w:r>
        <w:separator/>
      </w:r>
    </w:p>
  </w:footnote>
  <w:footnote w:type="continuationSeparator" w:id="0">
    <w:p w:rsidR="00F924A2" w:rsidRDefault="002C4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7942"/>
    <w:multiLevelType w:val="multilevel"/>
    <w:tmpl w:val="713ECE1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</w:lvl>
  </w:abstractNum>
  <w:abstractNum w:abstractNumId="1" w15:restartNumberingAfterBreak="0">
    <w:nsid w:val="149F57AC"/>
    <w:multiLevelType w:val="multilevel"/>
    <w:tmpl w:val="5CE883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F4432E5"/>
    <w:multiLevelType w:val="multilevel"/>
    <w:tmpl w:val="8A5A28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30C4F04"/>
    <w:multiLevelType w:val="multilevel"/>
    <w:tmpl w:val="349CB5A6"/>
    <w:lvl w:ilvl="0">
      <w:start w:val="1"/>
      <w:numFmt w:val="decimal"/>
      <w:lvlText w:val="3.%1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CBE0387"/>
    <w:multiLevelType w:val="multilevel"/>
    <w:tmpl w:val="260ABF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40605D37"/>
    <w:multiLevelType w:val="multilevel"/>
    <w:tmpl w:val="A5BED54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4D7B2469"/>
    <w:multiLevelType w:val="hybridMultilevel"/>
    <w:tmpl w:val="FAC88620"/>
    <w:lvl w:ilvl="0" w:tplc="FFFFFFFF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73120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7BA95D1F"/>
    <w:multiLevelType w:val="multilevel"/>
    <w:tmpl w:val="4ABA29A6"/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rFonts w:ascii="Times New Roman" w:hAnsi="Times New Roman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7FF8"/>
    <w:rsid w:val="000865EE"/>
    <w:rsid w:val="001C214D"/>
    <w:rsid w:val="002C4FC3"/>
    <w:rsid w:val="004C5435"/>
    <w:rsid w:val="006D72F5"/>
    <w:rsid w:val="00767FF8"/>
    <w:rsid w:val="009339F6"/>
    <w:rsid w:val="00BB2943"/>
    <w:rsid w:val="00BC3A39"/>
    <w:rsid w:val="00E74A91"/>
    <w:rsid w:val="00F54945"/>
    <w:rsid w:val="00F9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45DC"/>
  <w15:docId w15:val="{35A9E5E9-F8E3-4F8C-AF04-46FAE00F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</w:style>
  <w:style w:type="paragraph" w:styleId="1">
    <w:name w:val="heading 1"/>
    <w:basedOn w:val="3"/>
    <w:next w:val="a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autoRedefine/>
    <w:qFormat/>
    <w:pPr>
      <w:keepNext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qFormat/>
  </w:style>
  <w:style w:type="character" w:customStyle="1" w:styleId="a7">
    <w:name w:val="Текст выноски Знак"/>
    <w:basedOn w:val="a0"/>
    <w:link w:val="a8"/>
    <w:qFormat/>
    <w:rPr>
      <w:rFonts w:ascii="Tahoma" w:hAnsi="Tahoma" w:cs="Tahoma"/>
      <w:sz w:val="16"/>
      <w:szCs w:val="16"/>
    </w:rPr>
  </w:style>
  <w:style w:type="character" w:customStyle="1" w:styleId="a9">
    <w:name w:val="Текст Знак"/>
    <w:basedOn w:val="a0"/>
    <w:link w:val="aa"/>
    <w:qFormat/>
    <w:rPr>
      <w:rFonts w:ascii="Calibri" w:hAnsi="Calibri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Bodytext2">
    <w:name w:val="Body text (2)"/>
    <w:basedOn w:val="a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Bodytext20">
    <w:name w:val="Body text (2)_"/>
    <w:basedOn w:val="a0"/>
    <w:qFormat/>
    <w:rPr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b">
    <w:name w:val="annotation reference"/>
    <w:basedOn w:val="a0"/>
    <w:qFormat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f"/>
    <w:qFormat/>
    <w:rPr>
      <w:b/>
      <w:bCs/>
      <w:sz w:val="20"/>
      <w:szCs w:val="20"/>
    </w:rPr>
  </w:style>
  <w:style w:type="character" w:customStyle="1" w:styleId="af0">
    <w:name w:val="Абзац списка Знак"/>
    <w:link w:val="af1"/>
    <w:qFormat/>
  </w:style>
  <w:style w:type="character" w:customStyle="1" w:styleId="10">
    <w:name w:val="Заголовок 1 Знак"/>
    <w:basedOn w:val="a0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Гиперссылка1"/>
    <w:basedOn w:val="a0"/>
    <w:qFormat/>
    <w:rPr>
      <w:color w:val="0000FF"/>
      <w:u w:val="single"/>
    </w:rPr>
  </w:style>
  <w:style w:type="character" w:customStyle="1" w:styleId="20">
    <w:name w:val="Заголовок 2 Знак"/>
    <w:basedOn w:val="a0"/>
    <w:qFormat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af2">
    <w:name w:val="Символ сноски"/>
    <w:qFormat/>
  </w:style>
  <w:style w:type="character" w:customStyle="1" w:styleId="af3">
    <w:name w:val="Ссылка указателя"/>
    <w:qFormat/>
  </w:style>
  <w:style w:type="character" w:customStyle="1" w:styleId="Strong1">
    <w:name w:val="Strong1"/>
    <w:qFormat/>
    <w:rPr>
      <w:b/>
      <w:bCs/>
    </w:rPr>
  </w:style>
  <w:style w:type="character" w:customStyle="1" w:styleId="af4">
    <w:name w:val="Маркеры"/>
    <w:qFormat/>
    <w:rPr>
      <w:rFonts w:ascii="OpenSymbol" w:eastAsia="OpenSymbol" w:hAnsi="OpenSymbol" w:cs="OpenSymbol"/>
    </w:rPr>
  </w:style>
  <w:style w:type="character" w:customStyle="1" w:styleId="af5">
    <w:name w:val="Символ нумерации"/>
    <w:qFormat/>
  </w:style>
  <w:style w:type="character" w:styleId="af6">
    <w:name w:val="Hyperlink"/>
    <w:rPr>
      <w:color w:val="000080"/>
      <w:u w:val="single"/>
    </w:rPr>
  </w:style>
  <w:style w:type="character" w:customStyle="1" w:styleId="Strong2">
    <w:name w:val="Strong2"/>
    <w:qFormat/>
    <w:rPr>
      <w:b/>
      <w:bCs/>
    </w:rPr>
  </w:style>
  <w:style w:type="character" w:styleId="af7">
    <w:name w:val="Strong"/>
    <w:qFormat/>
    <w:rPr>
      <w:b/>
      <w:bCs/>
    </w:rPr>
  </w:style>
  <w:style w:type="paragraph" w:styleId="af8">
    <w:name w:val="Title"/>
    <w:basedOn w:val="a"/>
    <w:next w:val="af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9">
    <w:name w:val="Body Text"/>
    <w:basedOn w:val="a"/>
    <w:pPr>
      <w:spacing w:after="140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c">
    <w:name w:val="index heading"/>
    <w:basedOn w:val="af8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8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8"/>
    <w:qFormat/>
  </w:style>
  <w:style w:type="paragraph" w:customStyle="1" w:styleId="12">
    <w:name w:val="Заголовок1"/>
    <w:basedOn w:val="a"/>
    <w:next w:val="af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12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12"/>
    <w:qFormat/>
  </w:style>
  <w:style w:type="paragraph" w:customStyle="1" w:styleId="afd">
    <w:name w:val="Колонтитул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</w:pPr>
    <w:rPr>
      <w:rFonts w:cs="Times New Roman"/>
    </w:rPr>
  </w:style>
  <w:style w:type="paragraph" w:styleId="af1">
    <w:name w:val="List Paragraph"/>
    <w:basedOn w:val="a"/>
    <w:link w:val="af0"/>
    <w:qFormat/>
    <w:pPr>
      <w:spacing w:after="200"/>
      <w:ind w:left="720"/>
      <w:contextualSpacing/>
    </w:pPr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qFormat/>
    <w:rPr>
      <w:rFonts w:ascii="Tahoma" w:hAnsi="Tahoma"/>
      <w:sz w:val="16"/>
      <w:szCs w:val="16"/>
    </w:rPr>
  </w:style>
  <w:style w:type="paragraph" w:styleId="aa">
    <w:name w:val="Plain Text"/>
    <w:basedOn w:val="a"/>
    <w:link w:val="a9"/>
    <w:qFormat/>
    <w:rPr>
      <w:szCs w:val="21"/>
    </w:rPr>
  </w:style>
  <w:style w:type="paragraph" w:styleId="ad">
    <w:name w:val="annotation text"/>
    <w:basedOn w:val="a"/>
    <w:link w:val="ac"/>
    <w:qFormat/>
    <w:rPr>
      <w:sz w:val="20"/>
      <w:szCs w:val="20"/>
    </w:rPr>
  </w:style>
  <w:style w:type="paragraph" w:styleId="af">
    <w:name w:val="annotation subject"/>
    <w:basedOn w:val="ad"/>
    <w:next w:val="ad"/>
    <w:link w:val="ae"/>
    <w:qFormat/>
    <w:rPr>
      <w:b/>
      <w:bCs/>
    </w:rPr>
  </w:style>
  <w:style w:type="paragraph" w:customStyle="1" w:styleId="Default">
    <w:name w:val="Default"/>
    <w:qFormat/>
    <w:pPr>
      <w:overflowPunct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e">
    <w:name w:val="TOC Heading"/>
    <w:basedOn w:val="1"/>
    <w:next w:val="a"/>
    <w:qFormat/>
    <w:pPr>
      <w:keepLines/>
      <w:spacing w:before="480" w:after="0" w:line="276" w:lineRule="auto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13">
    <w:name w:val="toc 1"/>
    <w:basedOn w:val="a"/>
    <w:next w:val="a"/>
    <w:autoRedefine/>
    <w:pPr>
      <w:shd w:val="clear" w:color="auto" w:fill="FFFFFF"/>
      <w:tabs>
        <w:tab w:val="right" w:leader="dot" w:pos="10138"/>
      </w:tabs>
      <w:spacing w:after="100"/>
    </w:pPr>
    <w:rPr>
      <w:rFonts w:ascii="Times New Roman" w:hAnsi="Times New Roman" w:cs="Times New Roman"/>
      <w:b/>
      <w:lang w:eastAsia="ru-RU"/>
    </w:rPr>
  </w:style>
  <w:style w:type="paragraph" w:styleId="21">
    <w:name w:val="toc 2"/>
    <w:basedOn w:val="a"/>
    <w:next w:val="a"/>
    <w:autoRedefine/>
    <w:pPr>
      <w:tabs>
        <w:tab w:val="left" w:pos="567"/>
        <w:tab w:val="right" w:leader="dot" w:pos="10138"/>
      </w:tabs>
      <w:spacing w:after="100"/>
    </w:pPr>
  </w:style>
  <w:style w:type="paragraph" w:styleId="31">
    <w:name w:val="toc 3"/>
    <w:basedOn w:val="a"/>
    <w:next w:val="a"/>
    <w:autoRedefine/>
    <w:pPr>
      <w:tabs>
        <w:tab w:val="left" w:pos="567"/>
        <w:tab w:val="right" w:leader="dot" w:pos="10138"/>
      </w:tabs>
      <w:spacing w:after="100"/>
    </w:pPr>
  </w:style>
  <w:style w:type="paragraph" w:customStyle="1" w:styleId="aff">
    <w:name w:val="Содержимое таблицы"/>
    <w:basedOn w:val="a"/>
    <w:qFormat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numbering" w:customStyle="1" w:styleId="26903232511">
    <w:name w:val="26903232511"/>
    <w:qFormat/>
  </w:style>
  <w:style w:type="numbering" w:customStyle="1" w:styleId="41329559151">
    <w:name w:val="4132955915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vseinstrumenti.ru/tag-page/sfp-moduli-1310-nm-168908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4300</TotalTime>
  <Pages>7</Pages>
  <Words>1209</Words>
  <Characters>6893</Characters>
  <Application>Microsoft Office Word</Application>
  <DocSecurity>0</DocSecurity>
  <Lines>57</Lines>
  <Paragraphs>16</Paragraphs>
  <ScaleCrop>false</ScaleCrop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 Олег Валерьевич</dc:creator>
  <dc:description/>
  <cp:lastModifiedBy>Порхаева Юлия Валерьевна</cp:lastModifiedBy>
  <cp:revision>120</cp:revision>
  <cp:lastPrinted>2023-12-12T08:29:00Z</cp:lastPrinted>
  <dcterms:created xsi:type="dcterms:W3CDTF">2024-05-02T12:37:00Z</dcterms:created>
  <dcterms:modified xsi:type="dcterms:W3CDTF">2026-09-07T07:49:00Z</dcterms:modified>
  <dc:language>ru-RU</dc:language>
</cp:coreProperties>
</file>