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header9.xml" ContentType="application/vnd.openxmlformats-officedocument.wordprocessingml.header+xml"/>
  <Override PartName="/word/header8.xml" ContentType="application/vnd.openxmlformats-officedocument.wordprocessingml.header+xml"/>
  <Override PartName="/word/header7.xml" ContentType="application/vnd.openxmlformats-officedocument.wordprocessingml.header+xml"/>
  <Override PartName="/word/styles.xml" ContentType="application/vnd.openxmlformats-officedocument.wordprocessingml.styles+xml"/>
  <Override PartName="/word/footer5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header6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oter8.xml" ContentType="application/vnd.openxmlformats-officedocument.wordprocessingml.footer+xml"/>
  <Override PartName="/word/footer11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0.xml" ContentType="application/vnd.openxmlformats-officedocument.wordprocessingml.footer+xml"/>
  <Override PartName="/word/footer7.xml" ContentType="application/vnd.openxmlformats-officedocument.wordprocessingml.footer+xml"/>
  <Override PartName="/word/footer6.xml" ContentType="application/vnd.openxmlformats-officedocument.wordprocessingml.footer+xml"/>
  <Override PartName="/word/footer1.xml" ContentType="application/vnd.openxmlformats-officedocument.wordprocessingml.footer+xml"/>
  <Override PartName="/word/header12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1.xml" ContentType="application/vnd.openxmlformats-officedocument.wordprocessingml.head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left="5812" w:hanging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5812" w:hanging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5812" w:hanging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5812" w:hanging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keepNext w:val="true"/>
        <w:keepLines/>
        <w:spacing w:lineRule="auto" w:line="240" w:before="0" w:after="0"/>
        <w:jc w:val="center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eastAsia="Calibri" w:cs="Times New Roman" w:ascii="Times New Roman" w:hAnsi="Times New Roman"/>
          <w:b/>
          <w:sz w:val="28"/>
          <w:szCs w:val="24"/>
        </w:rPr>
        <w:t>Технические требования на поставку</w:t>
      </w:r>
    </w:p>
    <w:p>
      <w:pPr>
        <w:pStyle w:val="Normal"/>
        <w:keepNext w:val="true"/>
        <w:keepLines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8"/>
          <w:szCs w:val="24"/>
        </w:rPr>
      </w:pPr>
      <w:r>
        <w:rPr>
          <w:rFonts w:eastAsia="Calibri" w:cs="Times New Roman" w:ascii="Times New Roman" w:hAnsi="Times New Roman"/>
          <w:b/>
          <w:sz w:val="28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8"/>
          <w:szCs w:val="24"/>
        </w:rPr>
      </w:pPr>
      <w:r>
        <w:rPr>
          <w:rFonts w:eastAsia="Calibri" w:cs="Times New Roman" w:ascii="Times New Roman" w:hAnsi="Times New Roman"/>
          <w:b/>
          <w:sz w:val="28"/>
          <w:szCs w:val="24"/>
        </w:rPr>
        <w:t>«ОКПД2 27.90.33.110 Поставка МТР на эксплуатационные нужды зданий и сооружений филиала ПАО «РусГидро» - «Каскад Кубанских ГЭС»</w:t>
      </w:r>
    </w:p>
    <w:p>
      <w:pPr>
        <w:pStyle w:val="Normal"/>
        <w:keepNext w:val="true"/>
        <w:keepLines/>
        <w:spacing w:lineRule="auto" w:line="240" w:before="0" w:after="0"/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8"/>
          <w:szCs w:val="24"/>
        </w:rPr>
        <w:t xml:space="preserve">Лот № </w:t>
      </w:r>
      <w:r>
        <w:rPr>
          <w:rFonts w:eastAsia="Calibri" w:cs="Times New Roman" w:ascii="Times New Roman" w:hAnsi="Times New Roman"/>
          <w:b/>
          <w:sz w:val="28"/>
          <w:szCs w:val="24"/>
          <w:lang w:val="en-US"/>
        </w:rPr>
        <w:t>8</w:t>
      </w:r>
      <w:r>
        <w:rPr>
          <w:rFonts w:eastAsia="Calibri" w:cs="Times New Roman" w:ascii="Times New Roman" w:hAnsi="Times New Roman"/>
          <w:b/>
          <w:sz w:val="28"/>
          <w:szCs w:val="24"/>
        </w:rPr>
        <w:t>-ЭКСП-БПД-202</w:t>
      </w:r>
      <w:r>
        <w:rPr>
          <w:rFonts w:eastAsia="Calibri" w:cs="Times New Roman" w:ascii="Times New Roman" w:hAnsi="Times New Roman"/>
          <w:b/>
          <w:sz w:val="28"/>
          <w:szCs w:val="24"/>
          <w:lang w:val="en-US"/>
        </w:rPr>
        <w:t>6</w:t>
      </w:r>
      <w:r>
        <w:rPr>
          <w:rFonts w:eastAsia="Calibri" w:cs="Times New Roman" w:ascii="Times New Roman" w:hAnsi="Times New Roman"/>
          <w:b/>
          <w:sz w:val="28"/>
          <w:szCs w:val="24"/>
        </w:rPr>
        <w:t>-ККГЭС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  <w:shd w:fill="FFFF99" w:val="clear"/>
        </w:rPr>
      </w:pPr>
      <w:r>
        <w:rPr>
          <w:rFonts w:eastAsia="Calibri" w:cs="Times New Roman" w:ascii="Times New Roman" w:hAnsi="Times New Roman"/>
          <w:b/>
          <w:sz w:val="24"/>
          <w:szCs w:val="24"/>
          <w:shd w:fill="FFFF99" w:val="clear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right" w:pos="10489" w:leader="dot"/>
            </w:tabs>
            <w:rPr>
              <w:color w:val="auto"/>
            </w:rPr>
          </w:pPr>
          <w:r>
            <w:fldChar w:fldCharType="begin"/>
          </w:r>
          <w:r>
            <w:rPr>
              <w:webHidden/>
              <w:rStyle w:val="Style10"/>
              <w:vanish w:val="false"/>
              <w:color w:val="auto"/>
            </w:rPr>
            <w:instrText xml:space="preserve"> TOC \z \o "1-4" \u \h</w:instrText>
          </w:r>
          <w:r>
            <w:rPr>
              <w:webHidden/>
              <w:rStyle w:val="Style10"/>
              <w:vanish w:val="false"/>
              <w:color w:val="auto"/>
            </w:rPr>
            <w:fldChar w:fldCharType="separate"/>
          </w:r>
          <w:hyperlink w:anchor="__RefHeading___Toc13282_3451353981">
            <w:r>
              <w:rPr>
                <w:webHidden/>
                <w:rStyle w:val="Style10"/>
                <w:vanish w:val="false"/>
                <w:color w:val="auto"/>
              </w:rPr>
              <w:t xml:space="preserve">1. </w:t>
            </w:r>
            <w:r>
              <w:rPr>
                <w:rStyle w:val="Style10"/>
                <w:color w:val="auto"/>
              </w:rPr>
              <w:t>Общие сведения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10489" w:leader="dot"/>
            </w:tabs>
            <w:rPr>
              <w:color w:val="auto"/>
            </w:rPr>
          </w:pPr>
          <w:hyperlink w:anchor="__RefHeading___Toc13284_3451353981">
            <w:r>
              <w:rPr>
                <w:webHidden/>
                <w:rStyle w:val="Style10"/>
                <w:rFonts w:ascii="Times New Roman" w:hAnsi="Times New Roman"/>
                <w:vanish w:val="false"/>
                <w:color w:val="auto"/>
              </w:rPr>
              <w:t>1.1. Обозначения и сокращения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10489" w:leader="dot"/>
            </w:tabs>
            <w:rPr>
              <w:color w:val="auto"/>
            </w:rPr>
          </w:pPr>
          <w:hyperlink w:anchor="__RefHeading___Toc13286_3451353981">
            <w:r>
              <w:rPr>
                <w:webHidden/>
                <w:rStyle w:val="Style10"/>
                <w:rFonts w:ascii="Times New Roman" w:hAnsi="Times New Roman"/>
                <w:vanish w:val="false"/>
                <w:color w:val="auto"/>
              </w:rPr>
              <w:t>1.2. Наименование закупаемой продукции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10489" w:leader="dot"/>
            </w:tabs>
            <w:rPr>
              <w:color w:val="auto"/>
            </w:rPr>
          </w:pPr>
          <w:hyperlink w:anchor="__RefHeading___Toc13288_3451353981">
            <w:r>
              <w:rPr>
                <w:webHidden/>
                <w:rStyle w:val="Style10"/>
                <w:rFonts w:ascii="Times New Roman" w:hAnsi="Times New Roman"/>
                <w:vanish w:val="false"/>
                <w:color w:val="auto"/>
              </w:rPr>
              <w:t>1.3. Цель использования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10489" w:leader="dot"/>
            </w:tabs>
            <w:rPr>
              <w:color w:val="auto"/>
            </w:rPr>
          </w:pPr>
          <w:hyperlink w:anchor="__RefHeading___Toc13290_3451353981">
            <w:r>
              <w:rPr>
                <w:webHidden/>
                <w:rStyle w:val="Style10"/>
                <w:vanish w:val="false"/>
                <w:color w:val="auto"/>
              </w:rPr>
              <w:t>2. Требования к продукции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10489" w:leader="dot"/>
            </w:tabs>
            <w:rPr>
              <w:color w:val="auto"/>
            </w:rPr>
          </w:pPr>
          <w:hyperlink w:anchor="__RefHeading___Toc13292_3451353981">
            <w:r>
              <w:rPr>
                <w:webHidden/>
                <w:rStyle w:val="Style10"/>
                <w:rFonts w:ascii="Times New Roman" w:hAnsi="Times New Roman"/>
                <w:vanish w:val="false"/>
                <w:color w:val="auto"/>
              </w:rPr>
              <w:t>2.1 Требования к объемам и срокам поставки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10489" w:leader="dot"/>
            </w:tabs>
            <w:rPr>
              <w:color w:val="auto"/>
            </w:rPr>
          </w:pPr>
          <w:hyperlink w:anchor="__RefHeading___Toc13294_3451353981">
            <w:r>
              <w:rPr>
                <w:webHidden/>
                <w:rStyle w:val="Style10"/>
                <w:rFonts w:ascii="Times New Roman" w:hAnsi="Times New Roman"/>
                <w:vanish w:val="false"/>
                <w:color w:val="auto"/>
              </w:rPr>
              <w:t>2.1.1. Перечень и объём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10489" w:leader="dot"/>
            </w:tabs>
            <w:rPr>
              <w:color w:val="auto"/>
            </w:rPr>
          </w:pPr>
          <w:hyperlink w:anchor="__RefHeading___Toc13296_3451353981">
            <w:r>
              <w:rPr>
                <w:webHidden/>
                <w:rStyle w:val="Style10"/>
                <w:vanish w:val="false"/>
                <w:color w:val="auto"/>
              </w:rPr>
              <w:t>Таблица 1.1 Перечень и объем закупаемой продукции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10489" w:leader="dot"/>
            </w:tabs>
            <w:rPr>
              <w:color w:val="auto"/>
            </w:rPr>
          </w:pPr>
          <w:hyperlink w:anchor="__RefHeading___Toc13298_3451353981">
            <w:r>
              <w:rPr>
                <w:webHidden/>
                <w:rStyle w:val="Style10"/>
                <w:rFonts w:ascii="Times New Roman" w:hAnsi="Times New Roman"/>
                <w:vanish w:val="false"/>
                <w:color w:val="auto"/>
              </w:rPr>
              <w:t>2.1.2. Требования к срокам поставки продукции и оказания сопутствующих услуг</w:t>
              <w:tab/>
              <w:t>12</w:t>
            </w:r>
          </w:hyperlink>
        </w:p>
        <w:p>
          <w:pPr>
            <w:pStyle w:val="TOC1"/>
            <w:tabs>
              <w:tab w:val="clear" w:pos="708"/>
              <w:tab w:val="right" w:pos="10489" w:leader="dot"/>
            </w:tabs>
            <w:rPr>
              <w:color w:val="auto"/>
            </w:rPr>
          </w:pPr>
          <w:hyperlink w:anchor="__RefHeading___Toc13300_3451353981">
            <w:r>
              <w:rPr>
                <w:webHidden/>
                <w:rStyle w:val="Style10"/>
                <w:vanish w:val="false"/>
                <w:color w:val="auto"/>
              </w:rPr>
              <w:t>Таблица 2.1 Требования по срокам поставки продукции</w:t>
              <w:tab/>
              <w:t>12</w:t>
            </w:r>
          </w:hyperlink>
        </w:p>
        <w:p>
          <w:pPr>
            <w:pStyle w:val="TOC1"/>
            <w:tabs>
              <w:tab w:val="clear" w:pos="708"/>
              <w:tab w:val="right" w:pos="10489" w:leader="dot"/>
            </w:tabs>
            <w:rPr>
              <w:color w:val="auto"/>
            </w:rPr>
          </w:pPr>
          <w:hyperlink w:anchor="__RefHeading___Toc13302_3451353981">
            <w:r>
              <w:rPr>
                <w:webHidden/>
                <w:rStyle w:val="Style10"/>
                <w:vanish w:val="false"/>
                <w:color w:val="auto"/>
              </w:rPr>
              <w:t>2.2. Требования к качеству продукции</w:t>
              <w:tab/>
              <w:t>23</w:t>
            </w:r>
          </w:hyperlink>
        </w:p>
        <w:p>
          <w:pPr>
            <w:pStyle w:val="TOC1"/>
            <w:tabs>
              <w:tab w:val="clear" w:pos="708"/>
              <w:tab w:val="right" w:pos="10489" w:leader="dot"/>
            </w:tabs>
            <w:rPr>
              <w:color w:val="auto"/>
            </w:rPr>
          </w:pPr>
          <w:hyperlink w:anchor="__RefHeading___Toc13304_3451353981">
            <w:r>
              <w:rPr>
                <w:webHidden/>
                <w:rStyle w:val="Style10"/>
                <w:vanish w:val="false"/>
                <w:color w:val="auto"/>
              </w:rPr>
              <w:t>Таблица 3. Требования к продукции.</w:t>
              <w:tab/>
              <w:t>23</w:t>
            </w:r>
          </w:hyperlink>
        </w:p>
        <w:p>
          <w:pPr>
            <w:pStyle w:val="TOC1"/>
            <w:tabs>
              <w:tab w:val="clear" w:pos="708"/>
              <w:tab w:val="right" w:pos="10489" w:leader="dot"/>
            </w:tabs>
            <w:rPr>
              <w:color w:val="auto"/>
            </w:rPr>
          </w:pPr>
          <w:hyperlink w:anchor="__RefHeading___Toc26509_2696883597">
            <w:r>
              <w:rPr>
                <w:webHidden/>
                <w:rStyle w:val="Style10"/>
                <w:iCs/>
                <w:vanish w:val="false"/>
                <w:color w:val="auto"/>
              </w:rPr>
              <w:t>4. Приложения:</w:t>
            </w:r>
            <w:r>
              <w:rPr>
                <w:rStyle w:val="Style10"/>
                <w:color w:val="auto"/>
              </w:rPr>
              <w:tab/>
              <w:t>43</w:t>
            </w:r>
          </w:hyperlink>
          <w:r>
            <w:rPr>
              <w:rStyle w:val="Style10"/>
              <w:color w:val="auto"/>
            </w:rPr>
            <w:fldChar w:fldCharType="end"/>
          </w:r>
        </w:p>
      </w:sdtContent>
    </w:sdt>
    <w:p>
      <w:pPr>
        <w:pStyle w:val="Normal"/>
        <w:tabs>
          <w:tab w:val="clear" w:pos="708"/>
          <w:tab w:val="right" w:pos="9355" w:leader="dot"/>
        </w:tabs>
        <w:spacing w:lineRule="auto" w:line="240" w:before="0" w:after="0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eastAsia="Calibri" w:cs="Times New Roman" w:ascii="Times New Roman" w:hAnsi="Times New Roman"/>
          <w:bCs/>
          <w:sz w:val="24"/>
          <w:szCs w:val="24"/>
        </w:rPr>
      </w:r>
      <w:r>
        <w:br w:type="page"/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outlineLvl w:val="0"/>
        <w:rPr>
          <w:rFonts w:ascii="Times New Roman" w:hAnsi="Times New Roman" w:eastAsia="Calibri" w:cs="Times New Roman"/>
          <w:b/>
          <w:sz w:val="24"/>
          <w:szCs w:val="24"/>
          <w:lang w:val="x-none" w:eastAsia="x-none"/>
        </w:rPr>
      </w:pPr>
      <w:bookmarkStart w:id="2" w:name="__RefHeading___Toc13282_3451353981"/>
      <w:bookmarkStart w:id="3" w:name="_Toc132812885"/>
      <w:bookmarkEnd w:id="2"/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>1. Общие сведения</w:t>
      </w:r>
      <w:bookmarkEnd w:id="3"/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outlineLvl w:val="3"/>
        <w:rPr>
          <w:rFonts w:ascii="Times New Roman" w:hAnsi="Times New Roman" w:eastAsia="Calibri" w:cs="Times New Roman"/>
          <w:b/>
          <w:bCs/>
          <w:sz w:val="24"/>
          <w:szCs w:val="24"/>
          <w:lang w:val="x-none" w:eastAsia="x-none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lang w:val="x-none" w:eastAsia="x-none"/>
        </w:rPr>
      </w:r>
      <w:bookmarkStart w:id="4" w:name="__RefHeading___Toc13284_3451353981"/>
      <w:bookmarkStart w:id="5" w:name="__RefHeading___Toc13284_3451353981"/>
      <w:bookmarkEnd w:id="5"/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outlineLvl w:val="3"/>
        <w:rPr>
          <w:rFonts w:ascii="Times New Roman" w:hAnsi="Times New Roman" w:eastAsia="Calibri" w:cs="Times New Roman"/>
          <w:b/>
          <w:bCs/>
          <w:sz w:val="24"/>
          <w:szCs w:val="24"/>
          <w:lang w:val="x-none" w:eastAsia="x-none"/>
        </w:rPr>
      </w:pPr>
      <w:bookmarkStart w:id="6" w:name="__RefHeading___Toc13286_3451353981"/>
      <w:bookmarkStart w:id="7" w:name="_Toc132812887"/>
      <w:bookmarkEnd w:id="6"/>
      <w:r>
        <w:rPr>
          <w:rFonts w:eastAsia="Calibri" w:cs="Times New Roman" w:ascii="Times New Roman" w:hAnsi="Times New Roman"/>
          <w:b/>
          <w:bCs/>
          <w:sz w:val="24"/>
          <w:szCs w:val="24"/>
          <w:lang w:val="x-none" w:eastAsia="x-none"/>
        </w:rPr>
        <w:t>1.1. Наименование закупаемой продукции</w:t>
      </w:r>
      <w:bookmarkEnd w:id="7"/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0" w:after="0"/>
        <w:jc w:val="both"/>
        <w:rPr>
          <w:rFonts w:ascii="Times New Roman" w:hAnsi="Times New Roman" w:eastAsia="Calibri" w:cs="Times New Roman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shd w:fill="FFFFFF" w:val="clear"/>
          <w:lang w:eastAsia="ru-RU"/>
        </w:rPr>
        <w:t xml:space="preserve">«ОКПД2 27.90.33.110 Поставка МТР на эксплуатационные нужды зданий и сооружений филиала ПАО </w:t>
      </w:r>
      <w:r>
        <w:rPr>
          <w:rFonts w:eastAsia="Calibri" w:cs="Times New Roman" w:ascii="Times New Roman" w:hAnsi="Times New Roman"/>
          <w:b/>
          <w:bCs/>
          <w:sz w:val="28"/>
          <w:szCs w:val="24"/>
          <w:shd w:fill="FFFFFF" w:val="clear"/>
          <w:lang w:eastAsia="ru-RU"/>
        </w:rPr>
        <w:t>«</w:t>
      </w:r>
      <w:r>
        <w:rPr>
          <w:rFonts w:eastAsia="Times New Roman" w:cs="Times New Roman" w:ascii="Times New Roman" w:hAnsi="Times New Roman"/>
          <w:bCs/>
          <w:sz w:val="24"/>
          <w:szCs w:val="24"/>
          <w:shd w:fill="FFFFFF" w:val="clear"/>
          <w:lang w:eastAsia="ru-RU"/>
        </w:rPr>
        <w:t>РусГидро»-</w:t>
      </w:r>
      <w:r>
        <w:rPr>
          <w:rFonts w:eastAsia="Calibri" w:cs="Times New Roman" w:ascii="Times New Roman" w:hAnsi="Times New Roman"/>
          <w:b/>
          <w:bCs/>
          <w:sz w:val="28"/>
          <w:szCs w:val="24"/>
          <w:shd w:fill="FFFFFF" w:val="clear"/>
          <w:lang w:eastAsia="ru-RU"/>
        </w:rPr>
        <w:t>«</w:t>
      </w:r>
      <w:r>
        <w:rPr>
          <w:rFonts w:eastAsia="Times New Roman" w:cs="Times New Roman" w:ascii="Times New Roman" w:hAnsi="Times New Roman"/>
          <w:bCs/>
          <w:sz w:val="24"/>
          <w:szCs w:val="24"/>
          <w:shd w:fill="FFFFFF" w:val="clear"/>
          <w:lang w:eastAsia="ru-RU"/>
        </w:rPr>
        <w:t>Каскад Кубанских ГЭС»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0" w:after="0"/>
        <w:jc w:val="both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outlineLvl w:val="3"/>
        <w:rPr>
          <w:rFonts w:ascii="Times New Roman" w:hAnsi="Times New Roman" w:eastAsia="Calibri" w:cs="Times New Roman"/>
          <w:b/>
          <w:bCs/>
          <w:sz w:val="24"/>
          <w:szCs w:val="24"/>
          <w:lang w:val="x-none" w:eastAsia="x-none"/>
        </w:rPr>
      </w:pPr>
      <w:bookmarkStart w:id="8" w:name="__RefHeading___Toc13288_3451353981"/>
      <w:bookmarkStart w:id="9" w:name="_Toc132812888"/>
      <w:bookmarkEnd w:id="8"/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 xml:space="preserve">1.2. </w:t>
      </w:r>
      <w:bookmarkStart w:id="10" w:name="_Toc75446569"/>
      <w:bookmarkStart w:id="11" w:name="_Toc46743507"/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 xml:space="preserve">Цель </w:t>
      </w:r>
      <w:bookmarkEnd w:id="11"/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>использования закупаемой продукции</w:t>
      </w:r>
      <w:bookmarkEnd w:id="9"/>
      <w:bookmarkEnd w:id="10"/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shd w:fill="FFFFFF" w:val="clear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shd w:fill="FFFFFF" w:val="clear"/>
          <w:lang w:eastAsia="ru-RU"/>
        </w:rPr>
        <w:t>Обеспечение персонала участков Службы эксплуатации материально-техническими ресурсами для проведения работ по техническому обслуживанию и эксплуатационному сопровождению зданий и сооружений.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</w:pPr>
      <w:bookmarkStart w:id="12" w:name="__RefHeading___Toc13290_3451353981"/>
      <w:bookmarkStart w:id="13" w:name="_Toc132812889"/>
      <w:bookmarkEnd w:id="12"/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>2. Требования к продукции</w:t>
      </w:r>
      <w:bookmarkEnd w:id="13"/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outlineLvl w:val="3"/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</w:pPr>
      <w:bookmarkStart w:id="14" w:name="__RefHeading___Toc13292_3451353981"/>
      <w:bookmarkStart w:id="15" w:name="_Toc132812890"/>
      <w:bookmarkEnd w:id="14"/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 xml:space="preserve">2.1 </w:t>
      </w:r>
      <w:bookmarkStart w:id="16" w:name="_Toc75446574"/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 xml:space="preserve">Требования к объемам и срокам </w:t>
      </w:r>
      <w:bookmarkEnd w:id="16"/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>поставки</w:t>
      </w:r>
      <w:bookmarkEnd w:id="15"/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outlineLvl w:val="2"/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</w:pPr>
      <w:bookmarkStart w:id="17" w:name="__RefHeading___Toc13294_3451353981"/>
      <w:bookmarkStart w:id="18" w:name="_Toc132812891"/>
      <w:bookmarkStart w:id="19" w:name="_Toc132812762"/>
      <w:bookmarkStart w:id="20" w:name="_Toc75446575"/>
      <w:bookmarkEnd w:id="17"/>
      <w:bookmarkEnd w:id="20"/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>2.1.1. Перечень и объ</w:t>
      </w:r>
      <w:r>
        <w:rPr>
          <w:rFonts w:cs="Times New Roman" w:ascii="Times New Roman" w:hAnsi="Times New Roman"/>
          <w:b/>
          <w:bCs/>
          <w:sz w:val="24"/>
          <w:szCs w:val="24"/>
          <w:lang w:eastAsia="x-none"/>
        </w:rPr>
        <w:t>ё</w:t>
      </w:r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>м закупаемой продукции</w:t>
      </w:r>
      <w:bookmarkEnd w:id="18"/>
      <w:bookmarkEnd w:id="19"/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outlineLvl w:val="0"/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</w:pPr>
      <w:bookmarkStart w:id="21" w:name="__RefHeading___Toc13296_3451353981"/>
      <w:bookmarkStart w:id="22" w:name="_Toc132812892"/>
      <w:bookmarkStart w:id="23" w:name="_Toc132812763"/>
      <w:bookmarkStart w:id="24" w:name="_Toc51339695"/>
      <w:bookmarkStart w:id="25" w:name="_Toc75446576"/>
      <w:bookmarkEnd w:id="21"/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 xml:space="preserve">Таблица 1.1 Перечень </w:t>
      </w:r>
      <w:bookmarkEnd w:id="24"/>
      <w:bookmarkEnd w:id="25"/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>и объем закупаемой продукции</w:t>
      </w:r>
      <w:bookmarkEnd w:id="22"/>
      <w:bookmarkEnd w:id="23"/>
    </w:p>
    <w:tbl>
      <w:tblPr>
        <w:tblW w:w="10486" w:type="dxa"/>
        <w:jc w:val="left"/>
        <w:tblInd w:w="58" w:type="dxa"/>
        <w:tblLayout w:type="fixed"/>
        <w:tblCellMar>
          <w:top w:w="0" w:type="dxa"/>
          <w:left w:w="58" w:type="dxa"/>
          <w:bottom w:w="0" w:type="dxa"/>
          <w:right w:w="28" w:type="dxa"/>
        </w:tblCellMar>
        <w:tblLook w:noVBand="0" w:val="0000" w:noHBand="0" w:lastColumn="0" w:firstColumn="0" w:lastRow="0" w:firstRow="0"/>
      </w:tblPr>
      <w:tblGrid>
        <w:gridCol w:w="636"/>
        <w:gridCol w:w="7018"/>
        <w:gridCol w:w="1418"/>
        <w:gridCol w:w="1413"/>
      </w:tblGrid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Наименование ТМЦ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Ед.изм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Кол-во</w:t>
            </w:r>
          </w:p>
        </w:tc>
      </w:tr>
      <w:tr>
        <w:trPr>
          <w:trHeight w:val="433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Адаптер угловой для отверточных насадок 1/4" INTERTOOL VT-0106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Болт М6х30 Tech-KREP  (уп. 60 шт.) DIN933 оцинкованный [105203]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5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Болт М8х35 DIN 933 из нержавеющей стали А2 [А2 933 8X35/100]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Болт М8х40 DIN 933 с шестигранной головкой, оцинкованный 25шт - коробка Tech-Krep 105210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Болт М8х60 DIN 933 с шестигранной головкой оцинкованный М8х60, 20шт - коробка Tech-Krep 105212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Болт М10х25 DIN 933  полная резьба шестигранная голова класс прочности 5.8 покрытие цинк Крепдил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50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 xml:space="preserve">Болт M12х60 DIN933/ГОСТ 7798-70 полная резьба шестигранная голова класс прочности 5.8 покрытие цинк Ст20 УТ-00013162 РМЗ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50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Болт М16х60 цинк DIN 933 30шт 4665316941513 Крепстор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Болт М16х80мм DIN 931 шестигранный класс прочности 8.8, горячий цинк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50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Быстросъем ARMA автомат. елочка 6мм в блистере U107-1S 6мм BL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Быстросъем ARMA автомат. елочка 8мм в блистере U107-1S 8мм BL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Валик малярный 100мм полиакриловый диаметр 15/35мм ворс 10мм бюгель 6мм ручка 400мм FIT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37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Валик малярный MATRIX, в сборе, 250мм ширина 48мм диаметр, ворс 12мм из полиакрила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25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Ведро оцинкованное 12 литров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25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Вентиль латунный 15б1п Ру16 Ду40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 xml:space="preserve">Гайка DIN 934 М10 шестигранная класс прочности 8 покрытие цинк Крепдил 0(0)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50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Гайка DIN 934 М12 шестигранная класс прочности 6 покрытие цинк Крепдил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50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Гайка М10 ЦКИ DIN934 М10 нерж. A2 50 шт. 43137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Гайка М12 нержавейка ЦКИ DIN934 М12 нерж. A2 20 шт. 43139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Гайка М6 Стройбат оцинкованная DIN 934 М6 200 шт. 015381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Гайка М8 нержавейка ИНОТЭК М8, DIN 934, нерж. А2, 50 шт. 4687203440299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Гайка М8 Стройбат оцинкованная DIN 934 М8 100 шт. 015371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Гайка шестигранная М16 DIN 934, без покрытия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50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 xml:space="preserve">Гвозди строительные 3х80мм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D0CECE" w:fill="D9D9D9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кг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5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 xml:space="preserve">Гвозди строительные 4,5х120мм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D0CECE" w:fill="D9D9D9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кг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5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 xml:space="preserve">Гвозди строительные 4х100мм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D0CECE" w:fill="D9D9D9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кг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5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Гровер оцинкованный гровер Метизный двор D16 DIN 127, 100 шт. 4607159068378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Гровер оцинкованный Метизный двор D12 DIN 127, 100 шт. 4607159068354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Гровер оцинкованный Метизный двор D18 DIN 127, 100 шт. 4607159068385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Гровер оцинкованный Метизный двор D20 DIN 127, 100 шт. 4607159068392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Гровер шайба КРЕП-КОМП цинк DIN127 м24 2,5кг (примерно 99 шт.) 99 шг 24ф (или эквивалент)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Диск пильный по дереву 190х20мм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Дюбель гвоздь по бетону 52мм 100шт DN52P8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 xml:space="preserve">Дюбель-гвоздь KRANZ грибовидный бортик, 6x40, полипропилен, 100 шт. KR-02-3621-001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 xml:space="preserve">Дюбель-гвоздь Невский Крепеж 6x40, потайная манжета, полипропилен, 100 шт. 825609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Задвижка чугунная 30ч6бр Ду80 Ру10 фланцевая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Задвижка чугунная Ci фланцевая 30ч6бр Ду50 Ру10 3332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Зажим канатный TOR ф=10 мм DIN 741 123106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Заклепка вытяжная  Партнер Fix-Master A2 4,8x10 100 шт. 827187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Заклёпка Партнер Fix-Master A2 4x8 100 шт. 827185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Замок велосипедный Apecs PD-80-35СМ 17486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6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Замок велосипедный  Apecs PD-81-80CM 15284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Замок навесной с ключом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13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Заполнитель щелей и отверстий от вредителей (грызунов, мышей, крыс) TriS BLOCK-TERM PRO пластиковый пистолет, 1000мл Е876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Известь негашеная комковая 10кг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Канистра 20литров красная для топлива в комплекте с крышкой и лейкой 3ton 55299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Капролон листовой 2мм, размер: 1000х2000 мм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Капролон листовой 4мм, размер: 1000х2000 мм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Кейс Makita, для вибрационных шлифмашинок, пластиковый, металлический замок (или эквивалент)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Кейс для инструмента 340мм, р-р 35х32,5х13,8 см (или эквивалент)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Кисть макловица лыковая для побелки деревьев (или эквивалент)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Кисть макловица, 30х70мм для краски и клея (или эквивалент)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Кисть макловица, 40х140мм, натуральная щетина, 44мм (или эквивалент)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Кисть малярная 100мм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59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Кисть малярная 38мм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62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Кисть малярная 63мм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62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Кисть малярная плоская Kubis 50мм, натуральная щетина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17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Клапан чугунный обратный поворотный межфланцевый 19Ч21БР ДУ100 РУ16 МЕГАСТРОЙ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Клапан электромагнитный КЭМ-2 Ду 16мм  Габаритные размеры 167х145x56мм   ММММ.306577.005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8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Колодка фрикционная 08.02.84.00-031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16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Комплект из двух радиостанций Ястреб СР-2300х2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Комплект свечей зажигания арт. L15Y, 4 шт. BRISK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Кордщетка для УШМ радиальная, жесткая, витая 125мм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6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Кордщетка на УШМ 125мм/М14 мягкая чашка.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6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Кран трехходовой для манометра Ду-15 Ру-25 ВР (ВН) G1/2"-G1/2" Росма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Кран трехходовой для манометра Ду-15 Ру-25 ВР-НР (ВН-НАР) G1/2"-G1/2" Росма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Кран шаровой 1/2" "мама-мама", ручка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Кран шаровой 3/4" с накидной гайкой "мама-папа", ручка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Кран шаровой1/2" с накидной гайкой "мама-папа", бабочка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Краскопульт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en-US"/>
              </w:rPr>
              <w:t xml:space="preserve"> RADEX SKULL GOLD Spray gun RRP 10117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Кювета пластмассовая для валиков 320х320мм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Лебедка рычажная тросовая TOR МТМ 0,8т 20м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Лезвия Gross 19мм, трапециевидные, пластиковый пенал, 12шт 79376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Лента для разметки ПВХ желто-черный 50мм 50 метров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Лента клейкая металлизированная X-Glass XGLASS 50мм 50метров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Лента малярная 48мм 50м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Лента ФУМ PROFACTOR PF Professional желтая Ф85мм 19х0,25х15м PF FE 531.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7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Лестница телескопическая высота 4.4 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5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Линейка/угольник строительный 112х76мм, металл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Лопата снеговая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Лопата совковая NGRS-02 РЕЛЬСОВАЯ СТАЛЬ с деревянным черенком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18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Лопата штыковая с черенком из рельсовой стали (СП)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Лопата эргономичная с двумя V-образными ручками Inforce 420x400 мм 06-12-25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Манометр М2 радиальный тм-510р.00 0…6 кгс/см2 м20х1.5 кл.1.5, цвет-серый 00000006823 РОСМА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Манометр ТМ-510.05- диапазон давления-от 0 до 0,16 МПа резьба G½ / М20×1,5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6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Манометр ТМ-510.05- диапазон давления-от 0 до 0,25 МПа резьба G½ / М20×1,5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Манометр ТМ-510.05- диапазон давления-от 0 до 1 МПа резьба G½ / М20×1,5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Манометр ТМ-610.05- диапазон давления-от 0 до 2.5 МПа резьба G½ / М20×1,5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Масло силиконовое ПМС-1000, 500 мл 09-3908 REXANT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Маслостанция, помпа электрогидравлическая двустороннего действия MPE-700-0,75-2Р Давление, бар/МПа- 700/70, Напряжение, В / Гц - 220 / 50, Мощность, кВт- 0,75, Объем маслобака, л - 7, Тип привода- электрический, Производительность при давлении 700 бар, л/мин- 0,9, Производительность на холостом ходу (до 70 бар), л/мин- 5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Мат раскройный стандартный Brother ScanNcut 305x305 мм (CAMATM12)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Мешок белый полипропиленовый 55x105см, комплект по 50шт Gigant 55-105-107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Мешок для строительного мусора 70л 55x95см полипропилен 85 мкм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370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Мойка высокого давления Elitech М 2500РКП 204592 или эквивалент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Мойка высокого давления Elitech М 1900РКП 204590 или эквивалент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Муфта LD PRIDE 1'' вн/вн латунь 549733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Набивка сальниковая УРТ 6x6мм АП-31, 10 пог.м. 25186-набивка_6х6_10пог.м 25186-набивка_6х6_10пог.м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Набор быстросъемный  3 в 1 для подключения шлангов (зеленый)3/4.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Набор для пайки № 2 Припой ПОС 61 с канифолью 16г канифоль сосновая 20г, кислота паяльная 30мл флюс СКФ 30мл Gigant SS-001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Набор оцинкованных саморезов с прессшайбой в кейсе(400)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Набор стопорных колец СИБРТЕХ D 3 - 32 мм 300 предметов 47600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Набор щупов NORGAU 0.05-1.00 мм х13 200 мм 045159002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Насадка для пенной чистки 1л K-Parts Karcher 9.837-960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Насос дренажный НД-15500Н/35 1100 Вт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Насос погружной вибрационный Ресанта НВ-10В, верхний забор (ручеек, малыш) 300 Вт, напор 75 м, 22 л/мин, погружение до 3м, 3/4", кабель 10м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Насос ручной роторный бочковый для масел 250мл/об GROZ GR44052 — GNB-25/3R/SPL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Насос погружной бочковой (220В., 75л./​мин., фильтр) для перекачки из бочки дизельного топлива, масла (БАК.00101 олимп "БелАвтоКомплект") электрический 220В⁠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Ниппель LD PRIDE 1/2'' нар/нар латунь 549721. Тип фитинга:ниппель. Тип резьбы:1/2M-1/2M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Ниппель Переходной  LD PRIDE 3/4'' - 1/2'' нар/нар латунь 549718. Тип фитинга:ниппель. Тип резьбы:1/2M-3/4M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Органайзер Бытпласт WORKER, 13, 330х260х50 мм, серый 433240211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Пакер инъекционный алюминиевый с цанговой головкой 13х250 мм 50штук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Пистолет цельнометаллический для монтажной пены Blast TAF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Планка торцовочная из алюминиевого сплава, кондукторная и крепежная планка, направляющий стержень. Материал: алюминиевый сплав с ЧПУ. Длина: 300мм (11,81 дюйма) / 450мм (17,71 дюйма) / 650мм (25,59 дюйма). Цвет: красный/серебристый. Применение: универсальный слот #30 T. Упаковка: 1шт. Т-образный ползунок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Подводка Гибкая для воды Gigant с оплеткой из нержавеющей стали, 1/2"х80 см, г/ш P-80-GW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Покрытие антискользящее алюминиевая полоса с резиновой вставкой, 2 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5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Покрытие антискользящее покрытие Противоскользящий накладной угол-порог 42 мм/23 мм черный 2 метра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5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Проволока вязальная  Tech-Krep оц. 0,8 мм моток 50м- накл. Tech- Krep 140376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Проволока нержавеющая 1.5мм, марка AISI 304 (08Х18Н10)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Проволока омедненная сварочная DEKA ER70S-6 (Св-08Г2С-О) 0.8мм 5кг для полуавтоматов при работе с низколегированными и углеродистыми сталями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5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Пруток EZETEK из нержавеющей стали 8ммх3м хлыст 50326 . Материал:нержавеющая сталь. Покрытие:без покрытия. Длина:3 м. Диаметр проводника:8 мм. Вес нетто:1.2 кг.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Рация Baofeng UV-82 8W (2 режима мощности) или эквивалент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Редуктор углекислотный Сварщик УР-6-6 для сварки, для полуавтомата, баллонный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Рейка водомерная Эколог-Юг М-220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Ремень клиновой A-550 LP PIX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Ремень стяжной 5-10тн 4 метра усиленный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trHeight w:val="93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Ремень стяжной с крюками 0,75/1,5т (мин.разр. 1,5/3,0т) (25мм) длина 5м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Рукав (шланг)  маслобензостойкий Ø 50мм. Назначение - 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напорно-всасывающий резиновый рукав с текстильным каркасом и проволочной спиралью.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Рабочая среда - минеральные масла на нефтяной основе.  Диаметр внутренний Ø50мм. Рабочее давление не менее 0,3МПа (3,0кгс/см2). 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ГОСТ 5398-76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. Класс 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E2F0D9" w:fill="DEEBF7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м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Рукав (шланг) маслобензостойкий  Ø 32мм. Назначение -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напорно-всасывающий резиновый рукав с текстильным каркасом и проволочной спиралью.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Рабочая среда - минеральные масла на нефтяной основе.  Диаметр внутренний Ø32мм. Рабочее давление не менее 0,3МПа (3,0кгс/см2). 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ГОСТ 5398-76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. Класс 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E2F0D9" w:fill="DEEBF7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м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Рукав (шланг) маслобензостойкий Ø 25мм. Назначение - 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напорно-всасывающий резиновый рукав с текстильным каркасом и проволочной спиралью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. Рабочая среда - минеральные масла на нефтяной основе. Диаметр внутренний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Ø25мм. Рабочее давление не менее 0,3МПа (3,0кгс/см2). 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ГОСТ 5398-76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. Класс 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E2F0D9" w:fill="DEEBF7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м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Рукав всасывающий 80 с головкой ГР-80 (4м) C2509 CHAMPION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Рукав напорный с 2 головками 20м, d-80мм, 1 мПа Gigant GRA-01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Рукав пожарный 50 мм "Классик" с головками ГР-50ал (20±1м)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Рукав пожарный 50 мм "Классик" с головкой ГР-50а-пл и ручным стволом РС-50,01ал (20±1м)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6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Рукав пожарный напорный (20м 50мм) с головками ГР -50 Спец ОГН-РУК5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16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Рулетка EKOTOOLS Метрик-5 5м, 18мм, обрезиненный корпус 6111505.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Рулетка Геодезическая Тундра 50 метров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Рулетка ЭВРИКА YELLOW 10 м, 20 мм, пластиковый корпус, фиксатор, держатель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Саморез Tech-Krep ШСММ 4,2х25 200 шт, коробка с окном 102141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Саморез Tech-Krep ШСММ 4,2х38 200 шт, коробка с окном 102143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Саморез Tech-Krep ШСММ 4,2х50 100 шт, коробка с окном 102144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Саморез Tech-Krep ШСММ сверло 4,2х16 200шт.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Саморез ГКЛ по дереву МЕТАЛЛСЕРВИС 3.5x35 мм 1 кг/555 шт 1218108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Саморез кровельный  Tech-Krep КР ZP сверло 5,5х76 100 шт, ведро 104756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Саморез кровельный Tech-Krep КР ZP сверло 5,5х25 60 шт, ведро124627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Саморез кровельный Саморез кровельный по дереву 4,8х35 с шайбой EPDM, оцинкованный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Саморез по дереву VIP Крепеж черный 3,5х25 к 28 шт 10104 VIPL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Саморезы кровельные 5,5х25мм (50 шт) металл-металл.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Саморезы по дереву Gigant 3,5x45, потайная головка, крупный шаг, оксидированный, 1 кг. 123530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6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Саморезы по дереву Gigant 3,5x51, потайная головка, крупный шаг, оксидированный, 400 шт. 123552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Скоба ЗУБР МАСТЕР 10 мм для степлера тонкие тип 53, 1000 шт [31625-10]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Скоба каленая (1000 шт; 6x0.7 мм; Тип 53) для мебельного степлера Stelgrit 655001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Скоба каленая (1000 шт; 8x0.7 мм; Тип 53) для мебельного степлера Stelgrit 655002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Скоба омегообразная с резьбой HITCH G209, 3.25 т SZ072019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6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Скоба такелажная прямая 17 т тип G2150 TOR 12301707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Смазка синяя высокотемпературная МС 1510 BLUE литиевая комплексная 200мл туба, ВМПАВТО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Смазка универсальная  WD-40 проникающая 450 мл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27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Ствол ручной пожарный Цветлит РС-50 А (16) Ду50 Ру20 алюминий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7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Стремянка, лестница Nika, 4 ступени, складная, из стали, ННДС4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Талреп М10 крюк-крюк (С) DIN 1480 оцинкованный [00001295]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Термометр оконный  диапазон измерения: от -60 до +60 c, Птз, Тб-216 671371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Техпластина 6мм МБС-С 2Н (шир.~1400 мм) ГОСТ 7338-90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D0CECE" w:fill="D9D9D9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кг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Техпластина 8мм МБС-С 2Н (шир.~ 800 мм) ГОСТ 7338-90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D0CECE" w:fill="D9D9D9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кг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Техпластина 10мм МБС-С 2Н (~1100х1200 мм) ГОСТ 7338-90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D0CECE" w:fill="D9D9D9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кг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57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Техпластина 12мм МБС-С 2Н (~1100х1200 мм) ГОСТ 7338-90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D0CECE" w:fill="D9D9D9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кг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50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Техпластина 4мм МБС-C (~1100 мм)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D0CECE" w:fill="D9D9D9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кг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29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Топор с фиберглассовой ручкой и резиновой противоскользящей накладкой Rockforce 600 гр RF-A7006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Трос 8мм стальной в оплетке ПВХ (100м) ПР-8.0 ТАНИС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Труба бесшовная нержавеющая 159×3.5мм, марка AISI 321 (08-12Х18Н10Т)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E2F0D9" w:fill="DEEBF7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м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Труба бесшовная нержавеющая 54×2мм, марка AISI 321 (08-12Х18Н10Т)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E2F0D9" w:fill="DEEBF7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м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Угломер 150х100мм, алюминий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Угольник магнитный ЗУБР УМ-3 до 11 кг 40050-11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Угольник слесарный УШ- 160х100 класс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Фильтр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воздушный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en-US"/>
              </w:rPr>
              <w:t xml:space="preserve"> Scania R-series DC13 ROTTA R58244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Фильтр заборный с обратным клапаном СВ-80 D-3 DDE 798-911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Фильтр топливный Caterpillar ZENTPARTS Z34669 вставка H159 D76.5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Фланец плоский нержавеющий ДУ150 Ру 6, марка 12Х18Н10Т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6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Фланец свободный NEWKEY DIN2642 нержавеющий, AISI304 DN50 (2) (60,3мм), (CF8), РN10 NK-FLD50/4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Хомут xервячный FORTISFLEX PL-9 80-100 / W4 79978, фасовка 20 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Хомут силовой 140-148мм / W1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Хомут силовой 56-59мм / W1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Хомут силовой 86-91мм / W1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Хомут силовой 98-103мм / W1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Хомут силовой одноболтовый 32-35/20мм, нержавеющая сталь W2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Хомут силовой одноболтовый 36-39/20мм, нержавеющая сталь W2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Хомут силовой одноболтовый 44-47/22мм, нержавеющая сталь W2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Хомут силовой одноболтовый 60-63/22мм, нержавеющая сталь W2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Хомут силовой одноболтовый 64-67/22мм, нержавеющая сталь W2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Хомут червячный (винтовой ) 16-25мм, нержавеющая сталь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30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Хомут червячный (винтовой ) 25-40мм, нержавеющая сталь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190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Хомут червячный (винтовой ) 8-16мм, нержавеющая сталь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30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191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Хомут червячный MARSHALL 80-100мм MR4213 нержавеющая сталь, фасовка 25шт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192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Хомут червячный оцинк Gigant 10-16 мм/9 W1, 25шт G/1/25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193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Хомут червячный оцинкованный Gigant 12-22 мм/9 W1, 25шт G/1/27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194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Хомут червячный оцинкованный Gigant 16-25 мм/9 W1, 25шт G/1/28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195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Хомуты металлические червячные болтовое крепление 110-130мм СИБРТЕХ 47574  25шт в упак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196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Хомуты металлические червячные болтовое крепление 130-150мм СИБРТЕХ 47592  25шт в упак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197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Хомуты металлические червячные болтовое крепление 32-50мм СИБРТЕХ 47561 50шт в упак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198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Хомуты металлические червячные болтовое крепление 50-70мм СИБРТЕХ 47563 50шт в упак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199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Цепь грузоподъемная (крепежная) ПРОММЕТАЛЛ 10x30 мм, 20 м G8010*3020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Цепь для пилы CHAMPION 3/8", 1.3, 55 ЗВЕНА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201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Цепь для бензопилы STIHL 45 зв, шаг 3/8"P, толщина 1.3мм, 63 PD3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202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Цепь для пилы K-CS11, 8", 1/4", 1.4мм, 46 звеньев DEKO 085-2017  Шаг цепи 1/4 дюйм. Количество звеньев 46. Длина шины (дюйм) 8. Длина шины 200см.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203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Цепь пильная STIHL 55 звеньев, 3/8", 1,3 мм 16" 40см шина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204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Шайба DIN 125 М10 плоская покрытие цинк Крепдил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50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205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Шайба DIN 125 М12 плоская покрытие цинк Крепдил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100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206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Шайба DIN 127B М12 гроверная покрытие цинк Крепдил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100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207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Шайба DIN127 М10 покрытие цинк 50шт Крепдил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208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Шайба М16 уменьшенная DIN 433, оцинкованная сталь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50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209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Шайба пружинная М16 DIN 7980, оцинкованная сталь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50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210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Шкаф инструментальный ТС 1995-023000 К30599510146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211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Шкаф ПРАКТИК CB-12 S20499011202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212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Шланг (рукaв) кислородный 9 мм (20 атм) ГОСТ 9356-75 40метров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213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Шланг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en-US"/>
              </w:rPr>
              <w:t xml:space="preserve"> PrimoFlex 3/4" 50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м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en-US"/>
              </w:rPr>
              <w:t xml:space="preserve"> Karcher -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арт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en-US"/>
              </w:rPr>
              <w:t xml:space="preserve">. 2.645-143.0.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Длина шланга 50м Диаметр шланга:  ¾  19мм Термостойкость: от 0 до +40 градусов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214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Шланг воздушный с фитингами рапид AERO (25м; 9x15мм; 20 бар) FOXWELD 6513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215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Шланг спиральный с фитингами рапид (10м; 8x12мм) FUBAG 170305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216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Шланг для полива ВИХРЬ Силикон 3/4" х 50 м 73/7/2/32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217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Шланг маслобензостойкий НОВЭМ спирально-армированный ПВХ 5атм 50мм 10м МБС_5атм_50_10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218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Шланг маслобензостойкий НОВЭМ спирально-армированный ПВХ 5атм 32мм 10м МБС_5атм_32_10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219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 xml:space="preserve">Шланг маслобензостойкий НОВЭМ спирально-армированный ПВХ 5атм 25мм 10м МБС_5атм_25_10 синий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220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 xml:space="preserve">Шланг маслобензостойкий НОВЭМ спирально-армированный ПВХ 5атм 75мм 10м МБС_5атм_75_10 синий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221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Шланг напорно-всасывающий Мпт 1500S 40мм для низких температур 00000000191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E2F0D9" w:fill="DEEBF7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м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222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Шланг пищевой морозостойкий "Силикон" 3/4, 50м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223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Шланг (рукaв) пропановый 9 мм (6.3 атм) ГОСТ 9356-75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E2F0D9" w:fill="DEEBF7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м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224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 xml:space="preserve">Шланг поливочный пятислойный GRINDA PROLine EXPERT 1", 25м, 25атм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225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Шланг спиральный (5м 12х8мм рапид 12бар) Gigant G-1149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226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Шпилька М12 длиной 1м из нержавеющей стали А2 А2 975 M12x1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227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Шпилька М12 длиной 2м из нержавеющей стали А2 А2 975 M12x2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228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Шпилька резьбовая М10x2000мм цинк DIN 975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229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Шпилька резьбовая М8x2000мм цинк DIN 975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230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Щетка для уборки Klintek 57051 137 см, дерево/ПВХ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18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231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Щетка для УШМ, 125мм, М14, "чашка", латунированная витая проволока Gigant G-110446L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6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232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Щетка металлическая NORGAU NHSBIМ250 087602101.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233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Шланг/рукав кислородный ГОСТ 9356-75  d-9мм (III класс-9-2,0 МПа).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E2F0D9" w:fill="DEEBF7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м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234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Щетка обдирочная для УШМ MATRIX круглая, D-125х22.2мм 74632 74632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6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235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Щетка ручная  металлическая TORGWIN YIDA изогнутая, усиленная T419636 4.8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7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236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Щетка ручная металлическая щетка NORGAU Industrial, 250мм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237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Щетка-сметка ЗУБР трехрядная искусственная щетина, дерев. корпус, 320 мм 39020 39020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7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238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Электрод для датчика РОС 301 ( стандартной длины 600мм)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8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239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Электроды АНО-21 Ø3мм пачка 1кг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22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Электроды для сварки ЦЛ-39 2,5мм пачка 3кг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241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Электроды для сварки ЦУ-5 ф 2,5мм сзсм пачка 3кг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10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242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Элемент фильтрующий для очистки масла ТП-30, Пирятин 120-25 Габаритные размеры  Н=363 D=150 d вн= 54. 545-00.00-А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5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Элемент фильтрующий для очистки трансф. масла ФЭТМ (Д) 150-365-54 (5мкм) Габаритные размеры  Н=365 D=150 d вн= 54. 150-365-54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5</w:t>
            </w:r>
          </w:p>
        </w:tc>
      </w:tr>
      <w:tr>
        <w:trPr>
          <w:trHeight w:val="20" w:hRule="atLeast"/>
          <w:cantSplit w:val="true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Ящик п/э 400х300х260 Фин-Пак, чёрный 00408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</w:rPr>
              <w:t>шт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11</w:t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outlineLvl w:val="2"/>
        <w:rPr>
          <w:rFonts w:ascii="Times New Roman" w:hAnsi="Times New Roman" w:eastAsia="Calibri" w:cs="Times New Roman"/>
          <w:b/>
          <w:sz w:val="24"/>
          <w:szCs w:val="24"/>
          <w:lang w:val="x-none" w:eastAsia="x-none"/>
        </w:rPr>
      </w:pPr>
      <w:r>
        <w:rPr>
          <w:rFonts w:eastAsia="Calibri" w:cs="Times New Roman" w:ascii="Times New Roman" w:hAnsi="Times New Roman"/>
          <w:b/>
          <w:sz w:val="24"/>
          <w:szCs w:val="24"/>
          <w:lang w:val="x-none" w:eastAsia="x-none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outlineLvl w:val="2"/>
        <w:rPr>
          <w:rFonts w:ascii="Times New Roman" w:hAnsi="Times New Roman" w:eastAsia="Calibri" w:cs="Times New Roman"/>
          <w:b/>
          <w:sz w:val="24"/>
          <w:szCs w:val="24"/>
          <w:lang w:val="x-none" w:eastAsia="x-none"/>
        </w:rPr>
      </w:pPr>
      <w:r>
        <w:rPr>
          <w:rFonts w:eastAsia="Calibri" w:cs="Times New Roman" w:ascii="Times New Roman" w:hAnsi="Times New Roman"/>
          <w:b/>
          <w:sz w:val="24"/>
          <w:szCs w:val="24"/>
          <w:lang w:val="x-none" w:eastAsia="x-none"/>
        </w:rPr>
      </w:r>
    </w:p>
    <w:p>
      <w:pPr>
        <w:pStyle w:val="Normal"/>
        <w:keepNext w:val="true"/>
        <w:numPr>
          <w:ilvl w:val="2"/>
          <w:numId w:val="1"/>
        </w:numPr>
        <w:spacing w:lineRule="auto" w:line="240" w:before="0" w:after="0"/>
        <w:outlineLvl w:val="2"/>
        <w:rPr>
          <w:rFonts w:ascii="Times New Roman" w:hAnsi="Times New Roman" w:eastAsia="Calibri" w:cs="Times New Roman"/>
          <w:b/>
          <w:sz w:val="24"/>
          <w:szCs w:val="24"/>
          <w:lang w:val="x-none" w:eastAsia="x-none"/>
        </w:rPr>
      </w:pPr>
      <w:bookmarkStart w:id="26" w:name="__RefHeading___Toc13298_3451353981"/>
      <w:bookmarkEnd w:id="26"/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 xml:space="preserve">2.1.2. </w:t>
      </w:r>
      <w:bookmarkStart w:id="27" w:name="_Toc51339696"/>
      <w:bookmarkStart w:id="28" w:name="_Toc75446578"/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 xml:space="preserve">Требования </w:t>
      </w:r>
      <w:bookmarkEnd w:id="27"/>
      <w:bookmarkEnd w:id="28"/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>к срокам поставки продукции и оказания сопутствующих услуг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outlineLvl w:val="0"/>
        <w:rPr>
          <w:rFonts w:ascii="Times New Roman" w:hAnsi="Times New Roman" w:eastAsia="Calibri" w:cs="Times New Roman"/>
          <w:b/>
          <w:sz w:val="24"/>
          <w:szCs w:val="24"/>
          <w:lang w:eastAsia="x-none"/>
        </w:rPr>
      </w:pPr>
      <w:bookmarkStart w:id="29" w:name="__RefHeading___Toc13300_3451353981"/>
      <w:bookmarkStart w:id="30" w:name="_Toc132812894"/>
      <w:bookmarkStart w:id="31" w:name="_Toc75446579"/>
      <w:bookmarkStart w:id="32" w:name="_Toc132812765"/>
      <w:bookmarkStart w:id="33" w:name="_Toc50125127"/>
      <w:bookmarkStart w:id="34" w:name="_Toc51339697"/>
      <w:bookmarkStart w:id="35" w:name="_Toc501251261"/>
      <w:bookmarkEnd w:id="29"/>
      <w:bookmarkEnd w:id="35"/>
      <w:r>
        <w:rPr>
          <w:rFonts w:eastAsia="Calibri" w:cs="Times New Roman" w:ascii="Times New Roman" w:hAnsi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>2</w:t>
      </w:r>
      <w:r>
        <w:rPr>
          <w:rFonts w:eastAsia="Calibri" w:cs="Times New Roman" w:ascii="Times New Roman" w:hAnsi="Times New Roman"/>
          <w:b/>
          <w:sz w:val="24"/>
          <w:szCs w:val="24"/>
          <w:lang w:val="x-none" w:eastAsia="x-none"/>
        </w:rPr>
        <w:t>.</w:t>
      </w:r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>1</w:t>
      </w:r>
      <w:r>
        <w:rPr>
          <w:rFonts w:eastAsia="Calibri" w:cs="Times New Roman" w:ascii="Times New Roman" w:hAnsi="Times New Roman"/>
          <w:b/>
          <w:sz w:val="24"/>
          <w:szCs w:val="24"/>
          <w:lang w:val="x-none" w:eastAsia="x-none"/>
        </w:rPr>
        <w:t xml:space="preserve"> </w:t>
      </w:r>
      <w:bookmarkStart w:id="36" w:name="_Hlk50465284"/>
      <w:r>
        <w:rPr>
          <w:rFonts w:eastAsia="Calibri" w:cs="Times New Roman" w:ascii="Times New Roman" w:hAnsi="Times New Roman"/>
          <w:b/>
          <w:sz w:val="24"/>
          <w:szCs w:val="24"/>
          <w:lang w:val="x-none" w:eastAsia="x-none"/>
        </w:rPr>
        <w:t xml:space="preserve">Требования по срокам </w:t>
      </w:r>
      <w:bookmarkEnd w:id="33"/>
      <w:bookmarkEnd w:id="34"/>
      <w:bookmarkEnd w:id="36"/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>поставки продукции</w:t>
      </w:r>
      <w:bookmarkEnd w:id="30"/>
      <w:bookmarkEnd w:id="31"/>
      <w:bookmarkEnd w:id="32"/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 xml:space="preserve"> 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outlineLvl w:val="0"/>
        <w:rPr>
          <w:rFonts w:ascii="Times New Roman" w:hAnsi="Times New Roman" w:eastAsia="Calibri" w:cs="Times New Roman"/>
          <w:b/>
          <w:sz w:val="24"/>
          <w:szCs w:val="24"/>
          <w:lang w:val="x-none" w:eastAsia="x-none"/>
        </w:rPr>
      </w:pPr>
      <w:r>
        <w:rPr>
          <w:rFonts w:eastAsia="Calibri" w:cs="Times New Roman" w:ascii="Times New Roman" w:hAnsi="Times New Roman"/>
          <w:b/>
          <w:sz w:val="24"/>
          <w:szCs w:val="24"/>
          <w:lang w:val="x-none" w:eastAsia="x-none"/>
        </w:rPr>
      </w:r>
    </w:p>
    <w:tbl>
      <w:tblPr>
        <w:tblW w:w="10591" w:type="dxa"/>
        <w:jc w:val="left"/>
        <w:tblInd w:w="-50" w:type="dxa"/>
        <w:tblLayout w:type="fixed"/>
        <w:tblCellMar>
          <w:top w:w="0" w:type="dxa"/>
          <w:left w:w="58" w:type="dxa"/>
          <w:bottom w:w="0" w:type="dxa"/>
          <w:right w:w="28" w:type="dxa"/>
        </w:tblCellMar>
        <w:tblLook w:noVBand="1" w:val="04a0" w:noHBand="0" w:lastColumn="0" w:firstColumn="1" w:lastRow="0" w:firstRow="1"/>
      </w:tblPr>
      <w:tblGrid>
        <w:gridCol w:w="618"/>
        <w:gridCol w:w="6379"/>
        <w:gridCol w:w="1836"/>
        <w:gridCol w:w="1757"/>
      </w:tblGrid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Наименование продукции / партии продукции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Требования к началу срока поставки продукции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Требования к окончанию срока поставки продукции</w:t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Адаптер угловой для отверточных насадок 1/4" INTERTOOL VT-0106 </w:t>
            </w:r>
          </w:p>
        </w:tc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С даты подписания договора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</w:t>
            </w: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5.12.2026</w:t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Болт М6х30 Tech-KREP  (уп. 60 шт.) DIN933 оцинкованный [105203]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Болт М8х35 DIN 933 из нержавеющей стали А2 [А2 933 8X35/100]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Болт М8х40 DIN 933 с шестигранной головкой, оцинкованный 25шт - коробка Tech-Krep 105210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Болт М8х60 DIN 933 с шестигранной головкой оцинкованный М8х60, 20шт - коробка Tech-Krep 105212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Болт М10х25 DIN 933  полная резьба шестигранная голова класс прочности 5.8 покрытие цинк Крепдил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 xml:space="preserve">Болт M12х60 DIN933/ГОСТ 7798-70 полная резьба шестигранная голова класс прочности 5.8 покрытие цинк Ст20 УТ-00013162 РМЗ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Болт М16х60 цинк DIN 933 30шт 4665316941513 Крепстор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Болт М16х80мм DIN 931 шестигранный класс прочности 8.8, горячий цинк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Быстросъем ARMA автомат. елочка 6мм в блистере U107-1S 6мм BL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Быстросъем ARMA автомат. елочка 8мм в блистере U107-1S 8мм BL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Валик малярный 100мм полиакриловый диаметр 15/35мм ворс 10мм бюгель 6мм ручка 400мм FIT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Валик малярный MATRIX, в сборе, 250мм ширина 48мм диаметр, ворс 12мм из полиакрила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Ведро оцинкованное 12 литров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Вентиль латунный 15б1п Ру16 Ду40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 xml:space="preserve">Гайка DIN 934 М10 шестигранная класс прочности 8 покрытие цинк Крепдил 0(0)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Гайка DIN 934 М12 шестигранная класс прочности 6 покрытие цинк Крепдил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Гайка М10 ЦКИ DIN934 М10 нерж. A2 50 шт. 43137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Гайка М12 нержавейка ЦКИ DIN934 М12 нерж. A2 20 шт. 43139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Гайка М6 Стройбат оцинкованная DIN 934 М6 200 шт. 015381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Гайка М8 нержавейка ИНОТЭК М8, DIN 934, нерж. А2, 50 шт. 4687203440299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Гайка М8 Стройбат оцинкованная DIN 934 М8 100 шт. 015371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Гайка шестигранная М16 DIN 934, без покрытия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 xml:space="preserve">Гвозди строительные 3х80мм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 xml:space="preserve">Гвозди строительные 4,5х120мм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 xml:space="preserve">Гвозди строительные 4х100мм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Гровер оцинкованный гровер Метизный двор D16 DIN 127, 100 шт. 4607159068378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Гровер оцинкованный Метизный двор D12 DIN 127, 100 шт. 4607159068354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Гровер оцинкованный Метизный двор D18 DIN 127, 100 шт. 4607159068385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Гровер оцинкованный Метизный двор D20 DIN 127, 100 шт. 4607159068392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Гровер шайба КРЕП-КОМП цинк DIN127 м24 2,5кг (примерно 99 шт.) 99 шг 24ф (или эквивалент)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Диск пильный по дереву 190х20мм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Дюбель гвоздь по бетону 52мм 100шт DN52P8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 xml:space="preserve">Дюбель-гвоздь KRANZ грибовидный бортик, 6x40, полипропилен, 100 шт. KR-02-3621-001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 xml:space="preserve">Дюбель-гвоздь Невский Крепеж 6x40, потайная манжета, полипропилен, 100 шт. 825609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Задвижка чугунная 30ч6бр Ду80 Ру10 фланцевая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Задвижка чугунная Ci фланцевая 30ч6бр Ду50 Ру10 3332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Зажим канатный TOR ф=10 мм DIN 741 123106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Заклепка вытяжная  Партнер Fix-Master A2 4,8x10 100 шт. 827187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Заклёпка Партнер Fix-Master A2 4x8 100 шт. 827185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Замок велосипедный Apecs PD-80-35СМ 17486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Замок велосипедный  Apecs PD-81-80CM 15284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Замок навесной с ключом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Заполнитель щелей и отверстий от вредителей (грызунов, мышей, крыс) TriS BLOCK-TERM PRO пластиковый пистолет, 1000мл Е876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Известь негашеная комковая 10кг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Канистра 20литров красная для топлива в комплекте с крышкой и лейкой 3ton 55299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Капролон листовой 2мм, размер: 1000х2000 мм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Капролон листовой 4мм, размер: 1000х2000 мм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Кейс Makita, для вибрационных шлифмашинок, пластиковый, металлический замок (или эквивалент)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Кейс для инструмента 340мм, р-р 35х32,5х13,8 см (или эквивалент)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Кисть макловица лыковая для побелки деревьев (или эквивалент)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Кисть макловица, 30х70мм для краски и клея (или эквивалент)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Кисть макловица, 40х140мм, натуральная щетина, 44мм (или эквивалент)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Кисть малярная 100мм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Кисть малярная 38мм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Кисть малярная 63мм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Кисть малярная плоская Kubis 50мм, натуральная щетина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Клапан чугунный обратный поворотный межфланцевый 19Ч21БР ДУ100 РУ16 МЕГАСТРОЙ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Клапан электромагнитный КЭМ-2 Ду 16мм  Габаритные размеры 167х145x56мм   ММММ.306577.005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Колодка фрикционная 08.02.84.00-031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Комплект из двух радиостанций Ястреб СР-2300х2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Комплект свечей зажигания арт. L15Y, 4 шт. BRISK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Кордщетка для УШМ радиальная, жесткая, витая 125мм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Кордщетка на УШМ 125мм/М14 мягкая чашка.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Кран трехходовой для манометра Ду-15 Ру-25 ВР (ВН) G1/2"-G1/2" Росма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Кран трехходовой для манометра Ду-15 Ру-25 ВР-НР (ВН-НАР) G1/2"-G1/2" Росма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Кран шаровой 1/2" "мама-мама", ручка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Кран шаровой 3/4" с накидной гайкой "мама-папа", ручка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Кран шаровой1/2" с накидной гайкой "мама-папа", бабочка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Краскопульт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en-US"/>
              </w:rPr>
              <w:t xml:space="preserve"> RADEX SKULL GOLD Spray gun RRP 10117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Кювета пластмассовая для валиков 320х320мм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Лебедка рычажная тросовая TOR МТМ 0,8т 20м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Лезвия Gross 19мм, трапециевидные, пластиковый пенал, 12шт 79376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Лента для разметки ПВХ желто-черный 50мм 50 метров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Лента клейкая металлизированная X-Glass XGLASS 50мм 50метров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Лента малярная 48мм 50м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Лента ФУМ PROFACTOR PF Professional желтая Ф85мм 19х0,25х15м PF FE 531.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Лестница телескопическая высота 4.4 м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Линейка/угольник строительный 112х76мм, металл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Лопата снеговая 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462" w:hRule="atLeast"/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Лопата совковая NGRS-02 РЕЛЬСОВАЯ СТАЛЬ с деревянным черенком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Лопата штыковая с черенком из рельсовой стали (СП)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Лопата эргономичная с двумя V-образными ручками Inforce 420x400 мм 06-12-25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Манометр М2 радиальный тм-510р.00 0…6 кгс/см2 м20х1.5 кл.1.5, цвет-серый 00000006823 РОСМА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Манометр ТМ-510.05- диапазон давления-от 0 до 0,16 МПа резьба G½ / М20×1,5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Манометр ТМ-510.05- диапазон давления-от 0 до 0,25 МПа резьба G½ / М20×1,5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Манометр ТМ-510.05- диапазон давления-от 0 до 1 МПа резьба G½ / М20×1,5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Манометр ТМ-610.05- диапазон давления-от 0 до 2.5 МПа резьба G½ / М20×1,5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Масло силиконовое ПМС-1000, 500 мл 09-3908 REXANT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Маслостанция, помпа электрогидравлическая двустороннего действия MPE-700-0,75-2Р Давление, бар/МПа- 700/70, Напряжение, В / Гц - 220 / 50, Мощность, кВт- 0,75, Объем маслобака, л - 7, Тип привода- электрический, Производительность при давлении 700 бар, л/мин- 0,9, Производительность на холостом ходу (до 70 бар), л/мин- 5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Мат раскройный стандартный Brother ScanNcut 305x305 мм (CAMATM12)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Мешок белый полипропиленовый 55x105см, комплект по 50шт Gigant 55-105-107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Мешок для строительного мусора 70л 55x95см полипропилен 85 мкм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Мойка высокого давления Elitech М 2500РКП 204592 или эквивалент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Мойка высокого давления Elitech М 1900РКП 204590 или эквивалент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Муфта LD PRIDE 1'' вн/вн латунь 549733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Набивка сальниковая УРТ 6x6мм АП-31, 10 пог.м. 25186-набивка_6х6_10пог.м 25186-набивка_6х6_10пог.м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Набор быстросъемный  3 в 1 для подключения шлангов (зеленый)3/4.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Набор для пайки № 2 Припой ПОС 61 с канифолью 16г канифоль сосновая 20г, кислота паяльная 30мл флюс СКФ 30мл Gigant SS-001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Набор оцинкованных саморезов с прессшайбой в кейсе(400)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Набор стопорных колец СИБРТЕХ D 3 - 32 мм 300 предметов 47600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Набор щупов NORGAU 0.05-1.00 мм х13 200 мм 045159002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Насадка для пенной чистки 1л K-Parts Karcher 9.837-960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Насос дренажный НД-15500Н/35 1100 Вт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Насос погружной вибрационный Ресанта НВ-10В, верхний забор (ручеек, малыш) 300 Вт, напор 75 м, 22 л/мин, погружение до 3м, 3/4", кабель 10м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Насос ручной роторный бочковый для масел 250мл/об GROZ GR44052 — GNB-25/3R/SPL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Насос погружной бочковой (220В., 75л./​мин., фильтр) для перекачки из бочки дизельного топлива, масла (БАК.00101 олимп "БелАвтоКомплект") электрический 220В⁠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Ниппель LD PRIDE 1/2'' нар/нар латунь 549721. Тип фитинга:ниппель. Тип резьбы:1/2M-1/2M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Ниппель Переходной  LD PRIDE 3/4'' - 1/2'' нар/нар латунь 549718. Тип фитинга:ниппель. Тип резьбы:1/2M-3/4M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Органайзер Бытпласт WORKER, 13, 330х260х50 мм, серый 433240211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Пакер инъекционный алюминиевый с цанговой головкой 13х250 мм 50штук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Пистолет цельнометаллический для монтажной пены Blast TAF 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Планка торцовочная из алюминиевого сплава, кондукторная и крепежная планка, направляющий стержень. Материал: алюминиевый сплав с ЧПУ. Длина: 300мм (11,81 дюйма) / 450мм (17,71 дюйма) / 650мм (25,59 дюйма). Цвет: красный/серебристый. Применение: универсальный слот #30 T. Упаковка: 1шт. Т-образный ползунок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Подводка Гибкая для воды Gigant с оплеткой из нержавеющей стали, 1/2"х80 см, г/ш P-80-GW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Покрытие антискользящее алюминиевая полоса с резиновой вставкой, 2 м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Покрытие антискользящее покрытие Противоскользящий накладной угол-порог 42 мм/23 мм черный 2 метра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Проволока вязальная  Tech-Krep оц. 0,8 мм моток 50м- накл. Tech- Krep 140376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Проволока нержавеющая 1.5мм, марка AISI 304 (08Х18Н10)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Проволока омедненная сварочная DEKA ER70S-6 (Св-08Г2С-О) 0.8мм 5кг для полуавтоматов при работе с низколегированными и углеродистыми сталями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Пруток EZETEK из нержавеющей стали 8ммх3м хлыст 50326 . Материал:нержавеющая сталь. Покрытие:без покрытия. Длина:3 м. Диаметр проводника:8 мм. Вес нетто:1.2 кг.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Рация Baofeng UV-82 8W (2 режима мощности) или эквивалент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Редуктор углекислотный Сварщик УР-6-6 для сварки, для полуавтомата, баллонный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Рейка водомерная Эколог-Юг М-220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Ремень клиновой A-550 LP PIX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Ремень стяжной 5-10тн 4 метра усиленный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Ремень стяжной с крюками 0,75/1,5т (мин.разр. 1,5/3,0т) (25мм) длина 5м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Рукав (шланг)  маслобензостойкий Ø 50мм. Назначение - 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напорно-всасывающий резиновый рукав с текстильным каркасом и проволочной спиралью.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Рабочая среда - минеральные масла на нефтяной основе.  Диаметр внутренний Ø50мм. Рабочее давление не менее 0,3МПа (3,0кгс/см2). 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ГОСТ 5398-76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. Класс Б.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Рукав (шланг) маслобензостойкий  Ø 32мм. Назначение -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напорно-всасывающий резиновый рукав с текстильным каркасом и проволочной спиралью.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Рабочая среда - минеральные масла на нефтяной основе.  Диаметр внутренний Ø32мм. Рабочее давление не менее 0,3МПа (3,0кгс/см2). 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ГОСТ 5398-76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. Класс Б.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Рукав (шланг) маслобензостойкий Ø 25мм. Назначение - 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напорно-всасывающий резиновый рукав с текстильным каркасом и проволочной спиралью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. Рабочая среда - минеральные масла на нефтяной основе. Диаметр внутренний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Ø25мм. Рабочее давление не менее 0,3МПа (3,0кгс/см2). 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ГОСТ 5398-76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. Класс Б.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Рукав всасывающий 80 с головкой ГР-80 (4м) C2509 CHAMPION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Рукав напорный с 2 головками 20м, d-80мм, 1 мПа Gigant GRA-01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Рукав пожарный 50 мм "Классик" с головками ГР-50ал (20±1м)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Рукав пожарный 50 мм "Классик" с головкой ГР-50а-пл и ручным стволом РС-50,01ал (20±1м)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Рукав пожарный напорный (20м 50мм) с головками ГР -50 Спец ОГН-РУК5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Рулетка EKOTOOLS Метрик-5 5м, 18мм, обрезиненный корпус 6111505. 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Рулетка Геодезическая Тундра 50 метров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Рулетка ЭВРИКА YELLOW 10 м, 20 мм, пластиковый корпус, фиксатор, держатель 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Саморез Tech-Krep ШСММ 4,2х25 200 шт, коробка с окном 102141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Саморез Tech-Krep ШСММ 4,2х38 200 шт, коробка с окном 102143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Саморез Tech-Krep ШСММ 4,2х50 100 шт, коробка с окном 102144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Саморез Tech-Krep ШСММ сверло 4,2х16 200шт. 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Саморез ГКЛ по дереву МЕТАЛЛСЕРВИС 3.5x35 мм 1 кг/555 шт 1218108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Саморез кровельный  Tech-Krep КР ZP сверло 5,5х76 100 шт, ведро 104756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Саморез кровельный Tech-Krep КР ZP сверло 5,5х25 60 шт, ведро124627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Саморез кровельный Саморез кровельный по дереву 4,8х35 с шайбой EPDM, оцинкованный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Саморез по дереву VIP Крепеж черный 3,5х25 к 28 шт 10104 VIPL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Саморезы кровельные 5,5х25мм (50 шт) металл-металл.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Саморезы по дереву Gigant 3,5x45, потайная головка, крупный шаг, оксидированный, 1 кг. 123530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Саморезы по дереву Gigant 3,5x51, потайная головка, крупный шаг, оксидированный, 400 шт. 123552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Скоба ЗУБР МАСТЕР 10 мм для степлера тонкие тип 53, 1000 шт [31625-10]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Скоба каленая (1000 шт; 6x0.7 мм; Тип 53) для мебельного степлера Stelgrit 655001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Скоба каленая (1000 шт; 8x0.7 мм; Тип 53) для мебельного степлера Stelgrit 655002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Скоба омегообразная с резьбой HITCH G209, 3.25 т SZ072019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Скоба такелажная прямая 17 т тип G2150 TOR 12301707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Смазка синяя высокотемпературная МС 1510 BLUE литиевая комплексная 200мл туба, ВМПАВТО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Смазка универсальная  WD-40 проникающая 450 мл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Ствол ручной пожарный Цветлит РС-50 А (16) Ду50 Ру20 алюминий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Стремянка, лестница Nika, 4 ступени, складная, из стали, ННДС4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159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Талреп М10 крюк-крюк (С) DIN 1480 оцинкованный [00001295]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Термометр оконный  диапазон измерения: от -60 до +60 c, Птз, Тб-216 671371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Техпластина 6мм МБС-С 2Н (шир.~1400 мм) ГОСТ 7338-90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Техпластина 8мм МБС-С 2Н (шир.~ 800 мм) ГОСТ 7338-90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Техпластина 10мм МБС-С 2Н (~1100х1200 мм) ГОСТ 7338-90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Техпластина 12мм МБС-С 2Н (~1100х1200 мм) ГОСТ 7338-90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Техпластина 4мм МБС-C (~1100 мм)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Топор с фиберглассовой ручкой и резиновой противоскользящей накладкой Rockforce 600 гр RF-A7006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Трос 8мм стальной в оплетке ПВХ (100м) ПР-8.0 ТАНИС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Труба бесшовная нержавеющая 159×3.5мм, марка AISI 321 (08-12Х18Н10Т)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169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Труба бесшовная нержавеющая 54×2мм, марка AISI 321 (08-12Х18Н10Т)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Угломер 150х100мм, алюминий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Угольник магнитный ЗУБР УМ-3 до 11 кг 40050-11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Угольник слесарный УШ- 160х100 класс 1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Фильтр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воздушный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en-US"/>
              </w:rPr>
              <w:t xml:space="preserve"> Scania R-series DC13 ROTTA R58244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Фильтр заборный с обратным клапаном СВ-80 D-3 DDE 798-911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Фильтр топливный Caterpillar ZENTPARTS Z34669 вставка H159 D76.5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Фланец плоский нержавеющий ДУ150 Ру 6, марка 12Х18Н10Т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Фланец свободный NEWKEY DIN2642 нержавеющий, AISI304 DN50 (2) (60,3мм), (CF8), РN10 NK-FLD50/4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Хомут xервячный FORTISFLEX PL-9 80-100 / W4 79978, фасовка 20 шт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179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Хомут силовой 140-148мм / W1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Хомут силовой 56-59мм / W1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Хомут силовой 86-91мм / W1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Хомут силовой 98-103мм / W1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Хомут силовой одноболтовый 32-35/20мм, нержавеющая сталь W2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Хомут силовой одноболтовый 36-39/20мм, нержавеющая сталь W2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Хомут силовой одноболтовый 44-47/22мм, нержавеющая сталь W2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Хомут силовой одноболтовый 60-63/22мм, нержавеющая сталь W2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Хомут силовой одноболтовый 64-67/22мм, нержавеющая сталь W2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Хомут червячный (винтовой ) 16-25мм, нержавеющая сталь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189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Хомут червячный (винтовой ) 25-40мм, нержавеющая сталь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190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Хомут червячный (винтовой ) 8-16мм, нержавеющая сталь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191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Хомут червячный MARSHALL 80-100мм MR4213 нержавеющая сталь, фасовка 25шт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192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Хомут червячный оцинк Gigant 10-16 мм/9 W1, 25шт G/1/25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193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Хомут червячный оцинкованный Gigant 12-22 мм/9 W1, 25шт G/1/27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194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Хомут червячный оцинкованный Gigant 16-25 мм/9 W1, 25шт G/1/28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195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Хомуты металлические червячные болтовое крепление 110-130мм СИБРТЕХ 47574  25шт в упак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196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Хомуты металлические червячные болтовое крепление 130-150мм СИБРТЕХ 47592  25шт в упак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197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Хомуты металлические червячные болтовое крепление 32-50мм СИБРТЕХ 47561 50шт в упак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198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Хомуты металлические червячные болтовое крепление 50-70мм СИБРТЕХ 47563 50шт в упак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199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Цепь грузоподъемная (крепежная) ПРОММЕТАЛЛ 10x30 мм, 20 м G8010*3020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Цепь для пилы CHAMPION 3/8", 1.3, 55 ЗВЕНА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201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Цепь для бензопилы STIHL 45 зв, шаг 3/8"P, толщина 1.3мм, 63 PD3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202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Цепь для пилы K-CS11, 8", 1/4", 1.4мм, 46 звеньев DEKO 085-2017  Шаг цепи 1/4 дюйм. Количество звеньев 46. Длина шины (дюйм) 8. Длина шины 200см.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203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Цепь пильная STIHL 55 звеньев, 3/8", 1,3 мм 16" 40см шина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204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Шайба DIN 125 М10 плоская покрытие цинк Крепдил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205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Шайба DIN 125 М12 плоская покрытие цинк Крепдил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206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Шайба DIN 127B М12 гроверная покрытие цинк Крепдил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207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Шайба DIN127 М10 покрытие цинк 50шт Крепдил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208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Шайба М16 уменьшенная DIN 433, оцинкованная сталь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209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Шайба пружинная М16 DIN 7980, оцинкованная сталь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210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Шкаф инструментальный ТС 1995-023000 К30599510146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211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Шкаф ПРАКТИК CB-12 S20499011202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212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Шланг (рукaв) кислородный 9 мм (20 атм) ГОСТ 9356-75 40метров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213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Шланг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en-US"/>
              </w:rPr>
              <w:t xml:space="preserve"> PrimoFlex 3/4" 50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м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en-US"/>
              </w:rPr>
              <w:t xml:space="preserve"> Karcher -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арт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en-US"/>
              </w:rPr>
              <w:t xml:space="preserve">. 2.645-143.0.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Длина шланга 50м Диаметр шланга:  ¾  19мм Термостойкость: от 0 до +40 градусов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214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Шланг воздушный с фитингами рапид AERO (25м; 9x15мм; 20 бар) FOXWELD 6513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215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Шланг спиральный с фитингами рапид (10м; 8x12мм) FUBAG 170305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216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Шланг для полива ВИХРЬ Силикон 3/4" х 50 м 73/7/2/32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217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Шланг маслобензостойкий НОВЭМ спирально-армированный ПВХ 5атм 50мм 10м МБС_5атм_50_10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218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Шланг маслобензостойкий НОВЭМ спирально-армированный ПВХ 5атм 32мм 10м МБС_5атм_32_10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219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 xml:space="preserve">Шланг маслобензостойкий НОВЭМ спирально-армированный ПВХ 5атм 25мм 10м МБС_5атм_25_10 синий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220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 xml:space="preserve">Шланг маслобензостойкий НОВЭМ спирально-армированный ПВХ 5атм 75мм 10м МБС_5атм_75_10 синий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221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Шланг напорно-всасывающий Мпт 1500S 40мм для низких температур 00000000191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222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Шланг пищевой морозостойкий "Силикон" 3/4, 50м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223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Шланг (рукaв) пропановый 9 мм (6.3 атм) ГОСТ 9356-75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224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 xml:space="preserve">Шланг поливочный пятислойный GRINDA PROLine EXPERT 1", 25м, 25атм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225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Шланг спиральный (5м 12х8мм рапид 12бар) Gigant G-1149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226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Шпилька М12 длиной 1м из нержавеющей стали А2 А2 975 M12x1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227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Шпилька М12 длиной 2м из нержавеющей стали А2 А2 975 M12x2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228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Шпилька резьбовая М10x2000мм цинк DIN 975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229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Шпилька резьбовая М8x2000мм цинк DIN 975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230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Щетка для уборки Klintek 57051 137 см, дерево/ПВХ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231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Щетка для УШМ, 125мм, М14, "чашка", латунированная витая проволока Gigant G-110446L 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232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Щетка металлическая NORGAU NHSBIМ250 087602101.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233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Шланг/рукав кислородный ГОСТ 9356-75  d-9мм (III класс-9-2,0 МПа).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234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Щетка обдирочная для УШМ MATRIX круглая, D-125х22.2мм 74632 74632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235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Щетка ручная  металлическая TORGWIN YIDA изогнутая, усиленная T419636 4.8  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236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Щетка ручная металлическая щетка NORGAU Industrial, 250мм  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237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Щетка-сметка ЗУБР трехрядная искусственная щетина, дерев. корпус, 320 мм 39020 39020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238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Электрод для датчика РОС 301 ( стандартной длины 600мм)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239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Электроды АНО-21 Ø3мм пачка 1кг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Электроды для сварки ЦЛ-39 2,5мм пачка 3кг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241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Электроды для сварки ЦУ-5 ф 2,5мм сзсм пачка 3кг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242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Элемент фильтрующий для очистки масла ТП-30, Пирятин 120-25 Габаритные размеры  Н=363 D=150 d вн= 54. 545-00.00-А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Элемент фильтрующий для очистки трансф. масла ФЭТМ (Д) 150-365-54 (5мкм) Габаритные размеры  Н=365 D=150 d вн= 54. 150-365-54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A"/>
                <w:sz w:val="28"/>
                <w:szCs w:val="28"/>
              </w:rPr>
              <w:t>Ящик п/э 400х300х260 Фин-Пак, чёрный 00408</w:t>
            </w:r>
          </w:p>
        </w:tc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type w:val="nextPage"/>
          <w:pgSz w:w="11906" w:h="16838"/>
          <w:pgMar w:left="993" w:right="424" w:gutter="0" w:header="284" w:top="426" w:footer="415" w:bottom="709"/>
          <w:pgNumType w:fmt="decimal"/>
          <w:formProt w:val="false"/>
          <w:titlePg/>
          <w:textDirection w:val="lrTb"/>
          <w:docGrid w:type="default" w:linePitch="360" w:charSpace="12288"/>
        </w:sectPr>
      </w:pP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outlineLvl w:val="0"/>
        <w:rPr>
          <w:rFonts w:ascii="Times New Roman" w:hAnsi="Times New Roman" w:eastAsia="Calibri" w:cs="Times New Roman"/>
          <w:b/>
          <w:sz w:val="28"/>
          <w:szCs w:val="28"/>
          <w:lang w:val="x-none" w:eastAsia="x-none"/>
        </w:rPr>
      </w:pPr>
      <w:bookmarkStart w:id="37" w:name="__RefHeading___Toc13302_3451353981"/>
      <w:bookmarkStart w:id="38" w:name="_Toc132812895"/>
      <w:bookmarkEnd w:id="37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2.2. Требования к качеству продукции</w:t>
      </w:r>
      <w:bookmarkEnd w:id="38"/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outlineLvl w:val="0"/>
        <w:rPr>
          <w:rFonts w:ascii="Times New Roman" w:hAnsi="Times New Roman" w:eastAsia="Calibri" w:cs="Times New Roman"/>
          <w:b/>
          <w:sz w:val="28"/>
          <w:szCs w:val="28"/>
          <w:lang w:val="x-none" w:eastAsia="x-none"/>
        </w:rPr>
      </w:pPr>
      <w:bookmarkStart w:id="39" w:name="__RefHeading___Toc13304_3451353981"/>
      <w:bookmarkStart w:id="40" w:name="_Toc132812896"/>
      <w:bookmarkStart w:id="41" w:name="_Toc132812767"/>
      <w:bookmarkEnd w:id="39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Таблица 3. Требования к продукции.</w:t>
      </w:r>
      <w:bookmarkEnd w:id="40"/>
      <w:bookmarkEnd w:id="41"/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</w:rPr>
        <w:t>Требования к продукции (индивидуальные требования по каждой позиции перечня продукции)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</w:rPr>
        <w:t>Наименование продукции: МТР на эксплуатацию зданий и сооружений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</w:rPr>
      </w:r>
    </w:p>
    <w:tbl>
      <w:tblPr>
        <w:tblW w:w="14973" w:type="dxa"/>
        <w:jc w:val="left"/>
        <w:tblInd w:w="-856" w:type="dxa"/>
        <w:tblLayout w:type="fixed"/>
        <w:tblCellMar>
          <w:top w:w="0" w:type="dxa"/>
          <w:left w:w="58" w:type="dxa"/>
          <w:bottom w:w="0" w:type="dxa"/>
          <w:right w:w="28" w:type="dxa"/>
        </w:tblCellMar>
        <w:tblLook w:noVBand="0" w:val="0000" w:noHBand="0" w:lastColumn="0" w:firstColumn="0" w:lastRow="0" w:firstRow="0"/>
      </w:tblPr>
      <w:tblGrid>
        <w:gridCol w:w="488"/>
        <w:gridCol w:w="3827"/>
        <w:gridCol w:w="4286"/>
        <w:gridCol w:w="4287"/>
        <w:gridCol w:w="1042"/>
        <w:gridCol w:w="1042"/>
      </w:tblGrid>
      <w:tr>
        <w:trPr>
          <w:trHeight w:val="921" w:hRule="atLeast"/>
          <w:cantSplit w:val="true"/>
        </w:trPr>
        <w:tc>
          <w:tcPr>
            <w:tcW w:w="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Наименование ТМЦ</w:t>
            </w:r>
          </w:p>
        </w:tc>
        <w:tc>
          <w:tcPr>
            <w:tcW w:w="4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pacing w:val="-10"/>
                <w:sz w:val="1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24"/>
                <w:lang w:eastAsia="ru-RU"/>
              </w:rPr>
              <w:t>Требование заказчика</w:t>
            </w:r>
          </w:p>
        </w:tc>
        <w:tc>
          <w:tcPr>
            <w:tcW w:w="5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pacing w:val="-10"/>
                <w:sz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pacing w:val="-10"/>
                <w:sz w:val="18"/>
                <w:szCs w:val="24"/>
                <w:lang w:eastAsia="ru-RU"/>
              </w:rPr>
              <w:t>Способ подтверждения участником соответствия требованиям</w:t>
            </w:r>
          </w:p>
        </w:tc>
        <w:tc>
          <w:tcPr>
            <w:tcW w:w="1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pacing w:val="-10"/>
                <w:sz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pacing w:val="-10"/>
                <w:sz w:val="18"/>
                <w:szCs w:val="24"/>
                <w:lang w:eastAsia="ru-RU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921" w:hRule="atLeast"/>
          <w:cantSplit w:val="true"/>
        </w:trPr>
        <w:tc>
          <w:tcPr>
            <w:tcW w:w="4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42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1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24"/>
                <w:lang w:eastAsia="ru-RU"/>
              </w:rPr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pacing w:val="-10"/>
                <w:sz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pacing w:val="-10"/>
                <w:sz w:val="18"/>
                <w:szCs w:val="24"/>
                <w:lang w:eastAsia="ru-RU"/>
              </w:rPr>
              <w:t>Способ подтверждения участником соответствия требованиям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pacing w:val="-10"/>
                <w:sz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pacing w:val="-10"/>
                <w:sz w:val="18"/>
                <w:szCs w:val="24"/>
                <w:lang w:eastAsia="ru-RU"/>
              </w:rPr>
              <w:t>Предложение участника по характеристикам и параметрам</w:t>
            </w:r>
          </w:p>
        </w:tc>
        <w:tc>
          <w:tcPr>
            <w:tcW w:w="10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pacing w:val="-10"/>
                <w:sz w:val="1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pacing w:val="-10"/>
                <w:sz w:val="18"/>
                <w:szCs w:val="24"/>
                <w:lang w:eastAsia="ru-RU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0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</w:rPr>
              <w:t>2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lang w:eastAsia="ru-RU"/>
              </w:rPr>
              <w:t>3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pacing w:val="-10"/>
                <w:sz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pacing w:val="-10"/>
                <w:sz w:val="20"/>
                <w:lang w:eastAsia="ru-RU"/>
              </w:rPr>
              <w:t>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pacing w:val="-10"/>
                <w:sz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pacing w:val="-10"/>
                <w:sz w:val="20"/>
                <w:lang w:eastAsia="ru-RU"/>
              </w:rPr>
              <w:t>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pacing w:val="-10"/>
                <w:sz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pacing w:val="-10"/>
                <w:sz w:val="20"/>
                <w:lang w:eastAsia="ru-RU"/>
              </w:rPr>
              <w:t>6</w:t>
            </w:r>
          </w:p>
        </w:tc>
      </w:tr>
      <w:tr>
        <w:trPr>
          <w:trHeight w:val="1665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Адаптер угловой для отверточных насадок 1/4" INTERTOOL VT-0106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оснастки – адаптер. Размер посадки под оснастку - 1/4 дюйма Female HEX. Форма наконечника - внутренний шестигранник. Размер наконечника - 1/4 дюйма. Диаметр хвостовика - 1/4 дюйма. Диаметр хвостовика (мм) - 6.35. Размер посадки на инструмент - 1/4 дюйма Male HEX. Длина - 65 мм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Болт М6х30 Tech-KREP  (уп. 60 шт.) DIN933 оцинкованный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Болт М6х30 Tech-KREP  (уп. 60 шт.) DIN933 оцинкованный [105203]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Болт М8х35 DIN 933 из нержавеющей стали А2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Болт М8х35 DIN 933 из нержавеющей стали А2 [А2 933 8X35/100]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Болт М8х40 DIN 933 с шестигранной головкой, оцинкованный 25шт - коробка Tech-Krep 105210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Болт М8х40 DIN 933 с шестигранной головкой, оцинкованный 25шт - коробка Tech-Krep 105210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Болт М8х60 DIN 933 с шестигранной головкой оцинкованный М8х60, 20шт - коробка Tech-Krep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Болт М8х60 DIN 933 с шестигранной головкой оцинкованный М8х60, 20шт - коробка Tech-Krep 105212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Болт М10х25 DIN 933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Болт М10х25 DIN 933  полная резьба шестигранная голова класс прочности 5.8 покрытие цинк Крепдил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Болт M12х60 DIN933/ГОСТ 7798-70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Болт M12х60 DIN933/ГОСТ 7798-70 полная резьба шестигранная голова класс прочности 5.8 покрытие цинк Ст20 УТ-00013162 РМЗ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Болт М16х60 цинк DIN 933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Болт М16х60 цинк DIN 933 уп. 30шт 4665316941513 Крепстор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Болт М16х80мм DIN 931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Болт М16х80мм DIN 931 шестигранный класс прочности 8.8, горячий цинк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Быстросъем ARMA автомат. елочка 6мм в блистере U107-1S 6мм BL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Быстросъем ARMA автомат. елочка 6мм в блистере U107-1S 6мм BL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Быстросъем ARMA автомат. елочка 8мм в блистере U107-1S 8мм BL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Быстросъем ARMA автомат. елочка 8мм в блистере U107-1S 8мм BL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Валик малярный 100мм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Валик малярный 100мм полиакриловый диаметр 15/35мм ворс 10мм бюгель 6мм ручка 400мм FIT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Валик малярный MATRIX, в сборе, 250мм ширина 48мм диаметр, ворс 12мм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Валик малярный MATRIX, в сборе, 250мм ширина 48мм диаметр, ворс 12мм из полиакрила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Ведро оцинкованное 12 литров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Ведро оцинкованное 12 литров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Вентиль латунный 15б1п Ру16 Ду40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Вентиль латунный 15б1п Ру16 Ду40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Гайка DIN 934 М10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Гайка DIN 934 М10 шестигранная класс прочности 8 покрытие цинк Крепдил 0(0)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Гайка DIN 934 М12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Гайка DIN 934 М12 шестигранная класс прочности 6 покрытие цинк Крепдил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Гайка М10 ЦКИ DIN934 М10 нерж. A2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Гайка М10 ЦКИ DIN934 М10 нерж. A2 уп. 50 шт. 43137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Гайка М12 нержавейка ЦКИ DIN934 М12 нерж. A2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Гайка М12 нержавейка ЦКИ DIN934 М12 нерж. A2 уп. 20 шт. 43139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Гайка М6 Стройбат оцинкованная DIN 934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Гайка М6 Стройбат оцинкованная DIN 934 М6 уп. 200 шт. 015381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Гайка М8 нержавейка ИНОТЭК М8, DIN 934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Гайка М8 нержавейка ИНОТЭК М8, DIN 934, нерж. А2, уп. 50 шт. 4687203440299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Гайка М8 Стройбат оцинкованная DIN 934 М8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Гайка М8 Стройбат оцинкованная DIN 934 М8 уп. 100 шт. 015371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Гайка шестигранная М16 DIN 934, без покрытия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Гайка шестигранная М16 DIN 934, без покрытия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Cs/>
                <w:kern w:val="2"/>
                <w:lang w:eastAsia="ru-RU"/>
              </w:rPr>
              <w:t>Гвозди строительные оцинкованные 3х80 мм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suppressAutoHyphens w:val="false"/>
              <w:spacing w:lineRule="auto" w:line="240" w:before="0" w:after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Cs/>
                <w:kern w:val="2"/>
                <w:lang w:eastAsia="ru-RU"/>
              </w:rPr>
              <w:t>Гвозди строительные оцинкованные 3х80 мм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Гвозди строительные </w:t>
            </w:r>
            <w:r>
              <w:rPr>
                <w:rFonts w:eastAsia="Times New Roman" w:cs="Times New Roman" w:ascii="Times New Roman" w:hAnsi="Times New Roman"/>
                <w:bCs/>
                <w:kern w:val="2"/>
                <w:lang w:eastAsia="ru-RU"/>
              </w:rPr>
              <w:t>оцинкованные</w:t>
            </w:r>
            <w:r>
              <w:rPr>
                <w:rFonts w:cs="Times New Roman" w:ascii="Times New Roman" w:hAnsi="Times New Roman"/>
              </w:rPr>
              <w:t xml:space="preserve"> 4,5х120мм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Гвозди строительные </w:t>
            </w:r>
            <w:r>
              <w:rPr>
                <w:rFonts w:eastAsia="Times New Roman" w:cs="Times New Roman" w:ascii="Times New Roman" w:hAnsi="Times New Roman"/>
                <w:bCs/>
                <w:kern w:val="2"/>
                <w:lang w:eastAsia="ru-RU"/>
              </w:rPr>
              <w:t>оцинкованные</w:t>
            </w:r>
            <w:r>
              <w:rPr>
                <w:rFonts w:cs="Times New Roman" w:ascii="Times New Roman" w:hAnsi="Times New Roman"/>
              </w:rPr>
              <w:t xml:space="preserve"> 4,5х120мм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Гвозди строительные </w:t>
            </w:r>
            <w:r>
              <w:rPr>
                <w:rFonts w:eastAsia="Times New Roman" w:cs="Times New Roman" w:ascii="Times New Roman" w:hAnsi="Times New Roman"/>
                <w:bCs/>
                <w:kern w:val="2"/>
                <w:lang w:eastAsia="ru-RU"/>
              </w:rPr>
              <w:t>оцинкованные</w:t>
            </w:r>
            <w:r>
              <w:rPr>
                <w:rFonts w:cs="Times New Roman" w:ascii="Times New Roman" w:hAnsi="Times New Roman"/>
              </w:rPr>
              <w:t xml:space="preserve"> 4х100мм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Гвозди строительные </w:t>
            </w:r>
            <w:r>
              <w:rPr>
                <w:rFonts w:eastAsia="Times New Roman" w:cs="Times New Roman" w:ascii="Times New Roman" w:hAnsi="Times New Roman"/>
                <w:bCs/>
                <w:kern w:val="2"/>
                <w:lang w:eastAsia="ru-RU"/>
              </w:rPr>
              <w:t>оцинкованные</w:t>
            </w:r>
            <w:r>
              <w:rPr>
                <w:rFonts w:cs="Times New Roman" w:ascii="Times New Roman" w:hAnsi="Times New Roman"/>
              </w:rPr>
              <w:t xml:space="preserve"> 4х100мм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Гровер оцинкованный гровер Метизный двор D16 DIN 127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Гровер оцинкованный гровер Метизный двор D16 DIN 127, уп. 100 шт. 4607159068378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Гровер оцинкованный Метизный двор D12 DIN 127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Гровер оцинкованный Метизный двор D12 DIN 127, уп. 100 шт. 4607159068354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Гровер оцинкованный Метизный двор D18 DIN 127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Гровер оцинкованный Метизный двор D18 DIN 127, уп. 100 шт. 4607159068385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Гровер оцинкованный Метизный двор D20 DIN 127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Гровер оцинкованный Метизный двор D20 DIN 127, уп. 100 шт. 4607159068392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Гровер шайба КРЕП-КОМП цинк DIN127 м24 2,5кг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Гровер шайба КРЕП-КОМП цинк DIN127 м24 2,5кг (примерно 99 шт.) уп. 99 шг 24ф (или эквивалент)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Диск пильный по дереву 190х20мм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Диск пильный по дереву 190х20мм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Дюбель гвоздь по бетону 52мм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Дюбель гвоздь по бетону 52мм 100шт DN52P8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Дюбель-гвоздь KRANZ грибовидный бортик, 6x40,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Дюбель-гвоздь KRANZ грибовидный бортик, 6x40, полипропилен, уп. 100 шт. KR-02-3621-001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Дюбель-гвоздь Невский Крепеж 6x40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Дюбель-гвоздь Невский Крепеж 6x40, потайная манжета, полипропилен, уп. 100 шт. 825609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Задвижка чугунная 30ч6бр Ду80 Ру10 фланцевая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Задвижка чугунная 30ч6бр Ду80 Ру10 фланцевая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Задвижка чугунная Ci фланцевая 30ч6бр Ду50 Ру10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Задвижка чугунная Ci фланцевая 30ч6бр Ду50 Ру10 3332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Зажим канатный TOR ф=10 мм DIN 741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Зажим канатный TOR ф=10 мм DIN 741 123106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Заклепка вытяжная  Партнер Fix-Master A2 4,8x10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Заклепка вытяжная  Партнер Fix-Master A2 4,8x10 уп. 100 шт. 827187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Заклёпка Партнер Fix-Master A2 4x8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Заклёпка Партнер Fix-Master A2 4x8 уп. 100 шт. 827185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cs="Times New Roman" w:ascii="Times New Roman" w:hAnsi="Times New Roman"/>
              </w:rPr>
              <w:t>Замок велосипедный Apecs PD-80-35СМ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Тип замка – велосипедный. Тип механизма секретности – цилиндровый. Тип ключа – английский. Материал дужки – нет. Количество ключей - 3 шт. Уличный – да. Антивандальный – нет. Влагозащищенный – да. Диаметр - 8 мм. Длина - 350 мм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cs="Times New Roman" w:ascii="Times New Roman" w:hAnsi="Times New Roman"/>
              </w:rPr>
              <w:t>Замок велосипедный  Apecs PD-81-80CM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Замок велосипедный  Apecs PD-81-80CM 15284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shd w:fill="FFFF00" w:val="clear"/>
              </w:rPr>
            </w:pPr>
            <w:r>
              <w:rPr>
                <w:rFonts w:cs="Times New Roman" w:ascii="Times New Roman" w:hAnsi="Times New Roman"/>
              </w:rPr>
              <w:t>Замок навесной с ключом Аpecs pd-03-50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Замок навесной с ключом Аpecs pd-03-50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Заполнитель щелей и отверстий от вредителей (грызунов, мышей, крыс) TriS BLOCK-TERM PRO пластиковый пистолет, 1000мл Е876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Заполнитель щелей и отверстий от вредителей (грызунов, мышей, крыс) TriS BLOCK-TERM PRO пластиковый пистолет, 1000мл Е876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Известь негашеная комковая 10кг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Известь негашеная комковая 10кг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Канистра 20литров красная для топлива в комплекте с крышкой и лейкой 3ton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Канистра 20литров красная для топлива в комплекте с крышкой и лейкой 3ton 55299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47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Капролон листовой 2мм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Капролон листовой 2мм, размер: 1000х2000 мм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Капролон листовой 4мм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Капролон листовой 4мм, размер: 1000х2000 мм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49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Кейс Makita, для вибрационных шлифмашинок, пластиковый, металлический замок (или эквивалент)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Кейс Makita, для вибрационных шлифмашинок, пластиковый, металлический замок (или эквивалент)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Кейс для инструмента 340мм, р-р 35х32,5х13,8 см (или эквивалент)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Кейс для инструмента 340мм, р-р 35х32,5х13,8 см (или эквивалент)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51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Кисть макловица лыковая для побелки деревьев (или эквивалент)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Кисть макловица лыковая для побелки деревьев (или эквивалент)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52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Кисть макловица, 30х70мм для краски и клея (или эквивалент)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Кисть макловица, 30х70мм для краски и клея (или эквивалент)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53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Кисть макловица, 40х140мм, натуральная щетина, 44мм (или эквивалент)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Кисть макловица, 40х140мм, натуральная щетина, 44мм (или эквивалент)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54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Кисть малярная плоская 100мм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Кисть малярная плоская 100мм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Кисть малярная плоская 38мм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Кисть малярная плоская 38мм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Кисть малярная плоская 63мм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Кисть малярная плоская 63мм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57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Кисть малярная плоская Kubis 50мм, натуральная щетина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Кисть малярная плоская Kubis 50мм, натуральная щетина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58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Клапан чугунный обратный поворотный межфланцевый 19Ч21БР ДУ100 РУ16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Клапан чугунный обратный поворотный межфланцевый 19Ч21БР ДУ100 РУ16 МЕГАСТРОЙ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59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Клапан электромагнитный КЭМ-2 Ду 16мм  Габаритные размеры 167х145x56мм   ММММ.306577.005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Клапан электромагнитный КЭМ-2 Ду 16мм  Габаритные размеры 167х145x56мм   ММММ.306577.005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Колодка фрикционная 08.02.84.00-031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Колодка фрикционная 08.02.84.00-031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61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Комплект из двух радиостанций Ястреб СР-2300х2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Комплект из двух радиостанций Ястреб СР-2300х2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62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Комплект свечей зажигания арт. L15Y, 4 шт. BRISK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Комплект свечей зажигания арт. L15Y, 4 шт. BRISK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63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Кордщетка для УШМ радиальная, жесткая, витая 125мм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Кордщетка для УШМ радиальная, жесткая, витая 125мм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64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Кордщетка на УШМ 125мм/М14 мягкая чашка.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Кордщетка на УШМ 125мм/М14 мягкая чашка.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65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Кран трехходовой для манометра Ду-15 Ру-25 ВР (ВН) G1/2"-G1/2" Росма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Кран трехходовой для манометра Ду-15 Ру-25 ВР (ВН) G1/2"-G1/2" Росма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66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Кран трехходовой для манометра Ду-15 Ру-25 ВР-НР (ВН-НАР) G1/2"-G1/2" Росма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Кран трехходовой для манометра Ду-15 Ру-25 ВР-НР (ВН-НАР) G1/2"-G1/2" Росма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67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Кран шаровой 1/2" "мама-мама", ручка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Кран шаровой 1/2" "мама-мама", ручка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68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Кран шаровой 3/4" с накидной гайкой "мама-папа", ручка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Кран шаровой 3/4" с накидной гайкой "мама-папа", ручка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69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Кран шаровой1/2" с накидной гайкой "мама-папа", бабочка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Кран шаровой1/2" с накидной гайкой "мама-папа", бабочка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70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>Краскопульт</w:t>
            </w:r>
            <w:r>
              <w:rPr>
                <w:rFonts w:cs="Times New Roman" w:ascii="Times New Roman" w:hAnsi="Times New Roman"/>
                <w:lang w:val="en-US"/>
              </w:rPr>
              <w:t xml:space="preserve"> RADEX SKULL GOLD Spray gun RRP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>Краскопульт</w:t>
            </w:r>
            <w:r>
              <w:rPr>
                <w:rFonts w:cs="Times New Roman" w:ascii="Times New Roman" w:hAnsi="Times New Roman"/>
                <w:lang w:val="en-US"/>
              </w:rPr>
              <w:t xml:space="preserve"> RADEX SKULL GOLD Spray gun RRP 10117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71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Кювета пластмассовая для валиков 320х320мм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Кювета пластмассовая для валиков 320х320мм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72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Лебедка рычажная тросовая TOR МТМ 0,8т 20м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Лебедка рычажная тросовая TOR МТМ 0,8т 20м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73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Лезвия Gross 19мм, трапециевидные, пластиковый пенал, 12шт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Лезвия Gross 19мм, трапециевидные, пластиковый пенал, 12шт 79376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74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Лента для разметки ПВХ желто-черный 50мм 50 метров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Лента для разметки ПВХ желто-черный 50мм 50 метров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75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Лента клейкая металлизированная X-Glass XGLASS 50мм 50метров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Лента клейкая металлизированная X-Glass XGLASS 50мм  50метров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76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Лента малярная 48мм 50м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Лента малярная 48мм 50м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77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>Лента</w:t>
            </w:r>
            <w:r>
              <w:rPr>
                <w:rFonts w:cs="Times New Roman" w:ascii="Times New Roman" w:hAnsi="Times New Roman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</w:rPr>
              <w:t>ФУМ</w:t>
            </w:r>
            <w:r>
              <w:rPr>
                <w:rFonts w:cs="Times New Roman" w:ascii="Times New Roman" w:hAnsi="Times New Roman"/>
                <w:lang w:val="en-US"/>
              </w:rPr>
              <w:t xml:space="preserve"> PROFACTOR PF Professional </w:t>
            </w:r>
            <w:r>
              <w:rPr>
                <w:rFonts w:cs="Times New Roman" w:ascii="Times New Roman" w:hAnsi="Times New Roman"/>
              </w:rPr>
              <w:t>желтая</w:t>
            </w:r>
            <w:r>
              <w:rPr>
                <w:rFonts w:cs="Times New Roman" w:ascii="Times New Roman" w:hAnsi="Times New Roman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</w:rPr>
              <w:t>Ф</w:t>
            </w:r>
            <w:r>
              <w:rPr>
                <w:rFonts w:cs="Times New Roman" w:ascii="Times New Roman" w:hAnsi="Times New Roman"/>
                <w:lang w:val="en-US"/>
              </w:rPr>
              <w:t>85</w:t>
            </w:r>
            <w:r>
              <w:rPr>
                <w:rFonts w:cs="Times New Roman" w:ascii="Times New Roman" w:hAnsi="Times New Roman"/>
              </w:rPr>
              <w:t>мм</w:t>
            </w:r>
            <w:r>
              <w:rPr>
                <w:rFonts w:cs="Times New Roman" w:ascii="Times New Roman" w:hAnsi="Times New Roman"/>
                <w:lang w:val="en-US"/>
              </w:rPr>
              <w:t xml:space="preserve"> 19</w:t>
            </w:r>
            <w:r>
              <w:rPr>
                <w:rFonts w:cs="Times New Roman" w:ascii="Times New Roman" w:hAnsi="Times New Roman"/>
              </w:rPr>
              <w:t>х</w:t>
            </w:r>
            <w:r>
              <w:rPr>
                <w:rFonts w:cs="Times New Roman" w:ascii="Times New Roman" w:hAnsi="Times New Roman"/>
                <w:lang w:val="en-US"/>
              </w:rPr>
              <w:t>0,25</w:t>
            </w:r>
            <w:r>
              <w:rPr>
                <w:rFonts w:cs="Times New Roman" w:ascii="Times New Roman" w:hAnsi="Times New Roman"/>
              </w:rPr>
              <w:t>х</w:t>
            </w:r>
            <w:r>
              <w:rPr>
                <w:rFonts w:cs="Times New Roman" w:ascii="Times New Roman" w:hAnsi="Times New Roman"/>
                <w:lang w:val="en-US"/>
              </w:rPr>
              <w:t>15</w:t>
            </w:r>
            <w:r>
              <w:rPr>
                <w:rFonts w:cs="Times New Roman" w:ascii="Times New Roman" w:hAnsi="Times New Roman"/>
              </w:rPr>
              <w:t>м</w:t>
            </w:r>
            <w:r>
              <w:rPr>
                <w:rFonts w:cs="Times New Roman" w:ascii="Times New Roman" w:hAnsi="Times New Roman"/>
                <w:lang w:val="en-US"/>
              </w:rPr>
              <w:t xml:space="preserve"> PF FE 531.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>Лента</w:t>
            </w:r>
            <w:r>
              <w:rPr>
                <w:rFonts w:cs="Times New Roman" w:ascii="Times New Roman" w:hAnsi="Times New Roman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</w:rPr>
              <w:t>ФУМ</w:t>
            </w:r>
            <w:r>
              <w:rPr>
                <w:rFonts w:cs="Times New Roman" w:ascii="Times New Roman" w:hAnsi="Times New Roman"/>
                <w:lang w:val="en-US"/>
              </w:rPr>
              <w:t xml:space="preserve"> PROFACTOR PF Professional </w:t>
            </w:r>
            <w:r>
              <w:rPr>
                <w:rFonts w:cs="Times New Roman" w:ascii="Times New Roman" w:hAnsi="Times New Roman"/>
              </w:rPr>
              <w:t>желтая</w:t>
            </w:r>
            <w:r>
              <w:rPr>
                <w:rFonts w:cs="Times New Roman" w:ascii="Times New Roman" w:hAnsi="Times New Roman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</w:rPr>
              <w:t>Ф</w:t>
            </w:r>
            <w:r>
              <w:rPr>
                <w:rFonts w:cs="Times New Roman" w:ascii="Times New Roman" w:hAnsi="Times New Roman"/>
                <w:lang w:val="en-US"/>
              </w:rPr>
              <w:t>85</w:t>
            </w:r>
            <w:r>
              <w:rPr>
                <w:rFonts w:cs="Times New Roman" w:ascii="Times New Roman" w:hAnsi="Times New Roman"/>
              </w:rPr>
              <w:t>мм</w:t>
            </w:r>
            <w:r>
              <w:rPr>
                <w:rFonts w:cs="Times New Roman" w:ascii="Times New Roman" w:hAnsi="Times New Roman"/>
                <w:lang w:val="en-US"/>
              </w:rPr>
              <w:t xml:space="preserve"> 19</w:t>
            </w:r>
            <w:r>
              <w:rPr>
                <w:rFonts w:cs="Times New Roman" w:ascii="Times New Roman" w:hAnsi="Times New Roman"/>
              </w:rPr>
              <w:t>х</w:t>
            </w:r>
            <w:r>
              <w:rPr>
                <w:rFonts w:cs="Times New Roman" w:ascii="Times New Roman" w:hAnsi="Times New Roman"/>
                <w:lang w:val="en-US"/>
              </w:rPr>
              <w:t>0,25</w:t>
            </w:r>
            <w:r>
              <w:rPr>
                <w:rFonts w:cs="Times New Roman" w:ascii="Times New Roman" w:hAnsi="Times New Roman"/>
              </w:rPr>
              <w:t>х</w:t>
            </w:r>
            <w:r>
              <w:rPr>
                <w:rFonts w:cs="Times New Roman" w:ascii="Times New Roman" w:hAnsi="Times New Roman"/>
                <w:lang w:val="en-US"/>
              </w:rPr>
              <w:t>15</w:t>
            </w:r>
            <w:r>
              <w:rPr>
                <w:rFonts w:cs="Times New Roman" w:ascii="Times New Roman" w:hAnsi="Times New Roman"/>
              </w:rPr>
              <w:t>м</w:t>
            </w:r>
            <w:r>
              <w:rPr>
                <w:rFonts w:cs="Times New Roman" w:ascii="Times New Roman" w:hAnsi="Times New Roman"/>
                <w:lang w:val="en-US"/>
              </w:rPr>
              <w:t xml:space="preserve"> PF FE 531.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78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Лестница телескопическая высота 4.4 м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Лестница телескопическая высота 4.4 м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79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Линейка/угольник строительный 112х76мм, металл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Линейка/угольник строительный 112х76мм, металл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Лопата снеговая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Лопата снеговая </w:t>
            </w:r>
            <w:r>
              <w:rPr>
                <w:rFonts w:cs="Times New Roman" w:ascii="Times New Roman" w:hAnsi="Times New Roman"/>
                <w:shd w:fill="FFFFFF" w:val="clear"/>
              </w:rPr>
              <w:t>оснащена алюминиевой защитной планкой и стальным черенком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81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Лопата совковая NGRS-02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Лопата совковая NGRS-02 РЕЛЬСОВАЯ СТАЛЬ с деревянным черенком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82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Лопата штыковая с черенком из рельсовой стали (СП)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Лопата штыковая с черенком из рельсовой стали (СП)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83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Лопата эргономичная с двумя V-образными ручками Inforce 420x400 мм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Лопата эргономичная с двумя V-образными ручками Inforce 420x400 мм 06-12-25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84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Манометр М2 радиальный тм-510р.00 0…6 кгс/см2 м20х1.5 кл.1.5, цвет-серый 00000006823 РОСМА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Манометр М2 радиальный тм-510р.00 0…6 кгс/см2 м20х1.5 кл.1.5, цвет-серый 00000006823 РОСМА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85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Манометр ТМ-510.05- диапазон давления-от 0 до 0,16 МПа резьба G½ / М20×1,5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Манометр ТМ-510.05- диапазон давления-от 0 до 0,16 МПа резьба G½ / М20×1,5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86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Манометр ТМ-510.05- диапазон давления-от 0 до 0,25 МПа резьба G½ / М20×1,5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Манометр ТМ-510.05- диапазон давления-от 0 до 0,25 МПа резьба G½ / М20×1,5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87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Манометр ТМ-510.05- диапазон давления-от 0 до 1 МПа резьба G½ / М20×1,5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Манометр ТМ-510.05- диапазон давления-от 0 до 1 МПа резьба G½ / М20×1,5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88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Манометр ТМ-610.05- диапазон давления-от 0 до 2.5 МПа резьба G½ / М20×1,5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Манометр ТМ-610.05- диапазон давления-от 0 до 2.5 МПа резьба G½ / М20×1,5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89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Масло силиконовое ПМС-1000, 500 мл 09-3908 REXANT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Масло силиконовое ПМС-1000, 500 мл 09-3908 REXANT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90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Маслостанция, помпа электрогидравлическая двустороннего действия MPE-700-0,75-2Р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Маслостанция, помпа электрогидравлическая двустороннего действия MPE-700-0,75-2Р Давление, бар/МПа- 700/70, Напряжение, В / Гц - 220 / 50, Мощность, кВт- 0,75, Объем маслобака, л - 7, Тип привода- электрический, Производительность при давлении 700 бар, л/мин- 0,9, Производительность на холостом ходу (до 70 бар), л/мин- 5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91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>Мат</w:t>
            </w:r>
            <w:r>
              <w:rPr>
                <w:rFonts w:cs="Times New Roman" w:ascii="Times New Roman" w:hAnsi="Times New Roman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</w:rPr>
              <w:t>раскройный</w:t>
            </w:r>
            <w:r>
              <w:rPr>
                <w:rFonts w:cs="Times New Roman" w:ascii="Times New Roman" w:hAnsi="Times New Roman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</w:rPr>
              <w:t>стандартный</w:t>
            </w:r>
            <w:r>
              <w:rPr>
                <w:rFonts w:cs="Times New Roman" w:ascii="Times New Roman" w:hAnsi="Times New Roman"/>
                <w:lang w:val="en-US"/>
              </w:rPr>
              <w:t xml:space="preserve"> Brother ScanNcut 305x305 </w:t>
            </w:r>
            <w:r>
              <w:rPr>
                <w:rFonts w:cs="Times New Roman" w:ascii="Times New Roman" w:hAnsi="Times New Roman"/>
              </w:rPr>
              <w:t>мм</w:t>
            </w:r>
            <w:r>
              <w:rPr>
                <w:rFonts w:cs="Times New Roman" w:ascii="Times New Roman" w:hAnsi="Times New Roman"/>
                <w:lang w:val="en-US"/>
              </w:rPr>
              <w:t xml:space="preserve"> (CAMATM12)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>Мат</w:t>
            </w:r>
            <w:r>
              <w:rPr>
                <w:rFonts w:cs="Times New Roman" w:ascii="Times New Roman" w:hAnsi="Times New Roman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</w:rPr>
              <w:t>раскройный</w:t>
            </w:r>
            <w:r>
              <w:rPr>
                <w:rFonts w:cs="Times New Roman" w:ascii="Times New Roman" w:hAnsi="Times New Roman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</w:rPr>
              <w:t>стандартный</w:t>
            </w:r>
            <w:r>
              <w:rPr>
                <w:rFonts w:cs="Times New Roman" w:ascii="Times New Roman" w:hAnsi="Times New Roman"/>
                <w:lang w:val="en-US"/>
              </w:rPr>
              <w:t xml:space="preserve"> Brother ScanNcut 305x305 </w:t>
            </w:r>
            <w:r>
              <w:rPr>
                <w:rFonts w:cs="Times New Roman" w:ascii="Times New Roman" w:hAnsi="Times New Roman"/>
              </w:rPr>
              <w:t>мм</w:t>
            </w:r>
            <w:r>
              <w:rPr>
                <w:rFonts w:cs="Times New Roman" w:ascii="Times New Roman" w:hAnsi="Times New Roman"/>
                <w:lang w:val="en-US"/>
              </w:rPr>
              <w:t xml:space="preserve"> (CAMATM12)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92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Мешок белый полипропиленовый 55x105см, комплект по 50шт Gigant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Мешок белый полипропиленовый 55x105см, комплект по 50шт Gigant 55-105-107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93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Мешок для строительного мусора 70л 55x95см полипропилен 85 мкм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Мешок для строительного мусора 70л 55x95см полипропилен 85 мкм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94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Мойка высокого давления Elitech М 2500РКП 204592 или эквивалент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Мойка высокого давления Elitech М 2500РКП 204592 или эквивалент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95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Мойка высокого давления Elitech М 1900РКП 204590 или эквивалент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Мойка высокого давления Elitech М 1900РКП 204590 или эквивалент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96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>Муфта</w:t>
            </w:r>
            <w:r>
              <w:rPr>
                <w:rFonts w:cs="Times New Roman" w:ascii="Times New Roman" w:hAnsi="Times New Roman"/>
                <w:lang w:val="en-US"/>
              </w:rPr>
              <w:t xml:space="preserve"> LD PRIDE 1'' </w:t>
            </w:r>
            <w:r>
              <w:rPr>
                <w:rFonts w:cs="Times New Roman" w:ascii="Times New Roman" w:hAnsi="Times New Roman"/>
              </w:rPr>
              <w:t>вн</w:t>
            </w:r>
            <w:r>
              <w:rPr>
                <w:rFonts w:cs="Times New Roman" w:ascii="Times New Roman" w:hAnsi="Times New Roman"/>
                <w:lang w:val="en-US"/>
              </w:rPr>
              <w:t>/</w:t>
            </w:r>
            <w:r>
              <w:rPr>
                <w:rFonts w:cs="Times New Roman" w:ascii="Times New Roman" w:hAnsi="Times New Roman"/>
              </w:rPr>
              <w:t>вн</w:t>
            </w:r>
            <w:r>
              <w:rPr>
                <w:rFonts w:cs="Times New Roman" w:ascii="Times New Roman" w:hAnsi="Times New Roman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</w:rPr>
              <w:t>латунь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>Муфта</w:t>
            </w:r>
            <w:r>
              <w:rPr>
                <w:rFonts w:cs="Times New Roman" w:ascii="Times New Roman" w:hAnsi="Times New Roman"/>
                <w:lang w:val="en-US"/>
              </w:rPr>
              <w:t xml:space="preserve"> LD PRIDE 1'' </w:t>
            </w:r>
            <w:r>
              <w:rPr>
                <w:rFonts w:cs="Times New Roman" w:ascii="Times New Roman" w:hAnsi="Times New Roman"/>
              </w:rPr>
              <w:t>вн</w:t>
            </w:r>
            <w:r>
              <w:rPr>
                <w:rFonts w:cs="Times New Roman" w:ascii="Times New Roman" w:hAnsi="Times New Roman"/>
                <w:lang w:val="en-US"/>
              </w:rPr>
              <w:t>/</w:t>
            </w:r>
            <w:r>
              <w:rPr>
                <w:rFonts w:cs="Times New Roman" w:ascii="Times New Roman" w:hAnsi="Times New Roman"/>
              </w:rPr>
              <w:t>вн</w:t>
            </w:r>
            <w:r>
              <w:rPr>
                <w:rFonts w:cs="Times New Roman" w:ascii="Times New Roman" w:hAnsi="Times New Roman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</w:rPr>
              <w:t>латунь</w:t>
            </w:r>
            <w:r>
              <w:rPr>
                <w:rFonts w:cs="Times New Roman" w:ascii="Times New Roman" w:hAnsi="Times New Roman"/>
                <w:lang w:val="en-US"/>
              </w:rPr>
              <w:t xml:space="preserve"> 549733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97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Набивка сальниковая УРТ 6x6мм АП-31, 10 пог.м. 25186-набивка_6х6_10пог.м 25186-набивка_6х6_10пог.м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Набивка сальниковая УРТ 6x6мм АП-31, 10 пог.м. 25186-набивка_6х6_10пог.м 25186-набивка_6х6_10пог.м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98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Набор быстросъемный  3 в 1 для подключения шлангов (зеленый)3/4.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Набор быстросъемный  3 в 1 для подключения шлангов (зеленый)3/4.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99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Набор для пайки № 2 Припой ПОС 61 с канифолью 16г канифоль сосновая 20г, кислота паяльная 30мл флюс СКФ 30мл Gigant SS-001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Набор для пайки № 2 Припой ПОС 61 с канифолью 16г канифоль сосновая 20г, кислота паяльная 30мл флюс СКФ 30мл Gigant SS-001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Набор оцинкованных саморезов с прессшайбой в кейсе(400)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Набор оцинкованных саморезов с прессшайбой в кейсе(400)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101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Набор стопорных колец СИБРТЕХ D 3 - 32 мм 300 предметов 47600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Набор стопорных колец СИБРТЕХ D 3 - 32 мм 300 предметов 47600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102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Набор щупов NORGAU 0.05-1.00 мм х13 200 мм 045159002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Набор щупов NORGAU 0.05-1.00 мм х13 200 мм 045159002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103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Насадка для пенной чистки 1л K-Parts Karcher 9.837-960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Насадка для пенной чистки 1л K-Parts Karcher 9.837-960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104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Насос дренажный НД-15500Н/35 1100 Вт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Насос дренажный НД-15500Н/35 1100 Вт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105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Насос погружной вибрационный Ресанта НВ-10В, верхний забор (ручеек, малыш)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Насос погружной вибрационный Ресанта НВ-10В, верхний забор (ручеек, малыш) 300 Вт, напор 75 м, 22 л/мин, погружение до 3м, 3/4", кабель 10м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Насос ручной роторный бочковый для масел 250мл/об GROZ GR44052 — GNB-25/3R/SPL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Насос ручной роторный бочковый для масел 250мл/об GROZ GR44052 — GNB-25/3R/SPL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10</w:t>
            </w: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Насос погружной бочковой (220В., 75л./​мин., фильтр)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Насос погружной бочковой (220В., 75л./мин., фильтр) для перекачки из бочки дизельного топлива, масла (БАК.00101 олимп "БелАвтоКомплект") электрический 220В⁠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108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Ниппель</w:t>
            </w:r>
            <w:r>
              <w:rPr>
                <w:rFonts w:cs="Times New Roman" w:ascii="Times New Roman" w:hAnsi="Times New Roman"/>
                <w:lang w:val="en-US"/>
              </w:rPr>
              <w:t xml:space="preserve"> LD PRIDE 1/2'' </w:t>
            </w:r>
            <w:r>
              <w:rPr>
                <w:rFonts w:cs="Times New Roman" w:ascii="Times New Roman" w:hAnsi="Times New Roman"/>
              </w:rPr>
              <w:t>нар</w:t>
            </w:r>
            <w:r>
              <w:rPr>
                <w:rFonts w:cs="Times New Roman" w:ascii="Times New Roman" w:hAnsi="Times New Roman"/>
                <w:lang w:val="en-US"/>
              </w:rPr>
              <w:t>/</w:t>
            </w:r>
            <w:r>
              <w:rPr>
                <w:rFonts w:cs="Times New Roman" w:ascii="Times New Roman" w:hAnsi="Times New Roman"/>
              </w:rPr>
              <w:t>нар</w:t>
            </w:r>
            <w:r>
              <w:rPr>
                <w:rFonts w:cs="Times New Roman" w:ascii="Times New Roman" w:hAnsi="Times New Roman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</w:rPr>
              <w:t>латунь</w:t>
            </w:r>
            <w:r>
              <w:rPr>
                <w:rFonts w:cs="Times New Roman" w:ascii="Times New Roman" w:hAnsi="Times New Roman"/>
                <w:lang w:val="en-US"/>
              </w:rPr>
              <w:t xml:space="preserve"> 549721. </w:t>
            </w:r>
            <w:r>
              <w:rPr>
                <w:rFonts w:cs="Times New Roman" w:ascii="Times New Roman" w:hAnsi="Times New Roman"/>
              </w:rPr>
              <w:t>Тип фитинга:ниппель. Тип резьбы:1/2M-1/2M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Ниппель LD PRIDE 1/2'' нар/нар латунь 549721. Тип фитинга:ниппель. Тип резьбы:1/2M-1/2M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109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 xml:space="preserve">Ниппель Переходной  </w:t>
            </w:r>
            <w:r>
              <w:rPr>
                <w:rFonts w:cs="Times New Roman" w:ascii="Times New Roman" w:hAnsi="Times New Roman"/>
                <w:lang w:val="en-US"/>
              </w:rPr>
              <w:t>LD</w:t>
            </w: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  <w:lang w:val="en-US"/>
              </w:rPr>
              <w:t>PRIDE</w:t>
            </w:r>
            <w:r>
              <w:rPr>
                <w:rFonts w:cs="Times New Roman" w:ascii="Times New Roman" w:hAnsi="Times New Roman"/>
              </w:rPr>
              <w:t xml:space="preserve"> 3/4'' - 1/2'' нар/нар латунь 549718. Тип</w:t>
            </w:r>
            <w:r>
              <w:rPr>
                <w:rFonts w:cs="Times New Roman" w:ascii="Times New Roman" w:hAnsi="Times New Roman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</w:rPr>
              <w:t>фитинга</w:t>
            </w:r>
            <w:r>
              <w:rPr>
                <w:rFonts w:cs="Times New Roman" w:ascii="Times New Roman" w:hAnsi="Times New Roman"/>
                <w:lang w:val="en-US"/>
              </w:rPr>
              <w:t>:</w:t>
            </w:r>
            <w:r>
              <w:rPr>
                <w:rFonts w:cs="Times New Roman" w:ascii="Times New Roman" w:hAnsi="Times New Roman"/>
              </w:rPr>
              <w:t>ниппель</w:t>
            </w:r>
            <w:r>
              <w:rPr>
                <w:rFonts w:cs="Times New Roman" w:ascii="Times New Roman" w:hAnsi="Times New Roman"/>
                <w:lang w:val="en-US"/>
              </w:rPr>
              <w:t xml:space="preserve">. </w:t>
            </w:r>
            <w:r>
              <w:rPr>
                <w:rFonts w:cs="Times New Roman" w:ascii="Times New Roman" w:hAnsi="Times New Roman"/>
              </w:rPr>
              <w:t>Тип</w:t>
            </w:r>
            <w:r>
              <w:rPr>
                <w:rFonts w:cs="Times New Roman" w:ascii="Times New Roman" w:hAnsi="Times New Roman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</w:rPr>
              <w:t>резьбы</w:t>
            </w:r>
            <w:r>
              <w:rPr>
                <w:rFonts w:cs="Times New Roman" w:ascii="Times New Roman" w:hAnsi="Times New Roman"/>
                <w:lang w:val="en-US"/>
              </w:rPr>
              <w:t>:1/2M-3/4M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Ниппель Переходной  LD PRIDE 3/4'' - 1/2'' нар/нар латунь 549718. Тип фитинга:ниппель. Тип резьбы:1/2M-3/4M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Органайзер Бытпласт WORKER, 13, 330х260х50 мм, серый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Органайзер Бытпласт WORKER, 13, 330х260х50 мм, серый 433240211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111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Пакер инъекционный алюминиевый с цанговой головкой 13х250 мм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Пакер инъекционный алюминиевый с цанговой головкой 13х250 мм уп. 50штук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112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Пистолет цельнометаллический для монтажной пены Blast TAF 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Пистолет цельнометаллический для монтажной пены Blast TAF 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113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Планка торцовочная из алюминиевого сплава, кондукторная и крепежная планка, направляющий стержень.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Планка торцовочная из алюминиевого сплава, кондукторная и крепежная планка, направляющий стержень. Материал: алюминиевый сплав с ЧПУ. Длина: 300мм (11,81 дюйма) / 450мм (17,71 дюйма) / 650мм (25,59 дюйма). Цвет: красный/серебристый. Применение: универсальный слот #30 T. Упаковка: 1шт. Т-образный ползунок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114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Подводка Гибкая для воды Gigant с оплеткой из нержавеющей стали, 1/2"х80 см, г/ш P-80-GW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Подводка Гибкая для воды Gigant с оплеткой из нержавеющей стали, 1/2"х80 см, г/ш P-80-GW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115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Покрытие антискользящее алюминиевая полоса с резиновой вставкой, 2 м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Покрытие антискользящее алюминиевая полоса с резиновой вставкой, 2 м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116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Покрытие антискользящее покрытие Противоскользящий накладной угол-порог 42 мм/23 мм черный 2 метра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Покрытие антискользящее покрытие Противоскользящий накладной угол-порог 42 мм/23 мм черный 2 метра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117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Проволока вязальная  Tech-Krep оц. 0,8 мм моток 50м- накл. Tech- Krep 140376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Проволока вязальная  Tech-Krep оц. 0,8 мм моток 50м- накл. Tech- Krep 140376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118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Проволока нержавеющая 1.5мм, марка AISI 304 (08Х18Н10)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Проволока нержавеющая 1.5мм, марка AISI 304 (08Х18Н10)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119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Проволока омедненная сварочная DEKA ER70S-6 (Св-08Г2С-О) 0.8мм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Проволока омедненная сварочная DEKA ER70S-6 (Св-08Г2С-О) 0.8мм 5кг для полуавтоматов при работе с низколегированными и углеродистыми сталями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120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Пруток EZETEK из нержавеющей стали 8ммх3м хлыст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Пруток EZETEK из нержавеющей стали 8ммх3м хлыст 50326 . Материал:нержавеющая сталь. Покрытие:без покрытия. Длина:3 м. Диаметр проводника:8 мм. Вес нетто:1.2 кг.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121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Рация Baofeng UV-82 8W (2 режима мощности) или эквивалент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Рация Baofeng UV-82 8W (2 режима мощности) или эквивалент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122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Редуктор углекислотный Сварщик УР-6-6 для сварки, для полуавтомата, баллонный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Редуктор углекислотный Сварщик УР-6-6 для сварки, для полуавтомата, баллонный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93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123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Рейка водомерная Эколог-Юг М-220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Рейка водомерная Эколог-Юг М-220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124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Ремень клиновой A-550 LP PIX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Ремень клиновой A-550 LP PIX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125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Ремень стяжной 5-10тн 4 метра усиленный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Ремень стяжной 5-10тн 4 метра усиленный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126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Ремень стяжной с крюками 0,75/1,5т (мин.разр. 1,5/3,0т) (25мм) длина 5м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Ремень стяжной с крюками 0,75/1,5т (мин.разр. 1,5/3,0т) (25мм) длина 5м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127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Рукав (шланг)  маслобензостойкий Ø 50мм.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Рукав (шланг)  маслобензостойкий Ø 50мм. Назначение - напорно-всасывающий резиновый рукав с текстильным каркасом и проволочной спиралью. Рабочая среда - минеральные масла на нефтяной основе.  Диаметр внутренний Ø50мм. Рабочее давление не менее 0,3МПа (3,0кгс/см2). ГОСТ 5398-76. Класс Б.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128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Рукав (шланг) маслобензостойкий  Ø 32мм.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Рукав (шланг) маслобензостойкий  Ø 32мм. Назначение - напорно-всасывающий резиновый рукав с текстильным каркасом и проволочной спиралью. Рабочая среда - минеральные масла на нефтяной основе.  Диаметр внутренний Ø32мм. Рабочее давление не менее 0,3МПа (3,0кгс/см2). ГОСТ 5398-76. Класс Б.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129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Рукав (шланг) маслобензостойкий Ø 25мм.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Рукав (шланг) маслобензостойкий Ø 25мм. Назначение - напорно-всасывающий резиновый рукав с текстильным каркасом и проволочной спиралью. Рабочая среда - минеральные масла на нефтяной основе. Диаметр внутренний Ø25мм. Рабочее давление не менее 0,3МПа (3,0кгс/см2). ГОСТ 5398-76. Класс Б.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130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Рукав всасывающий 80 с головкой ГР-80 (4м) C2509 CHAMPION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Рукав всасывающий 80 с головкой ГР-80 (4м) C2509 CHAMPION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131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Рукав напорный с 2 головками 20м, d-80мм, 1 мПа Gigant GRA-01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Рукав напорный с 2 головками 20м, d-80мм, 1 мПа Gigant GRA-01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132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Рукав пожарный 50 мм "Классик" с головками ГР-50ал (20±1м)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Рукав пожарный 50 мм "Классик" с головками ГР-50ал (20±1м)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133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Рукав пожарный 50 мм "Классик" с головкой ГР-50а-пл и ручным стволом РС-50,01ал (20±1м)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Рукав пожарный 50 мм "Классик" с головкой ГР-50а-пл и ручным стволом РС-50,01ал (20±1м)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134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Рукав пожарный напорный (20м 50мм) с головками ГР -50 Спец ОГН-РУК5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Рукав пожарный напорный (20м 50мм) с головками ГР -50 Спец ОГН-РУК5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135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>Рулетка</w:t>
            </w:r>
            <w:r>
              <w:rPr>
                <w:rFonts w:cs="Times New Roman" w:ascii="Times New Roman" w:hAnsi="Times New Roman"/>
                <w:lang w:val="en-US"/>
              </w:rPr>
              <w:t xml:space="preserve"> EKOTOOLS </w:t>
            </w:r>
            <w:r>
              <w:rPr>
                <w:rFonts w:cs="Times New Roman" w:ascii="Times New Roman" w:hAnsi="Times New Roman"/>
              </w:rPr>
              <w:t>Метрик</w:t>
            </w:r>
            <w:r>
              <w:rPr>
                <w:rFonts w:cs="Times New Roman" w:ascii="Times New Roman" w:hAnsi="Times New Roman"/>
                <w:lang w:val="en-US"/>
              </w:rPr>
              <w:t>-5 5</w:t>
            </w:r>
            <w:r>
              <w:rPr>
                <w:rFonts w:cs="Times New Roman" w:ascii="Times New Roman" w:hAnsi="Times New Roman"/>
              </w:rPr>
              <w:t>м</w:t>
            </w:r>
            <w:r>
              <w:rPr>
                <w:rFonts w:cs="Times New Roman" w:ascii="Times New Roman" w:hAnsi="Times New Roman"/>
                <w:lang w:val="en-US"/>
              </w:rPr>
              <w:t>, 18</w:t>
            </w:r>
            <w:r>
              <w:rPr>
                <w:rFonts w:cs="Times New Roman" w:ascii="Times New Roman" w:hAnsi="Times New Roman"/>
              </w:rPr>
              <w:t>мм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Рулетка EKOTOOLS Метрик-5 5м, 18мм, обрезиненный корпус 6111505. 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136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Рулетка Геодезическая Тундра 50 метров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Рулетка Геодезическая Тундра 50 метров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137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>Рулетка</w:t>
            </w:r>
            <w:r>
              <w:rPr>
                <w:rFonts w:cs="Times New Roman" w:ascii="Times New Roman" w:hAnsi="Times New Roman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</w:rPr>
              <w:t>ЭВРИКА</w:t>
            </w:r>
            <w:r>
              <w:rPr>
                <w:rFonts w:cs="Times New Roman" w:ascii="Times New Roman" w:hAnsi="Times New Roman"/>
                <w:lang w:val="en-US"/>
              </w:rPr>
              <w:t xml:space="preserve"> YELLOW 10 </w:t>
            </w:r>
            <w:r>
              <w:rPr>
                <w:rFonts w:cs="Times New Roman" w:ascii="Times New Roman" w:hAnsi="Times New Roman"/>
              </w:rPr>
              <w:t>м</w:t>
            </w:r>
            <w:r>
              <w:rPr>
                <w:rFonts w:cs="Times New Roman" w:ascii="Times New Roman" w:hAnsi="Times New Roman"/>
                <w:lang w:val="en-US"/>
              </w:rPr>
              <w:t xml:space="preserve">, 20 </w:t>
            </w:r>
            <w:r>
              <w:rPr>
                <w:rFonts w:cs="Times New Roman" w:ascii="Times New Roman" w:hAnsi="Times New Roman"/>
              </w:rPr>
              <w:t>мм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Рулетка ЭВРИКА YELLOW 10 м, 20 мм, пластиковый корпус, фиксатор, держатель 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138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 Tech-Krep ШСММ 4,2х25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 Tech-Krep ШСММ 4,2х25 уп. 200 шт, коробка с окном 102141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139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 Tech-Krep ШСММ 4,2х38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 Tech-Krep ШСММ 4,2х38 уп. 200 шт, коробка с окном 102143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140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 Tech-Krep ШСММ 4,2х50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 Tech-Krep ШСММ 4,2х50 уп. 100 шт, коробка с окном 102144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141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 Tech-Krep ШСММ сверло 4,2х16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Саморез Tech-Krep ШСММ сверло 4,2х16 уп. 200шт. 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</w:t>
            </w: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 ГКЛ по дереву МЕТАЛЛСЕРВИС 3.5x35 мм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 ГКЛ по дереву МЕТАЛЛСЕРВИС 3.5x35 мм 1 кг/уп. не менее 555 шт 1218108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 кровельный  Tech-Krep КР ZP сверло 5,5х76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 кровельный  Tech-Krep КР ZP сверло 5,5х76 уп. 100 шт, ведро 104756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 кровельный Tech-Krep КР ZP сверло 5,5х25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 кровельный Tech-Krep КР ZP сверло 5,5х25 уп. 60 шт, ведро124627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 кровельный по дереву 4,8х35 с шайбой EPDM, оцинкованный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 кровельный Саморез кровельный по дереву 4,8х35 с шайбой EPDM, оцинкованный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 по дереву VIP Крепеж черный 3,5х25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 по дереву VIP Крепеж черный 3,5х25 уп. Не менее 28 шт 10104 VIPL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147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Саморезы кровельные 5,5х25мм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Саморезы кровельные 5,5х25мм (уп. 50 шт) металл-металл.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</w:t>
            </w: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Саморезы по дереву Gigant 3,5x45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Саморезы по дереву Gigant 3,5x45, потайная головка, крупный шаг, оксидированный, 1 кг. 123530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149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Саморезы по дереву Gigant 3,5x51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Саморезы по дереву Gigant 3,5x51, потайная головка, крупный шаг, оксидированный, уп. 400 шт. 123552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150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Скоба ЗУБР МАСТЕР 10 мм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Скоба ЗУБР МАСТЕР 10 мм для степлера тонкие тип 53, уп. 1000 шт [31625-10]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151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Скоба каленая (1000 шт; 6x0.7 мм; Тип 53)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Скоба каленая (уп. 1000 шт; 6x0.7 мм; Тип 53) для мебельного степлера Stelgrit 655001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152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Скоба каленая (1000 шт; 8x0.7 мм; Тип 53)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Скоба каленая (уп. 1000 шт; 8x0.7 мм; Тип 53) для мебельного степлера Stelgrit 655002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153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Скоба омегообразная с резьбой HITCH G209, 3.25 т SZ072019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Скоба омегообразная с резьбой HITCH G209, 3.25 т SZ072019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154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Скоба такелажная прямая 17 т тип G2150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Скоба такелажная прямая 17 т тип G2150 TOR 12301707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155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Смазка синяя высокотемпературная МС 1510 BLUE литиевая комплексная 200мл туба, ВМПАВТО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Смазка синяя высокотемпературная МС 1510 BLUE литиевая комплексная 200мл туба, ВМПАВТО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156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Смазка универсальная WD-40 проникающая 450 мл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Смазка универсальная  WD-40 проникающая 450 мл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157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Ствол ручной пожарный Цветлит РС-50 А (16) Ду50 Ру20 алюминий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Ствол ручной пожарный Цветлит РС-50 А (16) Ду50 Ру20 алюминий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158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Стремянка, лестница Nika, 4 ступени, складная, из стали, ННДС4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Стремянка, лестница Nika, 4 ступени, складная, из стали, ННДС4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159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Талреп М10 крюк-крюк (С) DIN 1480 оцинкованный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Талреп М10 крюк-крюк (С) DIN 1480 оцинкованный [00001295]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160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Термометр оконный  диапазон измерения: от -60 до +60 c, Птз, Тб-216 671371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Термометр оконный  диапазон измерения: от -60 до +60 c, Птз, Тб-216 671371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161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Техпластина 6мм МБС-С 2Н (шир.~1400 мм) ГОСТ 7338-90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Техпластина 6мм МБС-С 2Н (шир.~1400 мм) ГОСТ 7338-90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162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Техпластина 8мм МБС-С 2Н (шир.~ 800 мм) ГОСТ 7338-90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Техпластина 8мм МБС-С 2Н (шир.~ 800 мм) ГОСТ 7338-90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163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Техпластина 10мм МБС-С 2Н (~1100х1200 мм) ГОСТ 7338-90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Техпластина 10мм МБС-С 2Н (~1100х1200 мм) ГОСТ 7338-90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164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Техпластина 12мм МБС-С 2Н (~1100х1200 мм) ГОСТ 7338-90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Техпластина 12мм МБС-С 2Н (~1100х1200 мм) ГОСТ 7338-90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165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Техпластина 4мм МБС-C 2Н (~1100х1200 мм) ГОСТ 7338-90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Техпластина 4мм МБС-C 2Н (~1100х1200 мм) ГОСТ 7338-90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166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Топор с фиберглассовой ручкой и резиновой противоскользящей накладкой Rockforce 600 гр RF-A7006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Топор с фиберглассовой ручкой и резиновой противоскользящей накладкой Rockforce 600 гр RF-A7006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167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Трос 8мм стальной в оплетке ПВХ (100м) ПР-8.0 ТАНИС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Трос 8мм стальной в оплетке ПВХ (100м) ПР-8.0 ТАНИС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168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Труба бесшовная нержавеющая 159×3.5мм, марка AISI 321 (08-12Х18Н10Т)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Труба бесшовная нержавеющая 159×3.5мм, марка AISI 321 (08-12Х18Н10Т)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169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Труба бесшовная нержавеющая 54×2мм, марка AISI 321 (08-12Х18Н10Т)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Труба бесшовная нержавеющая 54×2мм, марка AISI 321 (08-12Х18Н10Т)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170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Угломер 150х100мм, анодированный алюминий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Угломер 150х100мм, анодированный алюминий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171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Угольник магнитный ЗУБР УМ-3 до 11 кг 40050-11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Угольник магнитный ЗУБР УМ-3 до 11 кг 40050-11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172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Угольник слесарный УШ- 160х100 класс 1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Угольник слесарный УШ- 160х100 класс 1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173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>Фильтр</w:t>
            </w:r>
            <w:r>
              <w:rPr>
                <w:rFonts w:cs="Times New Roman" w:ascii="Times New Roman" w:hAnsi="Times New Roman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</w:rPr>
              <w:t>воздушный</w:t>
            </w:r>
            <w:r>
              <w:rPr>
                <w:rFonts w:cs="Times New Roman" w:ascii="Times New Roman" w:hAnsi="Times New Roman"/>
                <w:lang w:val="en-US"/>
              </w:rPr>
              <w:t xml:space="preserve"> Scania R-series DC13 ROTTA R58244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>Фильтр</w:t>
            </w:r>
            <w:r>
              <w:rPr>
                <w:rFonts w:cs="Times New Roman" w:ascii="Times New Roman" w:hAnsi="Times New Roman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</w:rPr>
              <w:t>воздушный</w:t>
            </w:r>
            <w:r>
              <w:rPr>
                <w:rFonts w:cs="Times New Roman" w:ascii="Times New Roman" w:hAnsi="Times New Roman"/>
                <w:lang w:val="en-US"/>
              </w:rPr>
              <w:t xml:space="preserve"> Scania R-series DC13 ROTTA R58244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174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Фильтр заборный с обратным клапаном СВ-80 D-3 DDE 798-911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Фильтр заборный с обратным клапаном СВ-80 D-3 DDE 798-911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175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>Фильтр</w:t>
            </w:r>
            <w:r>
              <w:rPr>
                <w:rFonts w:cs="Times New Roman" w:ascii="Times New Roman" w:hAnsi="Times New Roman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</w:rPr>
              <w:t>топливный</w:t>
            </w:r>
            <w:r>
              <w:rPr>
                <w:rFonts w:cs="Times New Roman" w:ascii="Times New Roman" w:hAnsi="Times New Roman"/>
                <w:lang w:val="en-US"/>
              </w:rPr>
              <w:t xml:space="preserve"> Caterpillar ZENTPARTS Z34669 </w:t>
            </w:r>
            <w:r>
              <w:rPr>
                <w:rFonts w:cs="Times New Roman" w:ascii="Times New Roman" w:hAnsi="Times New Roman"/>
              </w:rPr>
              <w:t>вставка</w:t>
            </w:r>
            <w:r>
              <w:rPr>
                <w:rFonts w:cs="Times New Roman" w:ascii="Times New Roman" w:hAnsi="Times New Roman"/>
                <w:lang w:val="en-US"/>
              </w:rPr>
              <w:t xml:space="preserve"> H159 D76.5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>Фильтр</w:t>
            </w:r>
            <w:r>
              <w:rPr>
                <w:rFonts w:cs="Times New Roman" w:ascii="Times New Roman" w:hAnsi="Times New Roman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</w:rPr>
              <w:t>топливный</w:t>
            </w:r>
            <w:r>
              <w:rPr>
                <w:rFonts w:cs="Times New Roman" w:ascii="Times New Roman" w:hAnsi="Times New Roman"/>
                <w:lang w:val="en-US"/>
              </w:rPr>
              <w:t xml:space="preserve"> Caterpillar ZENTPARTS Z34669 </w:t>
            </w:r>
            <w:r>
              <w:rPr>
                <w:rFonts w:cs="Times New Roman" w:ascii="Times New Roman" w:hAnsi="Times New Roman"/>
              </w:rPr>
              <w:t>вставка</w:t>
            </w:r>
            <w:r>
              <w:rPr>
                <w:rFonts w:cs="Times New Roman" w:ascii="Times New Roman" w:hAnsi="Times New Roman"/>
                <w:lang w:val="en-US"/>
              </w:rPr>
              <w:t xml:space="preserve"> H159 D76.5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176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Фланец плоский нержавеющий ДУ150 Ру 6, марка 12Х18Н10Т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Фланец плоский нержавеющий ДУ150 Ру 6, марка 12Х18Н10Т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177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>Фланец</w:t>
            </w:r>
            <w:r>
              <w:rPr>
                <w:rFonts w:cs="Times New Roman" w:ascii="Times New Roman" w:hAnsi="Times New Roman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</w:rPr>
              <w:t>свободный</w:t>
            </w:r>
            <w:r>
              <w:rPr>
                <w:rFonts w:cs="Times New Roman" w:ascii="Times New Roman" w:hAnsi="Times New Roman"/>
                <w:lang w:val="en-US"/>
              </w:rPr>
              <w:t xml:space="preserve"> NEWKEY DIN2642 </w:t>
            </w:r>
            <w:r>
              <w:rPr>
                <w:rFonts w:cs="Times New Roman" w:ascii="Times New Roman" w:hAnsi="Times New Roman"/>
              </w:rPr>
              <w:t>нержавеющий</w:t>
            </w:r>
            <w:r>
              <w:rPr>
                <w:rFonts w:cs="Times New Roman" w:ascii="Times New Roman" w:hAnsi="Times New Roman"/>
                <w:lang w:val="en-US"/>
              </w:rPr>
              <w:t>, AISI304 DN50 (2) (60,3</w:t>
            </w:r>
            <w:r>
              <w:rPr>
                <w:rFonts w:cs="Times New Roman" w:ascii="Times New Roman" w:hAnsi="Times New Roman"/>
              </w:rPr>
              <w:t>мм</w:t>
            </w:r>
            <w:r>
              <w:rPr>
                <w:rFonts w:cs="Times New Roman" w:ascii="Times New Roman" w:hAnsi="Times New Roman"/>
                <w:lang w:val="en-US"/>
              </w:rPr>
              <w:t xml:space="preserve">), (CF8), </w:t>
            </w:r>
            <w:r>
              <w:rPr>
                <w:rFonts w:cs="Times New Roman" w:ascii="Times New Roman" w:hAnsi="Times New Roman"/>
              </w:rPr>
              <w:t>Р</w:t>
            </w:r>
            <w:r>
              <w:rPr>
                <w:rFonts w:cs="Times New Roman" w:ascii="Times New Roman" w:hAnsi="Times New Roman"/>
                <w:lang w:val="en-US"/>
              </w:rPr>
              <w:t>N10 NK-FLD50/4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>Фланец</w:t>
            </w:r>
            <w:r>
              <w:rPr>
                <w:rFonts w:cs="Times New Roman" w:ascii="Times New Roman" w:hAnsi="Times New Roman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</w:rPr>
              <w:t>свободный</w:t>
            </w:r>
            <w:r>
              <w:rPr>
                <w:rFonts w:cs="Times New Roman" w:ascii="Times New Roman" w:hAnsi="Times New Roman"/>
                <w:lang w:val="en-US"/>
              </w:rPr>
              <w:t xml:space="preserve"> NEWKEY DIN2642 </w:t>
            </w:r>
            <w:r>
              <w:rPr>
                <w:rFonts w:cs="Times New Roman" w:ascii="Times New Roman" w:hAnsi="Times New Roman"/>
              </w:rPr>
              <w:t>нержавеющий</w:t>
            </w:r>
            <w:r>
              <w:rPr>
                <w:rFonts w:cs="Times New Roman" w:ascii="Times New Roman" w:hAnsi="Times New Roman"/>
                <w:lang w:val="en-US"/>
              </w:rPr>
              <w:t>, AISI304 DN50 (2) (60,3</w:t>
            </w:r>
            <w:r>
              <w:rPr>
                <w:rFonts w:cs="Times New Roman" w:ascii="Times New Roman" w:hAnsi="Times New Roman"/>
              </w:rPr>
              <w:t>мм</w:t>
            </w:r>
            <w:r>
              <w:rPr>
                <w:rFonts w:cs="Times New Roman" w:ascii="Times New Roman" w:hAnsi="Times New Roman"/>
                <w:lang w:val="en-US"/>
              </w:rPr>
              <w:t xml:space="preserve">), (CF8), </w:t>
            </w:r>
            <w:r>
              <w:rPr>
                <w:rFonts w:cs="Times New Roman" w:ascii="Times New Roman" w:hAnsi="Times New Roman"/>
              </w:rPr>
              <w:t>Р</w:t>
            </w:r>
            <w:r>
              <w:rPr>
                <w:rFonts w:cs="Times New Roman" w:ascii="Times New Roman" w:hAnsi="Times New Roman"/>
                <w:lang w:val="en-US"/>
              </w:rPr>
              <w:t>N10 NK-FLD50/4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178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>Хомут</w:t>
            </w:r>
            <w:r>
              <w:rPr>
                <w:rFonts w:cs="Times New Roman" w:ascii="Times New Roman" w:hAnsi="Times New Roman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</w:rPr>
              <w:t>червячный</w:t>
            </w:r>
            <w:r>
              <w:rPr>
                <w:rFonts w:cs="Times New Roman" w:ascii="Times New Roman" w:hAnsi="Times New Roman"/>
                <w:lang w:val="en-US"/>
              </w:rPr>
              <w:t xml:space="preserve"> FORTISFLEX PL-9 80-100 / W4 79978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>Хомут</w:t>
            </w:r>
            <w:r>
              <w:rPr>
                <w:rFonts w:cs="Times New Roman" w:ascii="Times New Roman" w:hAnsi="Times New Roman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</w:rPr>
              <w:t>червячный</w:t>
            </w:r>
            <w:r>
              <w:rPr>
                <w:rFonts w:cs="Times New Roman" w:ascii="Times New Roman" w:hAnsi="Times New Roman"/>
                <w:lang w:val="en-US"/>
              </w:rPr>
              <w:t xml:space="preserve"> FORTISFLEX PL-9 80-100 / W4 79978, </w:t>
            </w:r>
            <w:r>
              <w:rPr>
                <w:rFonts w:cs="Times New Roman" w:ascii="Times New Roman" w:hAnsi="Times New Roman"/>
              </w:rPr>
              <w:t>фасовка</w:t>
            </w:r>
            <w:r>
              <w:rPr>
                <w:rFonts w:cs="Times New Roman" w:ascii="Times New Roman" w:hAnsi="Times New Roman"/>
                <w:lang w:val="en-US"/>
              </w:rPr>
              <w:t xml:space="preserve"> 20 </w:t>
            </w: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179</w:t>
            </w:r>
          </w:p>
        </w:tc>
        <w:tc>
          <w:tcPr>
            <w:tcW w:w="38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Хомут силовой одноболтовый 140-148мм /оцинкованная сталь W1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силовой одноболтовый 140-148мм /оцинкованная сталь W1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180</w:t>
            </w:r>
          </w:p>
        </w:tc>
        <w:tc>
          <w:tcPr>
            <w:tcW w:w="38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Хомут силовой одноболтовый 56-59мм / оцинкованная сталь W1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силовой одноболтовый 56-59мм / оцинкованная сталь W1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181</w:t>
            </w:r>
          </w:p>
        </w:tc>
        <w:tc>
          <w:tcPr>
            <w:tcW w:w="38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Хомут силовой одноболтовый 86-91мм / оцинкованная сталь W1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силовой одноболтовый 86-91мм / оцинкованная сталь  W1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182</w:t>
            </w:r>
          </w:p>
        </w:tc>
        <w:tc>
          <w:tcPr>
            <w:tcW w:w="38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</w:rPr>
              <w:t>Хомут силовой одноболтовый 98-103мм /оцинкованная сталь W1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силовой одноболтовый 98-103мм /оцинкованная сталь W1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183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силовой одноболтовый 32-35/20мм, нержавеющая сталь W2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силовой одноболтовый 32-35/20мм, нержавеющая сталь W2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184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силовой одноболтовый 36-39/20мм, нержавеющая сталь W2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силовой одноболтовый 36-39/20мм, нержавеющая сталь W2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185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силовой одноболтовый 44-47/22мм, нержавеющая сталь W2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силовой одноболтовый 44-47/22мм, нержавеющая сталь W2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186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силовой одноболтовый 60-63/22мм, нержавеющая сталь W2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силовой одноболтовый 60-63/22мм, нержавеющая сталь W2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187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силовой одноболтовый 64-67/22мм, нержавеющая сталь W2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силовой одноболтовый 64-67/22мм, нержавеющая сталь W2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188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Хомут червячный (винтовой ) 16-25мм, нержавеющая сталь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Хомут червячный (винтовой ) 16-25мм, нержавеющая сталь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189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Хомут червячный (винтовой ) 25-40мм, нержавеющая сталь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Хомут червячный (винтовой ) 25-40мм, нержавеющая сталь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190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Хомут червячный (винтовой ) 8-16мм, нержавеющая сталь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Хомут червячный (винтовой ) 8-16мм, нержавеющая сталь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191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червячный MARSHALL 80-100мм MR4213 нержавеющая сталь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червячный MARSHALL 80-100мм MR4213 нержавеющая сталь, фасовка 25шт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192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червячный оцинк Gigant 10-16 мм/9 W1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червячный оцинк Gigant 10-16 мм/9 W1, фасовка 25шт G/1/25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193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червячный оцинкованный Gigant 12-22 мм/9 W1, G/1/27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червячный оцинкованный Gigant 12-22 мм/9 W1, фасовка 25шт G/1/27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194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червячный оцинкованный Gigant 16-25 мм/9 W1, G/1/28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 червячный оцинкованный Gigant 16-25 мм/9 W1, фасовка 25шт G/1/28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195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Хомуты металлические червячные болтовое крепление 110-130мм СИБРТЕХ 47574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Хомуты металлические червячные болтовое крепление 110-130мм СИБРТЕХ 47574  25шт в упак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196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Хомуты металлические червячные болтовое крепление 130-150мм СИБРТЕХ 47592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Хомуты металлические червячные болтовое крепление 130-150мм СИБРТЕХ 47592  25шт в упак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197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Хомуты металлические червячные болтовое крепление 32-50мм СИБРТЕХ 47561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Хомуты металлические червячные болтовое крепление 32-50мм СИБРТЕХ 47561 50шт в упак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198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Хомуты металлические червячные болтовое крепление 50-70мм СИБРТЕХ 47563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Хомуты металлические червячные болтовое крепление 50-70мм СИБРТЕХ 47563 50шт в упак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199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Цепь грузоподъемная (крепежная) ПРОММЕТАЛЛ 10x30 мм, 20 м G8010*3020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Цепь грузоподъемная (крепежная) ПРОММЕТАЛЛ 10x30 мм, 20 м G8010*3020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200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Цепь для пилы CHAMPION 3/8", 1.3, 55 ЗВЕНА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Цепь для пилы CHAMPION 3/8", 1.3, 55 ЗВЕНА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201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Цепь для бензопилы STIHL 45 зв, шаг 3/8"P, толщина 1.3мм, 63 PD3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Цепь для бензопилы STIHL 45 зв, шаг 3/8"P, толщина 1.3мм, 63 PD3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202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Цепь для пилы K-CS11, 8", 1/4", 1.4мм, 46 звеньев DEKO 085-2017 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Цепь для пилы K-CS11, 8", 1/4", 1.4мм, 46 звеньев DEKO 085-2017  Шаг цепи 1/4 дюйм. Количество звеньев 46. Длина шины (дюйм) 8. Длина шины 200см.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203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Цепь пильная STIHL 55 звеньев, 3/8", 1,3 мм 16" 40см шина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Цепь пильная STIHL 55 звеньев, 3/8", 1,3 мм 16" 40см шина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204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Шайба DIN 125 М10 плоская покрытие цинк Крепдил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Шайба DIN 125 М10 плоская покрытие цинк Крепдил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205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Шайба DIN 125 М12 плоская покрытие цинк Крепдил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Шайба DIN 125 М12 плоская покрытие цинк Крепдил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206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Шайба DIN 127B М12 гроверная покрытие цинк Крепдил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Шайба DIN 127B М12 гроверная покрытие цинк Крепдил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207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Шайба DIN127 М10 покрытие цинк Крепдил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Шайба DIN127 М10 покрытие цинк 50шт Крепдил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208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Шайба М16 уменьшенная DIN 433, оцинкованная сталь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Шайба М16 уменьшенная DIN 433, оцинкованная сталь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209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Шайба пружинная М16 DIN 7980, оцинкованная сталь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Шайба пружинная М16 DIN 7980, оцинкованная сталь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210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Шкаф инструментальный ТС 1995-023000 К30599510146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Шкаф инструментальный ТС 1995-023000 К30599510146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211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Шкаф ПРАКТИК CB-12 S20499011202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Шкаф ПРАКТИК CB-12 S20499011202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212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(рукaв) кислородный 9 мм (20 атм) ГОСТ 9356-75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(рукaв) кислородный 9 мм (20 атм) ГОСТ 9356-75 40метров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213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</w:t>
            </w:r>
            <w:r>
              <w:rPr>
                <w:rFonts w:cs="Times New Roman" w:ascii="Times New Roman" w:hAnsi="Times New Roman"/>
                <w:lang w:val="en-US"/>
              </w:rPr>
              <w:t xml:space="preserve"> PrimoFlex 3/4" 50</w:t>
            </w:r>
            <w:r>
              <w:rPr>
                <w:rFonts w:cs="Times New Roman" w:ascii="Times New Roman" w:hAnsi="Times New Roman"/>
              </w:rPr>
              <w:t>м</w:t>
            </w:r>
            <w:r>
              <w:rPr>
                <w:rFonts w:cs="Times New Roman" w:ascii="Times New Roman" w:hAnsi="Times New Roman"/>
                <w:lang w:val="en-US"/>
              </w:rPr>
              <w:t xml:space="preserve"> Karcher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</w:t>
            </w:r>
            <w:r>
              <w:rPr>
                <w:rFonts w:cs="Times New Roman" w:ascii="Times New Roman" w:hAnsi="Times New Roman"/>
                <w:lang w:val="en-US"/>
              </w:rPr>
              <w:t xml:space="preserve"> PrimoFlex 3/4" 50</w:t>
            </w:r>
            <w:r>
              <w:rPr>
                <w:rFonts w:cs="Times New Roman" w:ascii="Times New Roman" w:hAnsi="Times New Roman"/>
              </w:rPr>
              <w:t>м</w:t>
            </w:r>
            <w:r>
              <w:rPr>
                <w:rFonts w:cs="Times New Roman" w:ascii="Times New Roman" w:hAnsi="Times New Roman"/>
                <w:lang w:val="en-US"/>
              </w:rPr>
              <w:t xml:space="preserve"> Karcher - </w:t>
            </w:r>
            <w:r>
              <w:rPr>
                <w:rFonts w:cs="Times New Roman" w:ascii="Times New Roman" w:hAnsi="Times New Roman"/>
              </w:rPr>
              <w:t>арт</w:t>
            </w:r>
            <w:r>
              <w:rPr>
                <w:rFonts w:cs="Times New Roman" w:ascii="Times New Roman" w:hAnsi="Times New Roman"/>
                <w:lang w:val="en-US"/>
              </w:rPr>
              <w:t xml:space="preserve">. 2.645-143.0. </w:t>
            </w:r>
            <w:r>
              <w:rPr>
                <w:rFonts w:cs="Times New Roman" w:ascii="Times New Roman" w:hAnsi="Times New Roman"/>
              </w:rPr>
              <w:t>Длина шланга 50м Диаметр шланга:  ¾  19мм Термостойкость: от 0 до +40 градусов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214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воздушный с фитингами рапид AERO (25м; 9x15мм; 20 бар) FOXWELD 6513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воздушный с фитингами рапид AERO (25м; 9x15мм; 20 бар) FOXWELD 6513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215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спиральный с фитингами рапид (10м; 8x12мм) FUBAG 170305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спиральный с фитингами рапид (10м; 8x12мм) FUBAG 170305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216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для полива ВИХРЬ Силикон 3/4"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для полива ВИХРЬ Силикон 3/4" х 50 м 73/7/2/32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217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маслобензостойкий НОВЭМ спирально-армированный ПВХ 5атм 50мм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маслобензостойкий НОВЭМ спирально-армированный ПВХ 5атм 50мм 10м МБС_5атм_50_10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218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маслобензостойкий НОВЭМ спирально-армированный ПВХ 5атм 32мм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маслобензостойкий НОВЭМ спирально-армированный ПВХ 5атм 32мм 10м МБС_5атм_32_10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219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маслобензостойкий НОВЭМ спирально-армированный ПВХ 5атм 25мм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Шланг маслобензостойкий НОВЭМ спирально-армированный ПВХ 5атм 25мм 10м МБС_5атм_25_10 синий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220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маслобензостойкий НОВЭМ спирально-армированный ПВХ 5атм 75мм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Шланг маслобензостойкий НОВЭМ спирально-армированный ПВХ 5атм 75мм 10м МБС_5атм_75_10 синий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221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напорно-всасывающий Мпт 1500S 40мм для низких температур 00000000191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напорно-всасывающий Мпт 1500S 40мм для низких температур 00000000191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222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пищевой морозостойкий "Силикон" 3/4, 50м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пищевой морозостойкий "Силикон" 3/4, 50м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223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(рукaв) пропановый 9 мм (6.3 атм) ГОСТ 9356-75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(рукaв) пропановый 9 мм (6.3 атм) ГОСТ 9356-75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224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>Шланг</w:t>
            </w:r>
            <w:r>
              <w:rPr>
                <w:rFonts w:cs="Times New Roman" w:ascii="Times New Roman" w:hAnsi="Times New Roman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</w:rPr>
              <w:t>поливочный</w:t>
            </w:r>
            <w:r>
              <w:rPr>
                <w:rFonts w:cs="Times New Roman" w:ascii="Times New Roman" w:hAnsi="Times New Roman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</w:rPr>
              <w:t>пятислойный</w:t>
            </w:r>
            <w:r>
              <w:rPr>
                <w:rFonts w:cs="Times New Roman" w:ascii="Times New Roman" w:hAnsi="Times New Roman"/>
                <w:lang w:val="en-US"/>
              </w:rPr>
              <w:t xml:space="preserve"> GRINDA PROLine EXPERT 1", 25</w:t>
            </w:r>
            <w:r>
              <w:rPr>
                <w:rFonts w:cs="Times New Roman" w:ascii="Times New Roman" w:hAnsi="Times New Roman"/>
              </w:rPr>
              <w:t>м</w:t>
            </w:r>
            <w:r>
              <w:rPr>
                <w:rFonts w:cs="Times New Roman" w:ascii="Times New Roman" w:hAnsi="Times New Roman"/>
                <w:lang w:val="en-US"/>
              </w:rPr>
              <w:t>, 25</w:t>
            </w:r>
            <w:r>
              <w:rPr>
                <w:rFonts w:cs="Times New Roman" w:ascii="Times New Roman" w:hAnsi="Times New Roman"/>
              </w:rPr>
              <w:t>атм</w:t>
            </w:r>
            <w:r>
              <w:rPr>
                <w:rFonts w:cs="Times New Roman" w:ascii="Times New Roman" w:hAnsi="Times New Roman"/>
                <w:lang w:val="en-US"/>
              </w:rPr>
              <w:t xml:space="preserve">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>Шланг</w:t>
            </w:r>
            <w:r>
              <w:rPr>
                <w:rFonts w:cs="Times New Roman" w:ascii="Times New Roman" w:hAnsi="Times New Roman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</w:rPr>
              <w:t>поливочный</w:t>
            </w:r>
            <w:r>
              <w:rPr>
                <w:rFonts w:cs="Times New Roman" w:ascii="Times New Roman" w:hAnsi="Times New Roman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</w:rPr>
              <w:t>пятислойный</w:t>
            </w:r>
            <w:r>
              <w:rPr>
                <w:rFonts w:cs="Times New Roman" w:ascii="Times New Roman" w:hAnsi="Times New Roman"/>
                <w:lang w:val="en-US"/>
              </w:rPr>
              <w:t xml:space="preserve"> GRINDA PROLine EXPERT 1", 25</w:t>
            </w:r>
            <w:r>
              <w:rPr>
                <w:rFonts w:cs="Times New Roman" w:ascii="Times New Roman" w:hAnsi="Times New Roman"/>
              </w:rPr>
              <w:t>м</w:t>
            </w:r>
            <w:r>
              <w:rPr>
                <w:rFonts w:cs="Times New Roman" w:ascii="Times New Roman" w:hAnsi="Times New Roman"/>
                <w:lang w:val="en-US"/>
              </w:rPr>
              <w:t>, 25</w:t>
            </w:r>
            <w:r>
              <w:rPr>
                <w:rFonts w:cs="Times New Roman" w:ascii="Times New Roman" w:hAnsi="Times New Roman"/>
              </w:rPr>
              <w:t>атм</w:t>
            </w:r>
            <w:r>
              <w:rPr>
                <w:rFonts w:cs="Times New Roman" w:ascii="Times New Roman" w:hAnsi="Times New Roman"/>
                <w:lang w:val="en-US"/>
              </w:rPr>
              <w:t xml:space="preserve">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225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спиральный (5м 12х8мм рапид 12бар) Gigant G-1149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 спиральный (5м 12х8мм рапид 12бар) Gigant G-1149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226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Шпилька М12 длиной 1м из нержавеющей стали А2 А2 975 M12x1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Шпилька М12 длиной 1м из нержавеющей стали А2 А2 975 M12x1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227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Шпилька М12 длиной 2м из нержавеющей стали А2 А2 975 M12x2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Шпилька М12 длиной 2м из нержавеющей стали А2 А2 975 M12x2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228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Шпилька резьбовая М10x2000мм цинк DIN 975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Шпилька резьбовая М10x2000мм цинк DIN 975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229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Шпилька резьбовая М8x2000мм цинк DIN 975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Шпилька резьбовая М8x2000мм цинк DIN 975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230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Щетка для уборки Klintek 57051 137 см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Щетка для уборки Klintek 57051 137 см, дерево/ПВХ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231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Щетка для УШМ, 125мм, М14, "чашка", латунированная витая проволока Gigant G-110446L 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Щетка для УШМ, 125мм, М14, "чашка", латунированная витая проволока Gigant G-110446L 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232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Щетка металлическая NORGAU NHSBIМ250 087602101.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Щетка металлическая NORGAU NHSBIМ250 087602101.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233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Шланг/рукав кислородный ГОСТ 9356-75  d-9мм (III класс-9-2,0 МПа).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Шланг/рукав кислородный ГОСТ 9356-75  d-9мм (III класс-9-2,0 МПа).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234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Щетка обдирочная для УШМ MATRIX круглая, D-125х22.2мм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Щетка обдирочная для УШМ MATRIX круглая, D-125х22.2мм 74632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235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Щетка ручная  металлическая TORGWIN YIDA изогнутая, усиленная T419636 4.8  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Щетка ручная  металлическая TORGWIN YIDA изогнутая, усиленная T419636 4.8  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236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Щетка ручная металлическая щетка NORGAU Industrial, 250мм 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Щетка ручная металлическая щетка NORGAU Industrial, 250мм 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237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Щетка-сметка ЗУБР трехрядная искусственная щетина, дерев. корпус, 320 мм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Щетка-сметка ЗУБР трехрядная искусственная щетина, дерев. корпус, 320 мм 39020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238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Электрод для датчика РОС 301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Электрод для датчика РОС 301 ( стандартной длины 600мм)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33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239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Электроды АНО-21 Ø3мм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Электроды АНО-21 Ø3мм пачка 1кг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240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Электроды для сварки ЦЛ-39 2,5мм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Электроды для сварки ЦЛ-39 2,5мм пачка 3кг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241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Электроды для сварки ЦУ-5 ф 2,5мм сзсм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Электроды для сварки ЦУ-5 ф 2,5мм сзсм пачка 3кг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/>
              </w:rPr>
              <w:t>242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Элемент фильтрующий для очистки масла ТП-30, Пирятин 120-25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Элемент фильтрующий для очистки масла ТП-30, Пирятин 120-25 Габаритные размеры  Н=363 D=150 d вн= 54. 545-00.00-А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Элемент фильтрующий для очистки трансф. масла ФЭТМ (Д) 150-365-54 (5мкм) 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Элемент фильтрующий для очистки трансф. масла ФЭТМ (Д) 150-365-54 (5мкм) Габаритные размеры  Н=365 D=150 d вн= 54. 150-365-54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Ящик п/э 400х300х260 Фин-Пак, чёрный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Ящик п/э 400х300х260 Фин-Пак, чёрный 00408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24"/>
              </w:rPr>
              <w:t>Согласие с требованием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numPr>
          <w:ilvl w:val="0"/>
          <w:numId w:val="2"/>
        </w:numPr>
        <w:spacing w:lineRule="auto" w:line="240" w:before="0" w:after="60"/>
        <w:ind w:left="426" w:hanging="0"/>
        <w:jc w:val="both"/>
        <w:rPr>
          <w:rFonts w:ascii="Times New Roman" w:hAnsi="Times New Roman" w:eastAsia="Calibri" w:cs="Times New Roman"/>
          <w:bCs/>
          <w:iCs/>
          <w:sz w:val="24"/>
          <w:szCs w:val="24"/>
          <w:lang w:val="x-none" w:eastAsia="x-none"/>
        </w:rPr>
      </w:pPr>
      <w:r>
        <w:rPr>
          <w:rFonts w:eastAsia="Calibri" w:cs="Times New Roman" w:ascii="Times New Roman" w:hAnsi="Times New Roman"/>
          <w:bCs/>
          <w:iCs/>
          <w:sz w:val="24"/>
          <w:szCs w:val="24"/>
          <w:lang w:val="x-none" w:eastAsia="x-none"/>
        </w:rPr>
        <w:t>2.2.1. В составе заявки необходимо предоставить:</w:t>
      </w:r>
    </w:p>
    <w:p>
      <w:pPr>
        <w:pStyle w:val="Normal"/>
        <w:numPr>
          <w:ilvl w:val="0"/>
          <w:numId w:val="2"/>
        </w:numPr>
        <w:spacing w:lineRule="auto" w:line="240" w:before="0" w:after="60"/>
        <w:jc w:val="both"/>
        <w:rPr>
          <w:rFonts w:ascii="Times New Roman" w:hAnsi="Times New Roman" w:eastAsia="Calibri" w:cs="Times New Roman"/>
          <w:bCs/>
          <w:iCs/>
          <w:sz w:val="24"/>
          <w:szCs w:val="24"/>
          <w:lang w:val="x-none" w:eastAsia="x-none"/>
        </w:rPr>
      </w:pPr>
      <w:r>
        <w:rPr>
          <w:rFonts w:eastAsia="Calibri" w:cs="Times New Roman" w:ascii="Times New Roman" w:hAnsi="Times New Roman"/>
          <w:bCs/>
          <w:iCs/>
          <w:sz w:val="24"/>
          <w:szCs w:val="24"/>
          <w:lang w:val="x-none" w:eastAsia="x-none"/>
        </w:rPr>
        <w:tab/>
        <w:t xml:space="preserve">Участник в составе своей заявки для подтверждения соответствия заявленных характеристик и конструктива предложенной продукции поставляемой продукции, требованиям настоящих технических требований, предоставляет следующие документы: </w:t>
      </w:r>
    </w:p>
    <w:p>
      <w:pPr>
        <w:sectPr>
          <w:headerReference w:type="even" r:id="rId7"/>
          <w:headerReference w:type="default" r:id="rId8"/>
          <w:headerReference w:type="first" r:id="rId9"/>
          <w:footerReference w:type="even" r:id="rId10"/>
          <w:footerReference w:type="default" r:id="rId11"/>
          <w:footerReference w:type="first" r:id="rId12"/>
          <w:type w:val="nextPage"/>
          <w:pgSz w:orient="landscape" w:w="16838" w:h="11906"/>
          <w:pgMar w:left="1134" w:right="539" w:gutter="0" w:header="284" w:top="567" w:footer="442" w:bottom="709"/>
          <w:pgNumType w:fmt="decimal"/>
          <w:formProt w:val="false"/>
          <w:titlePg/>
          <w:textDirection w:val="lrTb"/>
          <w:docGrid w:type="default" w:linePitch="240" w:charSpace="12288"/>
        </w:sect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 w:eastAsia="Calibri" w:cs="Times New Roman"/>
          <w:b/>
          <w:bCs/>
          <w:sz w:val="24"/>
          <w:szCs w:val="24"/>
          <w:lang w:val="x-none"/>
        </w:rPr>
      </w:pPr>
      <w:r>
        <w:rPr>
          <w:rFonts w:eastAsia="Calibri" w:cs="Times New Roman" w:ascii="Times New Roman" w:hAnsi="Times New Roman"/>
          <w:bCs/>
          <w:iCs/>
          <w:sz w:val="24"/>
          <w:szCs w:val="24"/>
          <w:lang w:val="x-none" w:eastAsia="x-none"/>
        </w:rPr>
        <w:t>Техническое предложение, подготовленное в соответствии с настоящими техническими требованиями по форме, представленной в документации о закупке</w:t>
      </w:r>
    </w:p>
    <w:p>
      <w:pPr>
        <w:pStyle w:val="Normal"/>
        <w:numPr>
          <w:ilvl w:val="0"/>
          <w:numId w:val="2"/>
        </w:numPr>
        <w:spacing w:lineRule="auto" w:line="240" w:before="0" w:after="60"/>
        <w:ind w:firstLine="454"/>
        <w:jc w:val="both"/>
        <w:rPr>
          <w:rFonts w:ascii="Times New Roman" w:hAnsi="Times New Roman" w:eastAsia="Calibri" w:cs="Times New Roman"/>
          <w:b/>
          <w:bCs/>
          <w:sz w:val="20"/>
        </w:rPr>
      </w:pPr>
      <w:bookmarkStart w:id="42" w:name="_Toc138696390"/>
      <w:bookmarkStart w:id="43" w:name="_Toc132812768"/>
      <w:bookmarkStart w:id="44" w:name="_Toc132812897"/>
      <w:bookmarkEnd w:id="43"/>
      <w:bookmarkEnd w:id="44"/>
      <w:r>
        <w:rPr>
          <w:rFonts w:eastAsia="Calibri" w:cs="Times New Roman" w:ascii="Times New Roman" w:hAnsi="Times New Roman"/>
          <w:b/>
          <w:bCs/>
          <w:sz w:val="24"/>
          <w:szCs w:val="24"/>
        </w:rPr>
        <w:t xml:space="preserve">3. Требования к документации по ценообразованию на этапе </w:t>
      </w:r>
      <w:bookmarkEnd w:id="42"/>
      <w:r>
        <w:rPr>
          <w:rFonts w:eastAsia="Calibri" w:cs="Times New Roman" w:ascii="Times New Roman" w:hAnsi="Times New Roman"/>
          <w:b/>
          <w:bCs/>
          <w:sz w:val="24"/>
          <w:szCs w:val="24"/>
        </w:rPr>
        <w:t>закупки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 w:eastAsia="Calibri" w:cs="Times New Roman"/>
          <w:sz w:val="20"/>
        </w:rPr>
      </w:pPr>
      <w:bookmarkStart w:id="45" w:name="_Toc132812898"/>
      <w:bookmarkStart w:id="46" w:name="_Toc132812769"/>
      <w:bookmarkStart w:id="47" w:name="_Toc138696391"/>
      <w:r>
        <w:rPr>
          <w:rFonts w:eastAsia="Calibri" w:cs="Times New Roman" w:ascii="Times New Roman" w:hAnsi="Times New Roman"/>
          <w:bCs/>
          <w:iCs/>
          <w:sz w:val="24"/>
          <w:szCs w:val="24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</w:t>
      </w:r>
      <w:r>
        <w:rPr>
          <w:rFonts w:eastAsia="Calibri" w:cs="Times New Roman" w:ascii="Times New Roman" w:hAnsi="Times New Roman"/>
          <w:sz w:val="24"/>
          <w:szCs w:val="24"/>
        </w:rPr>
        <w:t>.</w:t>
      </w:r>
      <w:bookmarkEnd w:id="45"/>
      <w:bookmarkEnd w:id="46"/>
      <w:bookmarkEnd w:id="47"/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 w:eastAsia="Calibri" w:cs="Times New Roman"/>
          <w:sz w:val="20"/>
        </w:rPr>
      </w:pPr>
      <w:bookmarkStart w:id="48" w:name="_Toc138696392"/>
      <w:bookmarkStart w:id="49" w:name="_Toc132812770"/>
      <w:bookmarkStart w:id="50" w:name="_Toc132812899"/>
      <w:r>
        <w:rPr>
          <w:rFonts w:eastAsia="Calibri" w:cs="Times New Roman" w:ascii="Times New Roman" w:hAnsi="Times New Roman"/>
          <w:bCs/>
          <w:iCs/>
          <w:sz w:val="24"/>
          <w:szCs w:val="24"/>
        </w:rPr>
        <w:t xml:space="preserve">3.2. </w:t>
      </w:r>
      <w:r>
        <w:rPr>
          <w:rFonts w:eastAsia="Calibri" w:cs="Times New Roman" w:ascii="Times New Roman" w:hAnsi="Times New Roman"/>
          <w:bCs/>
          <w:iCs/>
          <w:spacing w:val="-2"/>
          <w:sz w:val="24"/>
          <w:szCs w:val="24"/>
        </w:rPr>
        <w:t>Вместе с Коммерческим предложением Участник должен предоставить в составе заявки спецификацию поставляемого оборудования по форме, приведенной в Приложении № 1 к настоящим Техническим требованиям (в случае закупки оборудования (материалов) комплектом в спецификации необходимо разбить его на позиции с указанием полного наименования (тип, марка, артикул) каждой составляющей и стоимости за единицу).</w:t>
      </w:r>
      <w:bookmarkEnd w:id="48"/>
      <w:bookmarkEnd w:id="49"/>
      <w:bookmarkEnd w:id="50"/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 w:eastAsia="Calibri" w:cs="Times New Roman"/>
          <w:sz w:val="20"/>
        </w:rPr>
      </w:pPr>
      <w:bookmarkStart w:id="51" w:name="_Toc138696393"/>
      <w:bookmarkStart w:id="52" w:name="_Toc132812900"/>
      <w:bookmarkStart w:id="53" w:name="_Toc132812771"/>
      <w:r>
        <w:rPr>
          <w:rFonts w:eastAsia="Calibri" w:cs="Times New Roman" w:ascii="Times New Roman" w:hAnsi="Times New Roman"/>
          <w:bCs/>
          <w:iCs/>
          <w:sz w:val="24"/>
          <w:szCs w:val="24"/>
        </w:rPr>
        <w:t>3.3. Стоимость за единицу продукции (товара) должна включать в себя транспортировку товара до места поставки, погрузку, разгрузку, подлежащие уплате налоги, сборы и пошлины и прочие затраты и расходы поставщика, связанные с поставкой товара.</w:t>
      </w:r>
      <w:bookmarkEnd w:id="51"/>
      <w:bookmarkEnd w:id="52"/>
      <w:bookmarkEnd w:id="53"/>
    </w:p>
    <w:p>
      <w:pPr>
        <w:pStyle w:val="Normal"/>
        <w:numPr>
          <w:ilvl w:val="0"/>
          <w:numId w:val="2"/>
        </w:numPr>
        <w:spacing w:lineRule="auto" w:line="288" w:before="0" w:after="140"/>
        <w:jc w:val="both"/>
        <w:rPr>
          <w:rFonts w:ascii="Times New Roman" w:hAnsi="Times New Roman" w:eastAsia="Calibri" w:cs="Times New Roman"/>
          <w:sz w:val="20"/>
        </w:rPr>
      </w:pPr>
      <w:r>
        <w:rPr>
          <w:rFonts w:eastAsia="Calibri" w:cs="Times New Roman" w:ascii="Times New Roman" w:hAnsi="Times New Roman"/>
          <w:sz w:val="20"/>
        </w:rPr>
      </w:r>
    </w:p>
    <w:p>
      <w:pPr>
        <w:pStyle w:val="Normal"/>
        <w:keepNext w:val="true"/>
        <w:numPr>
          <w:ilvl w:val="0"/>
          <w:numId w:val="2"/>
        </w:numPr>
        <w:spacing w:lineRule="auto" w:line="240" w:before="0" w:after="0"/>
        <w:outlineLvl w:val="0"/>
        <w:rPr>
          <w:rFonts w:ascii="Times New Roman" w:hAnsi="Times New Roman" w:eastAsia="Calibri" w:cs="Times New Roman"/>
          <w:b/>
          <w:sz w:val="24"/>
          <w:szCs w:val="24"/>
          <w:lang w:val="x-none" w:eastAsia="x-none"/>
        </w:rPr>
      </w:pPr>
      <w:r>
        <w:rPr>
          <w:rFonts w:eastAsia="Calibri" w:cs="Times New Roman" w:ascii="Times New Roman" w:hAnsi="Times New Roman"/>
          <w:b/>
          <w:sz w:val="24"/>
          <w:szCs w:val="24"/>
          <w:lang w:val="x-none" w:eastAsia="x-none"/>
        </w:rPr>
      </w:r>
    </w:p>
    <w:p>
      <w:pPr>
        <w:pStyle w:val="Normal"/>
        <w:keepNext w:val="true"/>
        <w:numPr>
          <w:ilvl w:val="0"/>
          <w:numId w:val="2"/>
        </w:numPr>
        <w:spacing w:lineRule="auto" w:line="240" w:before="0" w:after="0"/>
        <w:ind w:firstLine="567"/>
        <w:outlineLvl w:val="0"/>
        <w:rPr>
          <w:rFonts w:ascii="Times New Roman" w:hAnsi="Times New Roman" w:eastAsia="Calibri" w:cs="Times New Roman"/>
          <w:b/>
          <w:sz w:val="24"/>
          <w:szCs w:val="24"/>
          <w:lang w:val="x-none" w:eastAsia="x-none"/>
        </w:rPr>
      </w:pPr>
      <w:bookmarkStart w:id="54" w:name="__RefHeading___Toc26509_2696883597"/>
      <w:bookmarkEnd w:id="54"/>
      <w:r>
        <w:rPr>
          <w:rFonts w:eastAsia="Calibri" w:cs="Times New Roman" w:ascii="Times New Roman" w:hAnsi="Times New Roman"/>
          <w:b/>
          <w:iCs/>
          <w:sz w:val="24"/>
          <w:szCs w:val="24"/>
          <w:lang w:val="x-none" w:eastAsia="x-none"/>
        </w:rPr>
        <w:t xml:space="preserve">4. </w:t>
      </w:r>
      <w:bookmarkStart w:id="55" w:name="_Toc138696394"/>
      <w:r>
        <w:rPr>
          <w:rFonts w:eastAsia="Calibri" w:cs="Times New Roman" w:ascii="Times New Roman" w:hAnsi="Times New Roman"/>
          <w:b/>
          <w:iCs/>
          <w:sz w:val="24"/>
          <w:szCs w:val="24"/>
          <w:lang w:val="x-none" w:eastAsia="x-none"/>
        </w:rPr>
        <w:t>Приложения</w:t>
      </w:r>
      <w:bookmarkEnd w:id="55"/>
      <w:r>
        <w:rPr>
          <w:rFonts w:eastAsia="Calibri" w:cs="Times New Roman" w:ascii="Times New Roman" w:hAnsi="Times New Roman"/>
          <w:b/>
          <w:iCs/>
          <w:sz w:val="24"/>
          <w:szCs w:val="24"/>
          <w:lang w:val="x-none" w:eastAsia="x-none"/>
        </w:rPr>
        <w:t>: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bCs/>
          <w:sz w:val="24"/>
          <w:szCs w:val="24"/>
          <w:shd w:fill="FFFFFF" w:val="clear"/>
        </w:rPr>
        <w:t xml:space="preserve">Приложение №1: </w:t>
      </w:r>
      <w:r>
        <w:rPr>
          <w:rFonts w:eastAsia="Calibri" w:cs="Times New Roman" w:ascii="Times New Roman" w:hAnsi="Times New Roman"/>
          <w:sz w:val="24"/>
          <w:szCs w:val="24"/>
        </w:rPr>
        <w:t>Спецификация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/>
        <w:tab/>
        <w:tab/>
        <w:tab/>
        <w:tab/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ab/>
        <w:tab/>
        <w:tab/>
      </w:r>
    </w:p>
    <w:tbl>
      <w:tblPr>
        <w:tblW w:w="98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927"/>
        <w:gridCol w:w="4927"/>
      </w:tblGrid>
      <w:tr>
        <w:trPr/>
        <w:tc>
          <w:tcPr>
            <w:tcW w:w="492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92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92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92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sectPr>
          <w:headerReference w:type="even" r:id="rId13"/>
          <w:headerReference w:type="default" r:id="rId14"/>
          <w:headerReference w:type="first" r:id="rId15"/>
          <w:footerReference w:type="even" r:id="rId16"/>
          <w:footerReference w:type="default" r:id="rId17"/>
          <w:footerReference w:type="first" r:id="rId18"/>
          <w:type w:val="nextPage"/>
          <w:pgSz w:w="11906" w:h="16838"/>
          <w:pgMar w:left="567" w:right="709" w:gutter="0" w:header="284" w:top="539" w:footer="442" w:bottom="1134"/>
          <w:pgNumType w:fmt="decimal"/>
          <w:formProt w:val="false"/>
          <w:textDirection w:val="lrTb"/>
          <w:docGrid w:type="default" w:linePitch="240" w:charSpace="12288"/>
        </w:sectPr>
      </w:pP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0" w:after="0"/>
        <w:jc w:val="right"/>
        <w:rPr>
          <w:rFonts w:ascii="Times New Roman" w:hAnsi="Times New Roman" w:eastAsia="Calibri" w:cs="Times New Roman"/>
          <w:b/>
          <w:iCs/>
          <w:sz w:val="24"/>
          <w:szCs w:val="24"/>
        </w:rPr>
      </w:pPr>
      <w:r>
        <w:rPr>
          <w:rFonts w:eastAsia="Calibri" w:cs="Times New Roman" w:ascii="Times New Roman" w:hAnsi="Times New Roman"/>
          <w:iCs/>
          <w:sz w:val="24"/>
          <w:szCs w:val="24"/>
          <w:shd w:fill="FFFFFF" w:val="clear"/>
        </w:rPr>
        <w:t>Приложение № 1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0" w:after="0"/>
        <w:jc w:val="right"/>
        <w:rPr>
          <w:rFonts w:ascii="Times New Roman" w:hAnsi="Times New Roman" w:eastAsia="Calibri" w:cs="Times New Roman"/>
          <w:b/>
          <w:iCs/>
          <w:sz w:val="24"/>
          <w:szCs w:val="24"/>
        </w:rPr>
      </w:pPr>
      <w:r>
        <w:rPr>
          <w:rFonts w:eastAsia="Calibri" w:cs="Times New Roman" w:ascii="Times New Roman" w:hAnsi="Times New Roman"/>
          <w:iCs/>
          <w:sz w:val="24"/>
          <w:szCs w:val="24"/>
          <w:shd w:fill="FFFFFF" w:val="clear"/>
        </w:rPr>
        <w:t>к Техническим требованиям</w:t>
        <w:b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Спецификация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tbl>
      <w:tblPr>
        <w:tblW w:w="5000" w:type="pct"/>
        <w:jc w:val="left"/>
        <w:tblInd w:w="23" w:type="dxa"/>
        <w:tblLayout w:type="fixed"/>
        <w:tblCellMar>
          <w:top w:w="0" w:type="dxa"/>
          <w:left w:w="23" w:type="dxa"/>
          <w:bottom w:w="0" w:type="dxa"/>
          <w:right w:w="23" w:type="dxa"/>
        </w:tblCellMar>
        <w:tblLook w:noVBand="0" w:val="0000" w:noHBand="0" w:lastColumn="0" w:firstColumn="0" w:lastRow="0" w:firstRow="0"/>
      </w:tblPr>
      <w:tblGrid>
        <w:gridCol w:w="461"/>
        <w:gridCol w:w="456"/>
        <w:gridCol w:w="1201"/>
        <w:gridCol w:w="1077"/>
        <w:gridCol w:w="681"/>
        <w:gridCol w:w="796"/>
        <w:gridCol w:w="1061"/>
        <w:gridCol w:w="838"/>
        <w:gridCol w:w="715"/>
        <w:gridCol w:w="1410"/>
        <w:gridCol w:w="648"/>
        <w:gridCol w:w="927"/>
        <w:gridCol w:w="784"/>
        <w:gridCol w:w="776"/>
        <w:gridCol w:w="16"/>
        <w:gridCol w:w="883"/>
        <w:gridCol w:w="1914"/>
        <w:gridCol w:w="68"/>
      </w:tblGrid>
      <w:tr>
        <w:trPr>
          <w:trHeight w:val="526" w:hRule="atLeast"/>
        </w:trPr>
        <w:tc>
          <w:tcPr>
            <w:tcW w:w="4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Cs/>
                <w:spacing w:val="-10"/>
                <w:lang w:eastAsia="ru-RU"/>
              </w:rPr>
              <w:t>партии</w:t>
            </w:r>
          </w:p>
        </w:tc>
        <w:tc>
          <w:tcPr>
            <w:tcW w:w="4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Cs/>
                <w:spacing w:val="-10"/>
                <w:lang w:eastAsia="ru-RU"/>
              </w:rPr>
              <w:t>поз.</w:t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lang w:eastAsia="ru-RU"/>
              </w:rPr>
              <w:t>Наименование Товара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lang w:eastAsia="ru-RU"/>
              </w:rPr>
              <w:t>Артикул, тип, марка</w:t>
            </w:r>
          </w:p>
        </w:tc>
        <w:tc>
          <w:tcPr>
            <w:tcW w:w="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lang w:eastAsia="ru-RU"/>
              </w:rPr>
              <w:t>Завод изготовитель</w:t>
            </w: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lang w:eastAsia="ru-RU"/>
              </w:rPr>
              <w:t>Страна происхождения Товара</w:t>
            </w:r>
            <w:r>
              <w:rPr>
                <w:rStyle w:val="FootnoteReference"/>
                <w:rFonts w:eastAsia="Times New Roman" w:cs="Times New Roman" w:ascii="Times New Roman" w:hAnsi="Times New Roman"/>
                <w:bCs/>
                <w:spacing w:val="-10"/>
                <w:lang w:eastAsia="ru-RU"/>
              </w:rPr>
              <w:footnoteReference w:id="2"/>
            </w:r>
          </w:p>
        </w:tc>
        <w:tc>
          <w:tcPr>
            <w:tcW w:w="1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pacing w:val="-10"/>
              </w:rPr>
            </w:pPr>
            <w:r>
              <w:rPr>
                <w:rFonts w:eastAsia="Times New Roman" w:cs="Times New Roman" w:ascii="Times New Roman" w:hAnsi="Times New Roman"/>
                <w:spacing w:val="-10"/>
                <w:lang w:eastAsia="ru-RU"/>
              </w:rPr>
              <w:t>Страна регистрации производителя Товара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lang w:eastAsia="ru-RU"/>
              </w:rPr>
              <w:t>Код ОКПД 2 (с наименованием)</w:t>
            </w:r>
          </w:p>
        </w:tc>
        <w:tc>
          <w:tcPr>
            <w:tcW w:w="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lang w:eastAsia="ru-RU"/>
              </w:rPr>
              <w:t>Единица измерения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lang w:eastAsia="ru-RU"/>
              </w:rPr>
              <w:t>Порядковый номер(а) реестровой(ых) записи(ей)</w:t>
            </w:r>
            <w:r>
              <w:rPr>
                <w:rStyle w:val="FootnoteReference"/>
                <w:rFonts w:eastAsia="Times New Roman" w:cs="Times New Roman" w:ascii="Times New Roman" w:hAnsi="Times New Roman"/>
                <w:bCs/>
                <w:spacing w:val="-10"/>
                <w:lang w:eastAsia="ru-RU"/>
              </w:rPr>
              <w:footnoteReference w:id="3"/>
            </w:r>
          </w:p>
        </w:tc>
        <w:tc>
          <w:tcPr>
            <w:tcW w:w="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lang w:eastAsia="ru-RU"/>
              </w:rPr>
              <w:t>Количество</w:t>
            </w:r>
          </w:p>
        </w:tc>
        <w:tc>
          <w:tcPr>
            <w:tcW w:w="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lang w:eastAsia="ru-RU"/>
              </w:rPr>
              <w:t>Цена за единицу, руб. без НДС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lang w:eastAsia="ru-RU"/>
              </w:rPr>
              <w:t>Цена, руб. без НДС</w:t>
            </w:r>
          </w:p>
        </w:tc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lang w:eastAsia="ru-RU"/>
              </w:rPr>
              <w:t>НДС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lang w:eastAsia="ru-RU"/>
              </w:rPr>
              <w:t>(___%) руб.</w:t>
            </w:r>
          </w:p>
        </w:tc>
        <w:tc>
          <w:tcPr>
            <w:tcW w:w="8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lang w:eastAsia="ru-RU"/>
              </w:rPr>
              <w:t>Стоимость, руб., с НДС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lang w:eastAsia="ru-RU"/>
              </w:rPr>
              <w:t>Перечень сопроводительных документов (в том числе подтверждающих качество Товара)</w:t>
            </w:r>
          </w:p>
        </w:tc>
        <w:tc>
          <w:tcPr>
            <w:tcW w:w="68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322" w:hRule="atLeast"/>
        </w:trPr>
        <w:tc>
          <w:tcPr>
            <w:tcW w:w="461" w:type="dxa"/>
            <w:vMerge w:val="restart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1</w:t>
            </w:r>
          </w:p>
        </w:tc>
        <w:tc>
          <w:tcPr>
            <w:tcW w:w="45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</w:t>
            </w:r>
          </w:p>
        </w:tc>
        <w:tc>
          <w:tcPr>
            <w:tcW w:w="120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077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681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96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061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838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15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410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648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27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8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7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899" w:type="dxa"/>
            <w:gridSpan w:val="2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91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</w:r>
          </w:p>
        </w:tc>
        <w:tc>
          <w:tcPr>
            <w:tcW w:w="68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83" w:hRule="atLeast"/>
        </w:trPr>
        <w:tc>
          <w:tcPr>
            <w:tcW w:w="461" w:type="dxa"/>
            <w:vMerge w:val="continue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</w:r>
          </w:p>
        </w:tc>
        <w:tc>
          <w:tcPr>
            <w:tcW w:w="45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</w:t>
            </w:r>
          </w:p>
        </w:tc>
        <w:tc>
          <w:tcPr>
            <w:tcW w:w="120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077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681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96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061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838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15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410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648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27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8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7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899" w:type="dxa"/>
            <w:gridSpan w:val="2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91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</w:r>
          </w:p>
        </w:tc>
        <w:tc>
          <w:tcPr>
            <w:tcW w:w="68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62" w:hRule="atLeast"/>
        </w:trPr>
        <w:tc>
          <w:tcPr>
            <w:tcW w:w="11847" w:type="dxa"/>
            <w:gridSpan w:val="15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Итого стоимость партии Товара №1, руб. с НДС</w:t>
            </w:r>
          </w:p>
        </w:tc>
        <w:tc>
          <w:tcPr>
            <w:tcW w:w="286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</w:tr>
      <w:tr>
        <w:trPr>
          <w:trHeight w:val="333" w:hRule="atLeast"/>
        </w:trPr>
        <w:tc>
          <w:tcPr>
            <w:tcW w:w="461" w:type="dxa"/>
            <w:vMerge w:val="restart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2</w:t>
            </w:r>
          </w:p>
        </w:tc>
        <w:tc>
          <w:tcPr>
            <w:tcW w:w="45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</w:t>
            </w:r>
          </w:p>
        </w:tc>
        <w:tc>
          <w:tcPr>
            <w:tcW w:w="120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077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681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96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061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838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15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410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648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27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8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7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899" w:type="dxa"/>
            <w:gridSpan w:val="2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91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</w:r>
          </w:p>
        </w:tc>
        <w:tc>
          <w:tcPr>
            <w:tcW w:w="68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82" w:hRule="atLeast"/>
        </w:trPr>
        <w:tc>
          <w:tcPr>
            <w:tcW w:w="461" w:type="dxa"/>
            <w:vMerge w:val="continue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</w:r>
          </w:p>
        </w:tc>
        <w:tc>
          <w:tcPr>
            <w:tcW w:w="45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4</w:t>
            </w:r>
          </w:p>
        </w:tc>
        <w:tc>
          <w:tcPr>
            <w:tcW w:w="120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077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681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96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061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838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15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410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648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927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8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77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899" w:type="dxa"/>
            <w:gridSpan w:val="2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91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</w:r>
          </w:p>
        </w:tc>
        <w:tc>
          <w:tcPr>
            <w:tcW w:w="68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62" w:hRule="atLeast"/>
        </w:trPr>
        <w:tc>
          <w:tcPr>
            <w:tcW w:w="11847" w:type="dxa"/>
            <w:gridSpan w:val="15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Итого стоимость партии Товара №2, руб. с НДС</w:t>
            </w:r>
          </w:p>
        </w:tc>
        <w:tc>
          <w:tcPr>
            <w:tcW w:w="286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</w:tr>
      <w:tr>
        <w:trPr>
          <w:trHeight w:val="262" w:hRule="atLeast"/>
        </w:trPr>
        <w:tc>
          <w:tcPr>
            <w:tcW w:w="11847" w:type="dxa"/>
            <w:gridSpan w:val="15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Итого стоимость всего Товара (с учетом доставки), руб. с НДС:</w:t>
            </w:r>
          </w:p>
        </w:tc>
        <w:tc>
          <w:tcPr>
            <w:tcW w:w="286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/>
      </w:r>
    </w:p>
    <w:sectPr>
      <w:headerReference w:type="even" r:id="rId19"/>
      <w:headerReference w:type="default" r:id="rId20"/>
      <w:headerReference w:type="first" r:id="rId21"/>
      <w:footerReference w:type="even" r:id="rId22"/>
      <w:footerReference w:type="default" r:id="rId23"/>
      <w:footerReference w:type="first" r:id="rId24"/>
      <w:footnotePr>
        <w:numFmt w:val="decimal"/>
      </w:footnotePr>
      <w:type w:val="nextPage"/>
      <w:pgSz w:orient="landscape" w:w="16838" w:h="11906"/>
      <w:pgMar w:left="992" w:right="1134" w:gutter="0" w:header="680" w:top="1134" w:footer="0" w:bottom="851"/>
      <w:pgNumType w:fmt="decimal"/>
      <w:formProt w:val="false"/>
      <w:titlePg/>
      <w:textDirection w:val="lrTb"/>
      <w:docGrid w:type="default" w:linePitch="381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995940016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59" w:before="0" w:after="160"/>
      <w:jc w:val="left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884465924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59" w:before="0" w:after="160"/>
      <w:jc w:val="left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59" w:before="0" w:after="160"/>
      <w:jc w:val="left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59" w:before="0" w:after="160"/>
      <w:jc w:val="left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59" w:before="0" w:after="160"/>
      <w:jc w:val="left"/>
      <w:rPr/>
    </w:pPr>
    <w:r>
      <w:rPr/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667258665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widowControl w:val="false"/>
        <w:spacing w:before="0" w:after="160"/>
        <w:jc w:val="both"/>
        <w:rPr/>
      </w:pPr>
      <w:r>
        <w:rPr>
          <w:rStyle w:val="Style6"/>
        </w:rPr>
        <w:footnoteRef/>
      </w:r>
      <w:r>
        <w:rPr>
          <w:rStyle w:val="FootnoteCharacters"/>
        </w:rPr>
        <w:tab/>
      </w:r>
      <w:r>
        <w:rPr/>
        <w:t xml:space="preserve"> В соответствии с Общероссийским классификатором стран мира (утв. Постановлением Госстандарта России от 14.12.2001 N 529-ст.).</w:t>
      </w:r>
    </w:p>
  </w:footnote>
  <w:footnote w:id="3">
    <w:p>
      <w:pPr>
        <w:pStyle w:val="FootnoteText"/>
        <w:widowControl w:val="false"/>
        <w:spacing w:before="0" w:after="160"/>
        <w:jc w:val="both"/>
        <w:rPr/>
      </w:pPr>
      <w:r>
        <w:rPr>
          <w:rStyle w:val="Style6"/>
        </w:rPr>
        <w:footnoteRef/>
      </w:r>
      <w:r>
        <w:rPr>
          <w:rStyle w:val="FootnoteCharacters"/>
        </w:rPr>
        <w:tab/>
      </w:r>
      <w:r>
        <w:rPr/>
        <w:t xml:space="preserve"> Порядковый номер (номера) реестровой записи (реестровых записей), под которой (которыми) Товар включен в реестры, предусмотренные пунктом 2 Постановления Правительства РФ от 03.12.2020 № 2013 «О минимальной доле закупок товаров российского происхождения».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jc w:val="cent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/>
    </w:pPr>
    <w:r>
      <w:rPr/>
      <w:t>1</w:t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lineRule="auto" w:line="240" w:before="0" w:after="0"/>
      <w:jc w:val="center"/>
      <w:rPr>
        <w:sz w:val="18"/>
      </w:rPr>
    </w:pPr>
    <w:r>
      <w:rPr>
        <w:sz w:val="18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>
        <w:sz w:val="18"/>
      </w:rPr>
    </w:pPr>
    <w:r>
      <w:rPr>
        <w:sz w:val="18"/>
      </w:rPr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>
        <w:sz w:val="18"/>
      </w:rPr>
    </w:pPr>
    <w:r>
      <w:rPr>
        <w:sz w:val="18"/>
      </w:rPr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>
        <w:sz w:val="18"/>
      </w:rPr>
    </w:pPr>
    <w:r>
      <w:rPr>
        <w:sz w:val="18"/>
      </w:rPr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>
        <w:sz w:val="18"/>
      </w:rPr>
    </w:pPr>
    <w:r>
      <w:rPr>
        <w:sz w:val="1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0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 w:qFormat="1"/>
    <w:lsdException w:name="annotation text" w:semiHidden="1" w:unhideWhenUsed="1" w:qFormat="1"/>
    <w:lsdException w:name="header" w:uiPriority="0" w:semiHidden="1" w:unhideWhenUsed="1"/>
    <w:lsdException w:name="footer" w:semiHidden="1" w:unhideWhenUsed="1"/>
    <w:lsdException w:name="index heading" w:uiPriority="0" w:semiHidden="1" w:unhideWhenUsed="1" w:qFormat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 w:qFormat="1"/>
    <w:lsdException w:name="line number" w:uiPriority="0" w:semiHidden="1" w:unhideWhenUsed="1"/>
    <w:lsdException w:name="page number" w:semiHidden="1" w:unhideWhenUsed="1"/>
    <w:lsdException w:name="endnote reference" w:uiPriority="0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 w:qFormat="1"/>
    <w:lsdException w:name="Body Text 3" w:semiHidden="1" w:unhideWhenUsed="1"/>
    <w:lsdException w:name="Body Text Indent 2" w:semiHidden="1" w:unhideWhenUsed="1"/>
    <w:lsdException w:name="Body Text Indent 3" w:uiPriority="0" w:semiHidden="1" w:unhideWhenUsed="1" w:qFormat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Heading3"/>
    <w:link w:val="1"/>
    <w:qFormat/>
    <w:rsid w:val="00742685"/>
    <w:pPr>
      <w:outlineLvl w:val="0"/>
    </w:pPr>
    <w:rPr>
      <w:sz w:val="28"/>
      <w:szCs w:val="28"/>
    </w:rPr>
  </w:style>
  <w:style w:type="paragraph" w:styleId="Heading2">
    <w:name w:val="Heading 2"/>
    <w:basedOn w:val="Heading4"/>
    <w:link w:val="2"/>
    <w:qFormat/>
    <w:rsid w:val="00742685"/>
    <w:pPr>
      <w:tabs>
        <w:tab w:val="clear" w:pos="0"/>
      </w:tabs>
      <w:outlineLvl w:val="1"/>
    </w:pPr>
    <w:rPr/>
  </w:style>
  <w:style w:type="paragraph" w:styleId="Heading3">
    <w:name w:val="Heading 3"/>
    <w:basedOn w:val="Normal"/>
    <w:link w:val="3"/>
    <w:qFormat/>
    <w:rsid w:val="00742685"/>
    <w:pPr>
      <w:keepNext w:val="true"/>
      <w:tabs>
        <w:tab w:val="clear" w:pos="708"/>
        <w:tab w:val="left" w:pos="0" w:leader="none"/>
      </w:tabs>
      <w:spacing w:before="120" w:after="60"/>
      <w:outlineLvl w:val="2"/>
    </w:pPr>
    <w:rPr>
      <w:rFonts w:ascii="Calibri" w:hAnsi="Calibri" w:eastAsia="Calibri"/>
      <w:b/>
      <w:color w:val="00000A"/>
      <w:sz w:val="24"/>
      <w:szCs w:val="24"/>
      <w:lang w:val="x-none" w:eastAsia="x-none"/>
    </w:rPr>
  </w:style>
  <w:style w:type="paragraph" w:styleId="Heading4">
    <w:name w:val="Heading 4"/>
    <w:basedOn w:val="Heading3"/>
    <w:link w:val="4"/>
    <w:qFormat/>
    <w:rsid w:val="00742685"/>
    <w:pPr>
      <w:outlineLvl w:val="3"/>
    </w:pPr>
    <w:rPr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742685"/>
    <w:rPr>
      <w:rFonts w:ascii="Calibri" w:hAnsi="Calibri" w:eastAsia="Calibri"/>
      <w:b/>
      <w:color w:val="00000A"/>
      <w:sz w:val="28"/>
      <w:szCs w:val="28"/>
      <w:lang w:val="x-none" w:eastAsia="x-none"/>
    </w:rPr>
  </w:style>
  <w:style w:type="character" w:styleId="2" w:customStyle="1">
    <w:name w:val="Заголовок 2 Знак"/>
    <w:basedOn w:val="DefaultParagraphFont"/>
    <w:qFormat/>
    <w:rsid w:val="00742685"/>
    <w:rPr>
      <w:rFonts w:ascii="Calibri" w:hAnsi="Calibri" w:eastAsia="Calibri"/>
      <w:b/>
      <w:bCs/>
      <w:color w:val="00000A"/>
      <w:sz w:val="24"/>
      <w:szCs w:val="24"/>
      <w:lang w:val="x-none" w:eastAsia="x-none"/>
    </w:rPr>
  </w:style>
  <w:style w:type="character" w:styleId="3" w:customStyle="1">
    <w:name w:val="Заголовок 3 Знак"/>
    <w:basedOn w:val="DefaultParagraphFont"/>
    <w:qFormat/>
    <w:rsid w:val="00742685"/>
    <w:rPr>
      <w:rFonts w:ascii="Calibri" w:hAnsi="Calibri" w:eastAsia="Calibri"/>
      <w:b/>
      <w:color w:val="00000A"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sid w:val="00742685"/>
    <w:rPr>
      <w:rFonts w:ascii="Calibri" w:hAnsi="Calibri" w:eastAsia="Calibri"/>
      <w:b/>
      <w:bCs/>
      <w:color w:val="00000A"/>
      <w:sz w:val="24"/>
      <w:szCs w:val="24"/>
      <w:lang w:val="x-none" w:eastAsia="x-none"/>
    </w:rPr>
  </w:style>
  <w:style w:type="character" w:styleId="Style5" w:customStyle="1">
    <w:name w:val="Текст сноски Знак"/>
    <w:basedOn w:val="DefaultParagraphFont"/>
    <w:uiPriority w:val="99"/>
    <w:qFormat/>
    <w:rsid w:val="0074268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6" w:customStyle="1">
    <w:name w:val="Символ сноски"/>
    <w:qFormat/>
    <w:rsid w:val="0074268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742685"/>
    <w:rPr>
      <w:rFonts w:cs="Times New Roman"/>
      <w:vertAlign w:val="superscript"/>
    </w:rPr>
  </w:style>
  <w:style w:type="character" w:styleId="Style7" w:customStyle="1">
    <w:name w:val="Символ концевой сноски"/>
    <w:qFormat/>
    <w:rsid w:val="00742685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8" w:customStyle="1">
    <w:name w:val="Символы концевой сноски"/>
    <w:qFormat/>
    <w:rsid w:val="00742685"/>
    <w:rPr/>
  </w:style>
  <w:style w:type="character" w:styleId="Style9" w:customStyle="1">
    <w:name w:val="комментарий"/>
    <w:qFormat/>
    <w:rsid w:val="00742685"/>
    <w:rPr>
      <w:i/>
      <w:shd w:fill="FFFF99" w:val="clear"/>
    </w:rPr>
  </w:style>
  <w:style w:type="character" w:styleId="11" w:customStyle="1">
    <w:name w:val="Гиперссылка1"/>
    <w:basedOn w:val="DefaultParagraphFont"/>
    <w:uiPriority w:val="99"/>
    <w:unhideWhenUsed/>
    <w:qFormat/>
    <w:rsid w:val="00742685"/>
    <w:rPr>
      <w:color w:val="0563C1" w:themeColor="hyperlink"/>
      <w:u w:val="single"/>
    </w:rPr>
  </w:style>
  <w:style w:type="character" w:styleId="Style10" w:customStyle="1">
    <w:name w:val="Ссылка указателя"/>
    <w:qFormat/>
    <w:rsid w:val="00742685"/>
    <w:rPr/>
  </w:style>
  <w:style w:type="character" w:styleId="Tooltip" w:customStyle="1">
    <w:name w:val="tooltip"/>
    <w:basedOn w:val="DefaultParagraphFont"/>
    <w:qFormat/>
    <w:rsid w:val="00742685"/>
    <w:rPr/>
  </w:style>
  <w:style w:type="character" w:styleId="Strong1" w:customStyle="1">
    <w:name w:val="Strong1"/>
    <w:qFormat/>
    <w:rsid w:val="00742685"/>
    <w:rPr>
      <w:b/>
      <w:bCs/>
    </w:rPr>
  </w:style>
  <w:style w:type="character" w:styleId="Apple-converted-space" w:customStyle="1">
    <w:name w:val="apple-converted-space"/>
    <w:basedOn w:val="DefaultParagraphFont"/>
    <w:qFormat/>
    <w:rsid w:val="00742685"/>
    <w:rPr/>
  </w:style>
  <w:style w:type="character" w:styleId="12" w:customStyle="1">
    <w:name w:val="Строгий1"/>
    <w:qFormat/>
    <w:rsid w:val="00742685"/>
    <w:rPr>
      <w:b/>
      <w:bCs/>
    </w:rPr>
  </w:style>
  <w:style w:type="character" w:styleId="Style11" w:customStyle="1">
    <w:name w:val="Маркеры списка"/>
    <w:qFormat/>
    <w:rsid w:val="00742685"/>
    <w:rPr>
      <w:rFonts w:ascii="OpenSymbol" w:hAnsi="OpenSymbol" w:eastAsia="OpenSymbol" w:cs="OpenSymbol"/>
    </w:rPr>
  </w:style>
  <w:style w:type="character" w:styleId="Style12" w:customStyle="1">
    <w:name w:val="Нижний колонтитул Знак"/>
    <w:basedOn w:val="DefaultParagraphFont"/>
    <w:uiPriority w:val="99"/>
    <w:qFormat/>
    <w:rsid w:val="00742685"/>
    <w:rPr>
      <w:rFonts w:ascii="Calibri" w:hAnsi="Calibri" w:eastAsia="Calibri"/>
      <w:color w:val="00000A"/>
    </w:rPr>
  </w:style>
  <w:style w:type="character" w:styleId="Style13" w:customStyle="1">
    <w:name w:val="Символ нумерации"/>
    <w:qFormat/>
    <w:rsid w:val="00742685"/>
    <w:rPr/>
  </w:style>
  <w:style w:type="character" w:styleId="Hyperlink">
    <w:name w:val="Hyperlink"/>
    <w:rsid w:val="00742685"/>
    <w:rPr>
      <w:color w:val="000080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742685"/>
    <w:rPr>
      <w:sz w:val="16"/>
      <w:szCs w:val="16"/>
    </w:rPr>
  </w:style>
  <w:style w:type="character" w:styleId="Style14" w:customStyle="1">
    <w:name w:val="Текст примечания Знак"/>
    <w:basedOn w:val="DefaultParagraphFont"/>
    <w:link w:val="Annotationtext"/>
    <w:uiPriority w:val="99"/>
    <w:semiHidden/>
    <w:qFormat/>
    <w:rsid w:val="00742685"/>
    <w:rPr>
      <w:rFonts w:ascii="Calibri" w:hAnsi="Calibri" w:eastAsia="Calibri"/>
      <w:color w:val="00000A"/>
      <w:szCs w:val="20"/>
    </w:rPr>
  </w:style>
  <w:style w:type="character" w:styleId="Style15" w:customStyle="1">
    <w:name w:val="Тема примечания Знак"/>
    <w:basedOn w:val="Style14"/>
    <w:link w:val="Annotationsubject"/>
    <w:uiPriority w:val="99"/>
    <w:semiHidden/>
    <w:qFormat/>
    <w:rsid w:val="00742685"/>
    <w:rPr>
      <w:rFonts w:ascii="Calibri" w:hAnsi="Calibri" w:eastAsia="Calibri"/>
      <w:b/>
      <w:bCs/>
      <w:color w:val="00000A"/>
      <w:szCs w:val="20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742685"/>
    <w:rPr>
      <w:rFonts w:ascii="Segoe UI" w:hAnsi="Segoe UI" w:eastAsia="Calibri" w:cs="Segoe UI"/>
      <w:color w:val="00000A"/>
      <w:sz w:val="18"/>
      <w:szCs w:val="18"/>
    </w:rPr>
  </w:style>
  <w:style w:type="character" w:styleId="Linenumber1" w:customStyle="1">
    <w:name w:val="line number1"/>
    <w:qFormat/>
    <w:rsid w:val="00742685"/>
    <w:rPr/>
  </w:style>
  <w:style w:type="character" w:styleId="Dglv-w" w:customStyle="1">
    <w:name w:val="dglv-w"/>
    <w:basedOn w:val="DefaultParagraphFont"/>
    <w:qFormat/>
    <w:rsid w:val="00742685"/>
    <w:rPr/>
  </w:style>
  <w:style w:type="character" w:styleId="Linenumber2" w:customStyle="1">
    <w:name w:val="line number2"/>
    <w:qFormat/>
    <w:rsid w:val="00742685"/>
    <w:rPr/>
  </w:style>
  <w:style w:type="character" w:styleId="Style17" w:customStyle="1">
    <w:name w:val="Маркеры"/>
    <w:qFormat/>
    <w:rsid w:val="00742685"/>
    <w:rPr>
      <w:rFonts w:ascii="OpenSymbol" w:hAnsi="OpenSymbol" w:eastAsia="OpenSymbol" w:cs="OpenSymbol"/>
    </w:rPr>
  </w:style>
  <w:style w:type="character" w:styleId="Style18" w:customStyle="1">
    <w:name w:val="Заголовок Знак"/>
    <w:basedOn w:val="DefaultParagraphFont"/>
    <w:qFormat/>
    <w:rsid w:val="00742685"/>
    <w:rPr>
      <w:rFonts w:ascii="Liberation Sans" w:hAnsi="Liberation Sans" w:eastAsia="Arial Unicode MS" w:cs="Arial Unicode MS"/>
      <w:color w:val="00000A"/>
      <w:sz w:val="28"/>
      <w:szCs w:val="28"/>
    </w:rPr>
  </w:style>
  <w:style w:type="character" w:styleId="Style19" w:customStyle="1">
    <w:name w:val="Основной текст Знак"/>
    <w:basedOn w:val="DefaultParagraphFont"/>
    <w:qFormat/>
    <w:rsid w:val="00742685"/>
    <w:rPr>
      <w:rFonts w:ascii="Calibri" w:hAnsi="Calibri" w:eastAsia="Calibri"/>
      <w:color w:val="00000A"/>
    </w:rPr>
  </w:style>
  <w:style w:type="character" w:styleId="13" w:customStyle="1">
    <w:name w:val="Текст сноски Знак1"/>
    <w:basedOn w:val="DefaultParagraphFont"/>
    <w:qFormat/>
    <w:rsid w:val="00742685"/>
    <w:rPr>
      <w:rFonts w:ascii="Calibri" w:hAnsi="Calibri" w:eastAsia="Calibri"/>
      <w:color w:val="00000A"/>
    </w:rPr>
  </w:style>
  <w:style w:type="character" w:styleId="21" w:customStyle="1">
    <w:name w:val="Основной текст 2 Знак"/>
    <w:basedOn w:val="DefaultParagraphFont"/>
    <w:link w:val="BodyText2"/>
    <w:qFormat/>
    <w:rsid w:val="00742685"/>
    <w:rPr>
      <w:rFonts w:ascii="Calibri" w:hAnsi="Calibri" w:eastAsia="Calibri"/>
      <w:color w:val="00000A"/>
    </w:rPr>
  </w:style>
  <w:style w:type="character" w:styleId="31" w:customStyle="1">
    <w:name w:val="Основной текст с отступом 3 Знак"/>
    <w:basedOn w:val="DefaultParagraphFont"/>
    <w:link w:val="BodyTextIndent3"/>
    <w:qFormat/>
    <w:rsid w:val="00742685"/>
    <w:rPr>
      <w:rFonts w:ascii="Calibri" w:hAnsi="Calibri" w:eastAsia="Calibri"/>
      <w:color w:val="00000A"/>
      <w:sz w:val="16"/>
      <w:szCs w:val="16"/>
    </w:rPr>
  </w:style>
  <w:style w:type="character" w:styleId="Style20" w:customStyle="1">
    <w:name w:val="Верхний колонтитул Знак"/>
    <w:basedOn w:val="DefaultParagraphFont"/>
    <w:qFormat/>
    <w:rsid w:val="00742685"/>
    <w:rPr>
      <w:rFonts w:ascii="Calibri" w:hAnsi="Calibri" w:eastAsia="Calibri"/>
      <w:color w:val="00000A"/>
      <w:sz w:val="24"/>
      <w:szCs w:val="24"/>
    </w:rPr>
  </w:style>
  <w:style w:type="character" w:styleId="14" w:customStyle="1">
    <w:name w:val="Нижний колонтитул Знак1"/>
    <w:basedOn w:val="DefaultParagraphFont"/>
    <w:uiPriority w:val="99"/>
    <w:semiHidden/>
    <w:qFormat/>
    <w:rsid w:val="00742685"/>
    <w:rPr/>
  </w:style>
  <w:style w:type="character" w:styleId="15" w:customStyle="1">
    <w:name w:val="Текст примечания Знак1"/>
    <w:basedOn w:val="DefaultParagraphFont"/>
    <w:uiPriority w:val="99"/>
    <w:semiHidden/>
    <w:qFormat/>
    <w:rsid w:val="00742685"/>
    <w:rPr>
      <w:sz w:val="20"/>
      <w:szCs w:val="20"/>
    </w:rPr>
  </w:style>
  <w:style w:type="character" w:styleId="16" w:customStyle="1">
    <w:name w:val="Тема примечания Знак1"/>
    <w:basedOn w:val="15"/>
    <w:uiPriority w:val="99"/>
    <w:semiHidden/>
    <w:qFormat/>
    <w:rsid w:val="00742685"/>
    <w:rPr>
      <w:b/>
      <w:bCs/>
      <w:sz w:val="20"/>
      <w:szCs w:val="20"/>
    </w:rPr>
  </w:style>
  <w:style w:type="character" w:styleId="17" w:customStyle="1">
    <w:name w:val="Текст выноски Знак1"/>
    <w:basedOn w:val="DefaultParagraphFont"/>
    <w:uiPriority w:val="99"/>
    <w:semiHidden/>
    <w:qFormat/>
    <w:rsid w:val="00742685"/>
    <w:rPr>
      <w:rFonts w:ascii="Segoe UI" w:hAnsi="Segoe UI" w:cs="Segoe UI"/>
      <w:sz w:val="18"/>
      <w:szCs w:val="18"/>
    </w:rPr>
  </w:style>
  <w:style w:type="character" w:styleId="Linenumber3" w:customStyle="1">
    <w:name w:val="line number3"/>
    <w:qFormat/>
    <w:rPr/>
  </w:style>
  <w:style w:type="character" w:styleId="Linenumber">
    <w:name w:val="line number"/>
    <w:qFormat/>
    <w:rPr/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19"/>
    <w:rsid w:val="00742685"/>
    <w:pPr>
      <w:spacing w:lineRule="auto" w:line="288" w:before="0" w:after="140"/>
    </w:pPr>
    <w:rPr>
      <w:rFonts w:ascii="Calibri" w:hAnsi="Calibri" w:eastAsia="Calibri"/>
      <w:color w:val="00000A"/>
    </w:rPr>
  </w:style>
  <w:style w:type="paragraph" w:styleId="List">
    <w:name w:val="List"/>
    <w:basedOn w:val="BodyText"/>
    <w:rsid w:val="00742685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link w:val="Style18"/>
    <w:qFormat/>
    <w:rsid w:val="00742685"/>
    <w:pPr>
      <w:keepNext w:val="true"/>
      <w:spacing w:before="240" w:after="120"/>
    </w:pPr>
    <w:rPr>
      <w:rFonts w:ascii="Liberation Sans" w:hAnsi="Liberation Sans" w:eastAsia="Arial Unicode MS" w:cs="Arial Unicode MS"/>
      <w:color w:val="00000A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">
    <w:name w:val="index heading"/>
    <w:basedOn w:val="Normal"/>
    <w:qFormat/>
    <w:rsid w:val="00742685"/>
    <w:pPr>
      <w:suppressLineNumbers/>
    </w:pPr>
    <w:rPr>
      <w:rFonts w:ascii="Calibri" w:hAnsi="Calibri" w:eastAsia="Calibri"/>
      <w:color w:val="00000A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" w:customStyle="1">
    <w:name w:val="caption111"/>
    <w:basedOn w:val="Normal"/>
    <w:qFormat/>
    <w:rsid w:val="00742685"/>
    <w:pPr>
      <w:suppressLineNumbers/>
      <w:spacing w:before="120" w:after="120"/>
    </w:pPr>
    <w:rPr>
      <w:rFonts w:ascii="Calibri" w:hAnsi="Calibri" w:eastAsia="Calibri"/>
      <w:i/>
      <w:iCs/>
      <w:color w:val="00000A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qFormat/>
    <w:rsid w:val="00742685"/>
    <w:pPr>
      <w:spacing w:lineRule="auto" w:line="240" w:before="0" w:after="0"/>
      <w:ind w:left="220" w:hanging="220"/>
    </w:pPr>
    <w:rPr/>
  </w:style>
  <w:style w:type="paragraph" w:styleId="Caption1111" w:customStyle="1">
    <w:name w:val="caption1111"/>
    <w:basedOn w:val="Normal"/>
    <w:qFormat/>
    <w:rsid w:val="00742685"/>
    <w:pPr>
      <w:suppressLineNumbers/>
      <w:spacing w:before="120" w:after="120"/>
    </w:pPr>
    <w:rPr>
      <w:rFonts w:ascii="Calibri" w:hAnsi="Calibri" w:eastAsia="Calibri"/>
      <w:i/>
      <w:iCs/>
      <w:color w:val="00000A"/>
      <w:sz w:val="24"/>
      <w:szCs w:val="24"/>
    </w:rPr>
  </w:style>
  <w:style w:type="paragraph" w:styleId="Caption11111" w:customStyle="1">
    <w:name w:val="caption11111"/>
    <w:basedOn w:val="Normal"/>
    <w:qFormat/>
    <w:rsid w:val="00742685"/>
    <w:pPr>
      <w:suppressLineNumbers/>
      <w:spacing w:before="120" w:after="120"/>
    </w:pPr>
    <w:rPr>
      <w:rFonts w:ascii="Calibri" w:hAnsi="Calibri" w:eastAsia="Calibri"/>
      <w:i/>
      <w:iCs/>
      <w:color w:val="00000A"/>
      <w:sz w:val="24"/>
      <w:szCs w:val="24"/>
    </w:rPr>
  </w:style>
  <w:style w:type="paragraph" w:styleId="Caption111111" w:customStyle="1">
    <w:name w:val="caption111111"/>
    <w:basedOn w:val="Normal"/>
    <w:qFormat/>
    <w:rsid w:val="00742685"/>
    <w:pPr>
      <w:suppressLineNumbers/>
      <w:spacing w:before="120" w:after="120"/>
    </w:pPr>
    <w:rPr>
      <w:rFonts w:ascii="Calibri" w:hAnsi="Calibri" w:eastAsia="Calibri"/>
      <w:i/>
      <w:iCs/>
      <w:color w:val="00000A"/>
      <w:sz w:val="24"/>
      <w:szCs w:val="24"/>
    </w:rPr>
  </w:style>
  <w:style w:type="paragraph" w:styleId="Caption1111111" w:customStyle="1">
    <w:name w:val="caption1111111"/>
    <w:basedOn w:val="Normal"/>
    <w:qFormat/>
    <w:rsid w:val="00742685"/>
    <w:pPr>
      <w:suppressLineNumbers/>
      <w:spacing w:before="120" w:after="120"/>
    </w:pPr>
    <w:rPr>
      <w:rFonts w:ascii="Calibri" w:hAnsi="Calibri" w:eastAsia="Calibri"/>
      <w:i/>
      <w:iCs/>
      <w:color w:val="00000A"/>
      <w:sz w:val="24"/>
      <w:szCs w:val="24"/>
    </w:rPr>
  </w:style>
  <w:style w:type="paragraph" w:styleId="18" w:customStyle="1">
    <w:name w:val="Заголовок1"/>
    <w:basedOn w:val="Normal"/>
    <w:next w:val="BodyText"/>
    <w:qFormat/>
    <w:rsid w:val="00742685"/>
    <w:pPr>
      <w:keepNext w:val="true"/>
      <w:spacing w:before="240" w:after="120"/>
    </w:pPr>
    <w:rPr>
      <w:rFonts w:ascii="Liberation Sans" w:hAnsi="Liberation Sans" w:eastAsia="Arial Unicode MS" w:cs="Arial Unicode MS"/>
      <w:color w:val="00000A"/>
      <w:sz w:val="28"/>
      <w:szCs w:val="28"/>
    </w:rPr>
  </w:style>
  <w:style w:type="paragraph" w:styleId="Caption11111111" w:customStyle="1">
    <w:name w:val="caption11111111"/>
    <w:basedOn w:val="Normal"/>
    <w:qFormat/>
    <w:rsid w:val="00742685"/>
    <w:pPr>
      <w:suppressLineNumbers/>
      <w:spacing w:before="120" w:after="120"/>
    </w:pPr>
    <w:rPr>
      <w:rFonts w:ascii="Calibri" w:hAnsi="Calibri" w:eastAsia="Calibri"/>
      <w:i/>
      <w:iCs/>
      <w:color w:val="00000A"/>
      <w:sz w:val="24"/>
      <w:szCs w:val="24"/>
    </w:rPr>
  </w:style>
  <w:style w:type="paragraph" w:styleId="111" w:customStyle="1">
    <w:name w:val="Заголовок11"/>
    <w:basedOn w:val="Normal"/>
    <w:next w:val="BodyText"/>
    <w:qFormat/>
    <w:rsid w:val="00742685"/>
    <w:pPr>
      <w:keepNext w:val="true"/>
      <w:spacing w:before="240" w:after="120"/>
    </w:pPr>
    <w:rPr>
      <w:rFonts w:ascii="Liberation Sans" w:hAnsi="Liberation Sans" w:eastAsia="Arial Unicode MS" w:cs="Arial Unicode MS"/>
      <w:color w:val="00000A"/>
      <w:sz w:val="28"/>
      <w:szCs w:val="28"/>
    </w:rPr>
  </w:style>
  <w:style w:type="paragraph" w:styleId="ListParagraph">
    <w:name w:val="List Paragraph"/>
    <w:basedOn w:val="Normal"/>
    <w:uiPriority w:val="34"/>
    <w:qFormat/>
    <w:rsid w:val="00742685"/>
    <w:pPr>
      <w:spacing w:before="0" w:after="160"/>
      <w:ind w:left="720" w:hanging="0"/>
      <w:contextualSpacing/>
    </w:pPr>
    <w:rPr>
      <w:rFonts w:ascii="Calibri" w:hAnsi="Calibri" w:eastAsia="Calibri"/>
      <w:color w:val="00000A"/>
    </w:rPr>
  </w:style>
  <w:style w:type="paragraph" w:styleId="FootnoteText">
    <w:name w:val="Footnote Text"/>
    <w:basedOn w:val="Normal"/>
    <w:link w:val="13"/>
    <w:qFormat/>
    <w:rsid w:val="00742685"/>
    <w:pPr/>
    <w:rPr>
      <w:rFonts w:ascii="Calibri" w:hAnsi="Calibri" w:eastAsia="Calibri"/>
      <w:color w:val="00000A"/>
    </w:rPr>
  </w:style>
  <w:style w:type="paragraph" w:styleId="TOC1">
    <w:name w:val="TOC 1"/>
    <w:basedOn w:val="Normal"/>
    <w:uiPriority w:val="39"/>
    <w:rsid w:val="00742685"/>
    <w:pPr>
      <w:suppressAutoHyphens w:val="false"/>
      <w:spacing w:lineRule="auto" w:line="240" w:before="0" w:after="0"/>
    </w:pPr>
    <w:rPr>
      <w:rFonts w:ascii="Times New Roman" w:hAnsi="Times New Roman" w:eastAsia="Calibri" w:cs="Calibri Light (Заголовки)"/>
      <w:b/>
      <w:bCs/>
      <w:color w:val="00000A"/>
      <w:sz w:val="26"/>
      <w:szCs w:val="24"/>
    </w:rPr>
  </w:style>
  <w:style w:type="paragraph" w:styleId="TOC4">
    <w:name w:val="TOC 4"/>
    <w:basedOn w:val="Normal"/>
    <w:uiPriority w:val="39"/>
    <w:rsid w:val="00742685"/>
    <w:pPr>
      <w:ind w:left="560" w:hanging="0"/>
    </w:pPr>
    <w:rPr>
      <w:rFonts w:ascii="Calibri" w:hAnsi="Calibri" w:eastAsia="Calibri" w:cs="Calibri" w:cstheme="minorHAnsi"/>
      <w:color w:val="00000A"/>
      <w:sz w:val="20"/>
      <w:szCs w:val="20"/>
    </w:rPr>
  </w:style>
  <w:style w:type="paragraph" w:styleId="TOC3">
    <w:name w:val="TOC 3"/>
    <w:basedOn w:val="Normal"/>
    <w:uiPriority w:val="39"/>
    <w:rsid w:val="00742685"/>
    <w:pPr>
      <w:ind w:left="280" w:hanging="0"/>
    </w:pPr>
    <w:rPr>
      <w:rFonts w:ascii="Calibri" w:hAnsi="Calibri" w:eastAsia="Calibri" w:cs="Calibri" w:cstheme="minorHAnsi"/>
      <w:color w:val="00000A"/>
      <w:sz w:val="20"/>
      <w:szCs w:val="20"/>
    </w:rPr>
  </w:style>
  <w:style w:type="paragraph" w:styleId="Style23" w:customStyle="1">
    <w:name w:val="Содержимое таблицы"/>
    <w:basedOn w:val="Normal"/>
    <w:qFormat/>
    <w:rsid w:val="00742685"/>
    <w:pPr/>
    <w:rPr>
      <w:rFonts w:ascii="Calibri" w:hAnsi="Calibri" w:eastAsia="Calibri"/>
      <w:color w:val="00000A"/>
    </w:rPr>
  </w:style>
  <w:style w:type="paragraph" w:styleId="Style24" w:customStyle="1">
    <w:name w:val="Заголовок таблицы"/>
    <w:basedOn w:val="Style23"/>
    <w:qFormat/>
    <w:rsid w:val="00742685"/>
    <w:pPr/>
    <w:rPr/>
  </w:style>
  <w:style w:type="paragraph" w:styleId="Style25" w:customStyle="1">
    <w:name w:val="Таблица шапка"/>
    <w:basedOn w:val="Normal"/>
    <w:qFormat/>
    <w:rsid w:val="00742685"/>
    <w:pPr>
      <w:keepNext w:val="true"/>
      <w:spacing w:before="40" w:after="40"/>
      <w:ind w:left="57" w:right="57" w:hanging="0"/>
    </w:pPr>
    <w:rPr>
      <w:rFonts w:ascii="Calibri" w:hAnsi="Calibri" w:eastAsia="Calibri"/>
      <w:color w:val="00000A"/>
      <w:szCs w:val="26"/>
    </w:rPr>
  </w:style>
  <w:style w:type="paragraph" w:styleId="Style26" w:customStyle="1">
    <w:name w:val="Таблица"/>
    <w:basedOn w:val="Normal"/>
    <w:qFormat/>
    <w:rsid w:val="00742685"/>
    <w:pPr>
      <w:keepNext w:val="true"/>
      <w:spacing w:before="60" w:after="60"/>
      <w:jc w:val="center"/>
    </w:pPr>
    <w:rPr>
      <w:rFonts w:ascii="Calibri" w:hAnsi="Calibri" w:eastAsia="Calibri"/>
      <w:b/>
      <w:color w:val="00000A"/>
      <w:sz w:val="24"/>
      <w:szCs w:val="24"/>
      <w:lang w:val="x-none" w:eastAsia="x-none"/>
    </w:rPr>
  </w:style>
  <w:style w:type="paragraph" w:styleId="BodyText2">
    <w:name w:val="Body Text 2"/>
    <w:basedOn w:val="Normal"/>
    <w:link w:val="21"/>
    <w:qFormat/>
    <w:rsid w:val="00742685"/>
    <w:pPr>
      <w:spacing w:lineRule="auto" w:line="480" w:before="0" w:after="120"/>
    </w:pPr>
    <w:rPr>
      <w:rFonts w:ascii="Calibri" w:hAnsi="Calibri" w:eastAsia="Calibri"/>
      <w:color w:val="00000A"/>
    </w:rPr>
  </w:style>
  <w:style w:type="paragraph" w:styleId="BodyTextIndent3">
    <w:name w:val="Body Text Indent 3"/>
    <w:basedOn w:val="Normal"/>
    <w:link w:val="31"/>
    <w:qFormat/>
    <w:rsid w:val="00742685"/>
    <w:pPr>
      <w:spacing w:before="0" w:after="120"/>
      <w:ind w:left="283" w:hanging="0"/>
    </w:pPr>
    <w:rPr>
      <w:rFonts w:ascii="Calibri" w:hAnsi="Calibri" w:eastAsia="Calibri"/>
      <w:color w:val="00000A"/>
      <w:sz w:val="16"/>
      <w:szCs w:val="16"/>
    </w:rPr>
  </w:style>
  <w:style w:type="paragraph" w:styleId="NormalWeb">
    <w:name w:val="Normal (Web)"/>
    <w:basedOn w:val="Normal"/>
    <w:qFormat/>
    <w:rsid w:val="00742685"/>
    <w:pPr>
      <w:spacing w:beforeAutospacing="1" w:afterAutospacing="1"/>
    </w:pPr>
    <w:rPr>
      <w:rFonts w:ascii="Calibri" w:hAnsi="Calibri" w:eastAsia="Calibri"/>
      <w:color w:val="00000A"/>
    </w:rPr>
  </w:style>
  <w:style w:type="paragraph" w:styleId="Style27" w:customStyle="1">
    <w:name w:val="Колонтитул"/>
    <w:basedOn w:val="Normal"/>
    <w:qFormat/>
    <w:rsid w:val="00742685"/>
    <w:pPr/>
    <w:rPr>
      <w:rFonts w:ascii="Calibri" w:hAnsi="Calibri" w:eastAsia="Calibri"/>
      <w:color w:val="00000A"/>
    </w:rPr>
  </w:style>
  <w:style w:type="paragraph" w:styleId="Header">
    <w:name w:val="Header"/>
    <w:basedOn w:val="Normal"/>
    <w:link w:val="Style20"/>
    <w:rsid w:val="00742685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/>
      <w:color w:val="00000A"/>
      <w:sz w:val="24"/>
      <w:szCs w:val="24"/>
    </w:rPr>
  </w:style>
  <w:style w:type="paragraph" w:styleId="TOC2">
    <w:name w:val="TOC 2"/>
    <w:basedOn w:val="Indexheading"/>
    <w:rsid w:val="00742685"/>
    <w:pPr/>
    <w:rPr/>
  </w:style>
  <w:style w:type="paragraph" w:styleId="Footer">
    <w:name w:val="Footer"/>
    <w:basedOn w:val="Normal"/>
    <w:link w:val="Style12"/>
    <w:uiPriority w:val="99"/>
    <w:unhideWhenUsed/>
    <w:rsid w:val="0074268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Calibri" w:hAnsi="Calibri" w:eastAsia="Calibri"/>
      <w:color w:val="00000A"/>
    </w:rPr>
  </w:style>
  <w:style w:type="paragraph" w:styleId="Annotationtext">
    <w:name w:val="annotation text"/>
    <w:basedOn w:val="Normal"/>
    <w:link w:val="Style14"/>
    <w:uiPriority w:val="99"/>
    <w:semiHidden/>
    <w:unhideWhenUsed/>
    <w:qFormat/>
    <w:rsid w:val="00742685"/>
    <w:pPr>
      <w:spacing w:lineRule="auto" w:line="240"/>
    </w:pPr>
    <w:rPr>
      <w:rFonts w:ascii="Calibri" w:hAnsi="Calibri" w:eastAsia="Calibri"/>
      <w:color w:val="00000A"/>
      <w:szCs w:val="20"/>
    </w:rPr>
  </w:style>
  <w:style w:type="paragraph" w:styleId="Annotationsubject">
    <w:name w:val="annotation subject"/>
    <w:basedOn w:val="Annotationtext"/>
    <w:next w:val="Annotationtext"/>
    <w:link w:val="Style15"/>
    <w:uiPriority w:val="99"/>
    <w:semiHidden/>
    <w:unhideWhenUsed/>
    <w:qFormat/>
    <w:rsid w:val="00742685"/>
    <w:pPr/>
    <w:rPr>
      <w:b/>
      <w:bCs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742685"/>
    <w:pPr>
      <w:spacing w:lineRule="auto" w:line="240" w:before="0" w:after="0"/>
    </w:pPr>
    <w:rPr>
      <w:rFonts w:ascii="Segoe UI" w:hAnsi="Segoe UI" w:eastAsia="Calibri" w:cs="Segoe UI"/>
      <w:color w:val="00000A"/>
      <w:sz w:val="18"/>
      <w:szCs w:val="18"/>
    </w:rPr>
  </w:style>
  <w:style w:type="paragraph" w:styleId="Style28" w:customStyle="1">
    <w:name w:val="Верхний колонтитул слева"/>
    <w:basedOn w:val="Header"/>
    <w:qFormat/>
    <w:rsid w:val="00742685"/>
    <w:pPr/>
    <w:rPr/>
  </w:style>
  <w:style w:type="paragraph" w:styleId="Typographysnzga46" w:customStyle="1">
    <w:name w:val="_typography_snzga_46"/>
    <w:basedOn w:val="Normal"/>
    <w:qFormat/>
    <w:rsid w:val="0074268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9" w:customStyle="1">
    <w:name w:val="Заголовок списка"/>
    <w:basedOn w:val="Normal"/>
    <w:next w:val="Style30"/>
    <w:qFormat/>
    <w:rsid w:val="00742685"/>
    <w:pPr/>
    <w:rPr>
      <w:rFonts w:ascii="Calibri" w:hAnsi="Calibri" w:eastAsia="Calibri"/>
      <w:color w:val="00000A"/>
    </w:rPr>
  </w:style>
  <w:style w:type="paragraph" w:styleId="Style30" w:customStyle="1">
    <w:name w:val="Содержимое списка"/>
    <w:basedOn w:val="Normal"/>
    <w:qFormat/>
    <w:rsid w:val="00742685"/>
    <w:pPr>
      <w:ind w:left="567" w:hanging="0"/>
    </w:pPr>
    <w:rPr>
      <w:rFonts w:ascii="Calibri" w:hAnsi="Calibri" w:eastAsia="Calibri"/>
      <w:color w:val="00000A"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Нет списка1"/>
    <w:uiPriority w:val="99"/>
    <w:semiHidden/>
    <w:unhideWhenUsed/>
    <w:qFormat/>
    <w:rsid w:val="00742685"/>
  </w:style>
  <w:style w:type="numbering" w:styleId="23534154351" w:customStyle="1">
    <w:name w:val="23534154351"/>
    <w:qFormat/>
    <w:rsid w:val="00742685"/>
  </w:style>
  <w:style w:type="numbering" w:styleId="2626125061" w:customStyle="1">
    <w:name w:val="2626125061"/>
    <w:qFormat/>
    <w:rsid w:val="00742685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4.xml"/><Relationship Id="rId8" Type="http://schemas.openxmlformats.org/officeDocument/2006/relationships/header" Target="header5.xml"/><Relationship Id="rId9" Type="http://schemas.openxmlformats.org/officeDocument/2006/relationships/header" Target="header6.xml"/><Relationship Id="rId10" Type="http://schemas.openxmlformats.org/officeDocument/2006/relationships/footer" Target="footer3.xml"/><Relationship Id="rId11" Type="http://schemas.openxmlformats.org/officeDocument/2006/relationships/footer" Target="footer4.xml"/><Relationship Id="rId12" Type="http://schemas.openxmlformats.org/officeDocument/2006/relationships/footer" Target="footer5.xml"/><Relationship Id="rId13" Type="http://schemas.openxmlformats.org/officeDocument/2006/relationships/header" Target="header7.xml"/><Relationship Id="rId14" Type="http://schemas.openxmlformats.org/officeDocument/2006/relationships/header" Target="header8.xml"/><Relationship Id="rId15" Type="http://schemas.openxmlformats.org/officeDocument/2006/relationships/header" Target="header9.xml"/><Relationship Id="rId16" Type="http://schemas.openxmlformats.org/officeDocument/2006/relationships/footer" Target="footer6.xml"/><Relationship Id="rId17" Type="http://schemas.openxmlformats.org/officeDocument/2006/relationships/footer" Target="footer7.xml"/><Relationship Id="rId18" Type="http://schemas.openxmlformats.org/officeDocument/2006/relationships/footer" Target="footer8.xml"/><Relationship Id="rId19" Type="http://schemas.openxmlformats.org/officeDocument/2006/relationships/header" Target="header10.xml"/><Relationship Id="rId20" Type="http://schemas.openxmlformats.org/officeDocument/2006/relationships/header" Target="header11.xml"/><Relationship Id="rId21" Type="http://schemas.openxmlformats.org/officeDocument/2006/relationships/header" Target="header12.xml"/><Relationship Id="rId22" Type="http://schemas.openxmlformats.org/officeDocument/2006/relationships/footer" Target="footer9.xml"/><Relationship Id="rId23" Type="http://schemas.openxmlformats.org/officeDocument/2006/relationships/footer" Target="footer10.xml"/><Relationship Id="rId24" Type="http://schemas.openxmlformats.org/officeDocument/2006/relationships/footer" Target="footer11.xml"/><Relationship Id="rId25" Type="http://schemas.openxmlformats.org/officeDocument/2006/relationships/footnotes" Target="footnotes.xml"/><Relationship Id="rId26" Type="http://schemas.openxmlformats.org/officeDocument/2006/relationships/numbering" Target="numbering.xml"/><Relationship Id="rId27" Type="http://schemas.openxmlformats.org/officeDocument/2006/relationships/fontTable" Target="fontTable.xml"/><Relationship Id="rId28" Type="http://schemas.openxmlformats.org/officeDocument/2006/relationships/settings" Target="settings.xml"/><Relationship Id="rId29" Type="http://schemas.openxmlformats.org/officeDocument/2006/relationships/theme" Target="theme/theme1.xml"/><Relationship Id="rId3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DA55A-443A-4F7D-B323-8EBDB96C2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AlterOffice/3.4.0.9$Linux_X86_64 LibreOffice_project/b8daf9e823b1a5463a2f48435ddc2e8696e7d4fc</Application>
  <AppVersion>15.0000</AppVersion>
  <Pages>54</Pages>
  <Words>11562</Words>
  <Characters>66117</Characters>
  <CharactersWithSpaces>75698</CharactersWithSpaces>
  <Paragraphs>2544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2026-09-04T11:27:00Z</dcterms:created>
  <dc:creator>Каткова Анжела Александровна</dc:creator>
  <dc:description/>
  <dc:language>ru-RU</dc:language>
  <cp:lastModifiedBy>karpovali@corp.gidroogk.com</cp:lastModifiedBy>
  <cp:lastPrinted>2026-08-05T14:44:00Z</cp:lastPrinted>
  <dcterms:modified xsi:type="dcterms:W3CDTF">2026-09-07T14:44:05Z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1</vt:bool>
  </property>
</Properties>
</file>