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630-6333,доп.</w:t>
      </w:r>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18FEACDF"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УФПС </w:t>
      </w:r>
      <w:r w:rsidR="006873DF">
        <w:rPr>
          <w:rFonts w:ascii="Times New Roman" w:hAnsi="Times New Roman" w:cs="Times New Roman"/>
          <w:sz w:val="24"/>
          <w:szCs w:val="24"/>
        </w:rPr>
        <w:t>Псковской</w:t>
      </w:r>
      <w:r w:rsidR="004B1469" w:rsidRPr="00312EB5">
        <w:rPr>
          <w:rFonts w:ascii="Times New Roman" w:hAnsi="Times New Roman" w:cs="Times New Roman"/>
          <w:sz w:val="24"/>
          <w:szCs w:val="24"/>
        </w:rPr>
        <w:t xml:space="preserve"> области</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38BF4593"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6873DF">
        <w:rPr>
          <w:rFonts w:ascii="Times New Roman" w:hAnsi="Times New Roman" w:cs="Times New Roman"/>
        </w:rPr>
        <w:t xml:space="preserve">Псковской </w:t>
      </w:r>
      <w:r w:rsidR="004B1469" w:rsidRPr="004B1469">
        <w:rPr>
          <w:rFonts w:ascii="Times New Roman" w:hAnsi="Times New Roman" w:cs="Times New Roman"/>
        </w:rPr>
        <w:t>области</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1E11570D" w:rsidR="004B1469" w:rsidRPr="00150137" w:rsidRDefault="004B1469" w:rsidP="006873DF">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УФПС </w:t>
            </w:r>
            <w:r w:rsidR="006873DF">
              <w:rPr>
                <w:rFonts w:ascii="Times New Roman" w:hAnsi="Times New Roman" w:cs="Times New Roman"/>
              </w:rPr>
              <w:t>Псковской</w:t>
            </w:r>
            <w:r w:rsidR="00EC295B">
              <w:rPr>
                <w:rFonts w:ascii="Times New Roman" w:hAnsi="Times New Roman" w:cs="Times New Roman"/>
              </w:rPr>
              <w:t xml:space="preserve"> </w:t>
            </w:r>
            <w:r w:rsidRPr="004B1469">
              <w:rPr>
                <w:rFonts w:ascii="Times New Roman" w:hAnsi="Times New Roman" w:cs="Times New Roman"/>
              </w:rPr>
              <w:t>области</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02FC78AC" w:rsidR="00312EB5" w:rsidRPr="004B1469" w:rsidRDefault="00986254" w:rsidP="00312EB5">
            <w:pPr>
              <w:widowControl w:val="0"/>
              <w:autoSpaceDE w:val="0"/>
              <w:autoSpaceDN w:val="0"/>
              <w:adjustRightInd w:val="0"/>
              <w:rPr>
                <w:rFonts w:ascii="Times New Roman" w:eastAsia="Times New Roman" w:hAnsi="Times New Roman" w:cs="Times New Roman"/>
                <w:sz w:val="24"/>
                <w:szCs w:val="24"/>
                <w:lang w:eastAsia="ru-RU"/>
              </w:rPr>
            </w:pPr>
            <w:r w:rsidRPr="00986254">
              <w:rPr>
                <w:rFonts w:ascii="Times New Roman" w:hAnsi="Times New Roman"/>
                <w:sz w:val="24"/>
                <w:szCs w:val="24"/>
              </w:rPr>
              <w:t>Тип 1 (ПЦН (охранная сигнализация))</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483E2331" w:rsidR="00312EB5"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51433945" w:rsidR="00312EB5" w:rsidRPr="004B1469" w:rsidRDefault="00F60A09" w:rsidP="00312EB5">
            <w:pPr>
              <w:widowControl w:val="0"/>
              <w:autoSpaceDE w:val="0"/>
              <w:autoSpaceDN w:val="0"/>
              <w:adjustRightInd w:val="0"/>
              <w:rPr>
                <w:rFonts w:ascii="Times New Roman" w:hAnsi="Times New Roman" w:cs="Times New Roman"/>
                <w:sz w:val="24"/>
                <w:szCs w:val="24"/>
              </w:rPr>
            </w:pPr>
            <w:r w:rsidRPr="00F60A09">
              <w:rPr>
                <w:rFonts w:ascii="Times New Roman" w:hAnsi="Times New Roman"/>
                <w:sz w:val="24"/>
                <w:szCs w:val="24"/>
              </w:rPr>
              <w:t>Тип 2 (ПЦН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5F0C6EE3" w:rsidR="00312EB5"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F60A09" w:rsidRPr="00150137" w14:paraId="5DF723D2" w14:textId="77777777" w:rsidTr="007451D0">
        <w:trPr>
          <w:trHeight w:val="801"/>
        </w:trPr>
        <w:tc>
          <w:tcPr>
            <w:tcW w:w="589" w:type="dxa"/>
            <w:vAlign w:val="center"/>
          </w:tcPr>
          <w:p w14:paraId="65223526" w14:textId="6D261304" w:rsidR="00F60A09"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62" w:type="dxa"/>
            <w:tcBorders>
              <w:top w:val="nil"/>
              <w:left w:val="single" w:sz="4" w:space="0" w:color="auto"/>
              <w:bottom w:val="single" w:sz="4" w:space="0" w:color="auto"/>
              <w:right w:val="single" w:sz="4" w:space="0" w:color="auto"/>
            </w:tcBorders>
            <w:shd w:val="clear" w:color="auto" w:fill="auto"/>
            <w:vAlign w:val="center"/>
          </w:tcPr>
          <w:p w14:paraId="6C5DEDAF" w14:textId="749F4BC0" w:rsidR="00F60A09" w:rsidRPr="00F60A09" w:rsidRDefault="00F60A09" w:rsidP="00312EB5">
            <w:pPr>
              <w:widowControl w:val="0"/>
              <w:autoSpaceDE w:val="0"/>
              <w:autoSpaceDN w:val="0"/>
              <w:adjustRightInd w:val="0"/>
              <w:rPr>
                <w:rFonts w:ascii="Times New Roman" w:hAnsi="Times New Roman"/>
                <w:sz w:val="24"/>
                <w:szCs w:val="24"/>
              </w:rPr>
            </w:pPr>
            <w:r w:rsidRPr="00F60A09">
              <w:rPr>
                <w:rFonts w:ascii="Times New Roman" w:hAnsi="Times New Roman"/>
                <w:sz w:val="24"/>
                <w:szCs w:val="24"/>
              </w:rPr>
              <w:t>Тип 3 (ПЦН (охранно-пожарная сигнализация))</w:t>
            </w:r>
          </w:p>
        </w:tc>
        <w:tc>
          <w:tcPr>
            <w:tcW w:w="3388" w:type="dxa"/>
            <w:tcBorders>
              <w:top w:val="nil"/>
              <w:left w:val="nil"/>
              <w:bottom w:val="single" w:sz="4" w:space="0" w:color="auto"/>
              <w:right w:val="single" w:sz="4" w:space="0" w:color="auto"/>
            </w:tcBorders>
            <w:shd w:val="clear" w:color="auto" w:fill="auto"/>
          </w:tcPr>
          <w:p w14:paraId="6A744E94" w14:textId="2A46F517"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AF77549" w14:textId="7B06DD11"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92" w:type="dxa"/>
            <w:gridSpan w:val="2"/>
          </w:tcPr>
          <w:p w14:paraId="525B2C1D" w14:textId="210B384C"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B83007"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4B1727B4"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525AEFD8"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05B007F1"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4D2D4D31" w14:textId="77777777" w:rsidR="00F60A09" w:rsidRPr="00150137" w:rsidRDefault="00F60A09" w:rsidP="00312EB5">
            <w:pPr>
              <w:jc w:val="center"/>
              <w:rPr>
                <w:rFonts w:ascii="Times New Roman" w:eastAsia="Calibri" w:hAnsi="Times New Roman" w:cs="Times New Roman"/>
                <w:highlight w:val="yellow"/>
              </w:rPr>
            </w:pPr>
          </w:p>
        </w:tc>
      </w:tr>
      <w:tr w:rsidR="00F60A09" w:rsidRPr="00150137" w14:paraId="64E077B6" w14:textId="77777777" w:rsidTr="00F60A09">
        <w:trPr>
          <w:trHeight w:val="801"/>
        </w:trPr>
        <w:tc>
          <w:tcPr>
            <w:tcW w:w="589" w:type="dxa"/>
            <w:vAlign w:val="center"/>
          </w:tcPr>
          <w:p w14:paraId="73CC45B5" w14:textId="1E29EA48" w:rsidR="00F60A09"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362" w:type="dxa"/>
            <w:tcBorders>
              <w:top w:val="nil"/>
              <w:left w:val="single" w:sz="4" w:space="0" w:color="auto"/>
              <w:bottom w:val="single" w:sz="4" w:space="0" w:color="auto"/>
              <w:right w:val="single" w:sz="4" w:space="0" w:color="auto"/>
            </w:tcBorders>
            <w:shd w:val="clear" w:color="auto" w:fill="auto"/>
            <w:vAlign w:val="center"/>
          </w:tcPr>
          <w:p w14:paraId="7E9B25B7" w14:textId="1E20D613" w:rsidR="00F60A09" w:rsidRPr="00F60A09" w:rsidRDefault="00F60A09" w:rsidP="00312EB5">
            <w:pPr>
              <w:widowControl w:val="0"/>
              <w:autoSpaceDE w:val="0"/>
              <w:autoSpaceDN w:val="0"/>
              <w:adjustRightInd w:val="0"/>
              <w:rPr>
                <w:rFonts w:ascii="Times New Roman" w:hAnsi="Times New Roman"/>
                <w:sz w:val="24"/>
                <w:szCs w:val="24"/>
              </w:rPr>
            </w:pPr>
            <w:r w:rsidRPr="00F60A09">
              <w:rPr>
                <w:rFonts w:ascii="Times New Roman" w:hAnsi="Times New Roman"/>
                <w:sz w:val="24"/>
                <w:szCs w:val="24"/>
              </w:rPr>
              <w:t>Тип 4 (ПЦН (охранно-пожарная сигнализация) + КТС)</w:t>
            </w:r>
          </w:p>
        </w:tc>
        <w:tc>
          <w:tcPr>
            <w:tcW w:w="3388" w:type="dxa"/>
            <w:tcBorders>
              <w:top w:val="nil"/>
              <w:left w:val="nil"/>
              <w:bottom w:val="single" w:sz="4" w:space="0" w:color="auto"/>
              <w:right w:val="single" w:sz="4" w:space="0" w:color="auto"/>
            </w:tcBorders>
            <w:shd w:val="clear" w:color="auto" w:fill="auto"/>
          </w:tcPr>
          <w:p w14:paraId="2102CC27" w14:textId="7F353630"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035EB296" w14:textId="4B4F3966"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392" w:type="dxa"/>
            <w:gridSpan w:val="2"/>
          </w:tcPr>
          <w:p w14:paraId="62F5E3BB" w14:textId="467B79F3"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0E2E6277"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2484276E"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7CE96346"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20927D1A"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2ED60DE9" w14:textId="77777777" w:rsidR="00F60A09" w:rsidRPr="00150137" w:rsidRDefault="00F60A09" w:rsidP="00312EB5">
            <w:pPr>
              <w:jc w:val="center"/>
              <w:rPr>
                <w:rFonts w:ascii="Times New Roman" w:eastAsia="Calibri" w:hAnsi="Times New Roman" w:cs="Times New Roman"/>
                <w:highlight w:val="yellow"/>
              </w:rPr>
            </w:pPr>
          </w:p>
        </w:tc>
      </w:tr>
      <w:tr w:rsidR="00F60A09" w:rsidRPr="00150137" w14:paraId="3B4C2506" w14:textId="77777777" w:rsidTr="00F60A09">
        <w:trPr>
          <w:trHeight w:val="801"/>
        </w:trPr>
        <w:tc>
          <w:tcPr>
            <w:tcW w:w="589" w:type="dxa"/>
            <w:vAlign w:val="center"/>
          </w:tcPr>
          <w:p w14:paraId="2ACA11A6" w14:textId="228AAC85" w:rsidR="00F60A09"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2513E845" w14:textId="123BDCFB" w:rsidR="00F60A09" w:rsidRPr="00F60A09" w:rsidRDefault="00F60A09" w:rsidP="00312EB5">
            <w:pPr>
              <w:widowControl w:val="0"/>
              <w:autoSpaceDE w:val="0"/>
              <w:autoSpaceDN w:val="0"/>
              <w:adjustRightInd w:val="0"/>
              <w:rPr>
                <w:rFonts w:ascii="Times New Roman" w:hAnsi="Times New Roman"/>
                <w:sz w:val="24"/>
                <w:szCs w:val="24"/>
              </w:rPr>
            </w:pPr>
            <w:r w:rsidRPr="00F60A09">
              <w:rPr>
                <w:rFonts w:ascii="Times New Roman" w:hAnsi="Times New Roman"/>
                <w:sz w:val="24"/>
                <w:szCs w:val="24"/>
              </w:rPr>
              <w:t>Тип 5 (ПЦН (пожарная сигнализация))</w:t>
            </w:r>
          </w:p>
        </w:tc>
        <w:tc>
          <w:tcPr>
            <w:tcW w:w="3388" w:type="dxa"/>
            <w:tcBorders>
              <w:top w:val="single" w:sz="4" w:space="0" w:color="auto"/>
              <w:left w:val="nil"/>
              <w:bottom w:val="single" w:sz="4" w:space="0" w:color="auto"/>
              <w:right w:val="single" w:sz="4" w:space="0" w:color="auto"/>
            </w:tcBorders>
            <w:shd w:val="clear" w:color="auto" w:fill="auto"/>
          </w:tcPr>
          <w:p w14:paraId="07C2662D" w14:textId="376CD08A"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47D68E49" w14:textId="7BA4AD78"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92" w:type="dxa"/>
            <w:gridSpan w:val="2"/>
          </w:tcPr>
          <w:p w14:paraId="0D1D5A5E" w14:textId="0A023DEA"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3A208571"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0CAC09DC"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3F02ED2D"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6E51B049"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4EE4D1A9" w14:textId="77777777" w:rsidR="00F60A09" w:rsidRPr="00150137" w:rsidRDefault="00F60A09" w:rsidP="00312EB5">
            <w:pPr>
              <w:jc w:val="center"/>
              <w:rPr>
                <w:rFonts w:ascii="Times New Roman" w:eastAsia="Calibri" w:hAnsi="Times New Roman" w:cs="Times New Roman"/>
                <w:highlight w:val="yellow"/>
              </w:rPr>
            </w:pPr>
          </w:p>
        </w:tc>
      </w:tr>
      <w:tr w:rsidR="00F60A09" w:rsidRPr="00150137" w14:paraId="1FB083F8" w14:textId="77777777" w:rsidTr="00F60A09">
        <w:trPr>
          <w:trHeight w:val="801"/>
        </w:trPr>
        <w:tc>
          <w:tcPr>
            <w:tcW w:w="589" w:type="dxa"/>
            <w:vAlign w:val="center"/>
          </w:tcPr>
          <w:p w14:paraId="49C54905" w14:textId="51C38AF9"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8F25A0" w14:textId="68883F14" w:rsidR="00F60A09" w:rsidRPr="00F60A09" w:rsidRDefault="00F60A09" w:rsidP="00312EB5">
            <w:pPr>
              <w:widowControl w:val="0"/>
              <w:autoSpaceDE w:val="0"/>
              <w:autoSpaceDN w:val="0"/>
              <w:adjustRightInd w:val="0"/>
              <w:rPr>
                <w:rFonts w:ascii="Times New Roman" w:hAnsi="Times New Roman"/>
                <w:sz w:val="24"/>
                <w:szCs w:val="24"/>
              </w:rPr>
            </w:pPr>
            <w:r w:rsidRPr="00F60A09">
              <w:rPr>
                <w:rFonts w:ascii="Times New Roman" w:hAnsi="Times New Roman"/>
                <w:sz w:val="24"/>
                <w:szCs w:val="24"/>
              </w:rPr>
              <w:t>Тип 6 (ПЦН (пожарная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7EA338AC" w14:textId="648916C5" w:rsidR="00F60A09" w:rsidRPr="00B00F81" w:rsidRDefault="00F60A09" w:rsidP="00312EB5">
            <w:pPr>
              <w:widowControl w:val="0"/>
              <w:autoSpaceDE w:val="0"/>
              <w:autoSpaceDN w:val="0"/>
              <w:adjustRightInd w:val="0"/>
              <w:jc w:val="center"/>
              <w:rPr>
                <w:rFonts w:ascii="Times New Roman" w:hAnsi="Times New Roman"/>
                <w:color w:val="000000"/>
                <w:sz w:val="24"/>
                <w:szCs w:val="24"/>
              </w:rPr>
            </w:pPr>
            <w:r w:rsidRPr="00B00F81">
              <w:rPr>
                <w:rFonts w:ascii="Times New Roman" w:hAnsi="Times New Roman"/>
                <w:color w:val="000000"/>
                <w:sz w:val="24"/>
                <w:szCs w:val="24"/>
              </w:rPr>
              <w:t>круглосуточно</w:t>
            </w:r>
          </w:p>
        </w:tc>
        <w:tc>
          <w:tcPr>
            <w:tcW w:w="1392" w:type="dxa"/>
            <w:vAlign w:val="center"/>
          </w:tcPr>
          <w:p w14:paraId="56C21E9C" w14:textId="779FCD4D" w:rsidR="00F60A0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92" w:type="dxa"/>
            <w:gridSpan w:val="2"/>
          </w:tcPr>
          <w:p w14:paraId="701D37E3" w14:textId="130DFD4C" w:rsidR="00F60A09" w:rsidRPr="004B1469" w:rsidRDefault="00F60A09"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2BF5EAEA" w14:textId="77777777" w:rsidR="00F60A09" w:rsidRPr="00150137" w:rsidRDefault="00F60A09" w:rsidP="00312EB5">
            <w:pPr>
              <w:jc w:val="center"/>
              <w:rPr>
                <w:rFonts w:ascii="Times New Roman" w:eastAsia="Calibri" w:hAnsi="Times New Roman" w:cs="Times New Roman"/>
                <w:highlight w:val="yellow"/>
              </w:rPr>
            </w:pPr>
          </w:p>
        </w:tc>
        <w:tc>
          <w:tcPr>
            <w:tcW w:w="1074" w:type="dxa"/>
          </w:tcPr>
          <w:p w14:paraId="1441D8C5" w14:textId="77777777" w:rsidR="00F60A09" w:rsidRPr="00150137" w:rsidRDefault="00F60A09" w:rsidP="00312EB5">
            <w:pPr>
              <w:jc w:val="center"/>
              <w:rPr>
                <w:rFonts w:ascii="Times New Roman" w:eastAsia="Calibri" w:hAnsi="Times New Roman" w:cs="Times New Roman"/>
                <w:highlight w:val="yellow"/>
              </w:rPr>
            </w:pPr>
          </w:p>
        </w:tc>
        <w:tc>
          <w:tcPr>
            <w:tcW w:w="1316" w:type="dxa"/>
          </w:tcPr>
          <w:p w14:paraId="3D25B52A" w14:textId="77777777" w:rsidR="00F60A09" w:rsidRPr="00150137" w:rsidRDefault="00F60A09" w:rsidP="00312EB5">
            <w:pPr>
              <w:jc w:val="center"/>
              <w:rPr>
                <w:rFonts w:ascii="Times New Roman" w:eastAsia="Calibri" w:hAnsi="Times New Roman" w:cs="Times New Roman"/>
                <w:highlight w:val="yellow"/>
              </w:rPr>
            </w:pPr>
          </w:p>
        </w:tc>
        <w:tc>
          <w:tcPr>
            <w:tcW w:w="1042" w:type="dxa"/>
          </w:tcPr>
          <w:p w14:paraId="6AA3DD8D" w14:textId="77777777" w:rsidR="00F60A09" w:rsidRPr="00150137" w:rsidRDefault="00F60A09" w:rsidP="00312EB5">
            <w:pPr>
              <w:jc w:val="center"/>
              <w:rPr>
                <w:rFonts w:ascii="Times New Roman" w:eastAsia="Calibri" w:hAnsi="Times New Roman" w:cs="Times New Roman"/>
                <w:highlight w:val="yellow"/>
              </w:rPr>
            </w:pPr>
          </w:p>
        </w:tc>
        <w:tc>
          <w:tcPr>
            <w:tcW w:w="1261" w:type="dxa"/>
          </w:tcPr>
          <w:p w14:paraId="2B776D80" w14:textId="77777777" w:rsidR="00F60A09" w:rsidRPr="00150137" w:rsidRDefault="00F60A09"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CB71" w14:textId="77777777" w:rsidR="00426CC8" w:rsidRDefault="00426CC8" w:rsidP="00747238">
      <w:pPr>
        <w:spacing w:after="0" w:line="240" w:lineRule="auto"/>
      </w:pPr>
      <w:r>
        <w:separator/>
      </w:r>
    </w:p>
  </w:endnote>
  <w:endnote w:type="continuationSeparator" w:id="0">
    <w:p w14:paraId="7B805103" w14:textId="77777777" w:rsidR="00426CC8" w:rsidRDefault="00426CC8"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BAD4D" w14:textId="77777777" w:rsidR="00426CC8" w:rsidRDefault="00426CC8" w:rsidP="00747238">
      <w:pPr>
        <w:spacing w:after="0" w:line="240" w:lineRule="auto"/>
      </w:pPr>
      <w:r>
        <w:separator/>
      </w:r>
    </w:p>
  </w:footnote>
  <w:footnote w:type="continuationSeparator" w:id="0">
    <w:p w14:paraId="19A39548" w14:textId="77777777" w:rsidR="00426CC8" w:rsidRDefault="00426CC8"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26CC8"/>
    <w:rsid w:val="004B1469"/>
    <w:rsid w:val="004E24B4"/>
    <w:rsid w:val="006873DF"/>
    <w:rsid w:val="006B1A0E"/>
    <w:rsid w:val="00747238"/>
    <w:rsid w:val="007C672A"/>
    <w:rsid w:val="008B073B"/>
    <w:rsid w:val="008D16AE"/>
    <w:rsid w:val="00917BA3"/>
    <w:rsid w:val="00986254"/>
    <w:rsid w:val="00A50095"/>
    <w:rsid w:val="00AA48C5"/>
    <w:rsid w:val="00BA26F9"/>
    <w:rsid w:val="00CC0BAB"/>
    <w:rsid w:val="00CE1623"/>
    <w:rsid w:val="00EA1D0B"/>
    <w:rsid w:val="00EB0677"/>
    <w:rsid w:val="00EC295B"/>
    <w:rsid w:val="00F60A09"/>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2507</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2026-09-08T08:02:00Z</dcterms:created>
  <dcterms:modified xsi:type="dcterms:W3CDTF">2026-09-08T08:02:00Z</dcterms:modified>
</cp:coreProperties>
</file>