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FD6" w:rsidRPr="00895124" w:rsidRDefault="008C3FD6" w:rsidP="008C3FD6">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rsidR="008C3FD6" w:rsidRPr="00895124" w:rsidRDefault="008C3FD6" w:rsidP="008C3FD6">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rsidR="008C3FD6" w:rsidRPr="00895124" w:rsidRDefault="008C3FD6" w:rsidP="008C3FD6">
      <w:pPr>
        <w:spacing w:after="240" w:line="240" w:lineRule="auto"/>
        <w:jc w:val="center"/>
        <w:rPr>
          <w:rFonts w:ascii="Times New Roman" w:eastAsia="Times New Roman" w:hAnsi="Times New Roman" w:cs="Times New Roman"/>
          <w:bCs/>
          <w:i/>
          <w:iCs/>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5765"/>
      </w:tblGrid>
      <w:tr w:rsidR="008C3FD6" w:rsidRPr="00895124" w:rsidTr="008C3FD6">
        <w:trPr>
          <w:trHeight w:val="19"/>
          <w:tblHeader/>
        </w:trPr>
        <w:tc>
          <w:tcPr>
            <w:tcW w:w="3728" w:type="dxa"/>
            <w:vAlign w:val="center"/>
          </w:tcPr>
          <w:p w:rsidR="008C3FD6" w:rsidRPr="00895124" w:rsidRDefault="008C3FD6" w:rsidP="00D2031A">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765" w:type="dxa"/>
            <w:vAlign w:val="center"/>
          </w:tcPr>
          <w:p w:rsidR="008C3FD6" w:rsidRPr="00895124" w:rsidRDefault="008C3FD6" w:rsidP="00D2031A">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765" w:type="dxa"/>
          </w:tcPr>
          <w:p w:rsidR="008C3FD6" w:rsidRPr="00895124" w:rsidRDefault="00952CED" w:rsidP="00D2031A">
            <w:pPr>
              <w:tabs>
                <w:tab w:val="right" w:pos="9354"/>
              </w:tabs>
              <w:spacing w:after="0" w:line="240" w:lineRule="auto"/>
              <w:rPr>
                <w:rFonts w:ascii="Times New Roman" w:eastAsia="Times New Roman" w:hAnsi="Times New Roman" w:cs="Times New Roman"/>
                <w:i/>
                <w:sz w:val="24"/>
                <w:szCs w:val="24"/>
                <w:lang w:eastAsia="ru-RU"/>
              </w:rPr>
            </w:pPr>
            <w:r w:rsidRPr="00952CED">
              <w:rPr>
                <w:rFonts w:ascii="Times New Roman" w:eastAsia="Times New Roman" w:hAnsi="Times New Roman" w:cs="Times New Roman"/>
                <w:i/>
                <w:sz w:val="24"/>
                <w:szCs w:val="24"/>
                <w:lang w:eastAsia="ru-RU"/>
              </w:rPr>
              <w:t>УФПС Красноярского края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УФПС Новосибирской области, </w:t>
            </w:r>
            <w:r w:rsidRPr="00213621">
              <w:rPr>
                <w:rFonts w:ascii="Times New Roman" w:eastAsia="Times New Roman" w:hAnsi="Times New Roman" w:cs="Times New Roman"/>
                <w:i/>
                <w:iCs/>
                <w:sz w:val="24"/>
                <w:szCs w:val="24"/>
                <w:lang w:eastAsia="ru-RU"/>
              </w:rPr>
              <w:t>630099, г. Новосибирск, ул. Ленина, 5</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УФПС Новосибирской области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765" w:type="dxa"/>
          </w:tcPr>
          <w:p w:rsidR="00A4502A" w:rsidRPr="00A4502A" w:rsidRDefault="00A4502A" w:rsidP="00A4502A">
            <w:pPr>
              <w:tabs>
                <w:tab w:val="right" w:pos="9354"/>
              </w:tabs>
              <w:spacing w:after="0" w:line="240" w:lineRule="auto"/>
              <w:contextualSpacing/>
              <w:rPr>
                <w:rStyle w:val="a6"/>
                <w:rFonts w:ascii="Times New Roman" w:hAnsi="Times New Roman" w:cs="Times New Roman"/>
                <w:i/>
                <w:color w:val="auto"/>
                <w:sz w:val="24"/>
                <w:szCs w:val="24"/>
                <w:u w:val="none"/>
              </w:rPr>
            </w:pPr>
            <w:r w:rsidRPr="00A4502A">
              <w:rPr>
                <w:rStyle w:val="a6"/>
                <w:rFonts w:ascii="Times New Roman" w:hAnsi="Times New Roman" w:cs="Times New Roman"/>
                <w:i/>
                <w:color w:val="auto"/>
                <w:sz w:val="24"/>
                <w:szCs w:val="24"/>
                <w:u w:val="none"/>
              </w:rPr>
              <w:t>Главный специалист</w:t>
            </w:r>
          </w:p>
          <w:p w:rsidR="00A4502A" w:rsidRPr="00A4502A" w:rsidRDefault="00A4502A" w:rsidP="00A4502A">
            <w:pPr>
              <w:tabs>
                <w:tab w:val="right" w:pos="9354"/>
              </w:tabs>
              <w:spacing w:after="0" w:line="240" w:lineRule="auto"/>
              <w:contextualSpacing/>
              <w:rPr>
                <w:rStyle w:val="a6"/>
                <w:rFonts w:ascii="Times New Roman" w:hAnsi="Times New Roman" w:cs="Times New Roman"/>
                <w:i/>
                <w:color w:val="auto"/>
                <w:sz w:val="24"/>
                <w:szCs w:val="24"/>
                <w:u w:val="none"/>
              </w:rPr>
            </w:pPr>
            <w:r w:rsidRPr="00A4502A">
              <w:rPr>
                <w:rStyle w:val="a6"/>
                <w:rFonts w:ascii="Times New Roman" w:hAnsi="Times New Roman" w:cs="Times New Roman"/>
                <w:i/>
                <w:color w:val="auto"/>
                <w:sz w:val="24"/>
                <w:szCs w:val="24"/>
                <w:u w:val="none"/>
              </w:rPr>
              <w:t>Группа информационно - технического обеспечения и учета</w:t>
            </w:r>
            <w:r>
              <w:rPr>
                <w:rStyle w:val="a6"/>
                <w:rFonts w:ascii="Times New Roman" w:hAnsi="Times New Roman" w:cs="Times New Roman"/>
                <w:i/>
                <w:color w:val="auto"/>
                <w:sz w:val="24"/>
                <w:szCs w:val="24"/>
                <w:u w:val="none"/>
              </w:rPr>
              <w:t xml:space="preserve">, </w:t>
            </w:r>
            <w:bookmarkStart w:id="2" w:name="_GoBack"/>
            <w:bookmarkEnd w:id="2"/>
            <w:r w:rsidRPr="00A4502A">
              <w:rPr>
                <w:rStyle w:val="a6"/>
                <w:rFonts w:ascii="Times New Roman" w:hAnsi="Times New Roman" w:cs="Times New Roman"/>
                <w:i/>
                <w:color w:val="auto"/>
                <w:sz w:val="24"/>
                <w:szCs w:val="24"/>
                <w:u w:val="none"/>
              </w:rPr>
              <w:t>Отдел по закупочной деятельности</w:t>
            </w:r>
          </w:p>
          <w:p w:rsidR="00A4502A" w:rsidRPr="00A4502A" w:rsidRDefault="00A4502A" w:rsidP="00A4502A">
            <w:pPr>
              <w:tabs>
                <w:tab w:val="right" w:pos="9354"/>
              </w:tabs>
              <w:spacing w:after="0" w:line="240" w:lineRule="auto"/>
              <w:contextualSpacing/>
              <w:rPr>
                <w:rStyle w:val="a6"/>
                <w:rFonts w:ascii="Times New Roman" w:hAnsi="Times New Roman" w:cs="Times New Roman"/>
                <w:i/>
                <w:color w:val="auto"/>
                <w:sz w:val="24"/>
                <w:szCs w:val="24"/>
                <w:u w:val="none"/>
              </w:rPr>
            </w:pPr>
            <w:r w:rsidRPr="00A4502A">
              <w:rPr>
                <w:rStyle w:val="a6"/>
                <w:rFonts w:ascii="Times New Roman" w:hAnsi="Times New Roman" w:cs="Times New Roman"/>
                <w:i/>
                <w:color w:val="auto"/>
                <w:sz w:val="24"/>
                <w:szCs w:val="24"/>
                <w:u w:val="none"/>
              </w:rPr>
              <w:t>УФПС Новосибирской области</w:t>
            </w:r>
          </w:p>
          <w:p w:rsidR="00791643" w:rsidRDefault="00952CED" w:rsidP="00A4502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ДенисоваЮлия Владимировна</w:t>
            </w:r>
          </w:p>
          <w:p w:rsidR="00952CED" w:rsidRPr="00E46C6C" w:rsidRDefault="00952CED" w:rsidP="00E46C6C">
            <w:pPr>
              <w:tabs>
                <w:tab w:val="right" w:pos="9354"/>
              </w:tabs>
              <w:spacing w:after="0" w:line="240" w:lineRule="auto"/>
              <w:rPr>
                <w:rFonts w:ascii="Times New Roman" w:eastAsia="Times New Roman" w:hAnsi="Times New Roman" w:cs="Times New Roman"/>
                <w:i/>
                <w:sz w:val="24"/>
                <w:szCs w:val="24"/>
              </w:rPr>
            </w:pPr>
            <w:r w:rsidRPr="00E46C6C">
              <w:rPr>
                <w:rFonts w:ascii="Times New Roman" w:eastAsia="Times New Roman" w:hAnsi="Times New Roman" w:cs="Times New Roman"/>
                <w:i/>
                <w:sz w:val="24"/>
                <w:szCs w:val="24"/>
              </w:rPr>
              <w:t>+7 993 024-28-67</w:t>
            </w:r>
          </w:p>
          <w:p w:rsidR="00952CED" w:rsidRPr="00D0566D" w:rsidRDefault="00A4502A" w:rsidP="00E46C6C">
            <w:pPr>
              <w:rPr>
                <w:rFonts w:ascii="Calibri" w:eastAsia="Calibri" w:hAnsi="Calibri" w:cs="Calibri"/>
                <w:noProof/>
                <w:color w:val="323E4F"/>
                <w:lang w:eastAsia="ru-RU"/>
              </w:rPr>
            </w:pPr>
            <w:hyperlink r:id="rId7" w:history="1">
              <w:r w:rsidR="00952CED" w:rsidRPr="000C6AC9">
                <w:rPr>
                  <w:rStyle w:val="a6"/>
                  <w:rFonts w:ascii="Times New Roman" w:eastAsia="Times New Roman" w:hAnsi="Times New Roman" w:cs="Times New Roman"/>
                  <w:i/>
                  <w:sz w:val="24"/>
                  <w:szCs w:val="24"/>
                </w:rPr>
                <w:t>Denisova-Y@russianpost.ru</w:t>
              </w:r>
            </w:hyperlink>
          </w:p>
        </w:tc>
      </w:tr>
      <w:tr w:rsidR="008C3FD6" w:rsidRPr="00895124" w:rsidTr="008C3FD6">
        <w:trPr>
          <w:trHeight w:val="1212"/>
        </w:trPr>
        <w:tc>
          <w:tcPr>
            <w:tcW w:w="3728" w:type="dxa"/>
            <w:shd w:val="clear" w:color="auto" w:fill="auto"/>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765" w:type="dxa"/>
            <w:shd w:val="clear" w:color="auto" w:fill="auto"/>
          </w:tcPr>
          <w:p w:rsidR="008C3FD6" w:rsidRPr="008C3FD6" w:rsidRDefault="008C3FD6" w:rsidP="008C3FD6">
            <w:pPr>
              <w:contextualSpacing/>
              <w:jc w:val="both"/>
              <w:rPr>
                <w:rFonts w:ascii="Times New Roman" w:hAnsi="Times New Roman" w:cs="Times New Roman"/>
                <w:i/>
                <w:sz w:val="24"/>
                <w:szCs w:val="24"/>
              </w:rPr>
            </w:pPr>
            <w:r w:rsidRPr="008C3FD6">
              <w:rPr>
                <w:rFonts w:ascii="Times New Roman" w:hAnsi="Times New Roman" w:cs="Times New Roman"/>
                <w:i/>
                <w:sz w:val="24"/>
                <w:szCs w:val="24"/>
              </w:rPr>
              <w:t>АО «РАД»</w:t>
            </w:r>
          </w:p>
          <w:p w:rsidR="008C3FD6" w:rsidRPr="008C3FD6" w:rsidRDefault="00A4502A" w:rsidP="008C3FD6">
            <w:pPr>
              <w:contextualSpacing/>
              <w:jc w:val="both"/>
              <w:rPr>
                <w:rFonts w:ascii="Times New Roman" w:hAnsi="Times New Roman" w:cs="Times New Roman"/>
              </w:rPr>
            </w:pPr>
            <w:hyperlink r:id="rId8" w:history="1">
              <w:r w:rsidR="008C3FD6" w:rsidRPr="008C3FD6">
                <w:rPr>
                  <w:rStyle w:val="a6"/>
                  <w:rFonts w:ascii="Times New Roman" w:hAnsi="Times New Roman" w:cs="Times New Roman"/>
                  <w:i/>
                  <w:sz w:val="24"/>
                  <w:szCs w:val="24"/>
                  <w:lang w:val="en-US"/>
                </w:rPr>
                <w:t>https</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tender</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lot</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online</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ru</w:t>
              </w:r>
              <w:r w:rsidR="008C3FD6" w:rsidRPr="008C3FD6">
                <w:rPr>
                  <w:rStyle w:val="a6"/>
                  <w:rFonts w:ascii="Times New Roman" w:hAnsi="Times New Roman" w:cs="Times New Roman"/>
                  <w:i/>
                  <w:sz w:val="24"/>
                  <w:szCs w:val="24"/>
                </w:rPr>
                <w:t>/</w:t>
              </w:r>
            </w:hyperlink>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менее 2 (двух) рабочих дней</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765" w:type="dxa"/>
          </w:tcPr>
          <w:p w:rsidR="008C3FD6" w:rsidRPr="00895124" w:rsidRDefault="00D0566D" w:rsidP="00D2031A">
            <w:pPr>
              <w:tabs>
                <w:tab w:val="right" w:pos="9354"/>
              </w:tabs>
              <w:spacing w:after="0" w:line="240" w:lineRule="auto"/>
              <w:rPr>
                <w:rFonts w:ascii="Times New Roman" w:eastAsia="Times New Roman" w:hAnsi="Times New Roman" w:cs="Times New Roman"/>
                <w:i/>
                <w:sz w:val="24"/>
                <w:szCs w:val="24"/>
                <w:lang w:eastAsia="ru-RU"/>
              </w:rPr>
            </w:pPr>
            <w:r w:rsidRPr="00D0566D">
              <w:rPr>
                <w:rFonts w:ascii="Times New Roman" w:eastAsia="Times New Roman" w:hAnsi="Times New Roman" w:cs="Times New Roman"/>
                <w:i/>
                <w:sz w:val="24"/>
                <w:szCs w:val="24"/>
                <w:lang w:eastAsia="ru-RU"/>
              </w:rPr>
              <w:t>Оказание услуг по техническому обслуживанию и ремонту постпечатного оборудования, предоставлению сервиса "Горячая линия" для нужд УФПС Красноярского края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Pr="00895124">
              <w:rPr>
                <w:rFonts w:ascii="Times New Roman" w:eastAsia="Times New Roman" w:hAnsi="Times New Roman" w:cs="Times New Roman"/>
                <w:i/>
                <w:sz w:val="24"/>
                <w:szCs w:val="24"/>
                <w:lang w:eastAsia="ru-RU"/>
              </w:rPr>
              <w:t>казаны</w:t>
            </w:r>
            <w:r>
              <w:rPr>
                <w:rFonts w:ascii="Times New Roman" w:eastAsia="Times New Roman" w:hAnsi="Times New Roman" w:cs="Times New Roman"/>
                <w:i/>
                <w:sz w:val="24"/>
                <w:szCs w:val="24"/>
                <w:lang w:eastAsia="ru-RU"/>
              </w:rPr>
              <w:t xml:space="preserve"> в Техническом задании (Приложено отдельным документом)</w:t>
            </w:r>
            <w:r w:rsidRPr="00895124">
              <w:rPr>
                <w:rFonts w:ascii="Times New Roman" w:eastAsia="Times New Roman" w:hAnsi="Times New Roman" w:cs="Times New Roman"/>
                <w:i/>
                <w:sz w:val="24"/>
                <w:szCs w:val="24"/>
                <w:lang w:eastAsia="ru-RU"/>
              </w:rPr>
              <w:t xml:space="preserve">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w:t>
            </w:r>
            <w:r w:rsidRPr="00895124">
              <w:rPr>
                <w:rFonts w:ascii="Times New Roman" w:eastAsia="Times New Roman" w:hAnsi="Times New Roman" w:cs="Times New Roman"/>
                <w:b/>
                <w:sz w:val="24"/>
                <w:szCs w:val="24"/>
                <w:lang w:eastAsia="ru-RU"/>
              </w:rPr>
              <w:lastRenderedPageBreak/>
              <w:t xml:space="preserve">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765" w:type="dxa"/>
          </w:tcPr>
          <w:p w:rsidR="008C3FD6" w:rsidRPr="008C3FD6" w:rsidRDefault="002A3D71" w:rsidP="0058384C">
            <w:pPr>
              <w:tabs>
                <w:tab w:val="right" w:pos="9354"/>
              </w:tabs>
              <w:spacing w:after="0" w:line="240" w:lineRule="auto"/>
              <w:rPr>
                <w:rFonts w:ascii="Times New Roman" w:eastAsia="Times New Roman" w:hAnsi="Times New Roman" w:cs="Times New Roman"/>
                <w:sz w:val="24"/>
                <w:szCs w:val="24"/>
              </w:rPr>
            </w:pPr>
            <w:r w:rsidRPr="002A3D71">
              <w:rPr>
                <w:rFonts w:ascii="Times New Roman" w:eastAsia="Times New Roman" w:hAnsi="Times New Roman" w:cs="Times New Roman"/>
                <w:i/>
                <w:sz w:val="24"/>
                <w:szCs w:val="24"/>
                <w:lang w:eastAsia="ru-RU"/>
              </w:rPr>
              <w:lastRenderedPageBreak/>
              <w:t xml:space="preserve">Не </w:t>
            </w:r>
            <w:r w:rsidR="0058384C">
              <w:rPr>
                <w:rFonts w:ascii="Times New Roman" w:eastAsia="Times New Roman" w:hAnsi="Times New Roman" w:cs="Times New Roman"/>
                <w:i/>
                <w:sz w:val="24"/>
                <w:szCs w:val="24"/>
                <w:lang w:eastAsia="ru-RU"/>
              </w:rPr>
              <w:t>используется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765" w:type="dxa"/>
          </w:tcPr>
          <w:p w:rsidR="008C3FD6" w:rsidRPr="00895124" w:rsidRDefault="001B730A"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2 562 000 </w:t>
            </w:r>
            <w:r w:rsidR="00791643">
              <w:rPr>
                <w:rFonts w:ascii="Times New Roman" w:eastAsia="Times New Roman" w:hAnsi="Times New Roman" w:cs="Times New Roman"/>
                <w:i/>
                <w:sz w:val="24"/>
                <w:szCs w:val="24"/>
                <w:lang w:eastAsia="ru-RU"/>
              </w:rPr>
              <w:t>рублей 00 копеек</w:t>
            </w:r>
            <w:r w:rsidR="008C3FD6" w:rsidRPr="00895124">
              <w:rPr>
                <w:rFonts w:ascii="Times New Roman" w:eastAsia="Times New Roman" w:hAnsi="Times New Roman" w:cs="Times New Roman"/>
                <w:i/>
                <w:sz w:val="24"/>
                <w:szCs w:val="24"/>
                <w:lang w:eastAsia="ru-RU"/>
              </w:rPr>
              <w:t>, с уче</w:t>
            </w:r>
            <w:r w:rsidR="008C3FD6">
              <w:rPr>
                <w:rFonts w:ascii="Times New Roman" w:eastAsia="Times New Roman" w:hAnsi="Times New Roman" w:cs="Times New Roman"/>
                <w:i/>
                <w:sz w:val="24"/>
                <w:szCs w:val="24"/>
                <w:lang w:eastAsia="ru-RU"/>
              </w:rPr>
              <w:t xml:space="preserve">том всех налогов </w:t>
            </w:r>
            <w:r w:rsidR="008C3FD6" w:rsidRPr="00895124">
              <w:rPr>
                <w:rFonts w:ascii="Times New Roman" w:eastAsia="Times New Roman" w:hAnsi="Times New Roman" w:cs="Times New Roman"/>
                <w:i/>
                <w:sz w:val="24"/>
                <w:szCs w:val="24"/>
                <w:lang w:eastAsia="ru-RU"/>
              </w:rPr>
              <w:t>и сборов.</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765" w:type="dxa"/>
          </w:tcPr>
          <w:p w:rsidR="008C3FD6" w:rsidRPr="005C7C94" w:rsidRDefault="001B730A" w:rsidP="005C7C94">
            <w:pPr>
              <w:shd w:val="clear" w:color="auto" w:fill="FFFFFF"/>
              <w:spacing w:after="0" w:line="240" w:lineRule="auto"/>
              <w:jc w:val="both"/>
              <w:rPr>
                <w:rFonts w:ascii="Times New Roman" w:eastAsia="Calibri" w:hAnsi="Times New Roman" w:cs="Times New Roman"/>
                <w:i/>
                <w:color w:val="141618"/>
                <w:sz w:val="24"/>
                <w:szCs w:val="24"/>
                <w:lang w:eastAsia="ru-RU"/>
              </w:rPr>
            </w:pPr>
            <w:r w:rsidRPr="001B730A">
              <w:rPr>
                <w:rFonts w:ascii="Times New Roman" w:eastAsia="Times New Roman" w:hAnsi="Times New Roman" w:cs="Times New Roman"/>
                <w:i/>
                <w:color w:val="000000"/>
                <w:sz w:val="24"/>
                <w:szCs w:val="24"/>
                <w:shd w:val="clear" w:color="auto" w:fill="FFFFFF"/>
                <w:lang w:eastAsia="ru-RU"/>
              </w:rPr>
              <w:t>г. Красноярск, ул. Копылова, д. 48, ИВЦ.</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765" w:type="dxa"/>
          </w:tcPr>
          <w:p w:rsidR="008C3FD6" w:rsidRPr="00895124" w:rsidRDefault="00CA7A8E"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Указан в Техническом задании (Приложено отдельным документом)</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sidRPr="00895124">
              <w:rPr>
                <w:rFonts w:ascii="Times New Roman" w:eastAsia="Times New Roman" w:hAnsi="Times New Roman" w:cs="Times New Roman"/>
                <w:i/>
                <w:sz w:val="24"/>
                <w:szCs w:val="24"/>
                <w:lang w:eastAsia="ru-RU"/>
              </w:rPr>
              <w:t>Семь дней или иной срок с учетом норм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w:t>
            </w:r>
            <w:r w:rsidR="00CA7A8E">
              <w:rPr>
                <w:rFonts w:ascii="Times New Roman" w:eastAsia="Times New Roman" w:hAnsi="Times New Roman" w:cs="Times New Roman"/>
                <w:i/>
                <w:sz w:val="24"/>
                <w:szCs w:val="24"/>
                <w:lang w:eastAsia="ru-RU"/>
              </w:rPr>
              <w:t xml:space="preserve"> юридических лиц».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765" w:type="dxa"/>
          </w:tcPr>
          <w:p w:rsidR="008C3FD6" w:rsidRPr="00895124" w:rsidRDefault="00CA7A8E"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Не более 15 </w:t>
            </w:r>
            <w:r w:rsidR="008C3FD6" w:rsidRPr="00895124">
              <w:rPr>
                <w:rFonts w:ascii="Times New Roman" w:eastAsia="Times New Roman" w:hAnsi="Times New Roman" w:cs="Times New Roman"/>
                <w:i/>
                <w:sz w:val="24"/>
                <w:szCs w:val="24"/>
                <w:lang w:eastAsia="ru-RU"/>
              </w:rPr>
              <w:t xml:space="preserve">рабочих </w:t>
            </w:r>
            <w:r>
              <w:rPr>
                <w:rFonts w:ascii="Times New Roman" w:eastAsia="Times New Roman" w:hAnsi="Times New Roman" w:cs="Times New Roman"/>
                <w:i/>
                <w:sz w:val="24"/>
                <w:szCs w:val="24"/>
                <w:lang w:eastAsia="ru-RU"/>
              </w:rPr>
              <w:t>дней</w:t>
            </w:r>
          </w:p>
        </w:tc>
      </w:tr>
      <w:tr w:rsidR="008C3FD6" w:rsidRPr="00895124" w:rsidTr="008C3FD6">
        <w:trPr>
          <w:trHeight w:val="19"/>
        </w:trPr>
        <w:tc>
          <w:tcPr>
            <w:tcW w:w="3728" w:type="dxa"/>
          </w:tcPr>
          <w:p w:rsidR="008C3FD6" w:rsidRPr="00895124" w:rsidRDefault="008C3FD6" w:rsidP="00CA7A8E">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sidRPr="00895124">
              <w:rPr>
                <w:rFonts w:ascii="Times New Roman" w:eastAsia="Times New Roman" w:hAnsi="Times New Roman" w:cs="Times New Roman"/>
                <w:i/>
                <w:sz w:val="24"/>
                <w:szCs w:val="24"/>
                <w:lang w:eastAsia="ru-RU"/>
              </w:rPr>
              <w:t>Прикладывается типовая форма договора, разработанная в соответствии с ВД Общества</w:t>
            </w:r>
            <w:r>
              <w:rPr>
                <w:rFonts w:ascii="Times New Roman" w:eastAsia="Times New Roman" w:hAnsi="Times New Roman" w:cs="Times New Roman"/>
                <w:i/>
                <w:sz w:val="24"/>
                <w:szCs w:val="24"/>
                <w:lang w:eastAsia="ru-RU"/>
              </w:rPr>
              <w:t>.</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765" w:type="dxa"/>
          </w:tcPr>
          <w:p w:rsidR="008C3FD6" w:rsidRPr="00895124" w:rsidRDefault="007523DF" w:rsidP="00D2031A">
            <w:pPr>
              <w:tabs>
                <w:tab w:val="right" w:pos="9354"/>
              </w:tabs>
              <w:spacing w:after="0" w:line="240" w:lineRule="auto"/>
              <w:rPr>
                <w:rFonts w:ascii="Times New Roman" w:eastAsia="Times New Roman" w:hAnsi="Times New Roman" w:cs="Times New Roman"/>
                <w:i/>
                <w:sz w:val="24"/>
                <w:szCs w:val="24"/>
                <w:lang w:eastAsia="ru-RU"/>
              </w:rPr>
            </w:pPr>
            <w:r w:rsidRPr="007523DF">
              <w:rPr>
                <w:rFonts w:ascii="Times New Roman" w:eastAsia="Times New Roman" w:hAnsi="Times New Roman" w:cs="Times New Roman"/>
                <w:i/>
                <w:sz w:val="24"/>
                <w:szCs w:val="24"/>
                <w:lang w:eastAsia="ru-RU"/>
              </w:rPr>
              <w:t>33.12.16.000</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Месяц</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12</w:t>
            </w:r>
          </w:p>
        </w:tc>
      </w:tr>
    </w:tbl>
    <w:p w:rsidR="008C3FD6" w:rsidRPr="00895124" w:rsidRDefault="008C3FD6" w:rsidP="008C3FD6">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rsidR="008C3FD6" w:rsidRDefault="008C3FD6" w:rsidP="00CA7A8E">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sectPr w:rsidR="008C3FD6" w:rsidSect="00641A60">
          <w:footnotePr>
            <w:numRestart w:val="eachSect"/>
          </w:footnotePr>
          <w:pgSz w:w="11906" w:h="16838" w:code="9"/>
          <w:pgMar w:top="1134" w:right="850" w:bottom="1134" w:left="1701" w:header="709" w:footer="709" w:gutter="0"/>
          <w:cols w:space="708"/>
          <w:docGrid w:linePitch="360"/>
        </w:sectPr>
      </w:pPr>
    </w:p>
    <w:p w:rsidR="008C3FD6" w:rsidRPr="00CA7A8E" w:rsidRDefault="008C3FD6" w:rsidP="00CA7A8E">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rsidR="008C3FD6" w:rsidRPr="00895124" w:rsidRDefault="008C3FD6" w:rsidP="008C3FD6">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8C3FD6" w:rsidRPr="00895124" w:rsidRDefault="008C3FD6" w:rsidP="008C3FD6">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rsidR="008C3FD6" w:rsidRPr="00895124" w:rsidRDefault="008C3FD6" w:rsidP="008C3FD6">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rsidR="008C3FD6" w:rsidRPr="00895124" w:rsidRDefault="008C3FD6" w:rsidP="008C3FD6">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w:t>
      </w:r>
      <w:r w:rsidR="00CA7A8E">
        <w:rPr>
          <w:rFonts w:ascii="Times New Roman" w:eastAsia="Calibri" w:hAnsi="Times New Roman" w:cs="Times New Roman"/>
          <w:bCs/>
          <w:iCs/>
          <w:sz w:val="28"/>
          <w:szCs w:val="28"/>
        </w:rPr>
        <w:t>, в Техническом задании</w:t>
      </w:r>
      <w:r w:rsidRPr="00895124">
        <w:rPr>
          <w:rFonts w:ascii="Times New Roman" w:eastAsia="Calibri" w:hAnsi="Times New Roman" w:cs="Times New Roman"/>
          <w:bCs/>
          <w:iCs/>
          <w:sz w:val="28"/>
          <w:szCs w:val="28"/>
        </w:rPr>
        <w:t>;</w:t>
      </w:r>
    </w:p>
    <w:p w:rsidR="008C3FD6"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 xml:space="preserve">нформацией о ТРУ, или предоставление недостоверной информации в таких документах (копиях документов) </w:t>
      </w:r>
      <w:r w:rsidR="00CA7A8E">
        <w:rPr>
          <w:rFonts w:ascii="Times New Roman" w:eastAsia="Calibri" w:hAnsi="Times New Roman" w:cs="Times New Roman"/>
          <w:bCs/>
          <w:iCs/>
          <w:sz w:val="28"/>
          <w:szCs w:val="28"/>
        </w:rPr>
        <w:t>и сведениях</w:t>
      </w:r>
      <w:r w:rsidRPr="00895124">
        <w:rPr>
          <w:rFonts w:ascii="Times New Roman" w:eastAsia="Calibri" w:hAnsi="Times New Roman" w:cs="Times New Roman"/>
          <w:bCs/>
          <w:iCs/>
          <w:sz w:val="28"/>
          <w:szCs w:val="28"/>
        </w:rPr>
        <w:t>;</w:t>
      </w:r>
    </w:p>
    <w:p w:rsidR="008B1E7C" w:rsidRPr="008B1E7C" w:rsidRDefault="00C25DDE" w:rsidP="007B3DE1">
      <w:pPr>
        <w:tabs>
          <w:tab w:val="left" w:pos="-284"/>
          <w:tab w:val="left" w:pos="0"/>
          <w:tab w:val="left" w:pos="993"/>
          <w:tab w:val="left" w:pos="1276"/>
        </w:tabs>
        <w:spacing w:after="0" w:line="240" w:lineRule="auto"/>
        <w:ind w:firstLine="709"/>
        <w:contextualSpacing/>
        <w:jc w:val="both"/>
        <w:rPr>
          <w:rFonts w:ascii="Times New Roman" w:eastAsia="Times New Roman" w:hAnsi="Times New Roman" w:cs="Times New Roman"/>
          <w:sz w:val="28"/>
          <w:szCs w:val="28"/>
        </w:rPr>
      </w:pPr>
      <w:r w:rsidRPr="008B1E7C">
        <w:rPr>
          <w:rFonts w:ascii="Times New Roman" w:eastAsia="Times New Roman" w:hAnsi="Times New Roman" w:cs="Times New Roman"/>
          <w:sz w:val="28"/>
          <w:szCs w:val="28"/>
        </w:rPr>
        <w:t>Документы и сведения, входящие в состав заявки:</w:t>
      </w:r>
    </w:p>
    <w:p w:rsidR="008B1E7C" w:rsidRPr="008B1E7C" w:rsidRDefault="00C25DDE" w:rsidP="008B1E7C">
      <w:pPr>
        <w:tabs>
          <w:tab w:val="left" w:pos="534"/>
        </w:tabs>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bookmarkStart w:id="3" w:name="_Ref405791408"/>
    </w:p>
    <w:p w:rsidR="007B3DE1" w:rsidRDefault="00C25DDE" w:rsidP="007B3DE1">
      <w:pPr>
        <w:tabs>
          <w:tab w:val="left" w:pos="534"/>
        </w:tabs>
        <w:ind w:left="113" w:firstLine="284"/>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lastRenderedPageBreak/>
        <w:t>б) копии учредительных документов в действующей редакции (для юридических лиц);</w:t>
      </w:r>
      <w:bookmarkStart w:id="4" w:name="_Ref405791406"/>
      <w:bookmarkEnd w:id="3"/>
      <w:r w:rsidR="008B1E7C" w:rsidRPr="008B1E7C">
        <w:rPr>
          <w:rFonts w:ascii="Times New Roman" w:eastAsia="Times New Roman" w:hAnsi="Times New Roman" w:cs="Times New Roman"/>
          <w:iCs/>
          <w:sz w:val="28"/>
          <w:szCs w:val="28"/>
        </w:rPr>
        <w:t xml:space="preserve">  </w:t>
      </w:r>
    </w:p>
    <w:p w:rsidR="00C25DDE" w:rsidRPr="008B1E7C" w:rsidRDefault="00C25DDE" w:rsidP="007B3DE1">
      <w:pPr>
        <w:tabs>
          <w:tab w:val="left" w:pos="534"/>
        </w:tabs>
        <w:ind w:left="113" w:firstLine="284"/>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в) копии документов о государственной регистрации:</w:t>
      </w:r>
      <w:bookmarkEnd w:id="4"/>
    </w:p>
    <w:p w:rsidR="00C25DDE" w:rsidRPr="008B1E7C" w:rsidRDefault="00C25DDE" w:rsidP="00C25DDE">
      <w:pPr>
        <w:numPr>
          <w:ilvl w:val="0"/>
          <w:numId w:val="2"/>
        </w:numPr>
        <w:tabs>
          <w:tab w:val="left" w:pos="250"/>
          <w:tab w:val="left" w:pos="353"/>
          <w:tab w:val="left" w:pos="534"/>
        </w:tabs>
        <w:spacing w:after="0" w:line="240" w:lineRule="auto"/>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юридических лиц – копия выписки из единого государственного реестра юридических лиц (далее - выписка из ЕГРЮЛ);</w:t>
      </w:r>
    </w:p>
    <w:p w:rsidR="00C25DDE" w:rsidRPr="008B1E7C" w:rsidRDefault="00C25DDE" w:rsidP="00C25DDE">
      <w:pPr>
        <w:numPr>
          <w:ilvl w:val="0"/>
          <w:numId w:val="2"/>
        </w:numPr>
        <w:tabs>
          <w:tab w:val="left" w:pos="250"/>
          <w:tab w:val="left" w:pos="353"/>
          <w:tab w:val="left" w:pos="534"/>
        </w:tabs>
        <w:spacing w:after="0" w:line="240" w:lineRule="auto"/>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25DDE" w:rsidRPr="008B1E7C" w:rsidRDefault="00C25DDE" w:rsidP="007B3DE1">
      <w:pPr>
        <w:tabs>
          <w:tab w:val="left" w:pos="250"/>
          <w:tab w:val="left" w:pos="300"/>
          <w:tab w:val="left" w:pos="534"/>
        </w:tabs>
        <w:ind w:right="15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закупки; допускается предоставление указанных выписок, сформированных с помощью сайта </w:t>
      </w:r>
      <w:hyperlink r:id="rId9" w:history="1">
        <w:r w:rsidRPr="008B1E7C">
          <w:rPr>
            <w:rFonts w:ascii="Times New Roman" w:eastAsia="Times New Roman" w:hAnsi="Times New Roman" w:cs="Times New Roman"/>
            <w:iCs/>
            <w:sz w:val="28"/>
            <w:szCs w:val="28"/>
          </w:rPr>
          <w:t>http://egrul.nalog.ru/#</w:t>
        </w:r>
      </w:hyperlink>
      <w:r w:rsidRPr="008B1E7C">
        <w:rPr>
          <w:rFonts w:ascii="Times New Roman" w:eastAsia="Times New Roman" w:hAnsi="Times New Roman" w:cs="Times New Roman"/>
          <w:iCs/>
          <w:sz w:val="28"/>
          <w:szCs w:val="28"/>
        </w:rPr>
        <w:t>;</w:t>
      </w:r>
    </w:p>
    <w:p w:rsidR="00C25DDE" w:rsidRPr="008B1E7C" w:rsidRDefault="00C25DDE" w:rsidP="007B3DE1">
      <w:pPr>
        <w:numPr>
          <w:ilvl w:val="0"/>
          <w:numId w:val="2"/>
        </w:numPr>
        <w:tabs>
          <w:tab w:val="left" w:pos="250"/>
          <w:tab w:val="left" w:pos="353"/>
          <w:tab w:val="left" w:pos="534"/>
        </w:tabs>
        <w:spacing w:after="0" w:line="240" w:lineRule="auto"/>
        <w:ind w:left="116" w:firstLine="28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иных физических лиц – копии документов, удостоверяющих личность;</w:t>
      </w:r>
    </w:p>
    <w:p w:rsidR="00C25DDE" w:rsidRPr="007B3DE1" w:rsidRDefault="00C25DDE" w:rsidP="007B3DE1">
      <w:pPr>
        <w:numPr>
          <w:ilvl w:val="0"/>
          <w:numId w:val="2"/>
        </w:numPr>
        <w:tabs>
          <w:tab w:val="left" w:pos="250"/>
          <w:tab w:val="left" w:pos="353"/>
          <w:tab w:val="left" w:pos="534"/>
        </w:tabs>
        <w:spacing w:after="0" w:line="240" w:lineRule="auto"/>
        <w:ind w:left="116" w:firstLine="28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w:t>
      </w:r>
      <w:r w:rsidR="008B1E7C" w:rsidRPr="008B1E7C">
        <w:rPr>
          <w:rFonts w:ascii="Times New Roman" w:eastAsia="Times New Roman" w:hAnsi="Times New Roman" w:cs="Times New Roman"/>
          <w:iCs/>
          <w:sz w:val="28"/>
          <w:szCs w:val="28"/>
        </w:rPr>
        <w:t>кий язык;</w:t>
      </w:r>
    </w:p>
    <w:p w:rsidR="008B1E7C" w:rsidRPr="008B1E7C" w:rsidRDefault="00C25DDE" w:rsidP="007B3DE1">
      <w:pPr>
        <w:tabs>
          <w:tab w:val="left" w:pos="250"/>
          <w:tab w:val="left" w:pos="534"/>
        </w:tabs>
        <w:spacing w:after="0" w:line="240" w:lineRule="auto"/>
        <w:ind w:left="439"/>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г)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008B1E7C" w:rsidRPr="008B1E7C">
        <w:rPr>
          <w:rFonts w:ascii="Times New Roman" w:eastAsia="Times New Roman" w:hAnsi="Times New Roman" w:cs="Times New Roman"/>
          <w:iCs/>
          <w:sz w:val="28"/>
          <w:szCs w:val="28"/>
        </w:rPr>
        <w:t>);</w:t>
      </w:r>
    </w:p>
    <w:p w:rsidR="00C25DDE" w:rsidRPr="008B1E7C" w:rsidRDefault="008B1E7C" w:rsidP="008B1E7C">
      <w:pPr>
        <w:tabs>
          <w:tab w:val="left" w:pos="250"/>
          <w:tab w:val="left" w:pos="534"/>
        </w:tabs>
        <w:spacing w:after="0" w:line="240" w:lineRule="auto"/>
        <w:ind w:left="439"/>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д) </w:t>
      </w:r>
      <w:r w:rsidR="00C25DDE" w:rsidRPr="008B1E7C">
        <w:rPr>
          <w:rFonts w:ascii="Times New Roman" w:eastAsia="Times New Roman" w:hAnsi="Times New Roman" w:cs="Times New Roman"/>
          <w:iCs/>
          <w:sz w:val="28"/>
          <w:szCs w:val="28"/>
        </w:rPr>
        <w:t>сведения о применении участником упрощенной системы налогообложения (для участников закупки, применяющих ее). Отсутствие в заявке участника указанных сведений не является основанием для отклонения такой заявки;</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rsidR="008C3FD6" w:rsidRPr="00895124" w:rsidRDefault="008C3FD6" w:rsidP="008C3FD6">
      <w:pPr>
        <w:keepNext/>
        <w:keepLines/>
        <w:widowControl w:val="0"/>
        <w:suppressLineNumbers/>
        <w:tabs>
          <w:tab w:val="left" w:pos="426"/>
        </w:tabs>
        <w:suppressAutoHyphens/>
        <w:spacing w:before="240" w:after="120" w:line="240" w:lineRule="auto"/>
        <w:jc w:val="center"/>
        <w:outlineLvl w:val="1"/>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ИНФОРМАЦИЯ О </w:t>
      </w:r>
      <w:r w:rsidRPr="00895124">
        <w:rPr>
          <w:rFonts w:ascii="Times New Roman" w:eastAsia="Times New Roman" w:hAnsi="Times New Roman" w:cs="Times New Roman"/>
          <w:sz w:val="28"/>
          <w:szCs w:val="28"/>
          <w:lang w:val="x-none" w:eastAsia="x-none"/>
        </w:rPr>
        <w:t>ПОРЯД</w:t>
      </w:r>
      <w:r w:rsidRPr="00895124">
        <w:rPr>
          <w:rFonts w:ascii="Times New Roman" w:eastAsia="Times New Roman" w:hAnsi="Times New Roman" w:cs="Times New Roman"/>
          <w:sz w:val="28"/>
          <w:szCs w:val="28"/>
          <w:lang w:eastAsia="x-none"/>
        </w:rPr>
        <w:t>КЕ</w:t>
      </w:r>
      <w:r w:rsidRPr="00895124">
        <w:rPr>
          <w:rFonts w:ascii="Times New Roman" w:eastAsia="Times New Roman" w:hAnsi="Times New Roman" w:cs="Times New Roman"/>
          <w:sz w:val="28"/>
          <w:szCs w:val="28"/>
          <w:lang w:val="x-none" w:eastAsia="x-none"/>
        </w:rPr>
        <w:t xml:space="preserve"> И УСЛОВИЯ</w:t>
      </w:r>
      <w:r w:rsidRPr="00895124">
        <w:rPr>
          <w:rFonts w:ascii="Times New Roman" w:eastAsia="Times New Roman" w:hAnsi="Times New Roman" w:cs="Times New Roman"/>
          <w:sz w:val="28"/>
          <w:szCs w:val="28"/>
          <w:lang w:eastAsia="x-none"/>
        </w:rPr>
        <w:t>Х</w:t>
      </w:r>
      <w:r>
        <w:rPr>
          <w:rFonts w:ascii="Times New Roman" w:eastAsia="Times New Roman" w:hAnsi="Times New Roman" w:cs="Times New Roman"/>
          <w:sz w:val="28"/>
          <w:szCs w:val="28"/>
          <w:lang w:val="x-none" w:eastAsia="x-none"/>
        </w:rPr>
        <w:t xml:space="preserve"> П</w:t>
      </w:r>
      <w:r>
        <w:rPr>
          <w:rFonts w:ascii="Times New Roman" w:eastAsia="Times New Roman" w:hAnsi="Times New Roman" w:cs="Times New Roman"/>
          <w:sz w:val="28"/>
          <w:szCs w:val="28"/>
          <w:lang w:eastAsia="x-none"/>
        </w:rPr>
        <w:t>РИМЕНЕНИЯ «ЗАЩИТНЫХ» МЕР</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НАЦИОНАЛЬНОГО РЕЖИМА ПРИ ОСУЩЕСТВЛЕНИИ НАСТОЯЩЕЙ ЗАКУПКИ</w:t>
      </w:r>
    </w:p>
    <w:p w:rsidR="008C3FD6" w:rsidRPr="00895124"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1.</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w:t>
      </w:r>
      <w:r>
        <w:rPr>
          <w:rFonts w:ascii="Times New Roman" w:eastAsia="Times New Roman" w:hAnsi="Times New Roman" w:cs="Times New Roman"/>
          <w:sz w:val="28"/>
          <w:szCs w:val="28"/>
          <w:lang w:eastAsia="x-none"/>
        </w:rPr>
        <w:t xml:space="preserve">оссийской </w:t>
      </w:r>
      <w:r w:rsidRPr="00895124">
        <w:rPr>
          <w:rFonts w:ascii="Times New Roman" w:eastAsia="Times New Roman" w:hAnsi="Times New Roman" w:cs="Times New Roman"/>
          <w:sz w:val="28"/>
          <w:szCs w:val="28"/>
          <w:lang w:eastAsia="x-none"/>
        </w:rPr>
        <w:t>Ф</w:t>
      </w:r>
      <w:r>
        <w:rPr>
          <w:rFonts w:ascii="Times New Roman" w:eastAsia="Times New Roman" w:hAnsi="Times New Roman" w:cs="Times New Roman"/>
          <w:sz w:val="28"/>
          <w:szCs w:val="28"/>
          <w:lang w:eastAsia="x-none"/>
        </w:rPr>
        <w:t>едерации</w:t>
      </w:r>
      <w:r w:rsidRPr="00895124">
        <w:rPr>
          <w:rFonts w:ascii="Times New Roman" w:eastAsia="Times New Roman" w:hAnsi="Times New Roman" w:cs="Times New Roman"/>
          <w:sz w:val="28"/>
          <w:szCs w:val="28"/>
          <w:lang w:eastAsia="x-none"/>
        </w:rPr>
        <w:t xml:space="preserve"> от 23.12.2024 № 1875 «О мерах по </w:t>
      </w:r>
      <w:r w:rsidRPr="00895124">
        <w:rPr>
          <w:rFonts w:ascii="Times New Roman" w:eastAsia="Times New Roman" w:hAnsi="Times New Roman" w:cs="Times New Roman"/>
          <w:sz w:val="28"/>
          <w:szCs w:val="28"/>
          <w:lang w:eastAsia="x-none"/>
        </w:rPr>
        <w:lastRenderedPageBreak/>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7C2C63"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2.</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Pr="00C8656E">
        <w:rPr>
          <w:rFonts w:ascii="Times New Roman" w:eastAsia="Times New Roman" w:hAnsi="Times New Roman" w:cs="Times New Roman"/>
          <w:spacing w:val="-4"/>
          <w:sz w:val="28"/>
          <w:szCs w:val="28"/>
          <w:lang w:eastAsia="x-none"/>
        </w:rPr>
        <w:t xml:space="preserve">в соответствии с </w:t>
      </w:r>
      <w:hyperlink r:id="rId10" w:history="1">
        <w:r w:rsidRPr="00C8656E">
          <w:rPr>
            <w:rFonts w:ascii="Times New Roman" w:eastAsia="Times New Roman" w:hAnsi="Times New Roman" w:cs="Times New Roman"/>
            <w:spacing w:val="-4"/>
            <w:sz w:val="28"/>
            <w:szCs w:val="28"/>
            <w:lang w:eastAsia="x-none"/>
          </w:rPr>
          <w:t>п. 1 ч. 2 ст. 3.1–4</w:t>
        </w:r>
      </w:hyperlink>
      <w:r w:rsidRPr="00C8656E">
        <w:rPr>
          <w:rFonts w:ascii="Times New Roman" w:eastAsia="Times New Roman" w:hAnsi="Times New Roman" w:cs="Times New Roman"/>
          <w:spacing w:val="-4"/>
          <w:sz w:val="28"/>
          <w:szCs w:val="28"/>
          <w:lang w:eastAsia="x-none"/>
        </w:rPr>
        <w:t xml:space="preserve"> Федерального закона от 18.07.2011 № 223-ФЗ</w:t>
      </w:r>
      <w:r w:rsidRPr="00895124">
        <w:rPr>
          <w:rFonts w:ascii="Times New Roman" w:eastAsia="Times New Roman" w:hAnsi="Times New Roman" w:cs="Times New Roman"/>
          <w:sz w:val="28"/>
          <w:szCs w:val="28"/>
          <w:lang w:eastAsia="x-none"/>
        </w:rPr>
        <w:t xml:space="preserve"> «О закупках товаров, работ, услуг отдельными видами юридических лиц» (далее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eastAsia="x-none"/>
        </w:rPr>
        <w:t xml:space="preserve"> Закон № 223-ФЗ): в</w:t>
      </w:r>
      <w:r w:rsidRPr="00895124">
        <w:rPr>
          <w:rFonts w:ascii="Times New Roman" w:eastAsia="Times New Roman" w:hAnsi="Times New Roman" w:cs="Times New Roman"/>
          <w:sz w:val="28"/>
          <w:szCs w:val="28"/>
          <w:lang w:val="x-none" w:eastAsia="x-none"/>
        </w:rPr>
        <w:t xml:space="preserve"> соответствии с ППРФ № 1875 и Положением о закупке товаров, работ, услуг для нужд АО «Почта России» при проведении на</w:t>
      </w:r>
      <w:r w:rsidR="007B3DE1">
        <w:rPr>
          <w:rFonts w:ascii="Times New Roman" w:eastAsia="Times New Roman" w:hAnsi="Times New Roman" w:cs="Times New Roman"/>
          <w:sz w:val="28"/>
          <w:szCs w:val="28"/>
          <w:lang w:val="x-none" w:eastAsia="x-none"/>
        </w:rPr>
        <w:t>стоящей закупки устанавливается</w:t>
      </w:r>
      <w:r w:rsidRPr="00895124">
        <w:rPr>
          <w:rFonts w:ascii="Times New Roman" w:eastAsia="Times New Roman" w:hAnsi="Times New Roman" w:cs="Times New Roman"/>
          <w:sz w:val="28"/>
          <w:szCs w:val="28"/>
          <w:lang w:val="x-none" w:eastAsia="x-none"/>
        </w:rPr>
        <w:t>:</w:t>
      </w:r>
    </w:p>
    <w:p w:rsidR="008C3FD6" w:rsidRPr="00895124"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val="x-none" w:eastAsia="x-none"/>
        </w:rPr>
        <w:t xml:space="preserve"> </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b/>
          <w:color w:val="000000"/>
          <w:sz w:val="28"/>
          <w:szCs w:val="28"/>
          <w:lang w:eastAsia="ru-RU"/>
        </w:rPr>
        <w:t>ПРЕИМУЩЕСТВО</w:t>
      </w:r>
      <w:r w:rsidRPr="00895124">
        <w:rPr>
          <w:rFonts w:ascii="Times New Roman" w:eastAsia="Times New Roman" w:hAnsi="Times New Roman" w:cs="Times New Roman"/>
          <w:color w:val="000000"/>
          <w:sz w:val="28"/>
          <w:szCs w:val="28"/>
          <w:lang w:eastAsia="ru-RU"/>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t>при рассмотрении направленных з</w:t>
      </w:r>
      <w:r w:rsidRPr="00895124">
        <w:rPr>
          <w:rFonts w:ascii="Times New Roman" w:eastAsia="Times New Roman" w:hAnsi="Times New Roman" w:cs="Times New Roman"/>
          <w:sz w:val="28"/>
          <w:szCs w:val="28"/>
          <w:lang w:eastAsia="x-none"/>
        </w:rPr>
        <w:t>аказчику предложений осуществляется снижение на пятнадцать процентов ценового предложен</w:t>
      </w:r>
      <w:r>
        <w:rPr>
          <w:rFonts w:ascii="Times New Roman" w:eastAsia="Times New Roman" w:hAnsi="Times New Roman" w:cs="Times New Roman"/>
          <w:sz w:val="28"/>
          <w:szCs w:val="28"/>
          <w:lang w:eastAsia="x-none"/>
        </w:rPr>
        <w:t>ия, поданного в соответствии с законом № 223-ФЗ и п</w:t>
      </w:r>
      <w:r w:rsidRPr="00895124">
        <w:rPr>
          <w:rFonts w:ascii="Times New Roman" w:eastAsia="Times New Roman" w:hAnsi="Times New Roman" w:cs="Times New Roman"/>
          <w:sz w:val="28"/>
          <w:szCs w:val="28"/>
          <w:lang w:eastAsia="x-none"/>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x-none"/>
        </w:rPr>
      </w:pPr>
      <w:r w:rsidRPr="00895124">
        <w:rPr>
          <w:rFonts w:ascii="Times New Roman" w:eastAsia="Times New Roman" w:hAnsi="Times New Roman" w:cs="Times New Roman"/>
          <w:color w:val="000000"/>
          <w:sz w:val="28"/>
          <w:szCs w:val="28"/>
          <w:lang w:val="ru" w:eastAsia="x-none"/>
        </w:rPr>
        <w:t xml:space="preserve">В целях соблюдения </w:t>
      </w:r>
      <w:r w:rsidRPr="00895124">
        <w:rPr>
          <w:rFonts w:ascii="Times New Roman" w:eastAsia="Times New Roman" w:hAnsi="Times New Roman" w:cs="Times New Roman"/>
          <w:sz w:val="28"/>
          <w:szCs w:val="28"/>
          <w:lang w:eastAsia="ru-RU"/>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895124">
        <w:rPr>
          <w:rFonts w:ascii="Times New Roman" w:eastAsia="Times New Roman" w:hAnsi="Times New Roman" w:cs="Times New Roman"/>
          <w:color w:val="000000"/>
          <w:sz w:val="28"/>
          <w:szCs w:val="28"/>
          <w:lang w:val="ru" w:eastAsia="x-none"/>
        </w:rPr>
        <w:t xml:space="preserve">, </w:t>
      </w:r>
      <w:r w:rsidRPr="00895124">
        <w:rPr>
          <w:rFonts w:ascii="Times New Roman" w:eastAsia="Times New Roman" w:hAnsi="Times New Roman" w:cs="Times New Roman"/>
          <w:color w:val="000000"/>
          <w:sz w:val="28"/>
          <w:szCs w:val="28"/>
          <w:lang w:eastAsia="x-none"/>
        </w:rPr>
        <w:t>установленного</w:t>
      </w:r>
      <w:r w:rsidRPr="00895124">
        <w:rPr>
          <w:rFonts w:ascii="Times New Roman" w:eastAsia="Times New Roman" w:hAnsi="Times New Roman" w:cs="Times New Roman"/>
          <w:color w:val="000000"/>
          <w:sz w:val="28"/>
          <w:szCs w:val="28"/>
          <w:lang w:val="ru" w:eastAsia="x-none"/>
        </w:rPr>
        <w:t xml:space="preserve"> в соответствии с законодательством Российской Федерации и настоящей информацией</w:t>
      </w:r>
      <w:r w:rsidRPr="00895124">
        <w:rPr>
          <w:rFonts w:ascii="Times New Roman" w:eastAsia="Times New Roman" w:hAnsi="Times New Roman" w:cs="Times New Roman"/>
          <w:color w:val="000000"/>
          <w:sz w:val="28"/>
          <w:szCs w:val="28"/>
          <w:lang w:eastAsia="x-none"/>
        </w:rPr>
        <w:t>, участник закупки может пре</w:t>
      </w:r>
      <w:r>
        <w:rPr>
          <w:rFonts w:ascii="Times New Roman" w:eastAsia="Times New Roman" w:hAnsi="Times New Roman" w:cs="Times New Roman"/>
          <w:color w:val="000000"/>
          <w:sz w:val="28"/>
          <w:szCs w:val="28"/>
          <w:lang w:eastAsia="x-none"/>
        </w:rPr>
        <w:t>доставить в ответ на обращение з</w:t>
      </w:r>
      <w:r w:rsidRPr="00895124">
        <w:rPr>
          <w:rFonts w:ascii="Times New Roman" w:eastAsia="Times New Roman" w:hAnsi="Times New Roman" w:cs="Times New Roman"/>
          <w:color w:val="000000"/>
          <w:sz w:val="28"/>
          <w:szCs w:val="28"/>
          <w:lang w:eastAsia="x-none"/>
        </w:rPr>
        <w:t>аказчика информацию и документы, подтверждающие страну происхождения товара (рос</w:t>
      </w:r>
      <w:r>
        <w:rPr>
          <w:rFonts w:ascii="Times New Roman" w:eastAsia="Times New Roman" w:hAnsi="Times New Roman" w:cs="Times New Roman"/>
          <w:color w:val="000000"/>
          <w:sz w:val="28"/>
          <w:szCs w:val="28"/>
          <w:lang w:eastAsia="x-none"/>
        </w:rPr>
        <w:t>сийское происхождение товара), –</w:t>
      </w:r>
      <w:r w:rsidRPr="00895124">
        <w:rPr>
          <w:rFonts w:ascii="Times New Roman" w:eastAsia="Times New Roman" w:hAnsi="Times New Roman" w:cs="Times New Roman"/>
          <w:color w:val="000000"/>
          <w:sz w:val="28"/>
          <w:szCs w:val="28"/>
          <w:lang w:eastAsia="x-none"/>
        </w:rPr>
        <w:t xml:space="preserve"> документы и информация, указанные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 xml:space="preserve">в п. 3 ППРФ № 1875 с учетом иных положений </w:t>
      </w:r>
      <w:r>
        <w:rPr>
          <w:rFonts w:ascii="Times New Roman" w:eastAsia="Times New Roman" w:hAnsi="Times New Roman" w:cs="Times New Roman"/>
          <w:color w:val="000000"/>
          <w:sz w:val="28"/>
          <w:szCs w:val="28"/>
          <w:lang w:eastAsia="x-none"/>
        </w:rPr>
        <w:t>ППРФ № 1875 (в том числе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с учетом пп.</w:t>
      </w:r>
      <w:r>
        <w:rPr>
          <w:rFonts w:ascii="Times New Roman" w:eastAsia="Times New Roman" w:hAnsi="Times New Roman" w:cs="Times New Roman"/>
          <w:color w:val="000000"/>
          <w:sz w:val="28"/>
          <w:szCs w:val="28"/>
          <w:lang w:eastAsia="x-none"/>
        </w:rPr>
        <w:t xml:space="preserve"> </w:t>
      </w:r>
      <w:r w:rsidRPr="00895124">
        <w:rPr>
          <w:rFonts w:ascii="Times New Roman" w:eastAsia="Times New Roman" w:hAnsi="Times New Roman" w:cs="Times New Roman"/>
          <w:color w:val="000000"/>
          <w:sz w:val="28"/>
          <w:szCs w:val="28"/>
          <w:lang w:eastAsia="x-none"/>
        </w:rPr>
        <w:t xml:space="preserve">«б» </w:t>
      </w:r>
      <w:r>
        <w:rPr>
          <w:rFonts w:ascii="Times New Roman" w:eastAsia="Times New Roman" w:hAnsi="Times New Roman" w:cs="Times New Roman"/>
          <w:color w:val="000000"/>
          <w:sz w:val="28"/>
          <w:szCs w:val="28"/>
          <w:lang w:eastAsia="x-none"/>
        </w:rPr>
        <w:t>–</w:t>
      </w:r>
      <w:r w:rsidRPr="00895124">
        <w:rPr>
          <w:rFonts w:ascii="Times New Roman" w:eastAsia="Times New Roman" w:hAnsi="Times New Roman" w:cs="Times New Roman"/>
          <w:color w:val="000000"/>
          <w:sz w:val="28"/>
          <w:szCs w:val="28"/>
          <w:lang w:eastAsia="x-none"/>
        </w:rPr>
        <w:t xml:space="preserve"> «д» п. 10 ППРФ № 1875</w:t>
      </w:r>
      <w:r w:rsidRPr="00895124">
        <w:rPr>
          <w:rFonts w:ascii="Times New Roman" w:eastAsia="Times New Roman" w:hAnsi="Times New Roman" w:cs="Times New Roman"/>
          <w:color w:val="000000"/>
          <w:sz w:val="28"/>
          <w:szCs w:val="28"/>
          <w:lang w:eastAsia="ru-RU"/>
        </w:rPr>
        <w:t xml:space="preserve"> или иных положений в случае несения изменений в ППРФ № 1875</w:t>
      </w:r>
      <w:r w:rsidRPr="00895124">
        <w:rPr>
          <w:rFonts w:ascii="Times New Roman" w:eastAsia="Times New Roman" w:hAnsi="Times New Roman" w:cs="Times New Roman"/>
          <w:color w:val="000000"/>
          <w:sz w:val="28"/>
          <w:szCs w:val="28"/>
          <w:lang w:eastAsia="x-none"/>
        </w:rPr>
        <w:t>).</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ru-RU"/>
        </w:rPr>
        <w:lastRenderedPageBreak/>
        <w:t>Направление информации и документов, подтверждающих страну происхождения</w:t>
      </w:r>
      <w:r>
        <w:rPr>
          <w:rFonts w:ascii="Times New Roman" w:eastAsia="Times New Roman" w:hAnsi="Times New Roman" w:cs="Times New Roman"/>
          <w:color w:val="000000"/>
          <w:sz w:val="28"/>
          <w:szCs w:val="28"/>
          <w:lang w:eastAsia="ru-RU"/>
        </w:rPr>
        <w:t xml:space="preserve"> товара для целей применения «защитных» мер</w:t>
      </w:r>
      <w:r w:rsidRPr="00895124">
        <w:rPr>
          <w:rFonts w:ascii="Times New Roman" w:eastAsia="Times New Roman" w:hAnsi="Times New Roman" w:cs="Times New Roman"/>
          <w:color w:val="000000"/>
          <w:sz w:val="28"/>
          <w:szCs w:val="28"/>
          <w:lang w:eastAsia="ru-RU"/>
        </w:rPr>
        <w:t xml:space="preserve"> национального режима, может быть осуществлено посредством электронной площадки в ответ на запрос За</w:t>
      </w:r>
      <w:r>
        <w:rPr>
          <w:rFonts w:ascii="Times New Roman" w:eastAsia="Times New Roman" w:hAnsi="Times New Roman" w:cs="Times New Roman"/>
          <w:color w:val="000000"/>
          <w:sz w:val="28"/>
          <w:szCs w:val="28"/>
          <w:lang w:eastAsia="ru-RU"/>
        </w:rPr>
        <w:t>казчика (срок ответа на запрос з</w:t>
      </w:r>
      <w:r w:rsidRPr="00895124">
        <w:rPr>
          <w:rFonts w:ascii="Times New Roman" w:eastAsia="Times New Roman" w:hAnsi="Times New Roman" w:cs="Times New Roman"/>
          <w:color w:val="000000"/>
          <w:sz w:val="28"/>
          <w:szCs w:val="28"/>
          <w:lang w:eastAsia="ru-RU"/>
        </w:rPr>
        <w:t xml:space="preserve">аказчика – </w:t>
      </w:r>
      <w:r>
        <w:rPr>
          <w:rFonts w:ascii="Times New Roman" w:eastAsia="Times New Roman" w:hAnsi="Times New Roman" w:cs="Times New Roman"/>
          <w:color w:val="000000"/>
          <w:sz w:val="28"/>
          <w:szCs w:val="28"/>
          <w:lang w:eastAsia="ru-RU"/>
        </w:rPr>
        <w:t>один</w:t>
      </w:r>
      <w:r w:rsidRPr="00895124">
        <w:rPr>
          <w:rFonts w:ascii="Times New Roman" w:eastAsia="Times New Roman" w:hAnsi="Times New Roman" w:cs="Times New Roman"/>
          <w:color w:val="000000"/>
          <w:sz w:val="28"/>
          <w:szCs w:val="28"/>
          <w:lang w:eastAsia="ru-RU"/>
        </w:rPr>
        <w:t xml:space="preserve"> рабочий день).</w:t>
      </w:r>
    </w:p>
    <w:p w:rsidR="007C2C63" w:rsidRPr="00895124" w:rsidRDefault="007C2C63" w:rsidP="007C2C63">
      <w:pPr>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x-none"/>
        </w:rPr>
        <w:t xml:space="preserve">В случаях, при которых предусматривается возможность указания </w:t>
      </w:r>
      <w:r w:rsidRPr="00895124">
        <w:rPr>
          <w:rFonts w:ascii="Times New Roman" w:eastAsia="Times New Roman" w:hAnsi="Times New Roman" w:cs="Times New Roman"/>
          <w:sz w:val="28"/>
          <w:szCs w:val="28"/>
          <w:lang w:eastAsia="ru-RU"/>
        </w:rPr>
        <w:t>в заявке на участие в закупке наименования страны происхождения товара (</w:t>
      </w:r>
      <w:r w:rsidRPr="00895124">
        <w:rPr>
          <w:rFonts w:ascii="Times New Roman" w:eastAsia="Times New Roman" w:hAnsi="Times New Roman" w:cs="Times New Roman"/>
          <w:color w:val="000000"/>
          <w:sz w:val="28"/>
          <w:szCs w:val="28"/>
          <w:lang w:eastAsia="ru-RU"/>
        </w:rPr>
        <w:t>для подтверждения происхождения т</w:t>
      </w:r>
      <w:r>
        <w:rPr>
          <w:rFonts w:ascii="Times New Roman" w:eastAsia="Times New Roman" w:hAnsi="Times New Roman" w:cs="Times New Roman"/>
          <w:color w:val="000000"/>
          <w:sz w:val="28"/>
          <w:szCs w:val="28"/>
          <w:lang w:eastAsia="ru-RU"/>
        </w:rPr>
        <w:t>оваров из Российской Федерации,</w:t>
      </w:r>
      <w:r>
        <w:rPr>
          <w:rFonts w:ascii="Times New Roman" w:eastAsia="Times New Roman" w:hAnsi="Times New Roman" w:cs="Times New Roman"/>
          <w:color w:val="000000"/>
          <w:sz w:val="28"/>
          <w:szCs w:val="28"/>
          <w:lang w:eastAsia="ru-RU"/>
        </w:rPr>
        <w:br/>
      </w:r>
      <w:r w:rsidRPr="00895124">
        <w:rPr>
          <w:rFonts w:ascii="Times New Roman" w:eastAsia="Times New Roman" w:hAnsi="Times New Roman" w:cs="Times New Roman"/>
          <w:color w:val="000000"/>
          <w:sz w:val="28"/>
          <w:szCs w:val="28"/>
          <w:lang w:eastAsia="ru-RU"/>
        </w:rPr>
        <w:t>не указанных в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146 приложения № 1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433 приложения № 2 к </w:t>
      </w:r>
      <w:r w:rsidRPr="00895124">
        <w:rPr>
          <w:rFonts w:ascii="Times New Roman" w:eastAsia="Times New Roman" w:hAnsi="Times New Roman" w:cs="Times New Roman"/>
          <w:color w:val="000000"/>
          <w:sz w:val="28"/>
          <w:szCs w:val="28"/>
          <w:lang w:eastAsia="x-none"/>
        </w:rPr>
        <w:t xml:space="preserve">ППРФ № 1875, </w:t>
      </w:r>
      <w:r w:rsidRPr="00895124">
        <w:rPr>
          <w:rFonts w:ascii="Times New Roman" w:eastAsia="Times New Roman" w:hAnsi="Times New Roman" w:cs="Times New Roman"/>
          <w:color w:val="000000"/>
          <w:sz w:val="28"/>
          <w:szCs w:val="28"/>
          <w:lang w:eastAsia="ru-RU"/>
        </w:rPr>
        <w:t xml:space="preserve">приложения № 3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такое указание осуществля</w:t>
      </w:r>
      <w:r>
        <w:rPr>
          <w:rFonts w:ascii="Times New Roman" w:eastAsia="Times New Roman" w:hAnsi="Times New Roman" w:cs="Times New Roman"/>
          <w:color w:val="000000"/>
          <w:sz w:val="28"/>
          <w:szCs w:val="28"/>
          <w:lang w:eastAsia="ru-RU"/>
        </w:rPr>
        <w:t>ется путем направления в адрес з</w:t>
      </w:r>
      <w:r w:rsidRPr="00895124">
        <w:rPr>
          <w:rFonts w:ascii="Times New Roman" w:eastAsia="Times New Roman" w:hAnsi="Times New Roman" w:cs="Times New Roman"/>
          <w:color w:val="000000"/>
          <w:sz w:val="28"/>
          <w:szCs w:val="28"/>
          <w:lang w:eastAsia="ru-RU"/>
        </w:rPr>
        <w:t>аказчика отдельного документа – декларации в свободной форме посредством электрон</w:t>
      </w:r>
      <w:r>
        <w:rPr>
          <w:rFonts w:ascii="Times New Roman" w:eastAsia="Times New Roman" w:hAnsi="Times New Roman" w:cs="Times New Roman"/>
          <w:color w:val="000000"/>
          <w:sz w:val="28"/>
          <w:szCs w:val="28"/>
          <w:lang w:eastAsia="ru-RU"/>
        </w:rPr>
        <w:t>ной площадки в ответ на запрос з</w:t>
      </w:r>
      <w:r w:rsidRPr="00895124">
        <w:rPr>
          <w:rFonts w:ascii="Times New Roman" w:eastAsia="Times New Roman" w:hAnsi="Times New Roman" w:cs="Times New Roman"/>
          <w:color w:val="000000"/>
          <w:sz w:val="28"/>
          <w:szCs w:val="28"/>
          <w:lang w:eastAsia="ru-RU"/>
        </w:rPr>
        <w:t>аказчика.</w:t>
      </w:r>
    </w:p>
    <w:p w:rsidR="007C2C63" w:rsidRPr="00895124" w:rsidRDefault="007C2C63" w:rsidP="007C2C63">
      <w:pPr>
        <w:tabs>
          <w:tab w:val="left" w:pos="250"/>
          <w:tab w:val="left" w:pos="534"/>
          <w:tab w:val="left" w:pos="864"/>
        </w:tabs>
        <w:spacing w:after="0" w:line="240" w:lineRule="auto"/>
        <w:ind w:firstLine="709"/>
        <w:jc w:val="both"/>
        <w:rPr>
          <w:rFonts w:ascii="Times New Roman" w:eastAsia="Times New Roman" w:hAnsi="Times New Roman" w:cs="Times New Roman"/>
          <w:sz w:val="28"/>
          <w:szCs w:val="28"/>
          <w:lang w:eastAsia="x-none"/>
        </w:rPr>
      </w:pPr>
      <w:r w:rsidRPr="00895124">
        <w:rPr>
          <w:rFonts w:ascii="Times New Roman" w:eastAsia="Times New Roman" w:hAnsi="Times New Roman" w:cs="Times New Roman"/>
          <w:sz w:val="28"/>
          <w:szCs w:val="28"/>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7C2C63" w:rsidRPr="00895124" w:rsidRDefault="007C2C63" w:rsidP="007C2C6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7C2C63" w:rsidRPr="00895124" w:rsidRDefault="007C2C63" w:rsidP="007C2C63">
      <w:pPr>
        <w:widowControl w:val="0"/>
        <w:suppressLineNumbers/>
        <w:tabs>
          <w:tab w:val="left" w:pos="1276"/>
          <w:tab w:val="left" w:pos="1701"/>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895124">
        <w:rPr>
          <w:rFonts w:ascii="Times New Roman" w:eastAsia="Times New Roman" w:hAnsi="Times New Roman" w:cs="Times New Roman"/>
          <w:sz w:val="28"/>
          <w:szCs w:val="28"/>
          <w:lang w:val="x-none" w:eastAsia="x-none"/>
        </w:rPr>
        <w:t xml:space="preserve">ППРФ № 1875 (в том числе пп. «т»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х</w:t>
      </w:r>
      <w:r w:rsidRPr="00895124">
        <w:rPr>
          <w:rFonts w:ascii="Times New Roman" w:eastAsia="Times New Roman" w:hAnsi="Times New Roman" w:cs="Times New Roman"/>
          <w:sz w:val="28"/>
          <w:szCs w:val="28"/>
          <w:lang w:val="x-none" w:eastAsia="x-none"/>
        </w:rPr>
        <w:t xml:space="preserve">» п. </w:t>
      </w:r>
      <w:r w:rsidRPr="00895124">
        <w:rPr>
          <w:rFonts w:ascii="Times New Roman" w:eastAsia="Times New Roman" w:hAnsi="Times New Roman" w:cs="Times New Roman"/>
          <w:sz w:val="28"/>
          <w:szCs w:val="28"/>
          <w:lang w:eastAsia="x-none"/>
        </w:rPr>
        <w:t>4,</w:t>
      </w:r>
      <w:r w:rsidRPr="00895124">
        <w:rPr>
          <w:rFonts w:ascii="Times New Roman" w:eastAsia="Times New Roman" w:hAnsi="Times New Roman" w:cs="Times New Roman"/>
          <w:sz w:val="28"/>
          <w:szCs w:val="28"/>
          <w:lang w:val="x-none" w:eastAsia="x-none"/>
        </w:rPr>
        <w:t xml:space="preserve"> с учетом пп. «</w:t>
      </w:r>
      <w:r w:rsidRPr="00895124">
        <w:rPr>
          <w:rFonts w:ascii="Times New Roman" w:eastAsia="Times New Roman" w:hAnsi="Times New Roman" w:cs="Times New Roman"/>
          <w:sz w:val="28"/>
          <w:szCs w:val="28"/>
          <w:lang w:eastAsia="x-none"/>
        </w:rPr>
        <w:t>е</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ж</w:t>
      </w:r>
      <w:r w:rsidRPr="00895124">
        <w:rPr>
          <w:rFonts w:ascii="Times New Roman" w:eastAsia="Times New Roman" w:hAnsi="Times New Roman" w:cs="Times New Roman"/>
          <w:sz w:val="28"/>
          <w:szCs w:val="28"/>
          <w:lang w:val="x-none" w:eastAsia="x-none"/>
        </w:rPr>
        <w:t xml:space="preserve">» </w:t>
      </w:r>
      <w:r>
        <w:rPr>
          <w:rFonts w:ascii="Times New Roman" w:eastAsia="Times New Roman" w:hAnsi="Times New Roman" w:cs="Times New Roman"/>
          <w:sz w:val="28"/>
          <w:szCs w:val="28"/>
          <w:lang w:val="x-none" w:eastAsia="x-none"/>
        </w:rPr>
        <w:br/>
      </w:r>
      <w:r w:rsidRPr="00895124">
        <w:rPr>
          <w:rFonts w:ascii="Times New Roman" w:eastAsia="Times New Roman" w:hAnsi="Times New Roman" w:cs="Times New Roman"/>
          <w:sz w:val="28"/>
          <w:szCs w:val="28"/>
          <w:lang w:val="x-none" w:eastAsia="x-none"/>
        </w:rPr>
        <w:t>п. 10 ППРФ № 1875</w:t>
      </w:r>
      <w:r w:rsidRPr="00895124">
        <w:rPr>
          <w:rFonts w:ascii="Times New Roman" w:eastAsia="Times New Roman" w:hAnsi="Times New Roman" w:cs="Times New Roman"/>
          <w:sz w:val="28"/>
          <w:szCs w:val="28"/>
          <w:lang w:eastAsia="x-none"/>
        </w:rPr>
        <w:t xml:space="preserve"> или иных положений в случае внесения изменений </w:t>
      </w:r>
      <w:r>
        <w:rPr>
          <w:rFonts w:ascii="Times New Roman" w:eastAsia="Times New Roman" w:hAnsi="Times New Roman" w:cs="Times New Roman"/>
          <w:sz w:val="28"/>
          <w:szCs w:val="28"/>
          <w:lang w:eastAsia="x-none"/>
        </w:rPr>
        <w:br/>
      </w:r>
      <w:r w:rsidRPr="00895124">
        <w:rPr>
          <w:rFonts w:ascii="Times New Roman" w:eastAsia="Times New Roman" w:hAnsi="Times New Roman" w:cs="Times New Roman"/>
          <w:sz w:val="28"/>
          <w:szCs w:val="28"/>
          <w:lang w:eastAsia="x-none"/>
        </w:rPr>
        <w:t>в ППРФ № 1875</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p>
    <w:p w:rsidR="007C2C63" w:rsidRPr="00895124" w:rsidRDefault="007C2C63" w:rsidP="007C2C63">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hAnsi="Times New Roman" w:cs="Times New Roman"/>
          <w:sz w:val="28"/>
          <w:szCs w:val="28"/>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w:t>
      </w:r>
      <w:r>
        <w:rPr>
          <w:rFonts w:ascii="Times New Roman" w:hAnsi="Times New Roman" w:cs="Times New Roman"/>
          <w:sz w:val="28"/>
          <w:szCs w:val="28"/>
        </w:rPr>
        <w:t> </w:t>
      </w:r>
      <w:r w:rsidRPr="00895124">
        <w:rPr>
          <w:rFonts w:ascii="Times New Roman" w:hAnsi="Times New Roman" w:cs="Times New Roman"/>
          <w:sz w:val="28"/>
          <w:szCs w:val="28"/>
        </w:rPr>
        <w:t>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B520B2" w:rsidRDefault="00B520B2" w:rsidP="00C80BB2">
      <w:pPr>
        <w:tabs>
          <w:tab w:val="left" w:pos="-284"/>
          <w:tab w:val="left" w:pos="0"/>
          <w:tab w:val="left" w:pos="1134"/>
          <w:tab w:val="left" w:pos="1276"/>
        </w:tabs>
        <w:spacing w:after="0" w:line="240" w:lineRule="auto"/>
        <w:contextualSpacing/>
        <w:jc w:val="both"/>
        <w:rPr>
          <w:rFonts w:ascii="Times New Roman" w:eastAsia="Times New Roman" w:hAnsi="Times New Roman" w:cs="Times New Roman"/>
          <w:b/>
          <w:color w:val="000000"/>
          <w:sz w:val="28"/>
          <w:szCs w:val="28"/>
          <w:lang w:eastAsia="ru-RU"/>
        </w:rPr>
      </w:pPr>
    </w:p>
    <w:p w:rsidR="008C3FD6" w:rsidRPr="00895124" w:rsidRDefault="00C80BB2" w:rsidP="00C80BB2">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8"/>
          <w:szCs w:val="28"/>
        </w:rPr>
      </w:pPr>
      <w:r>
        <w:rPr>
          <w:rFonts w:ascii="Times New Roman" w:eastAsia="Times New Roman" w:hAnsi="Times New Roman" w:cs="Times New Roman"/>
          <w:color w:val="000000"/>
          <w:sz w:val="28"/>
          <w:szCs w:val="28"/>
          <w:lang w:eastAsia="ru-RU"/>
        </w:rPr>
        <w:t xml:space="preserve">          </w:t>
      </w:r>
      <w:r w:rsidR="008C3FD6" w:rsidRPr="00895124">
        <w:rPr>
          <w:rFonts w:ascii="Times New Roman" w:eastAsia="Calibri" w:hAnsi="Times New Roman" w:cs="Times New Roman"/>
          <w:bCs/>
          <w:iCs/>
          <w:sz w:val="28"/>
          <w:szCs w:val="28"/>
        </w:rPr>
        <w:t>Осуществление закупок способом ЭМ СМСП не является извещением</w:t>
      </w:r>
      <w:r w:rsidR="008C3FD6">
        <w:rPr>
          <w:rFonts w:ascii="Times New Roman" w:eastAsia="Calibri" w:hAnsi="Times New Roman" w:cs="Times New Roman"/>
          <w:bCs/>
          <w:iCs/>
          <w:sz w:val="28"/>
          <w:szCs w:val="28"/>
        </w:rPr>
        <w:br/>
      </w:r>
      <w:r w:rsidR="008C3FD6"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008C3FD6"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rsidR="008C3FD6" w:rsidRPr="00895124" w:rsidRDefault="008C3FD6" w:rsidP="008C3FD6">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8C3FD6" w:rsidRPr="00895124" w:rsidRDefault="008C3FD6" w:rsidP="008C3FD6">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При проведении закупки способом электронный магазин СМСП допускается осуществление преддоговорных переговоров (по вопросам, </w:t>
      </w:r>
      <w:r w:rsidRPr="00895124">
        <w:rPr>
          <w:rFonts w:ascii="Times New Roman" w:eastAsia="Calibri" w:hAnsi="Times New Roman" w:cs="Times New Roman"/>
          <w:bCs/>
          <w:iCs/>
          <w:sz w:val="28"/>
          <w:szCs w:val="28"/>
        </w:rPr>
        <w:lastRenderedPageBreak/>
        <w:t>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8C3FD6" w:rsidRPr="00895124" w:rsidRDefault="008C3FD6" w:rsidP="000C6AC9">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sectPr w:rsidR="008C3FD6" w:rsidRPr="00895124" w:rsidSect="00641A60">
          <w:footnotePr>
            <w:numRestart w:val="eachSect"/>
          </w:footnotePr>
          <w:pgSz w:w="11906" w:h="16838" w:code="9"/>
          <w:pgMar w:top="1134" w:right="850" w:bottom="1134" w:left="1701" w:header="709" w:footer="709" w:gutter="0"/>
          <w:cols w:space="708"/>
          <w:docGrid w:linePitch="360"/>
        </w:sect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r w:rsidRPr="00895124" w:rsidDel="00546EDE">
        <w:rPr>
          <w:rFonts w:ascii="Times New Roman" w:eastAsia="Calibri" w:hAnsi="Times New Roman" w:cs="Times New Roman"/>
          <w:bCs/>
          <w:iCs/>
          <w:sz w:val="28"/>
          <w:szCs w:val="28"/>
        </w:rPr>
        <w:t xml:space="preserve"> </w:t>
      </w:r>
    </w:p>
    <w:p w:rsidR="001114F4" w:rsidRDefault="001114F4" w:rsidP="000C6AC9"/>
    <w:sectPr w:rsidR="001114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EB1" w:rsidRDefault="00A83EB1" w:rsidP="008C3FD6">
      <w:pPr>
        <w:spacing w:after="0" w:line="240" w:lineRule="auto"/>
      </w:pPr>
      <w:r>
        <w:separator/>
      </w:r>
    </w:p>
  </w:endnote>
  <w:endnote w:type="continuationSeparator" w:id="0">
    <w:p w:rsidR="00A83EB1" w:rsidRDefault="00A83EB1" w:rsidP="008C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EB1" w:rsidRDefault="00A83EB1" w:rsidP="008C3FD6">
      <w:pPr>
        <w:spacing w:after="0" w:line="240" w:lineRule="auto"/>
      </w:pPr>
      <w:r>
        <w:separator/>
      </w:r>
    </w:p>
  </w:footnote>
  <w:footnote w:type="continuationSeparator" w:id="0">
    <w:p w:rsidR="00A83EB1" w:rsidRDefault="00A83EB1" w:rsidP="008C3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FD6"/>
    <w:rsid w:val="000C6AC9"/>
    <w:rsid w:val="001114F4"/>
    <w:rsid w:val="001B730A"/>
    <w:rsid w:val="002A3D71"/>
    <w:rsid w:val="002D689B"/>
    <w:rsid w:val="002E49D2"/>
    <w:rsid w:val="003005C1"/>
    <w:rsid w:val="00354B33"/>
    <w:rsid w:val="003C747E"/>
    <w:rsid w:val="00463280"/>
    <w:rsid w:val="00533817"/>
    <w:rsid w:val="00565F71"/>
    <w:rsid w:val="0058384C"/>
    <w:rsid w:val="005C7C94"/>
    <w:rsid w:val="005E394A"/>
    <w:rsid w:val="007523DF"/>
    <w:rsid w:val="00791643"/>
    <w:rsid w:val="007B3DE1"/>
    <w:rsid w:val="007C2C63"/>
    <w:rsid w:val="007D2FA0"/>
    <w:rsid w:val="00841107"/>
    <w:rsid w:val="00862B85"/>
    <w:rsid w:val="008846C3"/>
    <w:rsid w:val="008B1E7C"/>
    <w:rsid w:val="008C3FD6"/>
    <w:rsid w:val="00952CED"/>
    <w:rsid w:val="00A4502A"/>
    <w:rsid w:val="00A83EB1"/>
    <w:rsid w:val="00B520B2"/>
    <w:rsid w:val="00B5336A"/>
    <w:rsid w:val="00C0676C"/>
    <w:rsid w:val="00C25DDE"/>
    <w:rsid w:val="00C80BB2"/>
    <w:rsid w:val="00CA7A8E"/>
    <w:rsid w:val="00CB37AF"/>
    <w:rsid w:val="00D0566D"/>
    <w:rsid w:val="00E46C6C"/>
    <w:rsid w:val="00EE3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3A2E1"/>
  <w15:chartTrackingRefBased/>
  <w15:docId w15:val="{5C706D1C-9AD8-4BC6-AE7C-66C5E69E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F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8C3FD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8C3FD6"/>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8C3FD6"/>
    <w:rPr>
      <w:vertAlign w:val="superscript"/>
    </w:rPr>
  </w:style>
  <w:style w:type="character" w:styleId="a6">
    <w:name w:val="Hyperlink"/>
    <w:basedOn w:val="a0"/>
    <w:uiPriority w:val="99"/>
    <w:unhideWhenUsed/>
    <w:rsid w:val="008C3F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01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3" Type="http://schemas.openxmlformats.org/officeDocument/2006/relationships/settings" Target="settings.xml"/><Relationship Id="rId7" Type="http://schemas.openxmlformats.org/officeDocument/2006/relationships/hyperlink" Target="mailto:Denisova-Y@russianpos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consplus.pochta.ru/?req=doc&amp;base=LAW&amp;n=483052&amp;dst=614&amp;field=134&amp;date=09.01.2025" TargetMode="External"/><Relationship Id="rId4" Type="http://schemas.openxmlformats.org/officeDocument/2006/relationships/webSettings" Target="webSettings.xml"/><Relationship Id="rId9" Type="http://schemas.openxmlformats.org/officeDocument/2006/relationships/hyperlink" Target="http://egrul.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9</Pages>
  <Words>2474</Words>
  <Characters>14108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Трушникова Наталья Сергеевна</dc:creator>
  <cp:keywords/>
  <dc:description/>
  <cp:lastModifiedBy>Денисова Юлия Владимировна</cp:lastModifiedBy>
  <cp:revision>7</cp:revision>
  <dcterms:created xsi:type="dcterms:W3CDTF">2026-09-07T04:56:00Z</dcterms:created>
  <dcterms:modified xsi:type="dcterms:W3CDTF">2026-09-07T07:52:00Z</dcterms:modified>
</cp:coreProperties>
</file>