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A09" w:rsidRDefault="00DE51FF">
      <w:pPr>
        <w:rPr>
          <w:rFonts w:ascii="Verdana" w:hAnsi="Verdana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8890" distL="0" distR="0" simplePos="0" relativeHeight="4" behindDoc="0" locked="0" layoutInCell="0" allowOverlap="1" wp14:anchorId="7AAD9E4A">
                <wp:simplePos x="0" y="0"/>
                <wp:positionH relativeFrom="column">
                  <wp:posOffset>3425190</wp:posOffset>
                </wp:positionH>
                <wp:positionV relativeFrom="paragraph">
                  <wp:posOffset>62865</wp:posOffset>
                </wp:positionV>
                <wp:extent cx="2726690" cy="2486025"/>
                <wp:effectExtent l="0" t="0" r="0" b="9525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640" cy="248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D4A09" w:rsidRDefault="00DE51FF">
                            <w:pPr>
                              <w:pStyle w:val="aff1"/>
                              <w:rPr>
                                <w:color w:val="000000"/>
                              </w:rPr>
                            </w:pPr>
                            <w:r w:rsidRPr="00DE51FF">
                              <w:rPr>
                                <w:rFonts w:ascii="Times New Roman" w:eastAsia="MS Mincho" w:hAnsi="Times New Roman" w:hint="cs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По</w:t>
                            </w:r>
                            <w:r w:rsidRPr="00DE51FF">
                              <w:rPr>
                                <w:rFonts w:ascii="Times New Roman" w:eastAsia="MS Mincho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DE51FF">
                              <w:rPr>
                                <w:rFonts w:ascii="Times New Roman" w:eastAsia="MS Mincho" w:hAnsi="Times New Roman" w:hint="cs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списку</w:t>
                            </w:r>
                            <w:r w:rsidRPr="00DE51FF">
                              <w:rPr>
                                <w:rFonts w:ascii="Times New Roman" w:eastAsia="MS Mincho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DE51FF">
                              <w:rPr>
                                <w:rFonts w:ascii="Times New Roman" w:eastAsia="MS Mincho" w:hAnsi="Times New Roman" w:hint="cs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рассылки</w:t>
                            </w:r>
                          </w:p>
                          <w:p w:rsidR="00AD4A09" w:rsidRDefault="00AD4A09">
                            <w:pPr>
                              <w:pStyle w:val="aff1"/>
                              <w:rPr>
                                <w:color w:val="000000"/>
                              </w:rPr>
                            </w:pPr>
                          </w:p>
                          <w:p w:rsidR="00AD4A09" w:rsidRDefault="00DE51FF">
                            <w:pPr>
                              <w:pStyle w:val="aff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 w:rsidR="00AD4A09" w:rsidRDefault="00AD4A09">
                            <w:pPr>
                              <w:pStyle w:val="aff1"/>
                              <w:rPr>
                                <w:color w:val="000000"/>
                              </w:rPr>
                            </w:pPr>
                          </w:p>
                          <w:p w:rsidR="00AD4A09" w:rsidRDefault="00AD4A09">
                            <w:pPr>
                              <w:pStyle w:val="aff1"/>
                              <w:rPr>
                                <w:color w:val="000000"/>
                              </w:rPr>
                            </w:pPr>
                          </w:p>
                          <w:p w:rsidR="00AD4A09" w:rsidRDefault="00AD4A09">
                            <w:pPr>
                              <w:pStyle w:val="aff1"/>
                              <w:rPr>
                                <w:color w:val="000000"/>
                              </w:rPr>
                            </w:pPr>
                          </w:p>
                          <w:p w:rsidR="00AD4A09" w:rsidRDefault="00AD4A09">
                            <w:pPr>
                              <w:pStyle w:val="af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AD9E4A" id="Text Box 6" o:spid="_x0000_s1026" style="position:absolute;margin-left:269.7pt;margin-top:4.95pt;width:214.7pt;height:195.75pt;z-index:4;visibility:visible;mso-wrap-style:square;mso-wrap-distance-left:0;mso-wrap-distance-top:0;mso-wrap-distance-right:0;mso-wrap-distance-bottom: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" o:allowincell="f" stroked="f" strokeweight="0">
                <v:textbox>
                  <w:txbxContent>
                    <w:p w:rsidR="00AD4A09" w:rsidRDefault="00DE51FF">
                      <w:pPr>
                        <w:pStyle w:val="aff1"/>
                        <w:rPr>
                          <w:color w:val="000000"/>
                        </w:rPr>
                      </w:pPr>
                      <w:r w:rsidRPr="00DE51FF">
                        <w:rPr>
                          <w:rFonts w:ascii="Times New Roman" w:eastAsia="MS Mincho" w:hAnsi="Times New Roman" w:hint="cs"/>
                          <w:color w:val="000000"/>
                          <w:sz w:val="28"/>
                          <w:szCs w:val="28"/>
                          <w:lang w:eastAsia="ru-RU"/>
                        </w:rPr>
                        <w:t>По</w:t>
                      </w:r>
                      <w:r w:rsidRPr="00DE51FF">
                        <w:rPr>
                          <w:rFonts w:ascii="Times New Roman" w:eastAsia="MS Mincho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DE51FF">
                        <w:rPr>
                          <w:rFonts w:ascii="Times New Roman" w:eastAsia="MS Mincho" w:hAnsi="Times New Roman" w:hint="cs"/>
                          <w:color w:val="000000"/>
                          <w:sz w:val="28"/>
                          <w:szCs w:val="28"/>
                          <w:lang w:eastAsia="ru-RU"/>
                        </w:rPr>
                        <w:t>списку</w:t>
                      </w:r>
                      <w:r w:rsidRPr="00DE51FF">
                        <w:rPr>
                          <w:rFonts w:ascii="Times New Roman" w:eastAsia="MS Mincho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DE51FF">
                        <w:rPr>
                          <w:rFonts w:ascii="Times New Roman" w:eastAsia="MS Mincho" w:hAnsi="Times New Roman" w:hint="cs"/>
                          <w:color w:val="000000"/>
                          <w:sz w:val="28"/>
                          <w:szCs w:val="28"/>
                          <w:lang w:eastAsia="ru-RU"/>
                        </w:rPr>
                        <w:t>рассылки</w:t>
                      </w:r>
                    </w:p>
                    <w:p w:rsidR="00AD4A09" w:rsidRDefault="00AD4A09">
                      <w:pPr>
                        <w:pStyle w:val="aff1"/>
                        <w:rPr>
                          <w:color w:val="000000"/>
                        </w:rPr>
                      </w:pPr>
                    </w:p>
                    <w:p w:rsidR="00AD4A09" w:rsidRDefault="00DE51FF">
                      <w:pPr>
                        <w:pStyle w:val="aff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 w:rsidR="00AD4A09" w:rsidRDefault="00AD4A09">
                      <w:pPr>
                        <w:pStyle w:val="aff1"/>
                        <w:rPr>
                          <w:color w:val="000000"/>
                        </w:rPr>
                      </w:pPr>
                    </w:p>
                    <w:p w:rsidR="00AD4A09" w:rsidRDefault="00AD4A09">
                      <w:pPr>
                        <w:pStyle w:val="aff1"/>
                        <w:rPr>
                          <w:color w:val="000000"/>
                        </w:rPr>
                      </w:pPr>
                    </w:p>
                    <w:p w:rsidR="00AD4A09" w:rsidRDefault="00AD4A09">
                      <w:pPr>
                        <w:pStyle w:val="aff1"/>
                        <w:rPr>
                          <w:color w:val="000000"/>
                        </w:rPr>
                      </w:pPr>
                    </w:p>
                    <w:p w:rsidR="00AD4A09" w:rsidRDefault="00AD4A09">
                      <w:pPr>
                        <w:pStyle w:val="af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0" distL="635" distR="0" simplePos="0" relativeHeight="6" behindDoc="0" locked="0" layoutInCell="0" allowOverlap="1" wp14:anchorId="58B83BFD">
                <wp:simplePos x="0" y="0"/>
                <wp:positionH relativeFrom="column">
                  <wp:posOffset>1240155</wp:posOffset>
                </wp:positionH>
                <wp:positionV relativeFrom="paragraph">
                  <wp:posOffset>2391410</wp:posOffset>
                </wp:positionV>
                <wp:extent cx="836295" cy="128905"/>
                <wp:effectExtent l="635" t="635" r="0" b="0"/>
                <wp:wrapNone/>
                <wp:docPr id="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280" cy="128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D4A09" w:rsidRDefault="00AD4A09">
                            <w:pPr>
                              <w:pStyle w:val="aff1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AD4A09" w:rsidRDefault="00AD4A09">
                            <w:pPr>
                              <w:pStyle w:val="aff1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" path="m0,0l-2147483645,0l-2147483645,-2147483646l0,-2147483646xe" stroked="f" o:allowincell="f" style="position:absolute;margin-left:97.65pt;margin-top:188.3pt;width:65.8pt;height:10.1pt;mso-wrap-style:square;v-text-anchor:top" wp14:anchorId="58B83BF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</w:r>
                    </w:p>
                    <w:p>
                      <w:pPr>
                        <w:pStyle w:val="Style21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0" distL="635" distR="0" simplePos="0" relativeHeight="8" behindDoc="0" locked="0" layoutInCell="0" allowOverlap="1" wp14:anchorId="23E9289B">
                <wp:simplePos x="0" y="0"/>
                <wp:positionH relativeFrom="column">
                  <wp:posOffset>207645</wp:posOffset>
                </wp:positionH>
                <wp:positionV relativeFrom="paragraph">
                  <wp:posOffset>2404745</wp:posOffset>
                </wp:positionV>
                <wp:extent cx="962025" cy="128905"/>
                <wp:effectExtent l="635" t="635" r="0" b="0"/>
                <wp:wrapNone/>
                <wp:docPr id="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920" cy="128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D4A09" w:rsidRDefault="00AD4A09">
                            <w:pPr>
                              <w:pStyle w:val="aff1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stroked="f" o:allowincell="f" style="position:absolute;margin-left:16.35pt;margin-top:189.35pt;width:75.7pt;height:10.1pt;mso-wrap-style:none;v-text-anchor:middle" wp14:anchorId="23E9289B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103120" cy="2628900"/>
            <wp:effectExtent l="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A09" w:rsidRDefault="00AD4A09">
      <w:pPr>
        <w:rPr>
          <w:rFonts w:ascii="Times New Roman" w:eastAsia="MS Mincho" w:hAnsi="Times New Roman"/>
          <w:sz w:val="14"/>
          <w:szCs w:val="14"/>
          <w:lang w:eastAsia="ru-RU"/>
        </w:rPr>
      </w:pPr>
    </w:p>
    <w:p w:rsidR="00AD4A09" w:rsidRDefault="00DE51FF">
      <w:pPr>
        <w:rPr>
          <w:rFonts w:ascii="Times New Roman" w:eastAsia="MS Mincho" w:hAnsi="Times New Roman"/>
          <w:szCs w:val="28"/>
          <w:lang w:eastAsia="ru-RU"/>
        </w:rPr>
      </w:pPr>
      <w:r>
        <w:rPr>
          <w:rFonts w:ascii="Times New Roman" w:eastAsia="MS Mincho" w:hAnsi="Times New Roman"/>
          <w:szCs w:val="28"/>
          <w:lang w:eastAsia="ru-RU"/>
        </w:rPr>
        <w:t xml:space="preserve">О запросе технико-коммерческих </w:t>
      </w:r>
    </w:p>
    <w:p w:rsidR="00AD4A09" w:rsidRDefault="00DE51FF">
      <w:pPr>
        <w:rPr>
          <w:rFonts w:ascii="Times New Roman" w:eastAsia="MS Mincho" w:hAnsi="Times New Roman"/>
          <w:szCs w:val="28"/>
          <w:lang w:eastAsia="ru-RU"/>
        </w:rPr>
      </w:pPr>
      <w:r>
        <w:rPr>
          <w:rFonts w:ascii="Times New Roman" w:eastAsia="MS Mincho" w:hAnsi="Times New Roman"/>
          <w:szCs w:val="28"/>
          <w:lang w:eastAsia="ru-RU"/>
        </w:rPr>
        <w:t xml:space="preserve">предложений по оказанию услуг </w:t>
      </w:r>
    </w:p>
    <w:p w:rsidR="00AD4A09" w:rsidRDefault="00DE51FF">
      <w:pPr>
        <w:rPr>
          <w:rFonts w:ascii="Times New Roman" w:eastAsia="MS Mincho" w:hAnsi="Times New Roman"/>
          <w:szCs w:val="28"/>
          <w:lang w:eastAsia="ru-RU"/>
        </w:rPr>
      </w:pPr>
      <w:r>
        <w:rPr>
          <w:rFonts w:ascii="Times New Roman" w:eastAsia="MS Mincho" w:hAnsi="Times New Roman"/>
          <w:szCs w:val="28"/>
          <w:lang w:eastAsia="ru-RU"/>
        </w:rPr>
        <w:t xml:space="preserve">по актуализации Политики </w:t>
      </w:r>
    </w:p>
    <w:p w:rsidR="00AD4A09" w:rsidRDefault="00DE51FF">
      <w:pPr>
        <w:rPr>
          <w:rFonts w:ascii="Times New Roman" w:eastAsia="MS Mincho" w:hAnsi="Times New Roman"/>
          <w:szCs w:val="28"/>
          <w:lang w:eastAsia="ru-RU"/>
        </w:rPr>
      </w:pPr>
      <w:r>
        <w:rPr>
          <w:rFonts w:ascii="Times New Roman" w:eastAsia="MS Mincho" w:hAnsi="Times New Roman"/>
          <w:szCs w:val="28"/>
          <w:lang w:eastAsia="ru-RU"/>
        </w:rPr>
        <w:t xml:space="preserve">в области устойчивого развития </w:t>
      </w:r>
      <w:r>
        <w:rPr>
          <w:rFonts w:ascii="Times New Roman" w:eastAsia="MS Mincho" w:hAnsi="Times New Roman"/>
          <w:szCs w:val="28"/>
          <w:lang w:eastAsia="ru-RU"/>
        </w:rPr>
        <w:br/>
      </w:r>
    </w:p>
    <w:p w:rsidR="00AD4A09" w:rsidRDefault="00AD4A09">
      <w:pPr>
        <w:rPr>
          <w:rFonts w:ascii="Times New Roman" w:hAnsi="Times New Roman"/>
        </w:rPr>
      </w:pPr>
    </w:p>
    <w:p w:rsidR="00AD4A09" w:rsidRDefault="00AD4A09">
      <w:pPr>
        <w:jc w:val="both"/>
        <w:rPr>
          <w:rFonts w:ascii="Times New Roman" w:hAnsi="Times New Roman"/>
          <w:sz w:val="28"/>
          <w:szCs w:val="28"/>
        </w:rPr>
      </w:pP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Публичное акционерное общество «Федеральная гидрогенерирующая компания – </w:t>
      </w:r>
      <w:proofErr w:type="spellStart"/>
      <w:r>
        <w:rPr>
          <w:rFonts w:ascii="Times New Roman" w:hAnsi="Times New Roman"/>
          <w:sz w:val="28"/>
          <w:szCs w:val="28"/>
        </w:rPr>
        <w:t>РусГидро</w:t>
      </w:r>
      <w:proofErr w:type="spellEnd"/>
      <w:r>
        <w:rPr>
          <w:rFonts w:ascii="Times New Roman" w:hAnsi="Times New Roman"/>
          <w:sz w:val="28"/>
          <w:szCs w:val="28"/>
        </w:rPr>
        <w:t xml:space="preserve">» (далее – Заказчик) сообщает о проведении анализа технико-коммерческих предложений (далее также ТКП) потенциальных поставщиков в рамках упрощенной закупки на право заключения договора </w:t>
      </w:r>
      <w:r>
        <w:rPr>
          <w:rFonts w:ascii="Times New Roman" w:hAnsi="Times New Roman"/>
          <w:sz w:val="28"/>
          <w:szCs w:val="28"/>
        </w:rPr>
        <w:br/>
        <w:t xml:space="preserve">на услугу по актуализации Политики в области устойчивого развития Группы </w:t>
      </w:r>
      <w:proofErr w:type="spellStart"/>
      <w:r>
        <w:rPr>
          <w:rFonts w:ascii="Times New Roman" w:hAnsi="Times New Roman"/>
          <w:sz w:val="28"/>
          <w:szCs w:val="28"/>
        </w:rPr>
        <w:t>РусГидро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Детальные требования к ТКП приведены в приложении 1 к настоящему письму,</w:t>
      </w:r>
      <w:r w:rsidR="00293715">
        <w:rPr>
          <w:rFonts w:ascii="Times New Roman" w:hAnsi="Times New Roman"/>
          <w:sz w:val="28"/>
          <w:szCs w:val="28"/>
        </w:rPr>
        <w:t xml:space="preserve"> форма договора с существенными </w:t>
      </w:r>
      <w:r>
        <w:rPr>
          <w:rFonts w:ascii="Times New Roman" w:hAnsi="Times New Roman"/>
          <w:sz w:val="28"/>
          <w:szCs w:val="28"/>
        </w:rPr>
        <w:t>условия</w:t>
      </w:r>
      <w:r w:rsidR="00293715" w:rsidRPr="00293715">
        <w:rPr>
          <w:rFonts w:ascii="Times New Roman" w:hAnsi="Times New Roman"/>
          <w:sz w:val="28"/>
          <w:szCs w:val="28"/>
        </w:rPr>
        <w:t>ми</w:t>
      </w:r>
      <w:bookmarkStart w:id="0" w:name="_GoBack"/>
      <w:bookmarkEnd w:id="0"/>
      <w:r w:rsidR="00293715" w:rsidRPr="002937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в приложении 2.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ТКП поставщика установленным требованиям Заказчика согласно приложению к настоящему запросу, является цена договора (без учета НДС).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информирования, в том числе публичного,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 с технико-коммерческим предложением должен быть оформлен </w:t>
      </w:r>
      <w:r>
        <w:rPr>
          <w:rFonts w:ascii="Times New Roman" w:hAnsi="Times New Roman"/>
          <w:sz w:val="28"/>
          <w:szCs w:val="28"/>
        </w:rPr>
        <w:br/>
        <w:t xml:space="preserve">на официальном бланке поставщика, заверен подписью уполномоченного лица, </w:t>
      </w:r>
      <w:r>
        <w:rPr>
          <w:rFonts w:ascii="Times New Roman" w:hAnsi="Times New Roman"/>
          <w:sz w:val="28"/>
          <w:szCs w:val="28"/>
        </w:rPr>
        <w:br/>
        <w:t>а также печатью организации (при наличии) и в обязательном порядке содержать следующую информацию: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дату направления предложения;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полное наименование поставщика с указанием организационно-правовой формы;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</w:t>
      </w:r>
      <w:r>
        <w:rPr>
          <w:rFonts w:ascii="Times New Roman" w:hAnsi="Times New Roman"/>
          <w:sz w:val="28"/>
          <w:szCs w:val="28"/>
        </w:rPr>
        <w:tab/>
        <w:t>юридический адрес, почтовый адрес, ИНН;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контактные данные: номер телефона, адрес электронной почты, Ф.И.О. контактного лица;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сроки выполнения работ в соответствии с установленными требованиями;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 xml:space="preserve">согласие поставщика на существенные условия будущего договора, </w:t>
      </w:r>
      <w:r>
        <w:rPr>
          <w:rFonts w:ascii="Times New Roman" w:hAnsi="Times New Roman"/>
          <w:sz w:val="28"/>
          <w:szCs w:val="28"/>
        </w:rPr>
        <w:br/>
        <w:t>в том числе условия оплаты и поставки;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цену предложения в рублях (без учета НДС и с учетом НДС).</w:t>
      </w:r>
    </w:p>
    <w:p w:rsidR="00AD4A09" w:rsidRDefault="00DE51FF">
      <w:pPr>
        <w:tabs>
          <w:tab w:val="left" w:pos="993"/>
        </w:tabs>
        <w:ind w:firstLine="709"/>
        <w:jc w:val="both"/>
        <w:rPr>
          <w:spacing w:val="-4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Срок подачи технико-коммерческих предложений – до </w:t>
      </w:r>
      <w:r w:rsidRPr="00DE51FF">
        <w:rPr>
          <w:rFonts w:ascii="Times New Roman" w:hAnsi="Times New Roman"/>
          <w:spacing w:val="-4"/>
          <w:sz w:val="28"/>
          <w:szCs w:val="28"/>
        </w:rPr>
        <w:t>16 сентября</w:t>
      </w:r>
      <w:r>
        <w:rPr>
          <w:rFonts w:ascii="Times New Roman" w:hAnsi="Times New Roman"/>
          <w:spacing w:val="-4"/>
          <w:sz w:val="28"/>
          <w:szCs w:val="28"/>
        </w:rPr>
        <w:t xml:space="preserve"> 2026 года.</w:t>
      </w:r>
    </w:p>
    <w:p w:rsidR="00AD4A09" w:rsidRDefault="00DE51F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в адрес ответственного лица: </w:t>
      </w:r>
      <w:proofErr w:type="spellStart"/>
      <w:r>
        <w:rPr>
          <w:rFonts w:ascii="Times New Roman" w:hAnsi="Times New Roman"/>
          <w:sz w:val="28"/>
          <w:szCs w:val="28"/>
        </w:rPr>
        <w:t>Россихиной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Яны Владимировны (RudavinaIAV@rushydro.ru, тел. 8 (800) 333-80-00, добавочный 0011036).</w:t>
      </w:r>
    </w:p>
    <w:p w:rsidR="00AD4A09" w:rsidRDefault="00AD4A09" w:rsidP="003B299F">
      <w:pPr>
        <w:shd w:val="clear" w:color="auto" w:fill="FFFFFF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ff2"/>
        <w:tblW w:w="9645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874"/>
        <w:gridCol w:w="7771"/>
      </w:tblGrid>
      <w:tr w:rsidR="00AD4A09" w:rsidTr="00093DB8">
        <w:trPr>
          <w:trHeight w:val="976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AD4A09" w:rsidRDefault="00DE51FF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</w:tc>
        <w:tc>
          <w:tcPr>
            <w:tcW w:w="7770" w:type="dxa"/>
            <w:tcBorders>
              <w:top w:val="nil"/>
              <w:left w:val="nil"/>
              <w:bottom w:val="nil"/>
              <w:right w:val="nil"/>
            </w:tcBorders>
          </w:tcPr>
          <w:p w:rsidR="00AD4A09" w:rsidRDefault="00DE51FF">
            <w:pPr>
              <w:pStyle w:val="af5"/>
              <w:widowControl w:val="0"/>
              <w:numPr>
                <w:ilvl w:val="0"/>
                <w:numId w:val="2"/>
              </w:numPr>
              <w:tabs>
                <w:tab w:val="left" w:pos="290"/>
              </w:tabs>
              <w:suppressAutoHyphens w:val="0"/>
              <w:ind w:left="0" w:right="3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</w:t>
            </w:r>
            <w:r w:rsidR="003B299F">
              <w:rPr>
                <w:rFonts w:ascii="Times New Roman" w:hAnsi="Times New Roman"/>
                <w:sz w:val="28"/>
                <w:szCs w:val="28"/>
              </w:rPr>
              <w:t>ические требования (</w:t>
            </w:r>
            <w:proofErr w:type="spellStart"/>
            <w:r w:rsidR="003B299F">
              <w:rPr>
                <w:rFonts w:ascii="Times New Roman" w:hAnsi="Times New Roman"/>
                <w:sz w:val="28"/>
                <w:szCs w:val="28"/>
              </w:rPr>
              <w:t>техзадание</w:t>
            </w:r>
            <w:proofErr w:type="spellEnd"/>
            <w:r w:rsidR="003B299F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/>
                <w:sz w:val="28"/>
                <w:szCs w:val="28"/>
              </w:rPr>
              <w:t>на 3 л. в 1 экз.</w:t>
            </w:r>
          </w:p>
          <w:p w:rsidR="00AD4A09" w:rsidRDefault="00DE51FF">
            <w:pPr>
              <w:pStyle w:val="af5"/>
              <w:widowControl w:val="0"/>
              <w:numPr>
                <w:ilvl w:val="0"/>
                <w:numId w:val="2"/>
              </w:numPr>
              <w:tabs>
                <w:tab w:val="left" w:pos="290"/>
              </w:tabs>
              <w:suppressAutoHyphens w:val="0"/>
              <w:ind w:left="0" w:right="3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Типовой проект договора</w:t>
            </w:r>
            <w:r w:rsidR="003B299F" w:rsidRPr="003B299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3064B0" w:rsidRPr="003064B0">
              <w:rPr>
                <w:rFonts w:ascii="Times New Roman" w:hAnsi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л. в 1 экз.</w:t>
            </w:r>
          </w:p>
          <w:p w:rsidR="00AD4A09" w:rsidRDefault="00AD4A09" w:rsidP="00093DB8">
            <w:pPr>
              <w:pStyle w:val="af5"/>
              <w:widowControl w:val="0"/>
              <w:tabs>
                <w:tab w:val="left" w:pos="290"/>
              </w:tabs>
              <w:suppressAutoHyphens w:val="0"/>
              <w:ind w:left="0" w:right="3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4A09" w:rsidRDefault="00AD4A09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AD4A09" w:rsidRDefault="00AD4A09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DE51FF" w:rsidRDefault="00DE51FF">
      <w:pPr>
        <w:jc w:val="both"/>
        <w:rPr>
          <w:rFonts w:ascii="Times New Roman" w:hAnsi="Times New Roman"/>
          <w:sz w:val="20"/>
          <w:szCs w:val="26"/>
        </w:rPr>
      </w:pPr>
    </w:p>
    <w:p w:rsidR="00DE51FF" w:rsidRDefault="00DE51FF">
      <w:pPr>
        <w:jc w:val="both"/>
        <w:rPr>
          <w:rFonts w:ascii="Times New Roman" w:hAnsi="Times New Roman"/>
          <w:sz w:val="20"/>
          <w:szCs w:val="26"/>
        </w:rPr>
      </w:pPr>
    </w:p>
    <w:p w:rsidR="00DE51FF" w:rsidRDefault="00DE51FF">
      <w:pPr>
        <w:jc w:val="both"/>
        <w:rPr>
          <w:rFonts w:ascii="Times New Roman" w:hAnsi="Times New Roman"/>
          <w:sz w:val="20"/>
          <w:szCs w:val="26"/>
        </w:rPr>
      </w:pPr>
    </w:p>
    <w:p w:rsidR="00DE51FF" w:rsidRDefault="00DE51FF">
      <w:pPr>
        <w:jc w:val="both"/>
        <w:rPr>
          <w:rFonts w:ascii="Times New Roman" w:hAnsi="Times New Roman"/>
          <w:sz w:val="20"/>
          <w:szCs w:val="26"/>
        </w:rPr>
      </w:pPr>
    </w:p>
    <w:p w:rsidR="00DE51FF" w:rsidRDefault="00DE51FF">
      <w:pPr>
        <w:jc w:val="both"/>
        <w:rPr>
          <w:rFonts w:ascii="Times New Roman" w:hAnsi="Times New Roman"/>
          <w:sz w:val="20"/>
          <w:szCs w:val="26"/>
        </w:rPr>
      </w:pPr>
    </w:p>
    <w:p w:rsidR="00DE51FF" w:rsidRDefault="00DE51FF">
      <w:pPr>
        <w:jc w:val="both"/>
        <w:rPr>
          <w:rFonts w:ascii="Times New Roman" w:hAnsi="Times New Roman"/>
          <w:sz w:val="20"/>
          <w:szCs w:val="26"/>
        </w:rPr>
      </w:pPr>
    </w:p>
    <w:p w:rsidR="00DE51FF" w:rsidRDefault="00DE51FF">
      <w:pPr>
        <w:jc w:val="both"/>
        <w:rPr>
          <w:rFonts w:ascii="Times New Roman" w:hAnsi="Times New Roman"/>
          <w:sz w:val="20"/>
          <w:szCs w:val="26"/>
        </w:rPr>
      </w:pPr>
    </w:p>
    <w:p w:rsidR="00DE51FF" w:rsidRDefault="00DE51FF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3B299F" w:rsidRDefault="003B299F">
      <w:pPr>
        <w:jc w:val="both"/>
        <w:rPr>
          <w:rFonts w:ascii="Times New Roman" w:hAnsi="Times New Roman"/>
          <w:sz w:val="20"/>
          <w:szCs w:val="26"/>
        </w:rPr>
      </w:pPr>
    </w:p>
    <w:p w:rsidR="003B299F" w:rsidRDefault="003B299F">
      <w:pPr>
        <w:jc w:val="both"/>
        <w:rPr>
          <w:rFonts w:ascii="Times New Roman" w:hAnsi="Times New Roman"/>
          <w:sz w:val="20"/>
          <w:szCs w:val="26"/>
        </w:rPr>
      </w:pPr>
    </w:p>
    <w:p w:rsidR="003B299F" w:rsidRDefault="003B299F">
      <w:pPr>
        <w:jc w:val="both"/>
        <w:rPr>
          <w:rFonts w:ascii="Times New Roman" w:hAnsi="Times New Roman"/>
          <w:sz w:val="20"/>
          <w:szCs w:val="26"/>
        </w:rPr>
      </w:pPr>
    </w:p>
    <w:p w:rsidR="003B299F" w:rsidRDefault="003B299F">
      <w:pPr>
        <w:jc w:val="both"/>
        <w:rPr>
          <w:rFonts w:ascii="Times New Roman" w:hAnsi="Times New Roman"/>
          <w:sz w:val="20"/>
          <w:szCs w:val="26"/>
        </w:rPr>
      </w:pPr>
    </w:p>
    <w:p w:rsidR="003B299F" w:rsidRDefault="003B299F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0"/>
          <w:szCs w:val="26"/>
        </w:rPr>
      </w:pPr>
    </w:p>
    <w:p w:rsidR="00AD4A09" w:rsidRDefault="00AD4A09">
      <w:pPr>
        <w:jc w:val="both"/>
        <w:rPr>
          <w:rFonts w:ascii="Times New Roman" w:hAnsi="Times New Roman"/>
          <w:sz w:val="26"/>
          <w:szCs w:val="26"/>
        </w:rPr>
      </w:pPr>
    </w:p>
    <w:sectPr w:rsidR="00AD4A09">
      <w:headerReference w:type="default" r:id="rId9"/>
      <w:headerReference w:type="first" r:id="rId10"/>
      <w:pgSz w:w="11906" w:h="16838"/>
      <w:pgMar w:top="1467" w:right="567" w:bottom="709" w:left="1701" w:header="85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399" w:rsidRDefault="00DE51FF">
      <w:r>
        <w:separator/>
      </w:r>
    </w:p>
  </w:endnote>
  <w:endnote w:type="continuationSeparator" w:id="0">
    <w:p w:rsidR="001F1399" w:rsidRDefault="00DE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 CY">
    <w:altName w:val="Times New Roman"/>
    <w:charset w:val="01"/>
    <w:family w:val="roman"/>
    <w:pitch w:val="variable"/>
  </w:font>
  <w:font w:name="Geneva">
    <w:altName w:val="Arial"/>
    <w:panose1 w:val="00000000000000000000"/>
    <w:charset w:val="00"/>
    <w:family w:val="roman"/>
    <w:notTrueType/>
    <w:pitch w:val="default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A09" w:rsidRDefault="00DE51FF">
      <w:pPr>
        <w:rPr>
          <w:sz w:val="12"/>
        </w:rPr>
      </w:pPr>
      <w:r>
        <w:separator/>
      </w:r>
    </w:p>
  </w:footnote>
  <w:footnote w:type="continuationSeparator" w:id="0">
    <w:p w:rsidR="00AD4A09" w:rsidRDefault="00DE51F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A09" w:rsidRDefault="00DE51FF">
    <w:pPr>
      <w:pStyle w:val="a4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293715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A09" w:rsidRDefault="00AD4A09">
    <w:pPr>
      <w:pStyle w:val="a4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329F7"/>
    <w:multiLevelType w:val="multilevel"/>
    <w:tmpl w:val="4B4CFC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AD180E"/>
    <w:multiLevelType w:val="multilevel"/>
    <w:tmpl w:val="15FA8B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09"/>
    <w:rsid w:val="00093DB8"/>
    <w:rsid w:val="001F1399"/>
    <w:rsid w:val="00293715"/>
    <w:rsid w:val="003064B0"/>
    <w:rsid w:val="003B299F"/>
    <w:rsid w:val="00AD4A09"/>
    <w:rsid w:val="00D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04CA"/>
  <w15:docId w15:val="{59FFC281-5FBF-44A8-B9B8-EF1E9BB8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3AC"/>
    <w:rPr>
      <w:rFonts w:ascii="Geneva CY" w:eastAsia="Geneva" w:hAnsi="Geneva CY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annotation reference"/>
    <w:basedOn w:val="a0"/>
    <w:uiPriority w:val="99"/>
    <w:semiHidden/>
    <w:unhideWhenUsed/>
    <w:qFormat/>
    <w:rsid w:val="003C04C9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3C04C9"/>
    <w:rPr>
      <w:rFonts w:ascii="Geneva CY" w:eastAsia="Geneva" w:hAnsi="Geneva CY"/>
      <w:lang w:val="ru-RU"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3C04C9"/>
    <w:rPr>
      <w:rFonts w:ascii="Geneva CY" w:eastAsia="Geneva" w:hAnsi="Geneva CY"/>
      <w:b/>
      <w:bCs/>
      <w:lang w:val="ru-RU" w:eastAsia="en-US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EF0F87"/>
    <w:rPr>
      <w:rFonts w:ascii="Geneva CY" w:eastAsia="Geneva" w:hAnsi="Geneva CY"/>
      <w:lang w:val="ru-RU" w:eastAsia="en-US"/>
    </w:rPr>
  </w:style>
  <w:style w:type="character" w:styleId="af">
    <w:name w:val="Hyperlink"/>
    <w:basedOn w:val="a0"/>
    <w:uiPriority w:val="99"/>
    <w:rsid w:val="00034062"/>
    <w:rPr>
      <w:color w:val="0000FF"/>
      <w:u w:val="single"/>
    </w:rPr>
  </w:style>
  <w:style w:type="character" w:customStyle="1" w:styleId="docdata">
    <w:name w:val="docdata"/>
    <w:basedOn w:val="a0"/>
    <w:qFormat/>
    <w:rsid w:val="00C91988"/>
  </w:style>
  <w:style w:type="character" w:customStyle="1" w:styleId="af0">
    <w:name w:val="Текст сноски Знак"/>
    <w:basedOn w:val="a0"/>
    <w:link w:val="af1"/>
    <w:uiPriority w:val="99"/>
    <w:qFormat/>
    <w:rsid w:val="00386B41"/>
    <w:rPr>
      <w:rFonts w:ascii="Geneva CY" w:eastAsia="Geneva" w:hAnsi="Geneva CY"/>
      <w:sz w:val="20"/>
      <w:szCs w:val="20"/>
    </w:rPr>
  </w:style>
  <w:style w:type="character" w:customStyle="1" w:styleId="af2">
    <w:name w:val="Символ сноски"/>
    <w:uiPriority w:val="99"/>
    <w:qFormat/>
    <w:rsid w:val="00386B41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1">
    <w:name w:val="Текст сноски Знак1"/>
    <w:basedOn w:val="a0"/>
    <w:uiPriority w:val="99"/>
    <w:semiHidden/>
    <w:qFormat/>
    <w:rsid w:val="00386B41"/>
    <w:rPr>
      <w:rFonts w:ascii="Geneva CY" w:eastAsia="Geneva" w:hAnsi="Geneva CY"/>
      <w:sz w:val="20"/>
      <w:szCs w:val="20"/>
      <w:lang w:val="ru-RU" w:eastAsia="en-US"/>
    </w:rPr>
  </w:style>
  <w:style w:type="character" w:customStyle="1" w:styleId="linenumber1">
    <w:name w:val="line number1"/>
    <w:qFormat/>
  </w:style>
  <w:style w:type="character" w:customStyle="1" w:styleId="af4">
    <w:name w:val="Абзац списка Знак"/>
    <w:link w:val="af5"/>
    <w:uiPriority w:val="34"/>
    <w:qFormat/>
    <w:locked/>
    <w:rsid w:val="00211822"/>
    <w:rPr>
      <w:rFonts w:ascii="Geneva CY" w:eastAsia="Geneva" w:hAnsi="Geneva CY"/>
      <w:lang w:val="ru-RU" w:eastAsia="en-US"/>
    </w:rPr>
  </w:style>
  <w:style w:type="character" w:styleId="af6">
    <w:name w:val="Strong"/>
    <w:qFormat/>
    <w:rPr>
      <w:b/>
      <w:bCs/>
    </w:rPr>
  </w:style>
  <w:style w:type="character" w:customStyle="1" w:styleId="af7">
    <w:name w:val="Символ концевой сноски"/>
    <w:qFormat/>
  </w:style>
  <w:style w:type="character" w:styleId="af8">
    <w:name w:val="endnote reference"/>
    <w:rPr>
      <w:vertAlign w:val="superscript"/>
    </w:rPr>
  </w:style>
  <w:style w:type="character" w:styleId="af9">
    <w:name w:val="line number"/>
  </w:style>
  <w:style w:type="paragraph" w:styleId="afa">
    <w:name w:val="Title"/>
    <w:basedOn w:val="a"/>
    <w:next w:val="afb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fe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ff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a">
    <w:name w:val="annotation text"/>
    <w:basedOn w:val="a"/>
    <w:link w:val="a9"/>
    <w:uiPriority w:val="99"/>
    <w:semiHidden/>
    <w:unhideWhenUsed/>
    <w:qFormat/>
    <w:rsid w:val="003C04C9"/>
    <w:rPr>
      <w:sz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3C04C9"/>
    <w:rPr>
      <w:b/>
      <w:bCs/>
    </w:rPr>
  </w:style>
  <w:style w:type="paragraph" w:styleId="af5">
    <w:name w:val="List Paragraph"/>
    <w:basedOn w:val="a"/>
    <w:link w:val="af4"/>
    <w:uiPriority w:val="34"/>
    <w:qFormat/>
    <w:rsid w:val="004A2CC1"/>
    <w:pPr>
      <w:ind w:left="720"/>
      <w:contextualSpacing/>
    </w:pPr>
  </w:style>
  <w:style w:type="paragraph" w:styleId="ae">
    <w:name w:val="footer"/>
    <w:basedOn w:val="a"/>
    <w:link w:val="ad"/>
    <w:uiPriority w:val="99"/>
    <w:unhideWhenUsed/>
    <w:rsid w:val="00EF0F87"/>
    <w:pPr>
      <w:tabs>
        <w:tab w:val="center" w:pos="4677"/>
        <w:tab w:val="right" w:pos="9355"/>
      </w:tabs>
    </w:pPr>
  </w:style>
  <w:style w:type="paragraph" w:styleId="aff0">
    <w:name w:val="Revision"/>
    <w:uiPriority w:val="99"/>
    <w:semiHidden/>
    <w:qFormat/>
    <w:rsid w:val="00FF2085"/>
    <w:rPr>
      <w:rFonts w:ascii="Geneva CY" w:eastAsia="Geneva" w:hAnsi="Geneva CY"/>
      <w:lang w:val="ru-RU" w:eastAsia="en-US"/>
    </w:rPr>
  </w:style>
  <w:style w:type="paragraph" w:styleId="af1">
    <w:name w:val="footnote text"/>
    <w:basedOn w:val="a"/>
    <w:link w:val="af0"/>
    <w:uiPriority w:val="99"/>
    <w:unhideWhenUsed/>
    <w:rsid w:val="00386B41"/>
    <w:rPr>
      <w:sz w:val="20"/>
      <w:szCs w:val="20"/>
      <w:lang w:val="en-US" w:eastAsia="ru-RU"/>
    </w:rPr>
  </w:style>
  <w:style w:type="paragraph" w:customStyle="1" w:styleId="aff1">
    <w:name w:val="Содержимое врезки"/>
    <w:basedOn w:val="a"/>
    <w:qFormat/>
  </w:style>
  <w:style w:type="table" w:styleId="aff2">
    <w:name w:val="Table Grid"/>
    <w:basedOn w:val="a1"/>
    <w:uiPriority w:val="39"/>
    <w:rsid w:val="002A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2C1318-4337-498C-BE28-6486A4D6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366</Words>
  <Characters>2091</Characters>
  <Application>Microsoft Office Word</Application>
  <DocSecurity>0</DocSecurity>
  <Lines>17</Lines>
  <Paragraphs>4</Paragraphs>
  <ScaleCrop>false</ScaleCrop>
  <Company>РусГидро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Сохикян Артем Бабкенович</cp:lastModifiedBy>
  <cp:revision>72</cp:revision>
  <cp:lastPrinted>2021-04-19T08:02:00Z</cp:lastPrinted>
  <dcterms:created xsi:type="dcterms:W3CDTF">2025-12-15T07:50:00Z</dcterms:created>
  <dcterms:modified xsi:type="dcterms:W3CDTF">2026-09-09T05:39:00Z</dcterms:modified>
  <dc:language>ru-RU</dc:language>
</cp:coreProperties>
</file>