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888" w:rsidRDefault="00703253">
      <w:pPr>
        <w:pStyle w:val="22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b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A85888" w:rsidRDefault="00703253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 на выполнение работ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"506"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по подготовке проекта организации работ по сносу объект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"510"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а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капитального строительства и работ </w:t>
      </w:r>
      <w:r>
        <w:rPr>
          <w:b/>
          <w:sz w:val="24"/>
        </w:rPr>
        <w:fldChar w:fldCharType="end"/>
      </w:r>
      <w:r>
        <w:rPr>
          <w:b/>
          <w:sz w:val="24"/>
        </w:rPr>
        <w:t>по сносу объект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"510"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а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капитального строительства, расположенн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"510"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ого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по адрес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"510"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у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: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"513"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Омская область, Азовский Немецкий Национальный р-н, с Цветнополье, ул Кирова, д 111</w:t>
      </w:r>
      <w:r>
        <w:rPr>
          <w:b/>
          <w:sz w:val="24"/>
        </w:rPr>
        <w:fldChar w:fldCharType="end"/>
      </w:r>
    </w:p>
    <w:p w:rsidR="00A85888" w:rsidRDefault="00703253">
      <w:pPr>
        <w:pStyle w:val="22"/>
        <w:jc w:val="center"/>
        <w:rPr>
          <w:b/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"502" \displaced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(идентификатор со</w:t>
      </w:r>
      <w:r>
        <w:rPr>
          <w:b/>
          <w:sz w:val="24"/>
        </w:rPr>
        <w:t xml:space="preserve">глашения -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"504"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0000000007126PE00002</w:t>
      </w:r>
      <w:r>
        <w:rPr>
          <w:b/>
          <w:sz w:val="24"/>
        </w:rPr>
        <w:fldChar w:fldCharType="end"/>
      </w:r>
      <w:r>
        <w:rPr>
          <w:b/>
          <w:sz w:val="24"/>
        </w:rPr>
        <w:t>)</w:t>
      </w:r>
      <w:r>
        <w:rPr>
          <w:b/>
          <w:sz w:val="24"/>
        </w:rPr>
        <w:fldChar w:fldCharType="end"/>
      </w:r>
    </w:p>
    <w:p w:rsidR="00A85888" w:rsidRDefault="00A85888">
      <w:pPr>
        <w:pStyle w:val="22"/>
        <w:jc w:val="center"/>
        <w:rPr>
          <w:b/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0"/>
      </w:tblGrid>
      <w:tr w:rsidR="00A85888">
        <w:tc>
          <w:tcPr>
            <w:tcW w:w="3114" w:type="dxa"/>
          </w:tcPr>
          <w:p w:rsidR="00A85888" w:rsidRDefault="00703253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rStyle w:val="ab"/>
                <w:spacing w:val="-2"/>
                <w:sz w:val="24"/>
              </w:rPr>
              <w:footnoteReference w:id="2"/>
            </w:r>
            <w:r>
              <w:rPr>
                <w:rStyle w:val="ab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A85888" w:rsidRDefault="00703253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г. Екатеринбург</w:t>
            </w:r>
            <w:r>
              <w:rPr>
                <w:sz w:val="24"/>
              </w:rPr>
              <w:fldChar w:fldCharType="end"/>
            </w:r>
          </w:p>
        </w:tc>
      </w:tr>
    </w:tbl>
    <w:p w:rsidR="00A85888" w:rsidRDefault="00A85888">
      <w:pPr>
        <w:pStyle w:val="22"/>
        <w:jc w:val="center"/>
        <w:rPr>
          <w:b/>
          <w:sz w:val="24"/>
        </w:rPr>
      </w:pPr>
    </w:p>
    <w:p w:rsidR="00A85888" w:rsidRDefault="00703253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АО «Почта России» (далее – Заказчик),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ОМСКОЙ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 xml:space="preserve">в лице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72268B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72268B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Свердловской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Алемасовой Натальи Владиславовны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действующего(-ей) на основании </w:t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72268B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72268B">
        <w:rPr>
          <w:i w:val="0"/>
          <w:sz w:val="24"/>
          <w:lang w:val="ru-RU"/>
        </w:rPr>
        <w:instrText xml:space="preserve"> "23"</w:instrText>
      </w:r>
      <w:r>
        <w:rPr>
          <w:i w:val="0"/>
          <w:sz w:val="24"/>
        </w:rPr>
        <w:fldChar w:fldCharType="separate"/>
      </w:r>
      <w:r>
        <w:rPr>
          <w:i w:val="0"/>
          <w:sz w:val="24"/>
        </w:rPr>
        <w:fldChar w:fldCharType="begin" w:fldLock="1"/>
      </w:r>
      <w:r>
        <w:rPr>
          <w:i w:val="0"/>
          <w:sz w:val="24"/>
        </w:rPr>
        <w:instrText>LBVARIABLE</w:instrText>
      </w:r>
      <w:r w:rsidRPr="0072268B">
        <w:rPr>
          <w:i w:val="0"/>
          <w:sz w:val="24"/>
          <w:lang w:val="ru-RU"/>
        </w:rPr>
        <w:instrText xml:space="preserve"> \</w:instrText>
      </w:r>
      <w:r>
        <w:rPr>
          <w:i w:val="0"/>
          <w:sz w:val="24"/>
        </w:rPr>
        <w:instrText>id</w:instrText>
      </w:r>
      <w:r w:rsidRPr="0072268B">
        <w:rPr>
          <w:i w:val="0"/>
          <w:sz w:val="24"/>
          <w:lang w:val="ru-RU"/>
        </w:rPr>
        <w:instrText xml:space="preserve"> "29" \</w:instrText>
      </w:r>
      <w:r>
        <w:rPr>
          <w:i w:val="0"/>
          <w:sz w:val="24"/>
        </w:rPr>
        <w:instrText>grammarCase</w:instrText>
      </w:r>
      <w:r w:rsidRPr="0072268B">
        <w:rPr>
          <w:i w:val="0"/>
          <w:sz w:val="24"/>
          <w:lang w:val="ru-RU"/>
        </w:rPr>
        <w:instrText xml:space="preserve"> "</w:instrText>
      </w:r>
      <w:r>
        <w:rPr>
          <w:i w:val="0"/>
          <w:sz w:val="24"/>
        </w:rPr>
        <w:instrText>genitive</w:instrText>
      </w:r>
      <w:r w:rsidRPr="0072268B">
        <w:rPr>
          <w:i w:val="0"/>
          <w:sz w:val="24"/>
          <w:lang w:val="ru-RU"/>
        </w:rPr>
        <w:instrText>" \</w:instrText>
      </w:r>
      <w:r>
        <w:rPr>
          <w:i w:val="0"/>
          <w:sz w:val="24"/>
        </w:rPr>
        <w:instrText>letterCase</w:instrText>
      </w:r>
      <w:r w:rsidRPr="0072268B">
        <w:rPr>
          <w:i w:val="0"/>
          <w:sz w:val="24"/>
          <w:lang w:val="ru-RU"/>
        </w:rPr>
        <w:instrText xml:space="preserve"> "</w:instrText>
      </w:r>
      <w:r>
        <w:rPr>
          <w:i w:val="0"/>
          <w:sz w:val="24"/>
        </w:rPr>
        <w:instrText>normal</w:instrText>
      </w:r>
      <w:r w:rsidRPr="0072268B">
        <w:rPr>
          <w:i w:val="0"/>
          <w:sz w:val="24"/>
          <w:lang w:val="ru-RU"/>
        </w:rPr>
        <w:instrText>"</w:instrText>
      </w:r>
      <w:r>
        <w:rPr>
          <w:i w:val="0"/>
          <w:sz w:val="24"/>
        </w:rPr>
        <w:fldChar w:fldCharType="separate"/>
      </w:r>
      <w:r w:rsidRPr="0072268B">
        <w:rPr>
          <w:i w:val="0"/>
          <w:sz w:val="24"/>
          <w:lang w:val="ru-RU"/>
        </w:rPr>
        <w:t>Доверенности от 16.06.2025 № 9</w:t>
      </w:r>
      <w:r>
        <w:rPr>
          <w:i w:val="0"/>
          <w:sz w:val="24"/>
        </w:rPr>
        <w:t>efb</w:t>
      </w:r>
      <w:r w:rsidRPr="0072268B">
        <w:rPr>
          <w:i w:val="0"/>
          <w:sz w:val="24"/>
          <w:lang w:val="ru-RU"/>
        </w:rPr>
        <w:t>4630-6</w:t>
      </w:r>
      <w:r>
        <w:rPr>
          <w:i w:val="0"/>
          <w:sz w:val="24"/>
        </w:rPr>
        <w:t>a</w:t>
      </w:r>
      <w:r w:rsidRPr="0072268B">
        <w:rPr>
          <w:i w:val="0"/>
          <w:sz w:val="24"/>
          <w:lang w:val="ru-RU"/>
        </w:rPr>
        <w:t>99-47</w:t>
      </w:r>
      <w:r>
        <w:rPr>
          <w:i w:val="0"/>
          <w:sz w:val="24"/>
        </w:rPr>
        <w:t>b</w:t>
      </w:r>
      <w:r w:rsidRPr="0072268B">
        <w:rPr>
          <w:i w:val="0"/>
          <w:sz w:val="24"/>
          <w:lang w:val="ru-RU"/>
        </w:rPr>
        <w:t>7-</w:t>
      </w:r>
      <w:r>
        <w:rPr>
          <w:i w:val="0"/>
          <w:sz w:val="24"/>
        </w:rPr>
        <w:t>a</w:t>
      </w:r>
      <w:r w:rsidRPr="0072268B">
        <w:rPr>
          <w:i w:val="0"/>
          <w:sz w:val="24"/>
          <w:lang w:val="ru-RU"/>
        </w:rPr>
        <w:t>30</w:t>
      </w:r>
      <w:r>
        <w:rPr>
          <w:i w:val="0"/>
          <w:sz w:val="24"/>
        </w:rPr>
        <w:t>b</w:t>
      </w:r>
      <w:r w:rsidRPr="0072268B">
        <w:rPr>
          <w:i w:val="0"/>
          <w:sz w:val="24"/>
          <w:lang w:val="ru-RU"/>
        </w:rPr>
        <w:t>-</w:t>
      </w:r>
      <w:r>
        <w:rPr>
          <w:i w:val="0"/>
          <w:sz w:val="24"/>
        </w:rPr>
        <w:t>fc</w:t>
      </w:r>
      <w:r w:rsidRPr="0072268B">
        <w:rPr>
          <w:i w:val="0"/>
          <w:sz w:val="24"/>
          <w:lang w:val="ru-RU"/>
        </w:rPr>
        <w:t>81</w:t>
      </w:r>
      <w:r>
        <w:rPr>
          <w:i w:val="0"/>
          <w:sz w:val="24"/>
        </w:rPr>
        <w:t>f</w:t>
      </w:r>
      <w:r w:rsidRPr="0072268B">
        <w:rPr>
          <w:i w:val="0"/>
          <w:sz w:val="24"/>
          <w:lang w:val="ru-RU"/>
        </w:rPr>
        <w:t>97</w:t>
      </w:r>
      <w:r>
        <w:rPr>
          <w:i w:val="0"/>
          <w:sz w:val="24"/>
        </w:rPr>
        <w:t>d</w:t>
      </w:r>
      <w:r w:rsidRPr="0072268B">
        <w:rPr>
          <w:i w:val="0"/>
          <w:sz w:val="24"/>
          <w:lang w:val="ru-RU"/>
        </w:rPr>
        <w:t>1</w:t>
      </w:r>
      <w:r>
        <w:rPr>
          <w:i w:val="0"/>
          <w:sz w:val="24"/>
        </w:rPr>
        <w:t>f</w:t>
      </w:r>
      <w:r w:rsidRPr="0072268B">
        <w:rPr>
          <w:i w:val="0"/>
          <w:sz w:val="24"/>
          <w:lang w:val="ru-RU"/>
        </w:rPr>
        <w:t>59</w:t>
      </w:r>
      <w:r>
        <w:rPr>
          <w:i w:val="0"/>
          <w:sz w:val="24"/>
        </w:rPr>
        <w:fldChar w:fldCharType="end"/>
      </w:r>
      <w:r>
        <w:rPr>
          <w:i w:val="0"/>
          <w:sz w:val="24"/>
        </w:rPr>
        <w:fldChar w:fldCharType="end"/>
      </w:r>
      <w:r>
        <w:rPr>
          <w:i w:val="0"/>
          <w:sz w:val="24"/>
          <w:lang w:val="ru-RU"/>
        </w:rPr>
        <w:t xml:space="preserve">, с одной стороны, и </w:t>
      </w:r>
    </w:p>
    <w:p w:rsidR="00A85888" w:rsidRDefault="00703253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b"/>
          <w:i w:val="0"/>
          <w:sz w:val="24"/>
          <w:lang w:val="ru-RU"/>
        </w:rPr>
        <w:footnoteReference w:id="3"/>
      </w:r>
      <w:r>
        <w:rPr>
          <w:rStyle w:val="ab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Подрядчик), в лице ___________________________________________</w:t>
      </w:r>
      <w:r>
        <w:rPr>
          <w:rStyle w:val="ab"/>
          <w:i w:val="0"/>
          <w:sz w:val="24"/>
        </w:rPr>
        <w:footnoteReference w:id="4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b"/>
          <w:i w:val="0"/>
          <w:sz w:val="24"/>
          <w:lang w:val="ru-RU"/>
        </w:rPr>
        <w:footnoteReference w:id="5"/>
      </w:r>
      <w:r>
        <w:rPr>
          <w:i w:val="0"/>
          <w:sz w:val="24"/>
          <w:lang w:val="ru-RU"/>
        </w:rPr>
        <w:t>, с другой стороны, вместе в дальнейшем именуемые Стороны, заключили настоящий договор (далее – Договор) о нижеследующем:</w:t>
      </w:r>
      <w:r>
        <w:rPr>
          <w:sz w:val="24"/>
        </w:rPr>
        <w:fldChar w:fldCharType="end"/>
      </w:r>
    </w:p>
    <w:p w:rsidR="00A85888" w:rsidRDefault="00A85888">
      <w:pPr>
        <w:pStyle w:val="210"/>
        <w:tabs>
          <w:tab w:val="left" w:leader="underscore" w:pos="8931"/>
        </w:tabs>
        <w:ind w:right="140" w:firstLine="720"/>
        <w:rPr>
          <w:i w:val="0"/>
          <w:lang w:val="ru-RU"/>
        </w:rPr>
      </w:pPr>
    </w:p>
    <w:p w:rsidR="00A85888" w:rsidRDefault="00703253">
      <w:pPr>
        <w:tabs>
          <w:tab w:val="left" w:pos="1134"/>
          <w:tab w:val="left" w:pos="2835"/>
          <w:tab w:val="left" w:pos="2977"/>
        </w:tabs>
        <w:spacing w:before="240" w:after="120" w:line="240" w:lineRule="auto"/>
        <w:ind w:left="357" w:hanging="357"/>
        <w:jc w:val="center"/>
        <w:rPr>
          <w:b/>
          <w:sz w:val="24"/>
        </w:rPr>
      </w:pPr>
      <w:r>
        <w:rPr>
          <w:b/>
          <w:sz w:val="24"/>
        </w:rPr>
        <w:t>Терми</w:t>
      </w:r>
      <w:r>
        <w:rPr>
          <w:b/>
          <w:sz w:val="24"/>
        </w:rPr>
        <w:t>ны и определения</w:t>
      </w:r>
    </w:p>
    <w:p w:rsidR="00A85888" w:rsidRDefault="00703253">
      <w:pPr>
        <w:tabs>
          <w:tab w:val="left" w:pos="709"/>
          <w:tab w:val="left" w:pos="1134"/>
          <w:tab w:val="left" w:pos="1560"/>
          <w:tab w:val="left" w:pos="1701"/>
        </w:tabs>
        <w:jc w:val="both"/>
      </w:pPr>
      <w:r>
        <w:rPr>
          <w:sz w:val="24"/>
        </w:rPr>
        <w:t>Во избежание неоднозначного толкования положений Договора настоящим согласованы следующие определения различных терминов, используемых в Договоре c прописной буквы:</w:t>
      </w:r>
    </w:p>
    <w:p w:rsidR="00A85888" w:rsidRDefault="00703253">
      <w:pPr>
        <w:numPr>
          <w:ilvl w:val="1"/>
          <w:numId w:val="32"/>
        </w:numPr>
        <w:tabs>
          <w:tab w:val="left" w:pos="1134"/>
          <w:tab w:val="left" w:pos="1560"/>
          <w:tab w:val="left" w:pos="1701"/>
        </w:tabs>
        <w:spacing w:after="0" w:line="240" w:lineRule="auto"/>
        <w:ind w:left="0" w:firstLine="709"/>
        <w:jc w:val="both"/>
        <w:rPr>
          <w:sz w:val="24"/>
        </w:rPr>
      </w:pPr>
      <w:r>
        <w:rPr>
          <w:b/>
          <w:sz w:val="24"/>
        </w:rPr>
        <w:t>Акт о выявленных недостатках</w:t>
      </w:r>
      <w:r>
        <w:rPr>
          <w:sz w:val="24"/>
        </w:rPr>
        <w:t xml:space="preserve"> – документ, составляемый в порядке, предусмотренном Договором, в случае обнаружения недостатков в выполненных Работах и содержащий перечень недостатков с указанием даты устранения этих недостатков Подрядчиком (приложение № 4 к Договору). В Акте также дела</w:t>
      </w:r>
      <w:r>
        <w:rPr>
          <w:sz w:val="24"/>
        </w:rPr>
        <w:t>ется отметка о фактическом устранении Подрядчиком недостатков или их устранении за счет Подрядчика.</w:t>
      </w:r>
    </w:p>
    <w:p w:rsidR="00A85888" w:rsidRDefault="00703253">
      <w:pPr>
        <w:numPr>
          <w:ilvl w:val="1"/>
          <w:numId w:val="32"/>
        </w:numPr>
        <w:tabs>
          <w:tab w:val="left" w:pos="1134"/>
          <w:tab w:val="left" w:pos="1560"/>
          <w:tab w:val="left" w:pos="1701"/>
        </w:tabs>
        <w:spacing w:after="0" w:line="240" w:lineRule="auto"/>
        <w:ind w:left="0" w:firstLine="709"/>
        <w:jc w:val="both"/>
        <w:rPr>
          <w:sz w:val="24"/>
        </w:rPr>
      </w:pPr>
      <w:r>
        <w:rPr>
          <w:b/>
          <w:sz w:val="24"/>
        </w:rPr>
        <w:t>Гарантийный срок</w:t>
      </w:r>
      <w:r>
        <w:rPr>
          <w:sz w:val="24"/>
        </w:rPr>
        <w:t xml:space="preserve"> – срок, установленный пунктом </w:t>
      </w:r>
      <w:r>
        <w:rPr>
          <w:sz w:val="24"/>
        </w:rPr>
        <w:fldChar w:fldCharType="begin"/>
      </w:r>
      <w:r>
        <w:rPr>
          <w:sz w:val="24"/>
        </w:rPr>
        <w:instrText>REF "_Ref529811359" \r \h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1.10</w:t>
      </w:r>
      <w:r>
        <w:rPr>
          <w:sz w:val="24"/>
        </w:rPr>
        <w:fldChar w:fldCharType="end"/>
      </w:r>
      <w:r>
        <w:rPr>
          <w:sz w:val="24"/>
        </w:rPr>
        <w:t xml:space="preserve"> Договора, в</w:t>
      </w:r>
      <w:r>
        <w:rPr>
          <w:sz w:val="24"/>
        </w:rPr>
        <w:t xml:space="preserve"> течение которого Подрядчик устраняет в соответствии с условиями Договора своими и/или привлеченными силами и за свой счет все выявленные дефекты, связанные с выполнением Работ.</w:t>
      </w:r>
    </w:p>
    <w:p w:rsidR="00A85888" w:rsidRDefault="00703253">
      <w:pPr>
        <w:numPr>
          <w:ilvl w:val="1"/>
          <w:numId w:val="32"/>
        </w:numPr>
        <w:tabs>
          <w:tab w:val="left" w:pos="1134"/>
          <w:tab w:val="left" w:pos="1560"/>
          <w:tab w:val="left" w:pos="1701"/>
        </w:tabs>
        <w:spacing w:after="0" w:line="240" w:lineRule="auto"/>
        <w:ind w:left="0" w:firstLine="709"/>
        <w:jc w:val="both"/>
        <w:rPr>
          <w:sz w:val="24"/>
        </w:rPr>
      </w:pPr>
      <w:r>
        <w:rPr>
          <w:b/>
          <w:sz w:val="24"/>
        </w:rPr>
        <w:t xml:space="preserve">Исходные данные – </w:t>
      </w:r>
      <w:r>
        <w:rPr>
          <w:sz w:val="24"/>
        </w:rPr>
        <w:t xml:space="preserve">в совокупности следующие документы, имеющиеся у Заказчика: </w:t>
      </w:r>
      <w:r>
        <w:rPr>
          <w:sz w:val="24"/>
        </w:rPr>
        <w:fldChar w:fldCharType="begin" w:fldLock="1"/>
      </w:r>
      <w:r>
        <w:rPr>
          <w:sz w:val="24"/>
        </w:rPr>
        <w:instrText>L</w:instrText>
      </w:r>
      <w:r>
        <w:rPr>
          <w:sz w:val="24"/>
        </w:rPr>
        <w:instrText>BVARIABLE \id "642"</w:instrText>
      </w:r>
      <w:r>
        <w:rPr>
          <w:sz w:val="24"/>
        </w:rPr>
        <w:fldChar w:fldCharType="separate"/>
      </w:r>
      <w:r>
        <w:rPr>
          <w:sz w:val="24"/>
        </w:rPr>
        <w:t>решение собственника о сносе объекта капитального строительства, выписка ЕГРН, технический паспорт на Объект с планами ПИБ (проектно-инвентаризационное бюро), архивная проектная документация, технические условия отключения объекта капита</w:t>
      </w:r>
      <w:r>
        <w:rPr>
          <w:sz w:val="24"/>
        </w:rPr>
        <w:t>льного строительства от сетей инженерно-технического обеспечения, выданными организациями, осуществляющими эксплуатацию сетей инженерно-технического обеспечения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A85888" w:rsidRDefault="00703253">
      <w:pPr>
        <w:numPr>
          <w:ilvl w:val="1"/>
          <w:numId w:val="32"/>
        </w:numPr>
        <w:tabs>
          <w:tab w:val="left" w:pos="1134"/>
          <w:tab w:val="left" w:pos="1560"/>
          <w:tab w:val="left" w:pos="1701"/>
        </w:tabs>
        <w:spacing w:after="0" w:line="240" w:lineRule="auto"/>
        <w:ind w:left="0" w:firstLine="709"/>
        <w:jc w:val="both"/>
        <w:rPr>
          <w:sz w:val="24"/>
        </w:rPr>
      </w:pP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"510" \displaced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Объект</w:t>
      </w:r>
      <w:r>
        <w:rPr>
          <w:sz w:val="24"/>
        </w:rPr>
        <w:t xml:space="preserve"> – </w:t>
      </w:r>
      <w:r>
        <w:rPr>
          <w:sz w:val="24"/>
        </w:rPr>
        <w:fldChar w:fldCharType="begin" w:fldLock="1"/>
      </w:r>
      <w:r>
        <w:rPr>
          <w:sz w:val="24"/>
        </w:rPr>
        <w:instrText>LBVARIABLE \id "512"</w:instrText>
      </w:r>
      <w:r>
        <w:rPr>
          <w:sz w:val="24"/>
        </w:rPr>
        <w:fldChar w:fldCharType="separate"/>
      </w:r>
      <w:r>
        <w:rPr>
          <w:sz w:val="24"/>
        </w:rPr>
        <w:t>ОПС 646884</w:t>
      </w:r>
      <w:r>
        <w:rPr>
          <w:sz w:val="24"/>
        </w:rPr>
        <w:fldChar w:fldCharType="end"/>
      </w:r>
      <w:r>
        <w:rPr>
          <w:sz w:val="24"/>
        </w:rPr>
        <w:t>, расположенный по</w:t>
      </w:r>
      <w:r>
        <w:rPr>
          <w:sz w:val="24"/>
        </w:rPr>
        <w:t xml:space="preserve"> адресу: </w:t>
      </w:r>
      <w:r>
        <w:rPr>
          <w:sz w:val="24"/>
        </w:rPr>
        <w:fldChar w:fldCharType="begin" w:fldLock="1"/>
      </w:r>
      <w:r>
        <w:rPr>
          <w:sz w:val="24"/>
        </w:rPr>
        <w:instrText>LBVARIABLE \id "513"</w:instrText>
      </w:r>
      <w:r>
        <w:rPr>
          <w:sz w:val="24"/>
        </w:rPr>
        <w:fldChar w:fldCharType="separate"/>
      </w:r>
      <w:r>
        <w:rPr>
          <w:sz w:val="24"/>
        </w:rPr>
        <w:t>Омская область, Азовский Немецкий Национальный р-н, с Цветнополье, ул Кирова, д 111</w:t>
      </w:r>
      <w:r>
        <w:rPr>
          <w:sz w:val="24"/>
        </w:rPr>
        <w:fldChar w:fldCharType="end"/>
      </w:r>
      <w:r>
        <w:rPr>
          <w:sz w:val="24"/>
        </w:rPr>
        <w:t>, в отношении которого выполняются Работы по Договору</w:t>
      </w:r>
      <w:r>
        <w:rPr>
          <w:b/>
          <w:sz w:val="24"/>
        </w:rPr>
        <w:t>.</w:t>
      </w:r>
      <w:r>
        <w:rPr>
          <w:b/>
          <w:sz w:val="24"/>
        </w:rPr>
        <w:fldChar w:fldCharType="end"/>
      </w:r>
    </w:p>
    <w:p w:rsidR="00A85888" w:rsidRDefault="00703253">
      <w:pPr>
        <w:pStyle w:val="ac"/>
        <w:numPr>
          <w:ilvl w:val="1"/>
          <w:numId w:val="32"/>
        </w:numPr>
        <w:tabs>
          <w:tab w:val="left" w:pos="1134"/>
          <w:tab w:val="left" w:pos="1560"/>
          <w:tab w:val="left" w:pos="1701"/>
        </w:tabs>
        <w:ind w:left="0" w:firstLine="709"/>
        <w:jc w:val="both"/>
      </w:pPr>
      <w:r>
        <w:rPr>
          <w:b/>
        </w:rPr>
        <w:t>Проект, Проектная документация</w:t>
      </w:r>
      <w:r>
        <w:t xml:space="preserve"> - проект организации Работ по сносу Объекта.</w:t>
      </w:r>
    </w:p>
    <w:p w:rsidR="00A85888" w:rsidRDefault="00703253">
      <w:pPr>
        <w:pStyle w:val="ac"/>
        <w:numPr>
          <w:ilvl w:val="1"/>
          <w:numId w:val="32"/>
        </w:numPr>
        <w:tabs>
          <w:tab w:val="left" w:pos="1134"/>
          <w:tab w:val="left" w:pos="1560"/>
          <w:tab w:val="left" w:pos="1701"/>
        </w:tabs>
        <w:ind w:left="0" w:firstLine="709"/>
        <w:jc w:val="both"/>
      </w:pPr>
      <w:r>
        <w:rPr>
          <w:b/>
        </w:rPr>
        <w:lastRenderedPageBreak/>
        <w:t>Техниче</w:t>
      </w:r>
      <w:r>
        <w:rPr>
          <w:b/>
        </w:rPr>
        <w:t>ское задание</w:t>
      </w:r>
      <w:r>
        <w:t xml:space="preserve"> – документация с указанием характера вида и объема работ, подлежащих выполнению на Объекте (приложение № 1 к Договору).</w:t>
      </w:r>
    </w:p>
    <w:p w:rsidR="00A85888" w:rsidRDefault="00A85888">
      <w:pPr>
        <w:tabs>
          <w:tab w:val="left" w:pos="709"/>
          <w:tab w:val="left" w:pos="1134"/>
          <w:tab w:val="left" w:pos="1560"/>
          <w:tab w:val="left" w:pos="1701"/>
        </w:tabs>
        <w:spacing w:after="0" w:line="240" w:lineRule="auto"/>
        <w:ind w:firstLine="709"/>
        <w:jc w:val="both"/>
        <w:rPr>
          <w:sz w:val="24"/>
        </w:rPr>
      </w:pPr>
    </w:p>
    <w:p w:rsidR="00A85888" w:rsidRDefault="00703253">
      <w:pPr>
        <w:tabs>
          <w:tab w:val="left" w:pos="709"/>
          <w:tab w:val="left" w:pos="1134"/>
          <w:tab w:val="left" w:pos="1560"/>
          <w:tab w:val="left" w:pos="1701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Термины, употребляемые в единственном числе, могут также употребляться и во множественном числе, где это требуется по смыс</w:t>
      </w:r>
      <w:r>
        <w:rPr>
          <w:sz w:val="24"/>
        </w:rPr>
        <w:t>лу текста Договора.</w:t>
      </w:r>
    </w:p>
    <w:p w:rsidR="00A85888" w:rsidRDefault="00703253">
      <w:pPr>
        <w:pStyle w:val="LBGovstyle1"/>
      </w:pPr>
      <w:r>
        <w:t>Индивидуальные условия Договора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4"/>
        <w:gridCol w:w="1990"/>
        <w:gridCol w:w="806"/>
        <w:gridCol w:w="2791"/>
        <w:gridCol w:w="2701"/>
      </w:tblGrid>
      <w:tr w:rsidR="00A85888">
        <w:tc>
          <w:tcPr>
            <w:tcW w:w="578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1.0.</w:t>
            </w:r>
          </w:p>
        </w:tc>
        <w:tc>
          <w:tcPr>
            <w:tcW w:w="1991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Заказчик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 Заказчиком понимаются также структурные подразделения Заказчика и филиалы. Перечень структурных подразделений и филиалов представлен в Техническом задании.</w:t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</w:t>
            </w:r>
            <w:r>
              <w:rPr>
                <w:color w:val="auto"/>
                <w:sz w:val="24"/>
              </w:rPr>
              <w:t xml:space="preserve">ри этом права и обязанности, предусмотренные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"10"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/разделами 12,13,14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осуществляются Филиалом 1 категории/ УФПС Ставропольского края.</w:t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Остальные права и обязанности, предусмотренные Договором, осуществляются Филиалом/Филиалами, не указанными в предыдущем абзаце.</w:t>
            </w:r>
          </w:p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[Особенности оформления счетов-фактур:</w:t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При выставлении Подрядчик указывает в строке «Покупатель» - АО «Почта России», Грузополучатель – УФПС _____________ - филиал АО «Почта России», ИНН АО «Почта России», КПП – КПП УФПС ______________ - филиала АО «Почта России»].</w:t>
            </w:r>
            <w:r>
              <w:rPr>
                <w:rStyle w:val="ab"/>
                <w:color w:val="auto"/>
                <w:sz w:val="24"/>
                <w:lang w:val="en-US"/>
              </w:rPr>
              <w:footnoteReference w:id="6"/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85888">
        <w:tc>
          <w:tcPr>
            <w:tcW w:w="578" w:type="dxa"/>
            <w:gridSpan w:val="2"/>
          </w:tcPr>
          <w:p w:rsidR="00A85888" w:rsidRDefault="00703253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end"/>
            </w:r>
            <w:bookmarkStart w:id="1" w:name="_Ref9857505"/>
            <w:bookmarkEnd w:id="1"/>
          </w:p>
        </w:tc>
        <w:tc>
          <w:tcPr>
            <w:tcW w:w="1991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Выполняемые работы (</w:t>
            </w:r>
            <w:r>
              <w:rPr>
                <w:color w:val="auto"/>
                <w:sz w:val="24"/>
              </w:rPr>
              <w:t>далее – Работы)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Выполнение работ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"506"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 подготовке проекта организации работ по сносу объекта капитального строительства (включают в себя: работы по обследованию объекта капитального строительства и проектные работы по сносу объекта капитал</w:t>
            </w:r>
            <w:r>
              <w:rPr>
                <w:color w:val="auto"/>
                <w:sz w:val="24"/>
              </w:rPr>
              <w:t>ьного строительства) и работ</w:t>
            </w:r>
            <w:r>
              <w:rPr>
                <w:b/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по сносу объекта капитального строительства.</w:t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Перечень и объем Работ, требования к Работам и результатам Работ, сроки и порядок выполнения Работ указаны в Договоре и Техническом задании.</w:t>
            </w:r>
          </w:p>
        </w:tc>
      </w:tr>
      <w:tr w:rsidR="00A85888">
        <w:tc>
          <w:tcPr>
            <w:tcW w:w="578" w:type="dxa"/>
            <w:gridSpan w:val="2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2" w:name="_Ref529810054"/>
            <w:bookmarkEnd w:id="2"/>
          </w:p>
        </w:tc>
        <w:tc>
          <w:tcPr>
            <w:tcW w:w="1991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Цена Договора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/>
            </w:pPr>
            <w:r>
              <w:rPr>
                <w:i/>
                <w:sz w:val="24"/>
              </w:rPr>
              <w:fldChar w:fldCharType="begin" w:fldLock="1"/>
            </w:r>
            <w:r>
              <w:rPr>
                <w:i/>
                <w:sz w:val="24"/>
              </w:rPr>
              <w:instrText>LBVARIABLE \id "2" \di</w:instrText>
            </w:r>
            <w:r>
              <w:rPr>
                <w:i/>
                <w:sz w:val="24"/>
              </w:rPr>
              <w:instrText>splaced</w:instrText>
            </w:r>
            <w:r>
              <w:rPr>
                <w:i/>
                <w:sz w:val="24"/>
              </w:rPr>
              <w:fldChar w:fldCharType="separate"/>
            </w:r>
            <w:r>
              <w:rPr>
                <w:i/>
                <w:sz w:val="24"/>
              </w:rPr>
              <w:t>Необходимо выбрать один из вариантов:</w:t>
            </w:r>
          </w:p>
          <w:p w:rsidR="00A85888" w:rsidRDefault="00A85888">
            <w:pPr>
              <w:pStyle w:val="VL0"/>
              <w:spacing w:before="0"/>
            </w:pPr>
          </w:p>
          <w:p w:rsidR="00A85888" w:rsidRDefault="00703253">
            <w:pPr>
              <w:spacing w:after="0" w:line="257" w:lineRule="auto"/>
              <w:jc w:val="both"/>
            </w:pPr>
            <w:r>
              <w:rPr>
                <w:i/>
                <w:sz w:val="24"/>
              </w:rPr>
              <w:t>Вариант 1 (в случае, если Подрядчик 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применением УСН, с</w:t>
            </w:r>
            <w:r>
              <w:rPr>
                <w:i/>
                <w:sz w:val="24"/>
              </w:rPr>
              <w:t xml:space="preserve">умма его доходов в совокупности превысила установленный законом порог, после которого Подрядчик становится плательщиком НДС) </w:t>
            </w:r>
            <w:r>
              <w:rPr>
                <w:sz w:val="24"/>
              </w:rPr>
              <w:t>– Общая цена Договора составляет [</w:t>
            </w:r>
            <w:r>
              <w:rPr>
                <w:i/>
                <w:sz w:val="24"/>
              </w:rPr>
              <w:t>указать общую цену Договора</w:t>
            </w:r>
            <w:r>
              <w:rPr>
                <w:sz w:val="24"/>
              </w:rPr>
              <w:t>], в том числе НДС в размере, определенном Налоговым кодексом Российск</w:t>
            </w:r>
            <w:r>
              <w:rPr>
                <w:sz w:val="24"/>
              </w:rPr>
              <w:t>ой Федерации.</w:t>
            </w:r>
          </w:p>
          <w:p w:rsidR="00A85888" w:rsidRDefault="00703253">
            <w:pPr>
              <w:pStyle w:val="VL0"/>
            </w:pPr>
            <w:r>
              <w:rPr>
                <w:color w:val="000000"/>
                <w:sz w:val="24"/>
              </w:rPr>
              <w:lastRenderedPageBreak/>
              <w:t>В случае, если при исполнении Договора изменяется ставка НДС, применяемая Подрядчиком, то указанная цена Договора содержит НДС в размере, определенном Налоговым кодексом Российской Федерации. Стороны договорились, что в указанном случае изменение ставки НД</w:t>
            </w:r>
            <w:r>
              <w:rPr>
                <w:color w:val="000000"/>
                <w:sz w:val="24"/>
              </w:rPr>
              <w:t>С не увеличивает общую цену Договора.</w:t>
            </w:r>
          </w:p>
          <w:p w:rsidR="00A85888" w:rsidRDefault="00703253">
            <w:pPr>
              <w:pStyle w:val="VL0"/>
              <w:spacing w:before="0"/>
            </w:pPr>
            <w:r>
              <w:rPr>
                <w:i/>
                <w:sz w:val="24"/>
              </w:rPr>
              <w:t xml:space="preserve">Вариант 2 (в случае, если Подрядчик не 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</w:t>
            </w:r>
            <w:r>
              <w:rPr>
                <w:i/>
                <w:sz w:val="24"/>
              </w:rPr>
              <w:t>его доходов в совокупности не превысила установленный законом порог, после которого Подрядчик становится плательщиком НДС):</w:t>
            </w:r>
          </w:p>
          <w:p w:rsidR="00A85888" w:rsidRDefault="00703253">
            <w:pPr>
              <w:pStyle w:val="VL0"/>
              <w:spacing w:before="0"/>
            </w:pPr>
            <w:r>
              <w:rPr>
                <w:i/>
                <w:sz w:val="24"/>
              </w:rPr>
              <w:t> </w:t>
            </w:r>
            <w:r>
              <w:rPr>
                <w:sz w:val="24"/>
              </w:rPr>
              <w:t>– Общая цена Договора составляет [</w:t>
            </w:r>
            <w:r>
              <w:rPr>
                <w:i/>
                <w:sz w:val="24"/>
              </w:rPr>
              <w:t>указать общую цену договора</w:t>
            </w:r>
            <w:r>
              <w:rPr>
                <w:sz w:val="24"/>
              </w:rPr>
              <w:t>], НДС не облагается на основании [</w:t>
            </w:r>
            <w:r>
              <w:rPr>
                <w:i/>
                <w:sz w:val="24"/>
              </w:rPr>
              <w:t>указать ссылку на соответствующую н</w:t>
            </w:r>
            <w:r>
              <w:rPr>
                <w:i/>
                <w:sz w:val="24"/>
              </w:rPr>
              <w:t>орму</w:t>
            </w:r>
            <w:r>
              <w:rPr>
                <w:sz w:val="24"/>
              </w:rPr>
              <w:t>] Налогового Кодекса Российской Федерации. В случае, если при исполнении Договора Подрядчик становится плательщиком НДС, то указанная цена Договора содержит НДС в размере, определенном главой 21 Налогового кодекса Российской Федерации. Стороны договори</w:t>
            </w:r>
            <w:r>
              <w:rPr>
                <w:sz w:val="24"/>
              </w:rPr>
              <w:t>лись, что в указанном случае размер НДС не увеличивает общую цену Договора.</w:t>
            </w:r>
            <w:r>
              <w:rPr>
                <w:i/>
                <w:sz w:val="24"/>
              </w:rPr>
              <w:fldChar w:fldCharType="end"/>
            </w:r>
          </w:p>
          <w:p w:rsidR="00A85888" w:rsidRDefault="00A85888">
            <w:pPr>
              <w:pStyle w:val="VL0"/>
              <w:spacing w:before="0" w:after="120"/>
              <w:rPr>
                <w:color w:val="auto"/>
                <w:sz w:val="24"/>
              </w:rPr>
            </w:pPr>
          </w:p>
        </w:tc>
      </w:tr>
      <w:tr w:rsidR="00A85888">
        <w:tc>
          <w:tcPr>
            <w:tcW w:w="578" w:type="dxa"/>
            <w:gridSpan w:val="2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3" w:name="_Ref10470840"/>
            <w:bookmarkEnd w:id="3"/>
          </w:p>
        </w:tc>
        <w:tc>
          <w:tcPr>
            <w:tcW w:w="1991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Акты, требования которых Подрядчик обязан соблюдать при выполнении Работ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Подрядчик при выполнении Работ обязан следовать всем требованиям действующего законодательства Россий</w:t>
            </w:r>
            <w:r>
              <w:rPr>
                <w:color w:val="auto"/>
                <w:sz w:val="24"/>
              </w:rPr>
              <w:t>ской Федерации (включая законодательство субъектов Российской Федерации), в том числе (но не ограничиваясь):</w:t>
            </w:r>
          </w:p>
          <w:p w:rsidR="00A85888" w:rsidRDefault="00703253">
            <w:pPr>
              <w:pStyle w:val="VL0"/>
              <w:spacing w:before="0" w:after="120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"523"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- Приказ АО «Почта России» № 224-п от 11.06.2020 г.;</w:t>
            </w:r>
          </w:p>
          <w:p w:rsidR="00A85888" w:rsidRDefault="00703253">
            <w:pPr>
              <w:pStyle w:val="VL0"/>
              <w:spacing w:before="0" w:after="120"/>
            </w:pPr>
            <w:r>
              <w:rPr>
                <w:color w:val="auto"/>
                <w:sz w:val="24"/>
              </w:rPr>
              <w:t xml:space="preserve">- Приказ ФГУП «Почта России» № 22-лна от 20.03.2018 г., </w:t>
            </w:r>
          </w:p>
          <w:p w:rsidR="00A85888" w:rsidRDefault="00703253">
            <w:pPr>
              <w:pStyle w:val="VL0"/>
              <w:spacing w:before="0" w:after="120"/>
            </w:pPr>
            <w:r>
              <w:rPr>
                <w:color w:val="auto"/>
                <w:sz w:val="24"/>
              </w:rPr>
              <w:t>- Приказ ФГУП «По</w:t>
            </w:r>
            <w:r>
              <w:rPr>
                <w:color w:val="auto"/>
                <w:sz w:val="24"/>
              </w:rPr>
              <w:t>чта России» № 268-п от 08.08.2013 г.,</w:t>
            </w:r>
          </w:p>
          <w:p w:rsidR="00A85888" w:rsidRDefault="00703253">
            <w:pPr>
              <w:pStyle w:val="VL0"/>
              <w:spacing w:before="0" w:after="12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>- Приказ АО «Почта России» №1-п от 15.01.2024 г., а также нормативно-правовыми актами, приведенными в Техническом задании (приложение № 1 к Договору)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A85888">
        <w:tc>
          <w:tcPr>
            <w:tcW w:w="578" w:type="dxa"/>
            <w:gridSpan w:val="2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4" w:name="_Ref529809964"/>
            <w:bookmarkEnd w:id="4"/>
          </w:p>
        </w:tc>
        <w:tc>
          <w:tcPr>
            <w:tcW w:w="1991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Место выполнения Работ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"510"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"513"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Омская область, Азовский Немецкий Национальный р-н, с Цветнополье, ул Кирова, д 111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85888">
        <w:tc>
          <w:tcPr>
            <w:tcW w:w="578" w:type="dxa"/>
            <w:gridSpan w:val="2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5" w:name="_Ref529810771"/>
            <w:bookmarkEnd w:id="5"/>
          </w:p>
        </w:tc>
        <w:tc>
          <w:tcPr>
            <w:tcW w:w="1991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выполнения Работ 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"529"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Срок выполнения работ по обследованию Объекта: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"530"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заключения Договора.</w:t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выполнения проектных работ по сносу Объекта: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завершения работ по обследованию Объ</w:t>
            </w:r>
            <w:r>
              <w:rPr>
                <w:color w:val="auto"/>
                <w:sz w:val="24"/>
              </w:rPr>
              <w:t>екта.</w:t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Срок выполнения Работ по сносу Объекта: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"532"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11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согласования Проекта с Заказчиком.</w:t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Общий срок выполнения Работ: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"534"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32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</w:t>
            </w:r>
            <w:r>
              <w:rPr>
                <w:color w:val="auto"/>
                <w:sz w:val="24"/>
              </w:rPr>
              <w:t>х дней с даты заключения Договора.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85888">
        <w:tc>
          <w:tcPr>
            <w:tcW w:w="578" w:type="dxa"/>
            <w:gridSpan w:val="2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6" w:name="_Ref529810795"/>
            <w:bookmarkEnd w:id="6"/>
          </w:p>
        </w:tc>
        <w:tc>
          <w:tcPr>
            <w:tcW w:w="1991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Уведомление о </w:t>
            </w:r>
          </w:p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выполнении</w:t>
            </w:r>
          </w:p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Работ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  <w:highlight w:val="yellow"/>
              </w:rPr>
            </w:pPr>
            <w:r>
              <w:rPr>
                <w:color w:val="auto"/>
                <w:sz w:val="24"/>
              </w:rPr>
              <w:lastRenderedPageBreak/>
              <w:t xml:space="preserve">Подрядчик уведомляет Заказчика о дате и времени сдачи результата Работ не позднее чем за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"537" \grammarCase "nominative" \letterCase "normal" \rounding "none" \dateForma</w:instrText>
            </w:r>
            <w:r>
              <w:rPr>
                <w:color w:val="auto"/>
                <w:sz w:val="24"/>
              </w:rPr>
              <w:instrText>t "dd.mm.yyyy" \moneyFormat "0,000.##"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 (Три) календарных дня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lastRenderedPageBreak/>
              <w:t>до даты сдачи результата Работ. Неисполнение данного требования лишает Подрядчика возможности ссылаться на неисполнение либо не</w:t>
            </w:r>
            <w:r>
              <w:rPr>
                <w:color w:val="auto"/>
                <w:sz w:val="24"/>
              </w:rPr>
              <w:t>надлежащее исполнение Заказчиком условий Договора, в том числе в части приемки или оплаты выполненных работ.</w:t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7" w:name="_Ref529810810"/>
            <w:bookmarkEnd w:id="7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 Подрядчиком Акта сдачи-приемки выполненных работ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, Сводного акта сдачи-приемки выполненных Работ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Подрядчик не позднее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"542"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после окончания работ по сносу Объекта обязан направить Заказчику Акт сдачи-приемки выполненных работ (по форме Приложения № 2 к Договору).</w:t>
            </w:r>
          </w:p>
          <w:p w:rsidR="00A85888" w:rsidRDefault="00703253">
            <w:pPr>
              <w:pStyle w:val="VL0"/>
              <w:spacing w:before="0"/>
              <w:ind w:firstLine="2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"9" \displaced</w:instrText>
            </w:r>
            <w:r>
              <w:rPr>
                <w:color w:val="auto"/>
                <w:sz w:val="24"/>
              </w:rPr>
              <w:fldChar w:fldCharType="separate"/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</w:t>
            </w:r>
            <w:r>
              <w:rPr>
                <w:color w:val="auto"/>
                <w:sz w:val="24"/>
              </w:rPr>
              <w:t xml:space="preserve">рядчик не позднее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"544"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после подписания сторонами в Филиалах всех Актов о приемке выполненных работ обязан направить Заказчику Сводный акт сдачи-приемки выполненных Работ по форме Приложения № 6 к До</w:t>
            </w:r>
            <w:r>
              <w:rPr>
                <w:color w:val="auto"/>
                <w:sz w:val="24"/>
              </w:rPr>
              <w:t>говору с приложением копий всех подписанных актов сдачи приемки выполненных Работ.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8" w:name="_Ref529810818"/>
            <w:bookmarkEnd w:id="8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Отчетные документы, предоставляемые Подрядчиком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ac"/>
              <w:tabs>
                <w:tab w:val="left" w:pos="1418"/>
              </w:tabs>
              <w:ind w:left="0" w:firstLine="709"/>
              <w:jc w:val="both"/>
              <w:rPr>
                <w:spacing w:val="-1"/>
              </w:rPr>
            </w:pPr>
            <w:r>
              <w:rPr>
                <w:spacing w:val="-1"/>
              </w:rPr>
              <w:fldChar w:fldCharType="begin" w:fldLock="1"/>
            </w:r>
            <w:r>
              <w:rPr>
                <w:spacing w:val="-1"/>
              </w:rPr>
              <w:instrText>LBVARIABLE \id "646" \displaced</w:instrText>
            </w:r>
            <w:r>
              <w:rPr>
                <w:spacing w:val="-1"/>
              </w:rPr>
              <w:fldChar w:fldCharType="separate"/>
            </w:r>
            <w:r>
              <w:rPr>
                <w:spacing w:val="-1"/>
              </w:rPr>
              <w:t>1.8.1. Отчетные документы по обследованию Объекта:</w:t>
            </w:r>
          </w:p>
          <w:p w:rsidR="00A85888" w:rsidRDefault="00703253">
            <w:pPr>
              <w:pStyle w:val="ac"/>
              <w:tabs>
                <w:tab w:val="left" w:pos="1418"/>
              </w:tabs>
              <w:ind w:left="0" w:firstLine="709"/>
              <w:jc w:val="both"/>
              <w:rPr>
                <w:spacing w:val="-1"/>
              </w:rPr>
            </w:pPr>
            <w:r>
              <w:rPr>
                <w:spacing w:val="-1"/>
              </w:rPr>
              <w:t>- техническое заключение по результатам обследования Объекта;</w:t>
            </w:r>
          </w:p>
          <w:p w:rsidR="00A85888" w:rsidRDefault="00703253">
            <w:pPr>
              <w:pStyle w:val="ac"/>
              <w:tabs>
                <w:tab w:val="left" w:pos="1418"/>
              </w:tabs>
              <w:ind w:left="0" w:firstLine="709"/>
              <w:jc w:val="both"/>
              <w:rPr>
                <w:spacing w:val="-1"/>
              </w:rPr>
            </w:pPr>
            <w:r>
              <w:rPr>
                <w:spacing w:val="-1"/>
              </w:rPr>
              <w:t>- ведомость объемов работ по обследованию Объекта.</w:t>
            </w:r>
          </w:p>
          <w:p w:rsidR="00A85888" w:rsidRDefault="00703253">
            <w:pPr>
              <w:pStyle w:val="ac"/>
              <w:tabs>
                <w:tab w:val="left" w:pos="1418"/>
              </w:tabs>
              <w:spacing w:before="120"/>
              <w:ind w:left="0" w:firstLine="709"/>
              <w:jc w:val="both"/>
              <w:rPr>
                <w:spacing w:val="-1"/>
              </w:rPr>
            </w:pPr>
            <w:r>
              <w:rPr>
                <w:spacing w:val="-1"/>
              </w:rPr>
              <w:t>1.8.2. Отчетные документы по проектным работам по сносу Объекта:</w:t>
            </w:r>
          </w:p>
          <w:p w:rsidR="00A85888" w:rsidRDefault="00703253">
            <w:pPr>
              <w:pStyle w:val="ac"/>
              <w:tabs>
                <w:tab w:val="left" w:pos="1418"/>
              </w:tabs>
              <w:ind w:left="0" w:firstLine="709"/>
              <w:jc w:val="both"/>
              <w:rPr>
                <w:spacing w:val="-1"/>
              </w:rPr>
            </w:pPr>
            <w:r>
              <w:rPr>
                <w:spacing w:val="-1"/>
              </w:rPr>
              <w:t>- проект организации Работ по сносу Объекта;</w:t>
            </w:r>
          </w:p>
          <w:p w:rsidR="00A85888" w:rsidRDefault="00703253">
            <w:pPr>
              <w:pStyle w:val="ac"/>
              <w:tabs>
                <w:tab w:val="left" w:pos="1418"/>
              </w:tabs>
              <w:ind w:left="0" w:firstLine="709"/>
              <w:jc w:val="both"/>
              <w:rPr>
                <w:spacing w:val="-1"/>
              </w:rPr>
            </w:pPr>
            <w:r>
              <w:rPr>
                <w:spacing w:val="-1"/>
              </w:rPr>
              <w:t>- сметная документация;</w:t>
            </w:r>
          </w:p>
          <w:p w:rsidR="00A85888" w:rsidRDefault="00703253">
            <w:pPr>
              <w:pStyle w:val="ac"/>
              <w:tabs>
                <w:tab w:val="left" w:pos="1418"/>
              </w:tabs>
              <w:ind w:left="0" w:firstLine="709"/>
              <w:jc w:val="both"/>
            </w:pPr>
            <w:r>
              <w:t xml:space="preserve">- проект </w:t>
            </w:r>
            <w:r>
              <w:t>производства Работ по сносу Объекта.</w:t>
            </w:r>
          </w:p>
          <w:p w:rsidR="00A85888" w:rsidRDefault="00703253">
            <w:pPr>
              <w:pStyle w:val="ac"/>
              <w:tabs>
                <w:tab w:val="left" w:pos="1418"/>
              </w:tabs>
              <w:spacing w:before="120"/>
              <w:ind w:left="0" w:firstLine="709"/>
              <w:jc w:val="both"/>
            </w:pPr>
            <w:r>
              <w:t>1.8.3. Отчетные документы по сносу Объекта:</w:t>
            </w:r>
          </w:p>
          <w:p w:rsidR="00A85888" w:rsidRDefault="00703253">
            <w:pPr>
              <w:pStyle w:val="ac"/>
              <w:tabs>
                <w:tab w:val="left" w:pos="1418"/>
              </w:tabs>
              <w:ind w:left="0" w:firstLine="709"/>
              <w:jc w:val="both"/>
            </w:pPr>
            <w:r>
              <w:fldChar w:fldCharType="begin" w:fldLock="1"/>
            </w:r>
            <w:r>
              <w:instrText>LBVARIABLE \id "651" \displaced</w:instrText>
            </w:r>
            <w:r>
              <w:fldChar w:fldCharType="separate"/>
            </w:r>
            <w:r>
              <w:t>- материалы фото- и видеофиксации, осуществляемой в процессе соответствия фактически выполненных Работ, для подтверждения соответствия фактически выполненным Работам, предусмотренным ТЗ и договором;</w:t>
            </w:r>
            <w:r>
              <w:fldChar w:fldCharType="end"/>
            </w:r>
          </w:p>
          <w:p w:rsidR="00A85888" w:rsidRDefault="00703253">
            <w:pPr>
              <w:pStyle w:val="ac"/>
              <w:tabs>
                <w:tab w:val="left" w:pos="1418"/>
              </w:tabs>
              <w:ind w:left="0" w:firstLine="709"/>
              <w:jc w:val="both"/>
            </w:pPr>
            <w:r>
              <w:t>- исполнительная документация.</w:t>
            </w:r>
          </w:p>
          <w:p w:rsidR="00A85888" w:rsidRDefault="00703253">
            <w:pPr>
              <w:pStyle w:val="ac"/>
              <w:tabs>
                <w:tab w:val="left" w:pos="1418"/>
              </w:tabs>
              <w:ind w:left="0" w:firstLine="709"/>
              <w:jc w:val="both"/>
            </w:pPr>
            <w:r>
              <w:rPr>
                <w:spacing w:val="-1"/>
              </w:rPr>
              <w:fldChar w:fldCharType="end"/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9" w:name="_Ref529810824"/>
            <w:bookmarkEnd w:id="9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осуществления Заказчиком приемки выполненных Работ и их результата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Приемка выполненных Работ и их результата осуществляется Заказчиком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"192" \grammarCase "genitive" \letterCase "normal" \rounding "none" \dateFormat "dd.mm.yyyy</w:instrText>
            </w:r>
            <w:r>
              <w:rPr>
                <w:color w:val="auto"/>
                <w:sz w:val="24"/>
              </w:rPr>
              <w:instrText>" \moneyFormat "0,000.##" \numeral "cardinal" \unit "календарный день" \useUnit "true"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20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получения всех документов, указанных в пункте 1.7, 1.8  Договора.</w:t>
            </w:r>
          </w:p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"550" \displaced</w:instrText>
            </w:r>
            <w:r>
              <w:rPr>
                <w:color w:val="auto"/>
                <w:sz w:val="24"/>
              </w:rPr>
              <w:fldChar w:fldCharType="separate"/>
            </w:r>
          </w:p>
          <w:p w:rsidR="00A85888" w:rsidRDefault="00703253">
            <w:pPr>
              <w:pStyle w:val="VL0"/>
              <w:spacing w:before="0" w:after="12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Заказчик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"551"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со дня получения Сводного Акта сдачи-приемки выполненных работ обязан рассмотреть и в случае отсутствия возражений подписать указанный акт.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0" w:name="_Ref529811359"/>
            <w:bookmarkEnd w:id="10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Гарантийный срок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Подрядчик несет ответственность </w:t>
            </w:r>
            <w:r>
              <w:rPr>
                <w:color w:val="auto"/>
                <w:sz w:val="24"/>
              </w:rPr>
              <w:t>за причинение ущерба Заказчику по нарушению асфальтового покрытия вокруг Объекта и целостности ближайших строений и сооружений в течение 1 (одного) года гарантийного срока.</w:t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Гарантийный срок исчисляется с даты подписания Акта сдачи-приемки выполненных работ</w:t>
            </w:r>
            <w:r>
              <w:rPr>
                <w:color w:val="auto"/>
                <w:sz w:val="24"/>
              </w:rPr>
              <w:t>.</w:t>
            </w:r>
          </w:p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Выявленные недостатки устраняются Подрядчиком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"673"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получения письменного требования от Заказчика об устранении недостатков в выполненных Работах и их результате.</w:t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1" w:name="_Ref529810639"/>
            <w:bookmarkEnd w:id="11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направления</w:t>
            </w:r>
            <w:r>
              <w:rPr>
                <w:color w:val="auto"/>
                <w:sz w:val="24"/>
              </w:rPr>
              <w:t xml:space="preserve"> Подрядчиком счета на оплату Работ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Подрядчик направляет Заказчику счет на оплату Работ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"677"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подписания Сторонами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"222"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Сводного Акта сдачи-приемки выполненных Работ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2" w:name="_Ref529810644"/>
            <w:bookmarkEnd w:id="12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оплаты Работ Заказчиком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  <w:highlight w:val="yellow"/>
              </w:rPr>
            </w:pP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"2" \displaced</w:instrTex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"155" \displaced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Не более</w:t>
            </w:r>
            <w:r>
              <w:rPr>
                <w:i/>
                <w:color w:val="auto"/>
                <w:sz w:val="24"/>
              </w:rPr>
              <w:t xml:space="preserve"> </w:t>
            </w:r>
            <w:r>
              <w:rPr>
                <w:i/>
                <w:color w:val="auto"/>
                <w:sz w:val="24"/>
              </w:rPr>
              <w:fldChar w:fldCharType="begin" w:fldLock="1"/>
            </w:r>
            <w:r>
              <w:rPr>
                <w:i/>
                <w:color w:val="auto"/>
                <w:sz w:val="24"/>
              </w:rPr>
              <w:instrText>LBVARIABLE \id "701" \numberFormat "0,000.######## (Spell) unit"</w:instrText>
            </w:r>
            <w:r>
              <w:rPr>
                <w:i/>
                <w:color w:val="auto"/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>7 (Семь) рабочих дней</w:t>
            </w:r>
            <w:r>
              <w:rPr>
                <w:i/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со дня подписания Заказчиком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"222"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Сводного Акта сдачи-приемки выполненных Работ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  <w:r>
              <w:rPr>
                <w:i/>
                <w:color w:val="auto"/>
                <w:sz w:val="24"/>
              </w:rPr>
              <w:fldChar w:fldCharType="end"/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3" w:name="_Ref529810990"/>
            <w:bookmarkEnd w:id="13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для ответа Заказчиком на предупреждение Подрядчика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Заказчик обязан ответить на предупреждение Подрядчика об обстоятельствах, указанных в подпункте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"_Ref96624411"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8.1.25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Договора,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"563" \grammarCase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получения Заказчиком предупреждения Подрядчика. </w:t>
            </w:r>
          </w:p>
        </w:tc>
      </w:tr>
      <w:tr w:rsidR="00A85888">
        <w:tc>
          <w:tcPr>
            <w:tcW w:w="568" w:type="dxa"/>
            <w:vMerge w:val="restart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4" w:name="_Ref529811392"/>
            <w:bookmarkEnd w:id="14"/>
          </w:p>
        </w:tc>
        <w:tc>
          <w:tcPr>
            <w:tcW w:w="2001" w:type="dxa"/>
            <w:gridSpan w:val="2"/>
            <w:vMerge w:val="restart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Подрядчика</w:t>
            </w:r>
          </w:p>
          <w:p w:rsidR="00A85888" w:rsidRDefault="00A85888">
            <w:pPr>
              <w:rPr>
                <w:sz w:val="24"/>
              </w:rPr>
            </w:pPr>
          </w:p>
        </w:tc>
        <w:tc>
          <w:tcPr>
            <w:tcW w:w="863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948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2834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A85888">
        <w:trPr>
          <w:trHeight w:val="2270"/>
        </w:trPr>
        <w:tc>
          <w:tcPr>
            <w:tcW w:w="568" w:type="dxa"/>
            <w:vMerge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001" w:type="dxa"/>
            <w:gridSpan w:val="2"/>
            <w:vMerge/>
          </w:tcPr>
          <w:p w:rsidR="00A85888" w:rsidRDefault="00A85888">
            <w:pPr>
              <w:pStyle w:val="VL0"/>
              <w:spacing w:before="0"/>
              <w:rPr>
                <w:color w:val="auto"/>
                <w:sz w:val="24"/>
              </w:rPr>
            </w:pPr>
          </w:p>
        </w:tc>
        <w:tc>
          <w:tcPr>
            <w:tcW w:w="863" w:type="dxa"/>
          </w:tcPr>
          <w:p w:rsidR="00A85888" w:rsidRDefault="00A85888">
            <w:pPr>
              <w:pStyle w:val="VL0"/>
              <w:numPr>
                <w:ilvl w:val="2"/>
                <w:numId w:val="28"/>
              </w:numPr>
              <w:spacing w:before="0"/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948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Подрядчиком сроков исполнения обязательств, в том числе гарантийных обязательств</w:t>
            </w:r>
          </w:p>
        </w:tc>
        <w:tc>
          <w:tcPr>
            <w:tcW w:w="2834" w:type="dxa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"229"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Подрядчик уплачивает Заказчику неустойку в виде пени, которая начисляется за каждый день просрочки, начиная со дня, следующего после д</w:t>
            </w:r>
            <w:r>
              <w:rPr>
                <w:color w:val="auto"/>
                <w:sz w:val="24"/>
              </w:rPr>
              <w:t xml:space="preserve">ня истечения установленного Договором срока исполнения Подрядчиком обязательства.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исполнение которых просрочено, за каждый день просрочки.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85888">
        <w:trPr>
          <w:trHeight w:val="3959"/>
        </w:trPr>
        <w:tc>
          <w:tcPr>
            <w:tcW w:w="568" w:type="dxa"/>
            <w:vMerge/>
          </w:tcPr>
          <w:p w:rsidR="00A85888" w:rsidRDefault="00A85888">
            <w:pPr>
              <w:pStyle w:val="VL0"/>
              <w:numPr>
                <w:ilvl w:val="0"/>
                <w:numId w:val="27"/>
              </w:numPr>
              <w:spacing w:before="0"/>
              <w:rPr>
                <w:color w:val="auto"/>
                <w:sz w:val="24"/>
              </w:rPr>
            </w:pPr>
          </w:p>
        </w:tc>
        <w:tc>
          <w:tcPr>
            <w:tcW w:w="2001" w:type="dxa"/>
            <w:gridSpan w:val="2"/>
            <w:vMerge w:val="restart"/>
          </w:tcPr>
          <w:p w:rsidR="00A85888" w:rsidRDefault="00A85888">
            <w:pPr>
              <w:pStyle w:val="VL0"/>
              <w:spacing w:before="0"/>
              <w:rPr>
                <w:color w:val="auto"/>
                <w:sz w:val="24"/>
              </w:rPr>
            </w:pPr>
          </w:p>
        </w:tc>
        <w:tc>
          <w:tcPr>
            <w:tcW w:w="863" w:type="dxa"/>
          </w:tcPr>
          <w:p w:rsidR="00A85888" w:rsidRDefault="00A85888">
            <w:pPr>
              <w:pStyle w:val="VL0"/>
              <w:numPr>
                <w:ilvl w:val="2"/>
                <w:numId w:val="28"/>
              </w:numPr>
              <w:spacing w:before="0"/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948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Подрядчиком сроков устранения недостатков, указанных Заказчиком в Акте о выявленных недостатках</w:t>
            </w:r>
          </w:p>
        </w:tc>
        <w:tc>
          <w:tcPr>
            <w:tcW w:w="2834" w:type="dxa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"234"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Подрядчик уплачивает Заказчику неустойку в виде пени, которая начисляется за каждый день просрочки, начиная со дня, </w:t>
            </w:r>
            <w:r>
              <w:rPr>
                <w:color w:val="auto"/>
                <w:sz w:val="24"/>
              </w:rPr>
              <w:t xml:space="preserve">следующего после дня истечения срока устранения недостатков, указанных Заказчиком в Акте о выявленных недостатках. Размер пени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"236"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0,05%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обязательств, исполнение которых нарушено</w:t>
            </w:r>
            <w:r>
              <w:rPr>
                <w:color w:val="auto"/>
                <w:sz w:val="24"/>
              </w:rPr>
              <w:t xml:space="preserve">, за каждый день просрочки. Общий размер пени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"237"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Договора, указанной в пункте </w:t>
            </w:r>
            <w:r>
              <w:rPr>
                <w:color w:val="auto"/>
                <w:sz w:val="24"/>
              </w:rPr>
              <w:fldChar w:fldCharType="begin"/>
            </w:r>
            <w:r>
              <w:rPr>
                <w:color w:val="auto"/>
                <w:sz w:val="24"/>
              </w:rPr>
              <w:instrText>REF "_Ref529810054" \r \h</w:instrText>
            </w:r>
            <w:r>
              <w:rPr>
                <w:color w:val="auto"/>
                <w:sz w:val="24"/>
              </w:rPr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1.2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85888">
        <w:tc>
          <w:tcPr>
            <w:tcW w:w="568" w:type="dxa"/>
            <w:vMerge/>
          </w:tcPr>
          <w:p w:rsidR="00A85888" w:rsidRDefault="00A85888">
            <w:pPr>
              <w:pStyle w:val="VL0"/>
              <w:numPr>
                <w:ilvl w:val="0"/>
                <w:numId w:val="27"/>
              </w:numPr>
              <w:spacing w:before="0"/>
              <w:rPr>
                <w:color w:val="auto"/>
                <w:sz w:val="24"/>
              </w:rPr>
            </w:pPr>
          </w:p>
        </w:tc>
        <w:tc>
          <w:tcPr>
            <w:tcW w:w="2001" w:type="dxa"/>
            <w:gridSpan w:val="2"/>
            <w:vMerge/>
          </w:tcPr>
          <w:p w:rsidR="00A85888" w:rsidRDefault="00A85888">
            <w:pPr>
              <w:pStyle w:val="VL0"/>
              <w:spacing w:before="0"/>
              <w:rPr>
                <w:color w:val="auto"/>
                <w:sz w:val="24"/>
              </w:rPr>
            </w:pPr>
          </w:p>
        </w:tc>
        <w:tc>
          <w:tcPr>
            <w:tcW w:w="863" w:type="dxa"/>
          </w:tcPr>
          <w:p w:rsidR="00A85888" w:rsidRDefault="00A85888">
            <w:pPr>
              <w:pStyle w:val="VL0"/>
              <w:numPr>
                <w:ilvl w:val="2"/>
                <w:numId w:val="28"/>
              </w:numPr>
              <w:spacing w:before="0"/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948" w:type="dxa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8.1.47 - 8.1.47.4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2834" w:type="dxa"/>
          </w:tcPr>
          <w:p w:rsidR="00A85888" w:rsidRDefault="00703253">
            <w:pPr>
              <w:pStyle w:val="VL0"/>
              <w:spacing w:before="0" w:after="12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Подрядчик уплачивает Заказчику неустойку в виде штрафа, который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8.1.47 - 8.1.47.4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</w:instrText>
            </w:r>
            <w:r>
              <w:rPr>
                <w:color w:val="auto"/>
                <w:sz w:val="24"/>
              </w:rPr>
              <w:instrText>LE \id "239" \moneyFormat "0,000. 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5 576 (Пять тысяч пятьсот семьдесят шесть)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A85888">
        <w:tc>
          <w:tcPr>
            <w:tcW w:w="568" w:type="dxa"/>
            <w:vMerge/>
          </w:tcPr>
          <w:p w:rsidR="00A85888" w:rsidRDefault="00A85888">
            <w:pPr>
              <w:pStyle w:val="VL0"/>
              <w:numPr>
                <w:ilvl w:val="0"/>
                <w:numId w:val="27"/>
              </w:numPr>
              <w:spacing w:before="0"/>
              <w:rPr>
                <w:color w:val="auto"/>
                <w:sz w:val="24"/>
              </w:rPr>
            </w:pPr>
          </w:p>
        </w:tc>
        <w:tc>
          <w:tcPr>
            <w:tcW w:w="2001" w:type="dxa"/>
            <w:gridSpan w:val="2"/>
            <w:vMerge/>
          </w:tcPr>
          <w:p w:rsidR="00A85888" w:rsidRDefault="00A85888">
            <w:pPr>
              <w:pStyle w:val="VL0"/>
              <w:spacing w:before="0"/>
              <w:rPr>
                <w:color w:val="auto"/>
                <w:sz w:val="24"/>
              </w:rPr>
            </w:pPr>
          </w:p>
        </w:tc>
        <w:tc>
          <w:tcPr>
            <w:tcW w:w="863" w:type="dxa"/>
          </w:tcPr>
          <w:p w:rsidR="00A85888" w:rsidRDefault="00A85888">
            <w:pPr>
              <w:pStyle w:val="VL0"/>
              <w:numPr>
                <w:ilvl w:val="2"/>
                <w:numId w:val="28"/>
              </w:numPr>
              <w:spacing w:before="0"/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948" w:type="dxa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Неисполнение или ненадлежащее исполнение Подрядчиком Договора, повлекшее за собой расторжение Договора по инициативе Заказчика</w:t>
            </w:r>
          </w:p>
        </w:tc>
        <w:tc>
          <w:tcPr>
            <w:tcW w:w="2834" w:type="dxa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Подрядчик уплачивает Заказчику неустойку в виде штрафа в размере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"272"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27 880,00 руб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5" w:name="_Ref529811403"/>
            <w:bookmarkEnd w:id="15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Ответственность Заказчика</w:t>
            </w:r>
          </w:p>
        </w:tc>
        <w:tc>
          <w:tcPr>
            <w:tcW w:w="381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Нарушение Заказчиком сроков оплаты надлежащим образом выполненных и принятых Заказчиком Работ</w:t>
            </w:r>
          </w:p>
        </w:tc>
        <w:tc>
          <w:tcPr>
            <w:tcW w:w="2834" w:type="dxa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Подрядчик вправе потребовать от Заказчика уплаты неустойки в виде пени в размере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0,1%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</w:t>
            </w:r>
            <w:r>
              <w:rPr>
                <w:color w:val="auto"/>
                <w:sz w:val="24"/>
              </w:rPr>
              <w:lastRenderedPageBreak/>
              <w:t>стоимости обязательств по оплате, исполнение которых просрочено, за каждый день просрочки, начиная со дня, сл</w:t>
            </w:r>
            <w:r>
              <w:rPr>
                <w:color w:val="auto"/>
                <w:sz w:val="24"/>
              </w:rPr>
              <w:t xml:space="preserve">едующего после дня истечения установленного Договором срока исполнения Заказчиком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3%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</w:t>
            </w:r>
            <w:r>
              <w:rPr>
                <w:color w:val="auto"/>
                <w:sz w:val="24"/>
              </w:rPr>
              <w:t>е которых просрочено.</w:t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6" w:name="_Ref529811441"/>
            <w:bookmarkEnd w:id="16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Договора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"244"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обязательств по Договору Подрядчиком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7" w:name="_Ref529811546"/>
            <w:bookmarkEnd w:id="17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Обеспечение исполнения гарантийных обязательств Подрядчика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Подрядчиком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A85888">
        <w:trPr>
          <w:trHeight w:val="70"/>
        </w:trPr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8" w:name="_Ref529811561"/>
            <w:bookmarkEnd w:id="18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ind w:left="34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i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При неурегулировании Сторонами спора в досудебном порядке спор передается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Свердловской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A85888">
        <w:tc>
          <w:tcPr>
            <w:tcW w:w="568" w:type="dxa"/>
          </w:tcPr>
          <w:p w:rsidR="00A85888" w:rsidRDefault="00A85888">
            <w:pPr>
              <w:pStyle w:val="VL0"/>
              <w:numPr>
                <w:ilvl w:val="1"/>
                <w:numId w:val="28"/>
              </w:numPr>
              <w:spacing w:before="0"/>
              <w:ind w:left="176" w:hanging="176"/>
              <w:rPr>
                <w:color w:val="auto"/>
                <w:sz w:val="24"/>
              </w:rPr>
            </w:pPr>
            <w:bookmarkStart w:id="19" w:name="_Ref10471165"/>
            <w:bookmarkEnd w:id="19"/>
          </w:p>
        </w:tc>
        <w:tc>
          <w:tcPr>
            <w:tcW w:w="2001" w:type="dxa"/>
            <w:gridSpan w:val="2"/>
          </w:tcPr>
          <w:p w:rsidR="00A85888" w:rsidRDefault="00703253">
            <w:pPr>
              <w:pStyle w:val="VL0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645" w:type="dxa"/>
            <w:gridSpan w:val="3"/>
          </w:tcPr>
          <w:p w:rsidR="00A85888" w:rsidRDefault="00703253">
            <w:pPr>
              <w:pStyle w:val="VL0"/>
              <w:spacing w:before="0" w:after="12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"655"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"656"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до 31.12.2026 г. включительно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</w:tbl>
    <w:p w:rsidR="00A85888" w:rsidRDefault="00703253">
      <w:pPr>
        <w:pStyle w:val="LBGovstyle1"/>
      </w:pPr>
      <w:bookmarkStart w:id="20" w:name="_Ref529810957"/>
      <w:r>
        <w:t>Предмет Договора</w:t>
      </w:r>
      <w:bookmarkEnd w:id="20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Подрядчик обязуется по заданию Заказчика выполнить Работы в соответствии с Техническим заданием (приложение №</w:t>
      </w:r>
      <w:r>
        <w:t> </w:t>
      </w:r>
      <w:r>
        <w:rPr>
          <w:lang w:val="ru-RU"/>
        </w:rPr>
        <w:t>1 к Договору), Проектом, а Заказчик обязуется принять и оплатить надлежащим образом выполненные Работы и результат Работ в размере, сроки и порядке в соответствии Договором.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Работы выполняются иждивением Подрядчика – из его материалов, его силами и средств</w:t>
      </w:r>
      <w:r>
        <w:rPr>
          <w:lang w:val="ru-RU"/>
        </w:rPr>
        <w:t>ами. Все необходимые для выполнения Работ материалы и оборудование предоставляются Подрядчиком и входят в стоимость Работ.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Все материалы и оборудование, используемые Подрядчиком для выполнения Работ по настоящему Договору, должны иметь соответствующие серт</w:t>
      </w:r>
      <w:r>
        <w:rPr>
          <w:lang w:val="ru-RU"/>
        </w:rPr>
        <w:t>ификаты, технические паспорта и другие документы, удостоверяющие их качество.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Подрядчик гарантирует, что является членом саморегулируемых организаций, членство в которых является обязательным в соответствии с применимым законодательством для выполнения Раб</w:t>
      </w:r>
      <w:r>
        <w:rPr>
          <w:lang w:val="ru-RU"/>
        </w:rPr>
        <w:t>от, обладает всеми необходимыми в соответствии с законодательством Российской Федерации лицензиями, разрешениями для выполнения Работ самостоятельно и(или) с привлечением субподрядной организации, работники Подрядчика обладают необходимыми в соответствии с</w:t>
      </w:r>
      <w:r>
        <w:rPr>
          <w:lang w:val="ru-RU"/>
        </w:rPr>
        <w:t xml:space="preserve"> законодательством Российской </w:t>
      </w:r>
      <w:r>
        <w:rPr>
          <w:lang w:val="ru-RU"/>
        </w:rPr>
        <w:lastRenderedPageBreak/>
        <w:t>Федерации разрешительными документами на выполнение Работ, а также навыками, опытом и квалификацией для качественного выполнения Работ.</w:t>
      </w:r>
    </w:p>
    <w:p w:rsidR="00A85888" w:rsidRDefault="00703253">
      <w:pPr>
        <w:pStyle w:val="LBGovstyle2"/>
      </w:pPr>
      <w:r>
        <w:t>Подрядчик подтверждает, что: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Именно Подрядчик несет полную ответственность за выполнение Р</w:t>
      </w:r>
      <w:r>
        <w:rPr>
          <w:lang w:val="ru-RU"/>
        </w:rPr>
        <w:t xml:space="preserve">абот по Договору в соответствии с действующим в Российской Федерации нормативными актами.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Подрядчик тщательно изучил и проверил все приложения к настоящему Договору, включая Техническое задание, полностью ознакомлен со всеми условиями, связанными с выполн</w:t>
      </w:r>
      <w:r>
        <w:rPr>
          <w:lang w:val="ru-RU"/>
        </w:rPr>
        <w:t>ением Работ, и принимает на себя все расходы, риск и трудности выполнения Работ.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Подрядчик изучил все материалы Договора и получил полную информацию по всем вопросам, которые могли бы повлиять на сроки, стоимость и качество Работ.</w:t>
      </w:r>
    </w:p>
    <w:p w:rsidR="00A85888" w:rsidRDefault="00703253">
      <w:pPr>
        <w:pStyle w:val="LBGovstyle1"/>
      </w:pPr>
      <w:r>
        <w:t>Срок выполнения Работ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Раб</w:t>
      </w:r>
      <w:r>
        <w:rPr>
          <w:lang w:val="ru-RU"/>
        </w:rPr>
        <w:t xml:space="preserve">оты, указанные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"_Ref9857505"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выполняются в сроки, указанные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"_Ref529810771"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 </w:t>
      </w:r>
    </w:p>
    <w:p w:rsidR="00A85888" w:rsidRDefault="00703253">
      <w:pPr>
        <w:pStyle w:val="LBGovstyle2"/>
        <w:rPr>
          <w:color w:val="000000"/>
          <w:lang w:val="ru-RU"/>
        </w:rPr>
      </w:pPr>
      <w:r>
        <w:rPr>
          <w:lang w:val="ru-RU"/>
        </w:rPr>
        <w:t xml:space="preserve">Датой окончания всех </w:t>
      </w:r>
      <w:r>
        <w:rPr>
          <w:color w:val="000000"/>
          <w:lang w:val="ru-RU"/>
        </w:rPr>
        <w:t xml:space="preserve">Работ по Договору считается дата </w:t>
      </w:r>
      <w:r>
        <w:rPr>
          <w:lang w:val="ru-RU"/>
        </w:rPr>
        <w:t>приемки выполненных Работ по Акту сдачи-приемки выполненных работ.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В случае нарушения Подрядчиком сроков производства Работ, в том числе, промежуточных сроков, Подрядчик несет ответст</w:t>
      </w:r>
      <w:r>
        <w:rPr>
          <w:lang w:val="ru-RU"/>
        </w:rPr>
        <w:t xml:space="preserve">венность, предусмотренную разделом </w:t>
      </w:r>
      <w:r>
        <w:rPr>
          <w:lang w:val="ru-RU"/>
        </w:rPr>
        <w:fldChar w:fldCharType="begin"/>
      </w:r>
      <w:r>
        <w:rPr>
          <w:lang w:val="ru-RU"/>
        </w:rPr>
        <w:instrText>REF "_Ref9857870"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10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Договора.</w:t>
      </w:r>
    </w:p>
    <w:p w:rsidR="00A85888" w:rsidRDefault="00703253">
      <w:pPr>
        <w:pStyle w:val="LBGovstyle1"/>
      </w:pPr>
      <w:bookmarkStart w:id="21" w:name="_Ref529815928"/>
      <w:r>
        <w:t>Цена Договора и порядок расчетов</w:t>
      </w:r>
      <w:bookmarkEnd w:id="21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Цена Договора является твердой, указана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"_Ref529810054"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 не подлежит изменению в одностороннем порядке или по соглашению Сторон, кроме случаев изменения Договора предусмотренных пунктом</w:t>
      </w:r>
      <w:r>
        <w:fldChar w:fldCharType="begin" w:fldLock="1"/>
      </w:r>
      <w:r>
        <w:instrText>LBVARIABLE \id "506"</w:instrText>
      </w:r>
      <w:r>
        <w:fldChar w:fldCharType="separate"/>
      </w:r>
      <w:r>
        <w:rPr>
          <w:lang w:val="ru-RU"/>
        </w:rPr>
        <w:t xml:space="preserve"> </w:t>
      </w:r>
      <w:r>
        <w:fldChar w:fldCharType="begin" w:fldLock="1"/>
      </w:r>
      <w:r>
        <w:instrText>LBVARIABLE \id "506"</w:instrText>
      </w:r>
      <w:r>
        <w:fldChar w:fldCharType="separate"/>
      </w:r>
      <w:r>
        <w:fldChar w:fldCharType="begin"/>
      </w:r>
      <w:r>
        <w:instrText xml:space="preserve">REF </w:instrText>
      </w:r>
      <w:r>
        <w:instrText>"_Ref10638411" \r \h</w:instrText>
      </w:r>
      <w:r>
        <w:fldChar w:fldCharType="separate"/>
      </w:r>
      <w:r>
        <w:rPr>
          <w:lang w:val="ru-RU"/>
        </w:rPr>
        <w:t>4.2</w:t>
      </w:r>
      <w:r>
        <w:fldChar w:fldCharType="end"/>
      </w:r>
      <w:r>
        <w:fldChar w:fldCharType="end"/>
      </w:r>
      <w:r>
        <w:rPr>
          <w:lang w:val="ru-RU"/>
        </w:rPr>
        <w:t>,</w:t>
      </w:r>
      <w:r>
        <w:fldChar w:fldCharType="end"/>
      </w:r>
      <w:r>
        <w:rPr>
          <w:lang w:val="ru-RU"/>
        </w:rPr>
        <w:t xml:space="preserve"> 14.3 Договора.</w:t>
      </w:r>
    </w:p>
    <w:p w:rsidR="00A85888" w:rsidRDefault="00703253">
      <w:pPr>
        <w:tabs>
          <w:tab w:val="left" w:pos="1276"/>
          <w:tab w:val="left" w:pos="1418"/>
          <w:tab w:val="left" w:pos="1560"/>
          <w:tab w:val="left" w:pos="1701"/>
        </w:tabs>
        <w:spacing w:after="0"/>
        <w:ind w:firstLine="709"/>
        <w:jc w:val="both"/>
        <w:rPr>
          <w:sz w:val="24"/>
        </w:rPr>
      </w:pPr>
      <w:r>
        <w:rPr>
          <w:sz w:val="24"/>
        </w:rPr>
        <w:t>Во избежание сомнений, Стороны согласовали, что экономия, полученная Подрядчиком при исполнении договора, остается в распоряжении Заказчика.</w:t>
      </w:r>
    </w:p>
    <w:p w:rsidR="00A85888" w:rsidRDefault="00703253">
      <w:pPr>
        <w:pStyle w:val="ac"/>
        <w:tabs>
          <w:tab w:val="left" w:pos="1276"/>
          <w:tab w:val="left" w:pos="1418"/>
          <w:tab w:val="left" w:pos="1560"/>
          <w:tab w:val="left" w:pos="1701"/>
        </w:tabs>
        <w:ind w:left="0" w:firstLine="709"/>
        <w:jc w:val="both"/>
      </w:pPr>
      <w:r>
        <w:fldChar w:fldCharType="begin" w:fldLock="1"/>
      </w:r>
      <w:r>
        <w:instrText>LBV</w:instrText>
      </w:r>
      <w:r>
        <w:instrText>ARIABLE \id "2" \displaced</w:instrText>
      </w:r>
      <w:r>
        <w:fldChar w:fldCharType="separate"/>
      </w:r>
      <w:r>
        <w:t>[Заказчик в качестве налогового агента удерживает налог на доходы физических лиц от суммы, подлежащей оплате от стоимости Работ по настоящему Договору, и перечисляет его в бюджет по месту учета налогового агента в налоговом органе</w:t>
      </w:r>
      <w:r>
        <w:t>]</w:t>
      </w:r>
      <w:r>
        <w:rPr>
          <w:rStyle w:val="ab"/>
        </w:rPr>
        <w:footnoteReference w:id="7"/>
      </w:r>
      <w:r>
        <w:t>.</w:t>
      </w:r>
      <w:r>
        <w:fldChar w:fldCharType="end"/>
      </w:r>
    </w:p>
    <w:p w:rsidR="00A85888" w:rsidRDefault="00703253">
      <w:pPr>
        <w:pStyle w:val="ac"/>
        <w:tabs>
          <w:tab w:val="left" w:pos="1276"/>
          <w:tab w:val="left" w:pos="1418"/>
          <w:tab w:val="left" w:pos="1560"/>
          <w:tab w:val="left" w:pos="1701"/>
        </w:tabs>
        <w:ind w:left="0" w:firstLine="709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[При осуществлении оплаты Заказчик исчисляет и удерживает НДС в размере, установленном законодательством Российской Федерации о налогах и сборах, действующим на дату совершения платежа и перечисляет его в бюджет как нало</w:t>
      </w:r>
      <w:r>
        <w:t>говый агент.]</w:t>
      </w:r>
      <w:r>
        <w:rPr>
          <w:rStyle w:val="ab"/>
        </w:rPr>
        <w:footnoteReference w:id="8"/>
      </w:r>
      <w:r>
        <w:rPr>
          <w:rStyle w:val="ab"/>
        </w:rPr>
        <w:fldChar w:fldCharType="end"/>
      </w:r>
    </w:p>
    <w:bookmarkStart w:id="22" w:name="_Ref10638411"/>
    <w:bookmarkStart w:id="23" w:name="_Ref529809824"/>
    <w:p w:rsidR="00A85888" w:rsidRDefault="00703253">
      <w:pPr>
        <w:pStyle w:val="LBGovstyle2"/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"506"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Цена Работ по Договору может быть скорректирована в сторону уменьшения по результатам разработки смет. </w:t>
      </w:r>
      <w:bookmarkStart w:id="24" w:name="_Ref81999885"/>
      <w:bookmarkStart w:id="25" w:name="_Ref93407357"/>
      <w:r>
        <w:rPr>
          <w:lang w:val="ru-RU"/>
        </w:rPr>
        <w:t xml:space="preserve">Цена Работ по Договору по результатам разработки смет может быть изменена только в меньшую сторону. </w:t>
      </w:r>
      <w:bookmarkEnd w:id="24"/>
      <w:r>
        <w:t xml:space="preserve">При </w:t>
      </w:r>
      <w:r>
        <w:t>этом в соответствии с настоящим пунктом:</w:t>
      </w:r>
      <w:bookmarkEnd w:id="25"/>
    </w:p>
    <w:p w:rsidR="00A85888" w:rsidRDefault="00703253">
      <w:pPr>
        <w:pStyle w:val="LBGovstyle3"/>
      </w:pPr>
      <w:r>
        <w:rPr>
          <w:lang w:val="ru-RU"/>
        </w:rPr>
        <w:t xml:space="preserve">в случае превышения стоимости Работ, указанной в п. 4.1 Договора, над сметной стоимостью Работ, Цена Договора в соответствующей части подлежит уменьшению в соответствии с такой сметной стоимостью </w:t>
      </w:r>
      <w:r>
        <w:t>Работ;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случае пре</w:t>
      </w:r>
      <w:r>
        <w:rPr>
          <w:lang w:val="ru-RU"/>
        </w:rPr>
        <w:t>вышения сметной стоимости Работ над стоимостью, указанной в п. 4.1 Договора, Подрядчик применяет к сметному расчету понижающий коэффициент в пределах стоимости, указанной в п. 4.1 Договора.</w:t>
      </w:r>
      <w:r>
        <w:rPr>
          <w:lang w:val="ru-RU"/>
        </w:rPr>
        <w:fldChar w:fldCharType="end"/>
      </w:r>
    </w:p>
    <w:p w:rsidR="00A85888" w:rsidRDefault="00703253">
      <w:pPr>
        <w:pStyle w:val="LBGovstyle2"/>
      </w:pPr>
      <w:r>
        <w:t>Цена Договора включает:</w:t>
      </w:r>
      <w:bookmarkEnd w:id="22"/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t>- вознаграждение Подрядчика за выполнен</w:t>
      </w:r>
      <w:r>
        <w:t>ие Работ;</w:t>
      </w:r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t>- оплату Подрядчиком налогов, сборов и других платежей, предусмотренных действующим законодательством Российской Федерации;</w:t>
      </w:r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lastRenderedPageBreak/>
        <w:t>- затраты Подрядчика на производство демонтажных работ с учетом стоимости материалов, конструкций, изделий, систем и оборудования и привлечения оборудования и третьих лиц (в случае необходимости);</w:t>
      </w:r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t>- затраты на проведение фото и видеофиксации Работ;</w:t>
      </w:r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t>- затра</w:t>
      </w:r>
      <w:r>
        <w:t>ты по страхованию строительно-монтажных рисков;</w:t>
      </w:r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t>- затраты (транспортные расходы), связанные с мобилизацией строительной техники и персонала Подрядчика, доставкой материалов, изделий, конструкций и оборудования, необходимых для производства работ, и их демо</w:t>
      </w:r>
      <w:r>
        <w:t>билизацией после окончания работ, или в случае прекращения действия настоящего Договора;</w:t>
      </w:r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t>- затраты связанные с организацией хранения оборудования и материалов на Объекте, а также на охрану Объекта на период проведения Работ;</w:t>
      </w:r>
    </w:p>
    <w:p w:rsidR="00A85888" w:rsidRDefault="00703253">
      <w:pPr>
        <w:pStyle w:val="BulletListFooterTextnumberedParagraphedeliste1lp1ListParagraphNumBullet1TableNumberParagraphBulletNumberBulletrListParagraph1ListParagraph2ListParagraph21Listeafsnit1PargrafodaLista1B0"/>
        <w:tabs>
          <w:tab w:val="left" w:pos="1418"/>
          <w:tab w:val="left" w:pos="1560"/>
          <w:tab w:val="left" w:pos="1700"/>
        </w:tabs>
        <w:ind w:left="0" w:firstLine="709"/>
        <w:contextualSpacing/>
        <w:jc w:val="both"/>
      </w:pPr>
      <w:r>
        <w:t>-  затраты на вывоз и размещени</w:t>
      </w:r>
      <w:r>
        <w:t>е/утилизацию/обезвреживание отходов производства и потребления, в том числе строительного мусора, на регулярную уборку Объекта, транспортные расходы, содержание и уборку строительной площадки;</w:t>
      </w:r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t>- затраты, напрямую не упомянутые, но необходимые для завершени</w:t>
      </w:r>
      <w:r>
        <w:t>я Работ по настоящему Договору;</w:t>
      </w:r>
      <w:bookmarkEnd w:id="23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Подрядчик направляет Заказчику счет на оплату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"_Ref529810639"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Оплата Работ производится Заказчиком в срок</w:t>
      </w:r>
      <w:r>
        <w:rPr>
          <w:lang w:val="ru-RU"/>
        </w:rPr>
        <w:t xml:space="preserve">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"_Ref529810644"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1.12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</w:t>
      </w:r>
    </w:p>
    <w:p w:rsidR="00A85888" w:rsidRDefault="00703253">
      <w:pPr>
        <w:pStyle w:val="LBGovstyle2"/>
        <w:rPr>
          <w:lang w:val="ru-RU"/>
        </w:rPr>
      </w:pPr>
      <w:bookmarkStart w:id="26" w:name="_Ref529811877"/>
      <w:r>
        <w:rPr>
          <w:lang w:val="ru-RU"/>
        </w:rPr>
        <w:t>Оплата по Договору осуществляется с расчетного счета Заказчика при оплате за счет собственных средств, либо с лицевого счета, открытого в Территориальных органах Федерального казначейства, при оплате за счет средств федерального бюджета по безналичному рас</w:t>
      </w:r>
      <w:r>
        <w:rPr>
          <w:lang w:val="ru-RU"/>
        </w:rPr>
        <w:t>чету платежными поручениями путем перечисления Заказчиком денежных средств на расчетный счет Подрядчика, указанный в настоящем Договоре. Подрядчик обязан в течение 1 (одного) рабочего дня с даты изменения реквизитов расчетного счета в порядке, предусмотрен</w:t>
      </w:r>
      <w:r>
        <w:rPr>
          <w:lang w:val="ru-RU"/>
        </w:rPr>
        <w:t xml:space="preserve">ном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"_Ref3415915"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18.3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письменно уведомить об этом Заказчика, указав новые реквизиты расчетного счета. В противном случае, все риски, связанные с перечислением Зака</w:t>
      </w:r>
      <w:r>
        <w:rPr>
          <w:lang w:val="ru-RU"/>
        </w:rPr>
        <w:t>зчиком денежных средств на указанный в настоящем Договоре счет Подрядчика, несет Подрядчик.</w:t>
      </w:r>
      <w:bookmarkEnd w:id="26"/>
      <w:r>
        <w:rPr>
          <w:lang w:val="ru-RU"/>
        </w:rPr>
        <w:t xml:space="preserve"> 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Обязательства Заказчика по оплате Работ считаются выполненными с даты списания денежных средств с расчетного или лицевого счета Заказчика.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Подрядчик, являющийся пл</w:t>
      </w:r>
      <w:r>
        <w:rPr>
          <w:lang w:val="ru-RU"/>
        </w:rPr>
        <w:t xml:space="preserve">ательщиком НДС, обязан предоставлять Заказчику счета-фактуры в порядке и сроки, установленные законодательством Российской Федерации о налогах и сборах. </w:t>
      </w:r>
    </w:p>
    <w:p w:rsidR="00A85888" w:rsidRDefault="00703253">
      <w:pPr>
        <w:pStyle w:val="ac"/>
        <w:tabs>
          <w:tab w:val="left" w:pos="1276"/>
          <w:tab w:val="left" w:pos="1418"/>
          <w:tab w:val="left" w:pos="1560"/>
          <w:tab w:val="left" w:pos="1701"/>
        </w:tabs>
        <w:ind w:left="0" w:firstLine="709"/>
        <w:jc w:val="both"/>
      </w:pPr>
      <w:r>
        <w:t>При неисполнении Подрядчиком указанной в настоящем пункте обязанности в установленный срок Заказчик вп</w:t>
      </w:r>
      <w:r>
        <w:t>раве взыскать с Подрядчика денежные средства в размере соответствующих сумм НДС. Кроме того, в случае предъявления претензии налоговым органом в отношении соответствующих сумм НДС, Заказчик вправе взыскать с Подрядчика пени и штрафы, приходящиеся на данные</w:t>
      </w:r>
      <w:r>
        <w:t xml:space="preserve"> суммы НДС, в случае их начисления по решению налогового органа.</w:t>
      </w:r>
      <w:bookmarkStart w:id="27" w:name="_Ref9606800"/>
      <w:bookmarkEnd w:id="27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В случае неисполнения или ненадлежащего исполнения Подрядчиком обязательства, предусмотренного настоящим Договором, Заказчик производит оплату по настоящему Договору за вычетом соответствующе</w:t>
      </w:r>
      <w:r>
        <w:rPr>
          <w:lang w:val="ru-RU"/>
        </w:rPr>
        <w:t>го размера неустойки (штрафа, пени).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Отсрочка оплаты Работ не является предоставлением Заказчику коммерческого кредита, предусмотренного статьей 823 Гражданского кодекса Российской Федерации. На сумму денежного обязательства Заказчика по оплате Работ закон</w:t>
      </w:r>
      <w:r>
        <w:rPr>
          <w:lang w:val="ru-RU"/>
        </w:rPr>
        <w:t>ные проценты, предусмотренные статьей 317.1 Гражданского кодекса Российской Федерации, не начисляются.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"586" \displaced</w:instrText>
      </w:r>
      <w:r>
        <w:rPr>
          <w:lang w:val="ru-RU"/>
        </w:rPr>
        <w:fldChar w:fldCharType="separate"/>
      </w:r>
      <w:r>
        <w:rPr>
          <w:lang w:val="ru-RU"/>
        </w:rPr>
        <w:t>При формировании документов об исполнении настоящего Договора, первичной документации Подрядчик обязан:</w:t>
      </w:r>
    </w:p>
    <w:p w:rsidR="00A85888" w:rsidRDefault="00703253">
      <w:pPr>
        <w:pStyle w:val="LBGovstyle2"/>
        <w:numPr>
          <w:ilvl w:val="0"/>
          <w:numId w:val="38"/>
        </w:numPr>
        <w:ind w:firstLine="851"/>
      </w:pPr>
      <w:r>
        <w:fldChar w:fldCharType="begin" w:fldLock="1"/>
      </w:r>
      <w:r>
        <w:instrText>LBVARIABLE \id "50</w:instrText>
      </w:r>
      <w:r>
        <w:instrText>2" \displaced</w:instrText>
      </w:r>
      <w:r>
        <w:fldChar w:fldCharType="separate"/>
      </w:r>
      <w:r>
        <w:t>вместе с реквизитами Договора указывать идентификатор соглашения.</w:t>
      </w:r>
      <w:r>
        <w:fldChar w:fldCharType="end"/>
      </w:r>
      <w:r>
        <w:fldChar w:fldCharType="end"/>
      </w:r>
    </w:p>
    <w:bookmarkStart w:id="28" w:name="_Ref96441058"/>
    <w:p w:rsidR="00A85888" w:rsidRDefault="00703253">
      <w:pPr>
        <w:pStyle w:val="LBGovstyle1"/>
      </w:pPr>
      <w:r>
        <w:lastRenderedPageBreak/>
        <w:fldChar w:fldCharType="begin" w:fldLock="1"/>
      </w:r>
      <w:r>
        <w:instrText>LBVARIABLE \id "506" \displaced</w:instrText>
      </w:r>
      <w:r>
        <w:fldChar w:fldCharType="separate"/>
      </w:r>
      <w:r>
        <w:t>Работы по подготовке проекта организации работ по сносу объекта капитального строительства</w:t>
      </w:r>
      <w:bookmarkEnd w:id="28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Подрядчик проводит обследование Объекта в объеме,</w:t>
      </w:r>
      <w:r>
        <w:rPr>
          <w:lang w:val="ru-RU"/>
        </w:rPr>
        <w:t xml:space="preserve"> необходимом для разработки проекта организации Работ по сносу Объекта. </w:t>
      </w:r>
    </w:p>
    <w:p w:rsidR="00A85888" w:rsidRDefault="00703253">
      <w:pPr>
        <w:pStyle w:val="LBGovstyle2"/>
      </w:pPr>
      <w:r>
        <w:rPr>
          <w:lang w:val="ru-RU"/>
        </w:rPr>
        <w:t xml:space="preserve">После выполнения работ по обследованию Объекта Подрядчик направляет Заказчику отчетные документы по обследованию </w:t>
      </w:r>
      <w:r>
        <w:t xml:space="preserve">Объекта, указанные в п. </w:t>
      </w:r>
      <w:r>
        <w:fldChar w:fldCharType="begin"/>
      </w:r>
      <w:r>
        <w:instrText>REF "_Ref529810818" \r \h</w:instrText>
      </w:r>
      <w:r>
        <w:fldChar w:fldCharType="separate"/>
      </w:r>
      <w:r>
        <w:t>1.8</w:t>
      </w:r>
      <w:r>
        <w:fldChar w:fldCharType="end"/>
      </w:r>
      <w:r>
        <w:t>.1 Договора.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Подрядчик выполняет подготовку Проекта на основании результатов и материалов обследования Объекта.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Прилагаемые к Проекту сметы предоставляются Заказчику в формате </w:t>
      </w:r>
      <w:r>
        <w:t>MS</w:t>
      </w:r>
      <w:r>
        <w:rPr>
          <w:lang w:val="ru-RU"/>
        </w:rPr>
        <w:t xml:space="preserve"> </w:t>
      </w:r>
      <w:r>
        <w:t>Ex</w:t>
      </w:r>
      <w:r>
        <w:rPr>
          <w:lang w:val="ru-RU"/>
        </w:rPr>
        <w:t>с</w:t>
      </w:r>
      <w:r>
        <w:t>el</w:t>
      </w:r>
      <w:r>
        <w:rPr>
          <w:lang w:val="ru-RU"/>
        </w:rPr>
        <w:t xml:space="preserve"> или других открытых, или отечественных табличных форматах, совместимых с </w:t>
      </w:r>
      <w:r>
        <w:t>MS</w:t>
      </w:r>
      <w:r>
        <w:rPr>
          <w:lang w:val="ru-RU"/>
        </w:rPr>
        <w:t xml:space="preserve"> </w:t>
      </w:r>
      <w:r>
        <w:t>Excel</w:t>
      </w:r>
      <w:r>
        <w:rPr>
          <w:lang w:val="ru-RU"/>
        </w:rPr>
        <w:t>, с сохранением всех функциональных взаимосвязей.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Подрядчик предоставляет Проект на рассмотрение и утверждение Заказчику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"587" \grammarCase "genitive</w:instrText>
      </w:r>
      <w:r>
        <w:rPr>
          <w:lang w:val="ru-RU"/>
        </w:rPr>
        <w:instrText>"</w:instrText>
      </w:r>
      <w:r>
        <w:rPr>
          <w:lang w:val="ru-RU"/>
        </w:rPr>
        <w:fldChar w:fldCharType="separate"/>
      </w:r>
      <w:r>
        <w:rPr>
          <w:lang w:val="ru-RU"/>
        </w:rPr>
        <w:t>5</w:t>
      </w:r>
      <w:r>
        <w:rPr>
          <w:lang w:val="ru-RU"/>
        </w:rPr>
        <w:fldChar w:fldCharType="end"/>
      </w:r>
      <w:r>
        <w:rPr>
          <w:lang w:val="ru-RU"/>
        </w:rPr>
        <w:t xml:space="preserve"> рабочих дней с даты завершения работ по разработке Проекта.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Заказчик рассматривает и утверждает или выдает замечания к Проекту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"617" \grammarCase "genitive"</w:instrText>
      </w:r>
      <w:r>
        <w:rPr>
          <w:lang w:val="ru-RU"/>
        </w:rPr>
        <w:fldChar w:fldCharType="separate"/>
      </w:r>
      <w:r>
        <w:rPr>
          <w:lang w:val="ru-RU"/>
        </w:rPr>
        <w:t>3</w:t>
      </w:r>
      <w:r>
        <w:rPr>
          <w:lang w:val="ru-RU"/>
        </w:rPr>
        <w:fldChar w:fldCharType="end"/>
      </w:r>
      <w:r>
        <w:rPr>
          <w:lang w:val="ru-RU"/>
        </w:rPr>
        <w:t xml:space="preserve"> рабочих дней с даты предоставления его Подрядчиком.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При выявлени</w:t>
      </w:r>
      <w:r>
        <w:rPr>
          <w:lang w:val="ru-RU"/>
        </w:rPr>
        <w:t xml:space="preserve">и недостатков в Проекте, Подрядчик обязан устранить недостатки работ по замечаниям Заказчика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"681" \grammarCase "genitive"</w:instrText>
      </w:r>
      <w:r>
        <w:rPr>
          <w:lang w:val="ru-RU"/>
        </w:rPr>
        <w:fldChar w:fldCharType="separate"/>
      </w:r>
      <w:r>
        <w:rPr>
          <w:lang w:val="ru-RU"/>
        </w:rPr>
        <w:t>3</w:t>
      </w:r>
      <w:r>
        <w:rPr>
          <w:lang w:val="ru-RU"/>
        </w:rPr>
        <w:fldChar w:fldCharType="end"/>
      </w:r>
      <w:r>
        <w:rPr>
          <w:lang w:val="ru-RU"/>
        </w:rPr>
        <w:t xml:space="preserve"> рабочих дней с даты получения уведомления от Заказчика о выявленных замечаниях.</w:t>
      </w:r>
    </w:p>
    <w:p w:rsidR="00A85888" w:rsidRDefault="00703253">
      <w:pPr>
        <w:pStyle w:val="LBGovstyle2"/>
      </w:pPr>
      <w:r>
        <w:rPr>
          <w:lang w:val="ru-RU"/>
        </w:rPr>
        <w:t>После выполнения проектн</w:t>
      </w:r>
      <w:r>
        <w:rPr>
          <w:lang w:val="ru-RU"/>
        </w:rPr>
        <w:t xml:space="preserve">ых работ по сносу Объекта Подрядчик направляет Заказчику отчетные документы по проектным работам, указанные в п. </w:t>
      </w:r>
      <w:r>
        <w:rPr>
          <w:lang w:val="ru-RU"/>
        </w:rPr>
        <w:fldChar w:fldCharType="begin"/>
      </w:r>
      <w:r>
        <w:rPr>
          <w:lang w:val="ru-RU"/>
        </w:rPr>
        <w:instrText>REF "_Ref529810818"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t>.2 Договора.</w:t>
      </w:r>
      <w:bookmarkStart w:id="29" w:name="_Toc88295008"/>
    </w:p>
    <w:p w:rsidR="00A85888" w:rsidRDefault="00703253">
      <w:pPr>
        <w:pStyle w:val="LBGovstyle2"/>
        <w:numPr>
          <w:ilvl w:val="1"/>
          <w:numId w:val="40"/>
        </w:numPr>
        <w:rPr>
          <w:b/>
        </w:rPr>
      </w:pPr>
      <w:r>
        <w:rPr>
          <w:b/>
        </w:rPr>
        <w:t xml:space="preserve">Исключительные права на результаты </w:t>
      </w:r>
      <w:r>
        <w:rPr>
          <w:b/>
        </w:rPr>
        <w:t>Работ</w:t>
      </w:r>
      <w:bookmarkEnd w:id="29"/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Исключительные права на результаты Работ, выполненных по настоящему Договору, принадлежат Заказчику на основании ст. 1296 Гражданского кодекса Российской Федерации с момента разработки, что подтверждается Актом сдачи-приемки выполненных Работ. В случ</w:t>
      </w:r>
      <w:r>
        <w:rPr>
          <w:lang w:val="ru-RU"/>
        </w:rPr>
        <w:t>ае, если в силу применимого законодательства Российской Федерации исключительное право на результат Работ, созданных Подрядчиком при выполнении Работ, первоначально возникает у его автора, то стоимость отчуждения такого право на результат Работ входит в це</w:t>
      </w:r>
      <w:r>
        <w:rPr>
          <w:lang w:val="ru-RU"/>
        </w:rPr>
        <w:t>ну Договора и включает в себя все расходы автора, связанные с таким отчуждением, в том числе и авторское вознаграждение.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Подрядчик гарантирует, что надлежащим образом оформил отношения с авторами результатов интеллектуальной деятельности и что Подрядчиком </w:t>
      </w:r>
      <w:r>
        <w:rPr>
          <w:lang w:val="ru-RU"/>
        </w:rPr>
        <w:t xml:space="preserve">выполняются обязательства по выплате таким лицам авторского вознаграждения. Указанные в настоящем пункте выплаты не должны требовать выплаты дополнительной компенсации Заказчиком Подрядчику или третьим лицам.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Подрядчик заверяет Заказчика, что все возможны</w:t>
      </w:r>
      <w:r>
        <w:rPr>
          <w:lang w:val="ru-RU"/>
        </w:rPr>
        <w:t>е произведения, разработанные по настоящему Договору, созданы в рамках выполнения служебных обязанностей или служебного задания лицами (авторами), которые состоят в трудовых отношениях с Подрядчиком или с субподрядчиками, и в силу имеющихся с ними трудовых</w:t>
      </w:r>
      <w:r>
        <w:rPr>
          <w:lang w:val="ru-RU"/>
        </w:rPr>
        <w:t xml:space="preserve"> договоров или иных соглашений не могут предъявлять каких-либо претензий и исков, вытекающих из исключительных (неисключительных) прав на использование произведений.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В случае привлечения для исполнения обязательств по Договору третьих лиц Подрядчик обязан </w:t>
      </w:r>
      <w:r>
        <w:rPr>
          <w:lang w:val="ru-RU"/>
        </w:rPr>
        <w:t>предусмотреть во всех договорах, заключаемых с третьими лицами, как непосредственно привлеченными Подрядчиком, так и иными привлеченными для выполнения Работ по Договору третьими лицами, условия о том, что все исключительные права на результаты выполненных</w:t>
      </w:r>
      <w:r>
        <w:rPr>
          <w:lang w:val="ru-RU"/>
        </w:rPr>
        <w:t xml:space="preserve"> работ по обследованию Объекта и проектных работ, а также на иные результаты интеллектуальной деятельности возникают у Заказчика с момента создания таких результатов.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Настоящим Подрядчик гарантирует Заказчику законное использование авторских прав и патенто</w:t>
      </w:r>
      <w:r>
        <w:rPr>
          <w:lang w:val="ru-RU"/>
        </w:rPr>
        <w:t xml:space="preserve">в третьих лиц на используемые в Проектной документации, и при выполнении Работ технические и архитектурные решения и нести предусмотренную </w:t>
      </w:r>
      <w:r>
        <w:rPr>
          <w:lang w:val="ru-RU"/>
        </w:rPr>
        <w:lastRenderedPageBreak/>
        <w:t>действующим законодательством ответственность за нарушение авторских и смежных прав третьих лиц.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случае предъявления к Заказчику третьими лицам претензий и исков, возникающих из авторских прав на произведения, разработанные по настоящему Договору, Подрядчик обязуется солидарно с Заказчиком выступать в рамках любой возможной судебной или администрати</w:t>
      </w:r>
      <w:r>
        <w:rPr>
          <w:lang w:val="ru-RU"/>
        </w:rPr>
        <w:t xml:space="preserve">вной процедуры против таких требований и принять на себя возмещение причиненных Заказчику убытков, возникших в результате участия Заказчика в таких процедурах. Заказчик вправе по своему усмотрению использовать (в том числе неоднократно) результаты Работ и </w:t>
      </w:r>
      <w:r>
        <w:rPr>
          <w:lang w:val="ru-RU"/>
        </w:rPr>
        <w:t>их составляющие для любых целей, передавать их третьим лицам и разглашать содержащиеся в них данные.</w:t>
      </w:r>
      <w:r>
        <w:rPr>
          <w:b/>
        </w:rPr>
        <w:fldChar w:fldCharType="end"/>
      </w:r>
    </w:p>
    <w:p w:rsidR="00A85888" w:rsidRDefault="00703253">
      <w:pPr>
        <w:pStyle w:val="LBGovstyle1"/>
      </w:pPr>
      <w:bookmarkStart w:id="30" w:name="_Ref10456322"/>
      <w:r>
        <w:t>Работы по сносу Объекта</w:t>
      </w:r>
    </w:p>
    <w:p w:rsidR="00A85888" w:rsidRDefault="00703253">
      <w:pPr>
        <w:pStyle w:val="LBGovstyle2"/>
        <w:rPr>
          <w:b/>
          <w:lang w:val="ru-RU"/>
        </w:rPr>
      </w:pPr>
      <w:r>
        <w:rPr>
          <w:lang w:val="ru-RU"/>
        </w:rPr>
        <w:t>Заказчик совместно с Подрядчиком не позднее чем за 7 (семь) рабочих дней до начала выполнения Работ по сносу Объекта в соответст</w:t>
      </w:r>
      <w:r>
        <w:rPr>
          <w:lang w:val="ru-RU"/>
        </w:rPr>
        <w:t xml:space="preserve">вии с ч. 9 ст. 55.31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поселения, городского округа по месту нахождения Объекта или в случае, если Объект расположен на </w:t>
      </w:r>
      <w:r>
        <w:rPr>
          <w:lang w:val="ru-RU"/>
        </w:rPr>
        <w:t>межселенной территории, в орган местного самоуправления муниципального района, в том числе через многофункциональный центр, либо направляет в соответствующий орган местного самоуправления посредством почтового отправления уведомление о планируемом сносе Об</w:t>
      </w:r>
      <w:r>
        <w:rPr>
          <w:lang w:val="ru-RU"/>
        </w:rPr>
        <w:t>ъекта.</w:t>
      </w:r>
    </w:p>
    <w:p w:rsidR="00A85888" w:rsidRDefault="00703253">
      <w:pPr>
        <w:pStyle w:val="LBGovstyle2"/>
        <w:rPr>
          <w:b/>
          <w:lang w:val="ru-RU"/>
        </w:rPr>
      </w:pPr>
      <w:r>
        <w:rPr>
          <w:lang w:val="ru-RU"/>
        </w:rPr>
        <w:t>Работы по сносу Объекта выполняются в соответствии с утвержденным Проектом и проектом производства Работ по сносу Объекта.</w:t>
      </w:r>
    </w:p>
    <w:p w:rsidR="00A85888" w:rsidRDefault="00703253">
      <w:pPr>
        <w:pStyle w:val="LBGovstyle2"/>
        <w:rPr>
          <w:b/>
          <w:lang w:val="ru-RU"/>
        </w:rPr>
      </w:pPr>
      <w:r>
        <w:rPr>
          <w:lang w:val="ru-RU"/>
        </w:rPr>
        <w:t>Работы по сносу Объекта выполняются после отключения Объекта от сетей инженерно-технического обеспечения в соответствии с усло</w:t>
      </w:r>
      <w:r>
        <w:rPr>
          <w:lang w:val="ru-RU"/>
        </w:rPr>
        <w:t xml:space="preserve">виями отключения объекта капитального строительства от сетей инженерно-технического обеспечения, выданными организациями, осуществляющими эксплуатацию сетей инженерно-технического обеспечения (в случае, если Объект подключен к таким сетям). </w:t>
      </w:r>
    </w:p>
    <w:p w:rsidR="00A85888" w:rsidRDefault="00703253">
      <w:pPr>
        <w:pStyle w:val="LBGovstyle2"/>
        <w:rPr>
          <w:b/>
          <w:lang w:val="ru-RU"/>
        </w:rPr>
      </w:pPr>
      <w:r>
        <w:rPr>
          <w:lang w:val="ru-RU"/>
        </w:rPr>
        <w:t>В процессе сно</w:t>
      </w:r>
      <w:r>
        <w:rPr>
          <w:lang w:val="ru-RU"/>
        </w:rPr>
        <w:t>са Объекта принимаются меры, направленные на предупреждение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предусматривается устройство временных огражде</w:t>
      </w:r>
      <w:r>
        <w:rPr>
          <w:lang w:val="ru-RU"/>
        </w:rPr>
        <w:t>ний, подъездных путей.</w:t>
      </w:r>
    </w:p>
    <w:p w:rsidR="00A85888" w:rsidRDefault="00703253">
      <w:pPr>
        <w:pStyle w:val="LBGovstyle2"/>
        <w:rPr>
          <w:b/>
          <w:lang w:val="ru-RU"/>
        </w:rPr>
      </w:pPr>
      <w:r>
        <w:rPr>
          <w:lang w:val="ru-RU"/>
        </w:rPr>
        <w:t>Заказчик совместно с Подрядчиком не позднее 7 (семи) рабочих дней после завершения сноса Объекта направляет в соответствии с ч. 12 ст. 55.31 Градостроительного кодекса Российской Федерации в соответствующий орган местного самоуправле</w:t>
      </w:r>
      <w:r>
        <w:rPr>
          <w:lang w:val="ru-RU"/>
        </w:rPr>
        <w:t>ния уведомление о завершении сноса Объекта.</w:t>
      </w:r>
    </w:p>
    <w:p w:rsidR="00A85888" w:rsidRDefault="00703253">
      <w:pPr>
        <w:pStyle w:val="LBGovstyle1"/>
      </w:pPr>
      <w:r>
        <w:t>Порядок сдачи-приемки выполненных Работ</w:t>
      </w:r>
      <w:bookmarkEnd w:id="30"/>
      <w:r>
        <w:t xml:space="preserve"> </w:t>
      </w:r>
    </w:p>
    <w:p w:rsidR="00A85888" w:rsidRDefault="00703253">
      <w:pPr>
        <w:pStyle w:val="LBGovstyle2"/>
        <w:rPr>
          <w:lang w:val="ru-RU"/>
        </w:rPr>
      </w:pPr>
      <w:bookmarkStart w:id="31" w:name="_Ref9851356"/>
      <w:r>
        <w:rPr>
          <w:lang w:val="ru-RU"/>
        </w:rPr>
        <w:t xml:space="preserve">Работы по настоящему Договору считаются выполненными окончательно и в полном объеме только после подписания Сторонами </w:t>
      </w:r>
      <w:bookmarkEnd w:id="31"/>
      <w:r>
        <w:rPr>
          <w:color w:val="000000"/>
          <w:lang w:val="ru-RU"/>
        </w:rPr>
        <w:t>Акта сдачи-приемки выполненных работ</w:t>
      </w:r>
      <w:r>
        <w:rPr>
          <w:lang w:val="ru-RU"/>
        </w:rPr>
        <w:t>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С момента подпи</w:t>
      </w:r>
      <w:r>
        <w:rPr>
          <w:lang w:val="ru-RU"/>
        </w:rPr>
        <w:t xml:space="preserve">сания </w:t>
      </w:r>
      <w:r>
        <w:rPr>
          <w:color w:val="000000"/>
          <w:lang w:val="ru-RU"/>
        </w:rPr>
        <w:t>Акта сдачи-приемки выполненных работ</w:t>
      </w:r>
      <w:r>
        <w:rPr>
          <w:lang w:val="ru-RU"/>
        </w:rPr>
        <w:t xml:space="preserve"> Работы и их результат считаются принятыми Заказчиком. Факт подписания </w:t>
      </w:r>
      <w:r>
        <w:rPr>
          <w:color w:val="000000"/>
          <w:lang w:val="ru-RU"/>
        </w:rPr>
        <w:t>Акта сдачи-приемки выполненных работ</w:t>
      </w:r>
      <w:r>
        <w:rPr>
          <w:lang w:val="ru-RU"/>
        </w:rPr>
        <w:t>, а также отсутствие указания в них на выявленные недостатки не лишает Заказчика права впоследствии предъяв</w:t>
      </w:r>
      <w:r>
        <w:rPr>
          <w:lang w:val="ru-RU"/>
        </w:rPr>
        <w:t>ить требование об устранении недостатков, если такие недостатки будут выявлены, независимо от того, являются ли недостатки явными или скрытыми.</w:t>
      </w:r>
    </w:p>
    <w:p w:rsidR="00A85888" w:rsidRDefault="00703253">
      <w:pPr>
        <w:pStyle w:val="LBGovstyle2"/>
        <w:rPr>
          <w:lang w:val="ru-RU"/>
        </w:rPr>
      </w:pPr>
      <w:bookmarkStart w:id="32" w:name="_Ref94697344"/>
      <w:bookmarkStart w:id="33" w:name="_Ref96440346"/>
      <w:r>
        <w:rPr>
          <w:lang w:val="ru-RU"/>
        </w:rPr>
        <w:t xml:space="preserve">Подрядчик обязуется в сроки, указанные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"_Ref529810795"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направить Заказчику заказным письмом или передать под роспись уведомление о выполнении всех Работ и готовности Объекта к сдаче с приложением подписанных Подрядчиком документов, указанных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"_Ref52981081</w:instrText>
      </w:r>
      <w:r>
        <w:rPr>
          <w:lang w:val="ru-RU"/>
        </w:rPr>
        <w:instrText>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а также отчетных документов, указанных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"_Ref529810818"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1.8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32"/>
      <w:bookmarkEnd w:id="33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lastRenderedPageBreak/>
        <w:t>Заказчик обяз</w:t>
      </w:r>
      <w:r>
        <w:rPr>
          <w:lang w:val="ru-RU"/>
        </w:rPr>
        <w:t>ан уведомить Подрядчика о дате приемки. В случае неприбытия уполномоченного представителя Подрядчика для участия в приемке в срок, указанный в уведомлении, Заказчик вправе на свое усмотрение осуществить приемку Работ без участия Подрядчика либо повторно вы</w:t>
      </w:r>
      <w:r>
        <w:rPr>
          <w:lang w:val="ru-RU"/>
        </w:rPr>
        <w:t>звать Подрядчика на приемку.</w:t>
      </w:r>
    </w:p>
    <w:p w:rsidR="00A85888" w:rsidRDefault="00703253">
      <w:pPr>
        <w:pStyle w:val="LBGovstyle2"/>
        <w:rPr>
          <w:lang w:val="ru-RU"/>
        </w:rPr>
      </w:pPr>
      <w:bookmarkStart w:id="34" w:name="_Ref9852659"/>
      <w:r>
        <w:rPr>
          <w:lang w:val="ru-RU"/>
        </w:rPr>
        <w:t xml:space="preserve">Заказчик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"682" \grammarCase "genitive"</w:instrText>
      </w:r>
      <w:r>
        <w:rPr>
          <w:lang w:val="ru-RU"/>
        </w:rPr>
        <w:fldChar w:fldCharType="separate"/>
      </w:r>
      <w:r>
        <w:rPr>
          <w:lang w:val="ru-RU"/>
        </w:rPr>
        <w:t>20</w:t>
      </w:r>
      <w:r>
        <w:rPr>
          <w:lang w:val="ru-RU"/>
        </w:rPr>
        <w:fldChar w:fldCharType="end"/>
      </w:r>
      <w:r>
        <w:rPr>
          <w:lang w:val="ru-RU"/>
        </w:rPr>
        <w:t xml:space="preserve"> календарных дней со дня получения уведомления о выполнении всех Работ, с приложением документов согласно пункту </w:t>
      </w:r>
      <w:r>
        <w:rPr>
          <w:lang w:val="ru-RU"/>
        </w:rPr>
        <w:fldChar w:fldCharType="begin"/>
      </w:r>
      <w:r>
        <w:rPr>
          <w:lang w:val="ru-RU"/>
        </w:rPr>
        <w:instrText>REF "_Ref96440346"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7.3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осуществляет с участием Подрядчика осмотр и приемку результата выполненных Работ.</w:t>
      </w:r>
      <w:bookmarkEnd w:id="34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Для проверки выполненных Работ и их результата в части их соответствия условиям Договора Заказчик вправе провести эк</w:t>
      </w:r>
      <w:r>
        <w:rPr>
          <w:lang w:val="ru-RU"/>
        </w:rPr>
        <w:t>спертизу. Экспертиза выполненных Работ и их результата может проводиться Заказчиком своими силами, или к её проведению могут привлекаться независимые эксперты (экспертные организации).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При принятии решений, указанных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"_Ref10466669"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7.9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приемочной комиссией учитываются заключения экспертов в случае их привлечения для проверки соответствия качества выполненных Работ требованиям, установленным настоящим Договором.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При приемке выполненных Работ и их результата Заказчик проводит проверку соответствия выполненных Работ и их результата требованиям, установленным настоящим Договором, Техническим заданием, Проектной документацией, Исходными данными, иными приложениями к н</w:t>
      </w:r>
      <w:r>
        <w:rPr>
          <w:lang w:val="ru-RU"/>
        </w:rPr>
        <w:t>астоящему Договору, а также действующим законодательством, иных нормативных правовых актов, обязательным правилам и требованиям, действующим на территории Российской Федерации.</w:t>
      </w:r>
    </w:p>
    <w:p w:rsidR="00A85888" w:rsidRDefault="00703253">
      <w:pPr>
        <w:pStyle w:val="LBGovstyle2"/>
        <w:rPr>
          <w:lang w:val="ru-RU"/>
        </w:rPr>
      </w:pPr>
      <w:bookmarkStart w:id="35" w:name="_Ref10466669"/>
      <w:r>
        <w:rPr>
          <w:lang w:val="ru-RU"/>
        </w:rPr>
        <w:t>По результатам приемки выполненных Работ и их результата Заказчик принимает одно из следующих решений:</w:t>
      </w:r>
      <w:bookmarkEnd w:id="35"/>
    </w:p>
    <w:p w:rsidR="00A85888" w:rsidRDefault="00703253">
      <w:pPr>
        <w:pStyle w:val="ac"/>
        <w:numPr>
          <w:ilvl w:val="0"/>
          <w:numId w:val="30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Работы выполнены надлежащим образом в соответствии с условиями Договора, Заказчик не имеет замечаний к результатам выполненных Работ. В этом случае выпол</w:t>
      </w:r>
      <w:r>
        <w:t>ненные Работы и их результат подлежат приемке;</w:t>
      </w:r>
    </w:p>
    <w:p w:rsidR="00A85888" w:rsidRDefault="00703253">
      <w:pPr>
        <w:pStyle w:val="ac"/>
        <w:numPr>
          <w:ilvl w:val="0"/>
          <w:numId w:val="30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 xml:space="preserve">Работы выполнены с нарушением условий Договора, Заказчиком выявлены недостатки в выполненных Работах или их результатах. В таком случае Заказчик составляет Акт о выявленных недостатках по форме приложения № 4 </w:t>
      </w:r>
      <w:r>
        <w:t>к Договору (далее – Акт о выявленных недостатках) и выбирает один из следующих вариантов по своему усмотрению:</w:t>
      </w:r>
    </w:p>
    <w:p w:rsidR="00A85888" w:rsidRDefault="00703253">
      <w:pPr>
        <w:pStyle w:val="ac"/>
        <w:numPr>
          <w:ilvl w:val="1"/>
          <w:numId w:val="30"/>
        </w:numPr>
        <w:tabs>
          <w:tab w:val="left" w:pos="993"/>
          <w:tab w:val="left" w:pos="1418"/>
          <w:tab w:val="left" w:pos="1560"/>
          <w:tab w:val="left" w:pos="1701"/>
        </w:tabs>
        <w:ind w:left="0" w:firstLine="709"/>
        <w:jc w:val="both"/>
      </w:pPr>
      <w:r>
        <w:t xml:space="preserve">в Акте о выявленных недостатках устанавливает Подрядчику срок для устранения выявленных недостатков; в случае устранения Подрядчиком недостатков </w:t>
      </w:r>
      <w:r>
        <w:t>в срок Работы и их результат подлежат приемке; либо</w:t>
      </w:r>
    </w:p>
    <w:p w:rsidR="00A85888" w:rsidRDefault="00703253">
      <w:pPr>
        <w:pStyle w:val="ac"/>
        <w:numPr>
          <w:ilvl w:val="1"/>
          <w:numId w:val="30"/>
        </w:numPr>
        <w:tabs>
          <w:tab w:val="left" w:pos="993"/>
          <w:tab w:val="left" w:pos="1418"/>
          <w:tab w:val="left" w:pos="1560"/>
          <w:tab w:val="left" w:pos="1701"/>
        </w:tabs>
        <w:ind w:left="0" w:firstLine="709"/>
        <w:jc w:val="both"/>
      </w:pPr>
      <w:r>
        <w:t>направляет Подрядчику требование о соразмерном уменьшении цены Договора; либо</w:t>
      </w:r>
    </w:p>
    <w:p w:rsidR="00A85888" w:rsidRDefault="00703253">
      <w:pPr>
        <w:pStyle w:val="ac"/>
        <w:numPr>
          <w:ilvl w:val="1"/>
          <w:numId w:val="30"/>
        </w:numPr>
        <w:tabs>
          <w:tab w:val="left" w:pos="993"/>
          <w:tab w:val="left" w:pos="1418"/>
          <w:tab w:val="left" w:pos="1560"/>
          <w:tab w:val="left" w:pos="1701"/>
        </w:tabs>
        <w:ind w:left="0" w:firstLine="709"/>
        <w:jc w:val="both"/>
      </w:pPr>
      <w:r>
        <w:t>направляет Подрядчику требование о возмещении расходов Заказчика на устранение недостатков с приложением документов, подтвержд</w:t>
      </w:r>
      <w:r>
        <w:t>ающих такие расходы;</w:t>
      </w:r>
    </w:p>
    <w:p w:rsidR="00A85888" w:rsidRDefault="00703253">
      <w:pPr>
        <w:pStyle w:val="ac"/>
        <w:numPr>
          <w:ilvl w:val="0"/>
          <w:numId w:val="30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Работы и их результат соответствуют условиям Договора, но выполнены с нарушением сроков, установленных Договором. В этом случае выполненные Работы и их результат подлежат приемке с возможностью взыскания Заказчиком с Подрядчика неустой</w:t>
      </w:r>
      <w:r>
        <w:t xml:space="preserve">ки, предусмотренной Договором, убытков; </w:t>
      </w:r>
    </w:p>
    <w:p w:rsidR="00A85888" w:rsidRDefault="00703253">
      <w:pPr>
        <w:pStyle w:val="ac"/>
        <w:numPr>
          <w:ilvl w:val="0"/>
          <w:numId w:val="30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Работы не выполнены Подрядчиком или выполнены с существенным нарушением условий Договора, которое влечет для Заказчика такой ущерб, что он в значительной степени лишается того, на что вправе был рассчитывать при зак</w:t>
      </w:r>
      <w:r>
        <w:t xml:space="preserve">лючении Договора. В указанном случае Работы и их результат не подлежат приемке Заказчиком. Заказчик направляет Подрядчику мотивированный отказ от подписания </w:t>
      </w:r>
      <w:r>
        <w:rPr>
          <w:color w:val="000000"/>
        </w:rPr>
        <w:t>Акта сдачи-приемки выполненных работ</w:t>
      </w:r>
      <w:r>
        <w:t>;</w:t>
      </w:r>
    </w:p>
    <w:p w:rsidR="00A85888" w:rsidRDefault="00703253">
      <w:pPr>
        <w:pStyle w:val="ac"/>
        <w:numPr>
          <w:ilvl w:val="0"/>
          <w:numId w:val="30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Подрядчик не предоставил полный комплект надлежащим образом о</w:t>
      </w:r>
      <w:r>
        <w:t xml:space="preserve">формленных документов, указанных в пункте </w:t>
      </w:r>
      <w:r>
        <w:fldChar w:fldCharType="begin"/>
      </w:r>
      <w:r>
        <w:instrText>REF "_Ref529810818" \r \h</w:instrText>
      </w:r>
      <w:r>
        <w:fldChar w:fldCharType="separate"/>
      </w:r>
      <w:r>
        <w:t>1.8</w:t>
      </w:r>
      <w:r>
        <w:fldChar w:fldCharType="end"/>
      </w:r>
      <w:r>
        <w:t xml:space="preserve"> Договора. До момента предоставления указанных документов в полном объеме Работы считаются невыполненными. Заказчик ус</w:t>
      </w:r>
      <w:r>
        <w:t xml:space="preserve">танавливает Подрядчику срок для устранения допущенных нарушений, составляет Акт о </w:t>
      </w:r>
      <w:r>
        <w:lastRenderedPageBreak/>
        <w:t>выявленных недостатках и направляет его Подрядчику, а также вправе взыскать с Подрядчика неустойку, предусмотренную Договором, убытки.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После устранения Подрядчиком недостатко</w:t>
      </w:r>
      <w:r>
        <w:rPr>
          <w:lang w:val="ru-RU"/>
        </w:rPr>
        <w:t>в приемка выполненных Работ и их результата осуществляется в порядке, предусмотренном настоящим разделом Договора.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Решение Заказчика по результатам приемки отражается в </w:t>
      </w:r>
      <w:r>
        <w:rPr>
          <w:color w:val="000000"/>
          <w:lang w:val="ru-RU"/>
        </w:rPr>
        <w:t>Акте сдачи-приемки выполненных работ</w:t>
      </w:r>
      <w:r>
        <w:rPr>
          <w:lang w:val="ru-RU"/>
        </w:rPr>
        <w:t xml:space="preserve">, который подписывается Заказчиком не позднее </w:t>
      </w:r>
      <w:r>
        <w:rPr>
          <w:lang w:val="ru-RU"/>
        </w:rPr>
        <w:fldChar w:fldCharType="begin" w:fldLock="1"/>
      </w:r>
      <w:r>
        <w:rPr>
          <w:lang w:val="ru-RU"/>
        </w:rPr>
        <w:instrText>LBVAR</w:instrText>
      </w:r>
      <w:r>
        <w:rPr>
          <w:lang w:val="ru-RU"/>
        </w:rPr>
        <w:instrText>IABLE \id "657"</w:instrText>
      </w:r>
      <w:r>
        <w:rPr>
          <w:lang w:val="ru-RU"/>
        </w:rPr>
        <w:fldChar w:fldCharType="separate"/>
      </w:r>
      <w:r>
        <w:rPr>
          <w:lang w:val="ru-RU"/>
        </w:rPr>
        <w:t>3 (трех) рабочих дней со дня окончания приемки</w:t>
      </w:r>
      <w:r>
        <w:rPr>
          <w:lang w:val="ru-RU"/>
        </w:rPr>
        <w:fldChar w:fldCharType="end"/>
      </w:r>
      <w:r>
        <w:rPr>
          <w:lang w:val="ru-RU"/>
        </w:rPr>
        <w:t xml:space="preserve">. Акт </w:t>
      </w:r>
      <w:r>
        <w:rPr>
          <w:color w:val="000000"/>
          <w:lang w:val="ru-RU"/>
        </w:rPr>
        <w:t>сдачи-приемки выполненных работ</w:t>
      </w:r>
      <w:r>
        <w:rPr>
          <w:lang w:val="ru-RU"/>
        </w:rPr>
        <w:t xml:space="preserve"> подписывается в двух экземплярах, по одному для каждой из Сторон. 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В случае досрочного выполнения Работ по настоящему Договору Заказчик вправе принять вып</w:t>
      </w:r>
      <w:r>
        <w:rPr>
          <w:lang w:val="ru-RU"/>
        </w:rPr>
        <w:t xml:space="preserve">олненные Работы и провести расчет в соответствии с разделом </w:t>
      </w:r>
      <w:r>
        <w:rPr>
          <w:lang w:val="ru-RU"/>
        </w:rPr>
        <w:fldChar w:fldCharType="begin"/>
      </w:r>
      <w:r>
        <w:rPr>
          <w:lang w:val="ru-RU"/>
        </w:rPr>
        <w:instrText>REF "_Ref529815928"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Риск случайной гибели или случайного повреждения материалов и оборудования, случ</w:t>
      </w:r>
      <w:r>
        <w:rPr>
          <w:lang w:val="ru-RU"/>
        </w:rPr>
        <w:t xml:space="preserve">айной гибели или повреждения (порчи) результатов выполненных Работ, а также обязанности по обеспечению сохранности и целостности материалов и оборудования переходят от Подрядчика к Заказчику с момента подписания Сторонами </w:t>
      </w:r>
      <w:r>
        <w:rPr>
          <w:color w:val="000000"/>
          <w:lang w:val="ru-RU"/>
        </w:rPr>
        <w:t>Акта сдачи-приемки выполненных раб</w:t>
      </w:r>
      <w:r>
        <w:rPr>
          <w:color w:val="000000"/>
          <w:lang w:val="ru-RU"/>
        </w:rPr>
        <w:t>от</w:t>
      </w:r>
      <w:r>
        <w:rPr>
          <w:lang w:val="ru-RU"/>
        </w:rPr>
        <w:t xml:space="preserve"> без замечаний.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В случае досрочного прекращения/расторжения Договора Стороны обязаны осуществить приемку части выполненных Работ в соответствии с условиями раздела </w:t>
      </w:r>
      <w:r>
        <w:rPr>
          <w:lang w:val="ru-RU"/>
        </w:rPr>
        <w:fldChar w:fldCharType="begin"/>
      </w:r>
      <w:r>
        <w:rPr>
          <w:lang w:val="ru-RU"/>
        </w:rPr>
        <w:instrText>REF "_Ref10456322"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и зафиксировать исполнение обязательств по Договору путем подписания Акта о закрытии Договора (приложение № 5 к Договору).</w:t>
      </w:r>
    </w:p>
    <w:p w:rsidR="00A85888" w:rsidRDefault="00703253">
      <w:pPr>
        <w:pStyle w:val="LBGovstyle1"/>
      </w:pPr>
      <w:r>
        <w:t>Права и обязанности Сторон</w:t>
      </w:r>
    </w:p>
    <w:p w:rsidR="00A85888" w:rsidRDefault="00703253">
      <w:pPr>
        <w:pStyle w:val="LBGovstyle2"/>
      </w:pPr>
      <w:r>
        <w:t>Подрядчик обязан: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Выполнить Работы в соответствии с настоящим Договором, Техническим заданием и</w:t>
      </w:r>
      <w:r>
        <w:rPr>
          <w:lang w:val="ru-RU"/>
        </w:rPr>
        <w:t xml:space="preserve"> Проектной документацией, иными приложениями к Договору, а также действующим законодательством, нормативно- правовым актам и иными правилами, и требованиями, действующими на территории Российской Федерации.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"658" \grammarCase "geni</w:instrText>
      </w:r>
      <w:r>
        <w:rPr>
          <w:lang w:val="ru-RU"/>
        </w:rPr>
        <w:instrText>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 (Трёх)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с даты заключения настоящего Договора назначить уполномоченных лиц для решения оперативных вопросов с Заказчиком, о чем письменно уведомить Заказчика.</w:t>
      </w:r>
    </w:p>
    <w:p w:rsidR="00A85888" w:rsidRDefault="00703253">
      <w:pPr>
        <w:pStyle w:val="LBGovstyle3"/>
        <w:rPr>
          <w:lang w:val="ru-RU"/>
        </w:rPr>
      </w:pPr>
      <w:bookmarkStart w:id="36" w:name="_Ref9859116"/>
      <w:r>
        <w:rPr>
          <w:color w:val="000000"/>
          <w:lang w:val="ru-RU"/>
        </w:rPr>
        <w:t>Принять</w:t>
      </w:r>
      <w:r>
        <w:rPr>
          <w:lang w:val="ru-RU"/>
        </w:rPr>
        <w:t xml:space="preserve"> Объект по Акту прие</w:t>
      </w:r>
      <w:r>
        <w:rPr>
          <w:lang w:val="ru-RU"/>
        </w:rPr>
        <w:t>ма-передачи строительной площадки и Объекта для сноса, составленному по форме приложения №</w:t>
      </w:r>
      <w:r>
        <w:t> </w:t>
      </w:r>
      <w:r>
        <w:rPr>
          <w:lang w:val="ru-RU"/>
        </w:rPr>
        <w:t xml:space="preserve">3 к Договору, в течение </w:t>
      </w:r>
      <w:bookmarkEnd w:id="36"/>
      <w:r>
        <w:rPr>
          <w:lang w:val="ru-RU"/>
        </w:rPr>
        <w:fldChar w:fldCharType="begin" w:fldLock="1"/>
      </w:r>
      <w:r>
        <w:rPr>
          <w:lang w:val="ru-RU"/>
        </w:rPr>
        <w:instrText>LBVARIABLE \id "659"</w:instrText>
      </w:r>
      <w:r>
        <w:rPr>
          <w:lang w:val="ru-RU"/>
        </w:rPr>
        <w:fldChar w:fldCharType="separate"/>
      </w:r>
      <w:r>
        <w:rPr>
          <w:lang w:val="ru-RU"/>
        </w:rPr>
        <w:t>3 (трех) рабочих дней с даты заключения Договора</w:t>
      </w:r>
      <w:r>
        <w:rPr>
          <w:lang w:val="ru-RU"/>
        </w:rPr>
        <w:fldChar w:fldCharType="end"/>
      </w:r>
      <w:r>
        <w:rPr>
          <w:lang w:val="ru-RU"/>
        </w:rPr>
        <w:t>.</w:t>
      </w:r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t>Подрядчик обязан убедиться в соответствии Объекта параметрам Техниче</w:t>
      </w:r>
      <w:r>
        <w:t xml:space="preserve">ского Задания, Договора, Исходным данным. Провести сверку объемов планируемых работ фактическому состоянию Объекта.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 Обязанность принять Объект по Акту приема-передачи строительной площадки и Объекта для сноса возлагается на Подрядчика ровно в той мере, в какой на Заказчика возлагается обязанность передать Объект. Если по каким-либо причинам Объект не был передан в соот</w:t>
      </w:r>
      <w:r>
        <w:rPr>
          <w:lang w:val="ru-RU"/>
        </w:rPr>
        <w:t xml:space="preserve">ветствии со сроком, указанным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"_Ref9859116"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8.1.3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Подрядчик обязан на следующий день после окончания срока,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"_Ref9859116"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8.1.3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направить Заказчику требование о передаче Объекта. Требование о передаче Объекта направляется Подрядчиком телеграммой, факсом или электронной почтой, с последующим направлением заказн</w:t>
      </w:r>
      <w:r>
        <w:rPr>
          <w:lang w:val="ru-RU"/>
        </w:rPr>
        <w:t xml:space="preserve">ым письмом с уведомлением о вручении. Подрядчик, не направивший указанное требование на следующий день после окончания срока,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"_Ref9859116"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8.1.3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лишае</w:t>
      </w:r>
      <w:r>
        <w:rPr>
          <w:lang w:val="ru-RU"/>
        </w:rPr>
        <w:t>тся права ссылаться на нарушение Заказчиком прав Подрядчика по настоящему Договору, в том числе на непередачу Объекта по вине Заказчика.</w:t>
      </w:r>
    </w:p>
    <w:p w:rsidR="00A85888" w:rsidRDefault="00703253">
      <w:pPr>
        <w:pStyle w:val="LBGovstyle3"/>
        <w:rPr>
          <w:lang w:val="ru-RU"/>
        </w:rPr>
      </w:pPr>
      <w:bookmarkStart w:id="37" w:name="_Ref10466926"/>
      <w:r>
        <w:rPr>
          <w:lang w:val="ru-RU"/>
        </w:rPr>
        <w:t xml:space="preserve">Принять от Заказчика по акту приемки-передачи, составленному в произвольной форме Исходные данные и иную документацию, </w:t>
      </w:r>
      <w:r>
        <w:rPr>
          <w:lang w:val="ru-RU"/>
        </w:rPr>
        <w:t xml:space="preserve">необходимую для выполнения Работ по настоящему Договору. </w:t>
      </w:r>
      <w:bookmarkEnd w:id="37"/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При производстве работ по сносу объекта выполнить мероприятия по ограничению пылеобразования.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lastRenderedPageBreak/>
        <w:t>Обеспечить непревышение предельно допустимых концентраций вредных веществ в воздухе рабочей зоны, а так</w:t>
      </w:r>
      <w:r>
        <w:rPr>
          <w:lang w:val="ru-RU"/>
        </w:rPr>
        <w:t>же уровней шума и вибраций над установленными соответствующими государственными стандартами.</w:t>
      </w:r>
      <w:r>
        <w:t> 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случае мотивированного отказа Заказчика от приемки Работ Подрядчик не позднее 2 (двух) рабочих дней с даты получения отказа обязан явиться к Заказчику для соста</w:t>
      </w:r>
      <w:r>
        <w:rPr>
          <w:lang w:val="ru-RU"/>
        </w:rPr>
        <w:t>вления двустороннего акта с перечнем доработок и сроков их выполнения. В случае неявки Подрядчика в указанный срок для составления акта Заказчик вправе составить указанный акт в одностороннем порядке.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Выполнить все Работы, указанные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"_Ref98575</w:instrText>
      </w:r>
      <w:r>
        <w:rPr>
          <w:lang w:val="ru-RU"/>
        </w:rPr>
        <w:instrText>05"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и приложениях к Договору, в объеме и в сроки, предусмотренные настоящим Договором, и сдать выполненные Работы Заказчику.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Обеспечить производство Работ квалифицированным</w:t>
      </w:r>
      <w:r>
        <w:rPr>
          <w:lang w:val="ru-RU"/>
        </w:rPr>
        <w:t xml:space="preserve"> персоналом, имеющим опыт работ по соответствующей специальности.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Обеспечить надлежащее качество выполнения всех Работ.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Доставить на Объект необходимые материалы, оборудование, инструмент и ресурсы для выполнения Работ и осуществить их складирование и хран</w:t>
      </w:r>
      <w:r>
        <w:rPr>
          <w:lang w:val="ru-RU"/>
        </w:rPr>
        <w:t xml:space="preserve">ение в соответствии с требованиями строительных норм и правил, стандартов или технических условий.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Обеспечить выполнение необходимых мероприятий по охране труда и охране окружающей среды.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Обеспечить содержание, уборку строительной площадки и 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</w:instrText>
      </w:r>
      <w:r>
        <w:rPr>
          <w:lang w:val="ru-RU"/>
        </w:rPr>
        <w:instrText>ARIABLE \id "660"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 (Трёх)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с момента подписания Акта сдачи-приемки выполненных работ, освободить строительную площадку, в том числе, вывезти строительный мусор и иные от</w:t>
      </w:r>
      <w:r>
        <w:rPr>
          <w:lang w:val="ru-RU"/>
        </w:rPr>
        <w:t xml:space="preserve">ходы. По истечении указанного срока, в отношении материалов и оборудования Подрядчика, оставленных на Объекте (либо на месте снесенного Объекта), Заказчик вправе распорядиться оставленным имуществом по своему усмотрению.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Обеспечить безопасность выполнения</w:t>
      </w:r>
      <w:r>
        <w:rPr>
          <w:lang w:val="ru-RU"/>
        </w:rPr>
        <w:t xml:space="preserve"> Работ для третьих лиц и окружающей среды, а также выполнить требования безопасности и обеспечить охрану (безопасность) труда лиц на Объекте.</w:t>
      </w:r>
    </w:p>
    <w:p w:rsidR="00A85888" w:rsidRDefault="00703253">
      <w:pPr>
        <w:pStyle w:val="LBGovstyle3"/>
        <w:rPr>
          <w:lang w:val="ru-RU"/>
        </w:rPr>
      </w:pPr>
      <w:bookmarkStart w:id="38" w:name="_Ref96702975"/>
      <w:r>
        <w:rPr>
          <w:lang w:val="ru-RU"/>
        </w:rPr>
        <w:t>Обеспечить Заказчику возможность осуществлять контроль и надзор за ходом выполнения Работ.</w:t>
      </w:r>
      <w:bookmarkEnd w:id="38"/>
    </w:p>
    <w:p w:rsidR="00A85888" w:rsidRDefault="00703253">
      <w:pPr>
        <w:pStyle w:val="LBGovstyle3"/>
        <w:rPr>
          <w:lang w:val="ru-RU"/>
        </w:rPr>
      </w:pPr>
      <w:bookmarkStart w:id="39" w:name="_Ref94521402"/>
      <w:r>
        <w:rPr>
          <w:lang w:val="ru-RU"/>
        </w:rPr>
        <w:t>Перед началом выполнени</w:t>
      </w:r>
      <w:r>
        <w:rPr>
          <w:lang w:val="ru-RU"/>
        </w:rPr>
        <w:t xml:space="preserve">я Работ предоставить Заказчику в электронном виде фотографии Объекта в количестве не менее 5 (пяти) штук на электронный адрес,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"_Ref529810240"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20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с со</w:t>
      </w:r>
      <w:r>
        <w:rPr>
          <w:lang w:val="ru-RU"/>
        </w:rPr>
        <w:t>блюдением следующих требований:</w:t>
      </w:r>
      <w:bookmarkEnd w:id="39"/>
    </w:p>
    <w:p w:rsidR="00A85888" w:rsidRDefault="00703253">
      <w:pPr>
        <w:pStyle w:val="ac"/>
        <w:numPr>
          <w:ilvl w:val="0"/>
          <w:numId w:val="36"/>
        </w:numPr>
        <w:tabs>
          <w:tab w:val="left" w:pos="1418"/>
          <w:tab w:val="left" w:pos="1560"/>
          <w:tab w:val="left" w:pos="1701"/>
        </w:tabs>
        <w:jc w:val="both"/>
      </w:pPr>
      <w:r>
        <w:t>Фотографии должны давать исчерпывающее представление о начальном состоянии Объекта;</w:t>
      </w:r>
    </w:p>
    <w:p w:rsidR="00A85888" w:rsidRDefault="00703253">
      <w:pPr>
        <w:pStyle w:val="ac"/>
        <w:numPr>
          <w:ilvl w:val="0"/>
          <w:numId w:val="36"/>
        </w:numPr>
        <w:tabs>
          <w:tab w:val="left" w:pos="1418"/>
          <w:tab w:val="left" w:pos="1560"/>
          <w:tab w:val="left" w:pos="1701"/>
        </w:tabs>
        <w:jc w:val="both"/>
      </w:pPr>
      <w:r>
        <w:t xml:space="preserve">Фотографии делаются с разных ракурсов и надлежащего качества. </w:t>
      </w:r>
    </w:p>
    <w:p w:rsidR="00A85888" w:rsidRDefault="00703253">
      <w:pPr>
        <w:pStyle w:val="ac"/>
        <w:numPr>
          <w:ilvl w:val="0"/>
          <w:numId w:val="36"/>
        </w:numPr>
        <w:tabs>
          <w:tab w:val="left" w:pos="1418"/>
          <w:tab w:val="left" w:pos="1560"/>
          <w:tab w:val="left" w:pos="1701"/>
        </w:tabs>
        <w:jc w:val="both"/>
      </w:pPr>
      <w:r>
        <w:t>Не допускается предоставления фотографии низкого разрешения, размытых и с пом</w:t>
      </w:r>
      <w:r>
        <w:t>ехами;</w:t>
      </w:r>
    </w:p>
    <w:p w:rsidR="00A85888" w:rsidRDefault="00703253">
      <w:pPr>
        <w:pStyle w:val="ac"/>
        <w:numPr>
          <w:ilvl w:val="0"/>
          <w:numId w:val="36"/>
        </w:numPr>
        <w:tabs>
          <w:tab w:val="left" w:pos="1418"/>
          <w:tab w:val="left" w:pos="1560"/>
          <w:tab w:val="left" w:pos="1701"/>
        </w:tabs>
        <w:jc w:val="both"/>
      </w:pPr>
      <w:r>
        <w:t>При необходимости допускается дополнительно к фотографиям предоставление небольших видеороликов, дающих полноценное представление о начальном состоянии Объекта и отдельных его узлов.</w:t>
      </w:r>
    </w:p>
    <w:p w:rsidR="00A85888" w:rsidRDefault="00703253">
      <w:pPr>
        <w:pStyle w:val="LBGovstyle3"/>
        <w:rPr>
          <w:lang w:val="ru-RU"/>
        </w:rPr>
      </w:pPr>
      <w:bookmarkStart w:id="40" w:name="_Ref88928814"/>
      <w:bookmarkEnd w:id="40"/>
      <w:r>
        <w:rPr>
          <w:lang w:val="ru-RU"/>
        </w:rPr>
        <w:t>Один раз в 5 (пять) календарных дней предоставлять Заказчику в эле</w:t>
      </w:r>
      <w:r>
        <w:rPr>
          <w:lang w:val="ru-RU"/>
        </w:rPr>
        <w:t xml:space="preserve">ктронном виде фотоотчет о выполненных Работах в количестве 3-5 фотографий на электронный адрес,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"_Ref529810240"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20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а также текстовый отчет в формате </w:t>
      </w:r>
      <w:r>
        <w:t>W</w:t>
      </w:r>
      <w:r>
        <w:t>ord</w:t>
      </w:r>
      <w:r>
        <w:rPr>
          <w:lang w:val="ru-RU"/>
        </w:rPr>
        <w:t xml:space="preserve">. После окончания выполнения Работ Подрядчик обязан предоставить Заказчику в электронном виде фотографии Объекта в количестве не менее 5 штук на электронный адрес, указанный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"_Ref529810240"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20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в соответствии с требованиями к фото- и видеофиксации, указанными в п </w:t>
      </w:r>
      <w:r>
        <w:rPr>
          <w:lang w:val="ru-RU"/>
        </w:rPr>
        <w:fldChar w:fldCharType="begin"/>
      </w:r>
      <w:r>
        <w:rPr>
          <w:lang w:val="ru-RU"/>
        </w:rPr>
        <w:instrText>REF "_Ref94521402"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8.1.17</w:t>
      </w:r>
      <w:r>
        <w:rPr>
          <w:lang w:val="ru-RU"/>
        </w:rPr>
        <w:fldChar w:fldCharType="end"/>
      </w:r>
      <w:r>
        <w:rPr>
          <w:lang w:val="ru-RU"/>
        </w:rPr>
        <w:t>.</w:t>
      </w:r>
    </w:p>
    <w:p w:rsidR="00A85888" w:rsidRDefault="00703253">
      <w:pPr>
        <w:pStyle w:val="LBGovstyle3"/>
        <w:rPr>
          <w:lang w:val="ru-RU"/>
        </w:rPr>
      </w:pPr>
      <w:bookmarkStart w:id="41" w:name="_Ref96703011"/>
      <w:r>
        <w:rPr>
          <w:lang w:val="ru-RU"/>
        </w:rPr>
        <w:t xml:space="preserve">При производстве Работ на Объекте Заказчика Подрядчик обязуется выполнять требования, изложенные во внутренних документах </w:t>
      </w:r>
      <w:r>
        <w:rPr>
          <w:lang w:val="ru-RU"/>
        </w:rPr>
        <w:br/>
      </w:r>
      <w:r>
        <w:rPr>
          <w:lang w:val="ru-RU"/>
        </w:rPr>
        <w:lastRenderedPageBreak/>
        <w:t xml:space="preserve">АО «Почта России», утвержденных приказами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"624"</w:instrText>
      </w:r>
      <w:r>
        <w:rPr>
          <w:lang w:val="ru-RU"/>
        </w:rPr>
        <w:fldChar w:fldCharType="separate"/>
      </w:r>
      <w:r>
        <w:rPr>
          <w:lang w:val="ru-RU"/>
        </w:rPr>
        <w:t>№ 224-</w:t>
      </w:r>
      <w:r>
        <w:rPr>
          <w:lang w:val="ru-RU"/>
        </w:rPr>
        <w:t>п от 11.06.2020 г., №1-п от 15.01.2024 г.,  и приказами ФГУП «Почта России» № 22-лна от 20.03.2018 г., № 268-п от 08.08.2013 г.</w:t>
      </w:r>
      <w:r>
        <w:rPr>
          <w:rStyle w:val="ab"/>
        </w:rPr>
        <w:fldChar w:fldCharType="end"/>
      </w:r>
      <w:r>
        <w:rPr>
          <w:rStyle w:val="ab"/>
        </w:rPr>
        <w:footnoteReference w:id="9"/>
      </w:r>
      <w:r>
        <w:rPr>
          <w:lang w:val="ru-RU"/>
        </w:rPr>
        <w:t>.</w:t>
      </w:r>
      <w:bookmarkEnd w:id="41"/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Предоставить по письменному запросу Заказчика информацию о составе владельцев Подрядчика, включая конечных бенефициаров, и </w:t>
      </w:r>
      <w:r>
        <w:rPr>
          <w:lang w:val="ru-RU"/>
        </w:rPr>
        <w:t xml:space="preserve">(или) информацию о составе исполнительных органов Подрядчика не позднее, чем через 5 календарных дней после получения запроса Заказчика, включая информацию об их изменениях с приложением подтверждающих документов.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случае наличия материалов, пригодных дл</w:t>
      </w:r>
      <w:r>
        <w:rPr>
          <w:lang w:val="ru-RU"/>
        </w:rPr>
        <w:t>я вторичного использования, передать их Заказчику по акту, составленному по типовой межотраслевой форме № М-35, утвержденной постановлением Госкомстата России от 30.10.1997 №</w:t>
      </w:r>
      <w:r>
        <w:t> </w:t>
      </w:r>
      <w:r>
        <w:rPr>
          <w:lang w:val="ru-RU"/>
        </w:rPr>
        <w:t>71а, для последующей их сдачи специализированным организациям.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Не удерживать резу</w:t>
      </w:r>
      <w:r>
        <w:rPr>
          <w:lang w:val="ru-RU"/>
        </w:rPr>
        <w:t>льтат Работ из-за неисполнения Заказчиком обязанности уплатить установленную Договором цену либо иную сумму, причитающуюся Подрядчику в связи с выполнением обязательств по Договору.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Не допускать отступлений от Проектной документации, Исходных данных, иной </w:t>
      </w:r>
      <w:r>
        <w:rPr>
          <w:lang w:val="ru-RU"/>
        </w:rPr>
        <w:t>документации. В случае замены материалов и оборудования, предусмотренных Проектной документацией на иные материалы и оборудование, до выполнения соответствующих Работ согласовать такие изменения проектных решений с Заказчиком и, при необходимости, получить</w:t>
      </w:r>
      <w:r>
        <w:rPr>
          <w:lang w:val="ru-RU"/>
        </w:rPr>
        <w:t xml:space="preserve"> положительное заключение государственной экспертизы.  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соответствии с требованием Заказчика обеспечить за свой счет своевременное устранение выявленных недостатков в выполненных Работах и их результате при приемке Работ и в течение гарантийного срока и</w:t>
      </w:r>
      <w:r>
        <w:rPr>
          <w:lang w:val="ru-RU"/>
        </w:rPr>
        <w:t xml:space="preserve">ли возместить расходы Заказчика на устранение указанных недостатков в выполненных Работах и их результате в порядке и на условиях, предусмотренных Договором. </w:t>
      </w:r>
    </w:p>
    <w:p w:rsidR="00A85888" w:rsidRDefault="00703253">
      <w:pPr>
        <w:pStyle w:val="LBGovstyle3"/>
        <w:rPr>
          <w:lang w:val="ru-RU"/>
        </w:rPr>
      </w:pPr>
      <w:bookmarkStart w:id="42" w:name="_Ref10036836"/>
      <w:bookmarkStart w:id="43" w:name="_Ref96624411"/>
      <w:r>
        <w:rPr>
          <w:lang w:val="ru-RU"/>
        </w:rPr>
        <w:t>Немедленно предупредить Заказчика и до получения от него указаний приостановить исполнение настоя</w:t>
      </w:r>
      <w:r>
        <w:rPr>
          <w:lang w:val="ru-RU"/>
        </w:rPr>
        <w:t>щего Договора при обнаружении возможных неблагоприятных для Заказчика последствий выполнения его указаний о способе выполнения Работ, иных не зависящих от Подрядчика обстоятельств, которые грозят годности или прочности результатов выполняемых Работ, или не</w:t>
      </w:r>
      <w:r>
        <w:rPr>
          <w:lang w:val="ru-RU"/>
        </w:rPr>
        <w:t>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срок, приложив документы, подтверждающие риск возникновения неблагоприят</w:t>
      </w:r>
      <w:r>
        <w:rPr>
          <w:lang w:val="ru-RU"/>
        </w:rPr>
        <w:t xml:space="preserve">ных последствий, для выполнения соответствующего вида работ Подрядчик, не предупредивший Заказчика об указанных в настоящем подпункте обстоятельствах, либо продолживший выполнение Работ, не дожидаясь истечения срока, установленного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"_Ref529810</w:instrText>
      </w:r>
      <w:r>
        <w:rPr>
          <w:lang w:val="ru-RU"/>
        </w:rPr>
        <w:instrText>990"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или несмотря на указание Заказчика о прекращении выполнения Работ, не вправе при предъявлении к нему или им к Заказчику соответствующих требований ссылаться на ука</w:t>
      </w:r>
      <w:r>
        <w:rPr>
          <w:lang w:val="ru-RU"/>
        </w:rPr>
        <w:t>занные обстоятельства</w:t>
      </w:r>
      <w:bookmarkEnd w:id="42"/>
      <w:r>
        <w:rPr>
          <w:lang w:val="ru-RU"/>
        </w:rPr>
        <w:t>.</w:t>
      </w:r>
      <w:bookmarkEnd w:id="43"/>
    </w:p>
    <w:p w:rsidR="00A85888" w:rsidRDefault="00703253">
      <w:pPr>
        <w:pStyle w:val="LBGovstyle3"/>
        <w:rPr>
          <w:lang w:val="ru-RU"/>
        </w:rPr>
      </w:pPr>
      <w:bookmarkStart w:id="44" w:name="_Ref529810034"/>
      <w:r>
        <w:rPr>
          <w:lang w:val="ru-RU"/>
        </w:rPr>
        <w:t xml:space="preserve">Выставлять счета на оплату Работ в сроки, предусмотренные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"_Ref529810639"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1.11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  <w:bookmarkEnd w:id="44"/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Не передавать оригиналы или копии документов, полученные от Заказчика, третьим лицам без предварительного письменного согласия Заказчика. Для целей Договора под третьими лицами понимаются любые физические или юридические лица, за исключением Заказчика и ра</w:t>
      </w:r>
      <w:r>
        <w:rPr>
          <w:lang w:val="ru-RU"/>
        </w:rPr>
        <w:t>ботников Заказчика, Подрядчика и работников Подрядчика.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Заказчика, полученной в ходе выполнения Работ, и не разглашать данную информацию без письменного согласия Заказчика независимо от продолжения или пре</w:t>
      </w:r>
      <w:r>
        <w:rPr>
          <w:lang w:val="ru-RU"/>
        </w:rPr>
        <w:t>кращения правоотношений с Заказчиком без ограничения сроков действия данной обязанности;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Обеспечить выполнение Работ квалифицированным персоналом, имеющим опыт работ по соответствующей специальности, а также соответствующего требованиям, установленным дейс</w:t>
      </w:r>
      <w:r>
        <w:rPr>
          <w:lang w:val="ru-RU"/>
        </w:rPr>
        <w:t>твующим законодательством.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lastRenderedPageBreak/>
        <w:t xml:space="preserve">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</w:t>
      </w:r>
      <w:r>
        <w:rPr>
          <w:lang w:val="ru-RU"/>
        </w:rPr>
        <w:t>возникающих при исполнении Договора.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течение 2 (двух) рабочих дней с даты подписания Договора назначить представителя, ответственного за взаимодействие с Заказчиком в рамках Договора, и сообщить его контактные данные на авторизированный адрес электронной</w:t>
      </w:r>
      <w:r>
        <w:rPr>
          <w:lang w:val="ru-RU"/>
        </w:rPr>
        <w:t xml:space="preserve"> почты Заказчика.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Обеспечить явку своего представителя при приемке выполненных Работ и их результатов. Подрядчик, не направивший своего представителя, лишается возможности ссылаться на нарушение Заказчиком правил приемки Работ.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Передать Заказчику вместе с </w:t>
      </w:r>
      <w:r>
        <w:rPr>
          <w:lang w:val="ru-RU"/>
        </w:rPr>
        <w:t>результатом Работ информацию, касающуюся эксплуатации или иного использования результата Работ (если применимо);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Незамедлительно предоставлять Заказчику информацию о смене режима налогообложения или освобождения от обязанностей налогоплательщика НДС. Убытк</w:t>
      </w:r>
      <w:r>
        <w:rPr>
          <w:lang w:val="ru-RU"/>
        </w:rPr>
        <w:t>и, которые Заказчик понесет из-за отсутствия или несвоевременного предоставления информации о смене режима налогообложения, Подрядчик обязан компенсировать в течение 10 (Десяти) рабочих дней с даты получения соответствующего письменного требования Заказчик</w:t>
      </w:r>
      <w:r>
        <w:rPr>
          <w:lang w:val="ru-RU"/>
        </w:rPr>
        <w:t>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Отражать по сделкам в рамках исполнения настоящего Договора корректные данные в книге продаж и представлять налоговые декларации по НДС за соответствующие периоды.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При выполнении Работ Подрядчик обязан:</w:t>
      </w:r>
    </w:p>
    <w:p w:rsidR="00A85888" w:rsidRDefault="00703253">
      <w:pPr>
        <w:pStyle w:val="LBGovstyle4"/>
      </w:pPr>
      <w:r>
        <w:rPr>
          <w:lang w:val="ru-RU"/>
        </w:rPr>
        <w:t xml:space="preserve">в течение 2 (двух) рабочих дней с даты заключения </w:t>
      </w:r>
      <w:r>
        <w:rPr>
          <w:lang w:val="ru-RU"/>
        </w:rPr>
        <w:t xml:space="preserve">Договора предоставить Заказчику списки работников, осуществляющих выполнение Работ, для оформления допуска работников Подрядчика на территорию </w:t>
      </w:r>
      <w:r>
        <w:t>Заказчика;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в течение 2 (двух) рабочих дней с даты заключения Договора предоставить Заказчику списки автотранспорт</w:t>
      </w:r>
      <w:r>
        <w:rPr>
          <w:lang w:val="ru-RU"/>
        </w:rPr>
        <w:t>а Подрядчика, задействованного на Объектах Заказчика;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обеспечивать соблюдение своими работниками требований внутриобъектового режима, правил противопожарной безопасности и производственной санитарии, действующих на территории Заказчика;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нести полную ответс</w:t>
      </w:r>
      <w:r>
        <w:rPr>
          <w:lang w:val="ru-RU"/>
        </w:rPr>
        <w:t>твенность за действия и (или) бездействия своих работников на территории Заказчика. В случае причинения работниками Подрядчика ущерба Заказчику и (или) его имуществу либо третьим лицам, Заказчик вправе обратиться к Подрядчику с требованием о возмещении нан</w:t>
      </w:r>
      <w:r>
        <w:rPr>
          <w:lang w:val="ru-RU"/>
        </w:rPr>
        <w:t>есенного ущерба, а Подрядчик обязан возместить этот ущерб в полном объеме;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соблюдать правила и требования охраны труда на территории Заказчика, требования, предъявляемые органами Ростехнадзора, Роспотребнадзора и иными государственными органами, осуществля</w:t>
      </w:r>
      <w:r>
        <w:rPr>
          <w:lang w:val="ru-RU"/>
        </w:rPr>
        <w:t>ющими государственный контроль (надзор), органами местного самоуправления, осуществляющими муниципальный контроль, отраслевые правила и нормы, обязательные в сфере деятельности Заказчика.</w:t>
      </w:r>
    </w:p>
    <w:p w:rsidR="00A85888" w:rsidRDefault="00703253">
      <w:pPr>
        <w:pStyle w:val="BulletListFooterTextnumberedParagraphedeliste1lp1ListParagraphNumBullet1TableNumberParagraphBulletNumberBulletrListParagraph1ListParagraph2ListParagraph21Listeafsnit1PargrafodaLista1B0"/>
        <w:tabs>
          <w:tab w:val="left" w:pos="1418"/>
          <w:tab w:val="left" w:pos="1560"/>
          <w:tab w:val="left" w:pos="1700"/>
        </w:tabs>
        <w:ind w:left="0" w:firstLine="709"/>
        <w:contextualSpacing/>
        <w:jc w:val="both"/>
      </w:pPr>
      <w:r>
        <w:t>При этом Стороны согласовали мероприятия по предотвращению случаев п</w:t>
      </w:r>
      <w:r>
        <w:t>овреждения здоровья работников Подрядчика и условия производства работ в соответствии с Приказом Минтруда России от 22.09.2021 N 656н "Об утверждении примерного перечня мероприятий по предотвращению случаев повреждения здоровья работников (при производстве</w:t>
      </w:r>
      <w:r>
        <w:t xml:space="preserve"> работ (оказании услуг) на территории, находящейся под контролем другого работодателя (иного лица)": </w:t>
      </w:r>
      <w:r>
        <w:fldChar w:fldCharType="begin" w:fldLock="1"/>
      </w:r>
      <w:r>
        <w:instrText>LBVARIABLE \id "759"</w:instrText>
      </w:r>
      <w:r>
        <w:fldChar w:fldCharType="separate"/>
      </w:r>
      <w:r>
        <w:t>работники, выполняющие работы, могут быть допущены к работе только после прохождения инструктажа по охране труда и технике безопасности</w:t>
      </w:r>
      <w:r>
        <w:fldChar w:fldCharType="end"/>
      </w:r>
      <w:r>
        <w:t>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 xml:space="preserve">в течение 5 (пяти) рабочих дней с даты получения письменного запроса Заказчика предоставить Заказчику копии приказов о назначении лиц, </w:t>
      </w:r>
      <w:r>
        <w:rPr>
          <w:lang w:val="ru-RU"/>
        </w:rPr>
        <w:lastRenderedPageBreak/>
        <w:t>ответственных за охрану труда на территории Заказчика, с приложением копий соответствующих удостоверений установленного о</w:t>
      </w:r>
      <w:r>
        <w:rPr>
          <w:lang w:val="ru-RU"/>
        </w:rPr>
        <w:t>бразца об обучении ответственных лиц;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в случае получения заключений или предписаний уполномоченных государственных органов о ненадлежащем состоянии охраны труда, выполнить своевременно и за свой счет указанные в них требования;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 xml:space="preserve">в случае взыскания штрафных </w:t>
      </w:r>
      <w:r>
        <w:rPr>
          <w:lang w:val="ru-RU"/>
        </w:rPr>
        <w:t>санкций с Заказчика со стороны Роструда, Ростехнадзора, Роспотребнадзора, Росприроднадзора и других государственных органов, осуществляющих государственный контроль (надзор), органов местного самоуправления, осуществляющих муниципальный контроль, за наруше</w:t>
      </w:r>
      <w:r>
        <w:rPr>
          <w:lang w:val="ru-RU"/>
        </w:rPr>
        <w:t>ние Подрядчиком норм действующих нормативных правовых актов Российской Федерации возместить понесенные Заказчиком издержки по счетам, выставленным Заказчиком, в течение 5 (пяти) банковских дней со дня получения счета.</w:t>
      </w:r>
    </w:p>
    <w:p w:rsidR="00A85888" w:rsidRDefault="00703253">
      <w:pPr>
        <w:pStyle w:val="LBGovstyle3"/>
      </w:pPr>
      <w:r>
        <w:t>Подрядчик также обязан: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организовать в</w:t>
      </w:r>
      <w:r>
        <w:rPr>
          <w:lang w:val="ru-RU"/>
        </w:rPr>
        <w:t>едение полного комплекта документов в области охраны окружающей среды согласно действующему законодательству Российской Федерации, на территории Заказчика и предоставить в адрес Заказчика в течение 5 (пяти) рабочих дней с даты подписания Договора копии при</w:t>
      </w:r>
      <w:r>
        <w:rPr>
          <w:lang w:val="ru-RU"/>
        </w:rPr>
        <w:t xml:space="preserve">казов о назначении лиц, ответственных за экологическую безопасность и обращение с отходами </w:t>
      </w:r>
      <w:r>
        <w:t>I</w:t>
      </w:r>
      <w:r>
        <w:rPr>
          <w:lang w:val="ru-RU"/>
        </w:rPr>
        <w:t>-</w:t>
      </w:r>
      <w:r>
        <w:t>V</w:t>
      </w:r>
      <w:r>
        <w:rPr>
          <w:lang w:val="ru-RU"/>
        </w:rPr>
        <w:t xml:space="preserve"> классов опасности, с приложением копий удостоверений (сертификатов) об обучении ответственных лиц;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самостоятельно организовать места накопления отходов, образова</w:t>
      </w:r>
      <w:r>
        <w:rPr>
          <w:lang w:val="ru-RU"/>
        </w:rPr>
        <w:t>вшихся в процессе производственной деятельности Подрядчика, и обеспечить их своевременный вывоз  с территории Заказчика на лицензируемый объект размещения и/или утилизации/обезвреживания отходов в соответствии с требованиями законодательства Российской Фед</w:t>
      </w:r>
      <w:r>
        <w:rPr>
          <w:lang w:val="ru-RU"/>
        </w:rPr>
        <w:t>ерации об охране окружающей среды;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при заключении Договора предоставить Заказчику копии действующих договоров на вывоз отходов, в том числе строительного мусора, на лицензируемый объект размещения/обезвреживания/утилизации отходов.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</w:instrText>
      </w:r>
      <w:r>
        <w:rPr>
          <w:lang w:val="ru-RU"/>
        </w:rPr>
        <w:instrText>laced</w:instrText>
      </w:r>
      <w:r>
        <w:rPr>
          <w:lang w:val="ru-RU"/>
        </w:rPr>
        <w:fldChar w:fldCharType="separate"/>
      </w:r>
      <w:r>
        <w:rPr>
          <w:lang w:val="ru-RU"/>
        </w:rPr>
        <w:t>[Подрядчик - иностранное физическое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настоящего Договора обязан предоставить Заказчику</w:t>
      </w:r>
      <w:r>
        <w:rPr>
          <w:lang w:val="ru-RU"/>
        </w:rPr>
        <w:t xml:space="preserve"> следующие документы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"368"</w:instrText>
      </w:r>
      <w:r>
        <w:rPr>
          <w:lang w:val="ru-RU"/>
        </w:rPr>
        <w:fldChar w:fldCharType="separate"/>
      </w:r>
      <w:r>
        <w:rPr>
          <w:lang w:val="ru-RU"/>
        </w:rPr>
        <w:t>7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rStyle w:val="ab"/>
        </w:rPr>
        <w:footnoteReference w:id="10"/>
      </w:r>
      <w:r>
        <w:rPr>
          <w:lang w:val="ru-RU"/>
        </w:rPr>
        <w:t>].</w:t>
      </w:r>
      <w:r>
        <w:rPr>
          <w:lang w:val="ru-RU"/>
        </w:rPr>
        <w:fldChar w:fldCharType="end"/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случае если к Заказчику будут предъявлены претензии со стороны третьих лиц в отношении нарушения последним прав третьих лиц, вызванного действиями и</w:t>
      </w:r>
      <w:r>
        <w:rPr>
          <w:lang w:val="ru-RU"/>
        </w:rPr>
        <w:t>ли бездействием Подрядчика, то Подрядчик обязуется выступить на стороне Заказчика во всех возможных судебных или претензионных спорах, а также возместить Заказчику любые убытки, которые возникнут или могут возникнуть в связи с предъявлением к Заказчику ука</w:t>
      </w:r>
      <w:r>
        <w:rPr>
          <w:lang w:val="ru-RU"/>
        </w:rPr>
        <w:t>занных требований.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[Отражать по сделкам в рамках Договора корректные данные в книге продаж и представлять налоговые декларации по НДС за соответствующие периоды]</w:t>
      </w:r>
      <w:r>
        <w:rPr>
          <w:rStyle w:val="ab"/>
        </w:rPr>
        <w:footnoteReference w:id="11"/>
      </w:r>
      <w:r>
        <w:rPr>
          <w:lang w:val="ru-RU"/>
        </w:rPr>
        <w:t>.</w:t>
      </w:r>
      <w:r>
        <w:rPr>
          <w:lang w:val="ru-RU"/>
        </w:rPr>
        <w:fldChar w:fldCharType="end"/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Не препятствовать Заказчику осматривать и проверять качество выполненных Работ, в том числе в случае просрочки оплаты надлежащим образом выполненных Работ.</w:t>
      </w:r>
    </w:p>
    <w:p w:rsidR="00A85888" w:rsidRDefault="00703253">
      <w:pPr>
        <w:pStyle w:val="LBGovstyle3"/>
      </w:pPr>
      <w:r>
        <w:rPr>
          <w:lang w:val="ru-RU"/>
        </w:rPr>
        <w:t>Исполнять требования миграционного и трудового законодательства Российской Федерации, в том числе не</w:t>
      </w:r>
      <w:r>
        <w:rPr>
          <w:lang w:val="ru-RU"/>
        </w:rPr>
        <w:t xml:space="preserve">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</w:t>
      </w:r>
      <w:r>
        <w:rPr>
          <w:lang w:val="ru-RU"/>
        </w:rPr>
        <w:t xml:space="preserve">дерации. До начала </w:t>
      </w:r>
      <w:r>
        <w:rPr>
          <w:lang w:val="ru-RU"/>
        </w:rPr>
        <w:lastRenderedPageBreak/>
        <w:t xml:space="preserve">выполнения Работ Подрядчику необходимо предоставить Заказчику список сотрудников, привлеченных к выполнению </w:t>
      </w:r>
      <w:r>
        <w:t>Работ на Объекте, с указанием фамилии, имени и отчества.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процессе выполнения Работ, а также приемки выполненных Работ осуществл</w:t>
      </w:r>
      <w:r>
        <w:rPr>
          <w:lang w:val="ru-RU"/>
        </w:rPr>
        <w:t xml:space="preserve">ять фото и видео-фиксацию соответствия фактически выполненных Работ требованиям, предусмотренным Договором, в соответствии с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"_Ref94521402"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8.1.17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"_Ref88928814" \r \</w:instrText>
      </w:r>
      <w:r>
        <w:rPr>
          <w:lang w:val="ru-RU"/>
        </w:rPr>
        <w:instrText>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8.1.18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"_Ref96703011"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8.1.19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с направлением полученных материалов Заказчику в порядке и сроки, предусмо</w:t>
      </w:r>
      <w:r>
        <w:rPr>
          <w:lang w:val="ru-RU"/>
        </w:rPr>
        <w:t>тренные Договором.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"685"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 Материалы фото- и видеофиксации соответствия фактически выполненных Работ требованиям, предусмотренным ТЗ и договором направляются Заказчику в течение 1 (одного) рабочего дня после выполнения Работ по сносу Объекта.</w:t>
      </w:r>
      <w:r>
        <w:rPr>
          <w:lang w:val="ru-RU"/>
        </w:rPr>
        <w:fldChar w:fldCharType="end"/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случае неприбытия уполномоченного представителя Подрядчика для участия в приемке в срок, указанный в уведомлении, Заказчик при приемке выполненных Работ вправе самостоятельно осуществить фото и видео-фиксацию соответствия фактически выполненных Работ т</w:t>
      </w:r>
      <w:r>
        <w:rPr>
          <w:lang w:val="ru-RU"/>
        </w:rPr>
        <w:t xml:space="preserve">ребованиям, предусмотренным Договором, с возможностью отнесения расходов на ее проведение на счет Подрядчика. </w:t>
      </w:r>
    </w:p>
    <w:bookmarkStart w:id="45" w:name="_Ref96440687"/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>В случае привлечения к исполнению Договора субподрядчиков (третьих лиц) соблюдать должную осмотрительность, а такж</w:t>
      </w:r>
      <w:r>
        <w:rPr>
          <w:lang w:val="ru-RU"/>
        </w:rPr>
        <w:t>е:</w:t>
      </w:r>
      <w:bookmarkEnd w:id="45"/>
      <w:r>
        <w:rPr>
          <w:lang w:val="ru-RU"/>
        </w:rPr>
        <w:t xml:space="preserve"> 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 xml:space="preserve"> уведомлять Заказчика о привлечении таких третьих лиц путем направления Заказчику списка лиц, которые Подрядчик планирует привлечь в качестве субподрядчиков в течение 20 (двадцати) рабочих дней после даты заключения Договора, а в случае, если в течение</w:t>
      </w:r>
      <w:r>
        <w:rPr>
          <w:lang w:val="ru-RU"/>
        </w:rPr>
        <w:t xml:space="preserve"> срока действия Договора у Подрядчика дополнительно возникнет потребность в привлечении третьих лиц в качестве субподрядчиков – в срок до 10 (десяти) рабочих дней до даты заключения соответствующего договора (договоров) с такими лицами; 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нести полную ответ</w:t>
      </w:r>
      <w:r>
        <w:rPr>
          <w:lang w:val="ru-RU"/>
        </w:rPr>
        <w:t>ственность за действия привлечённых Подрядчиком субподрядчиков как за собственные действия;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предоставить Заказчику информацию о заключенных с субподрядчиками договорах и их условиях в течение 1 (одного) рабочего дня со дня заключения такого договора;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обесп</w:t>
      </w:r>
      <w:r>
        <w:rPr>
          <w:lang w:val="ru-RU"/>
        </w:rPr>
        <w:t>ечить соблюдение субподрядчиками (третьими лицами) положений Федерального закона от 27 июля 2006 года № 152-ФЗ «О персональных данных».</w:t>
      </w:r>
    </w:p>
    <w:p w:rsidR="00A85888" w:rsidRDefault="00703253">
      <w:pPr>
        <w:pStyle w:val="ac"/>
        <w:ind w:left="0" w:firstLine="684"/>
        <w:jc w:val="both"/>
      </w:pPr>
      <w:r>
        <w:t>Привлечение Подрядчиком к исполнению обязательств по Договору субподрядчиков без предоставления информации указанной в н</w:t>
      </w:r>
      <w:r>
        <w:t>астоящем пункте Договора является существенным нарушением Подрядчиком условий Договора. В случае указанного нарушения Заказчик вправе в одностороннем порядке расторгнуть Договор.</w:t>
      </w:r>
      <w:r>
        <w:fldChar w:fldCharType="end"/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Для выполнения перевозок материалов и оборудования при выполнении работ ис</w:t>
      </w:r>
      <w:r>
        <w:rPr>
          <w:lang w:val="ru-RU"/>
        </w:rPr>
        <w:t>пользовать существующие транспортные подъезды к Объекту.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Вносить плату за негативное воздействие на окружающую среду, осуществляемое в процессе деятельности Подрядчика на территории Заказчика.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A85888" w:rsidRDefault="00703253">
      <w:pPr>
        <w:pStyle w:val="LBGovstyle2"/>
      </w:pPr>
      <w:r>
        <w:t>Подрядчи</w:t>
      </w:r>
      <w:r>
        <w:t>к вправе: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Требовать от Заказчика провести приемку Работ в порядке и в сроки, предусмотренные Договором.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Требовать от Заказчика своевременной оплаты на условиях, установленных Договором, надлежащим образом выполненных и принятых Заказчиком Работ и их результата.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По вопросам, имеющим отношение к предмету настоящего Договора, запрашивать и своевременно получать</w:t>
      </w:r>
      <w:r>
        <w:rPr>
          <w:lang w:val="ru-RU"/>
        </w:rPr>
        <w:t xml:space="preserve"> от Заказчика документы, сведения и другую информацию, а также устные и письменные разъяснения, необходимые Подрядчику для качественного выполнения своих обязательств по Договору.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Досрочно завершить выполнение Работ в соответствии с условиями Договора с со</w:t>
      </w:r>
      <w:r>
        <w:rPr>
          <w:lang w:val="ru-RU"/>
        </w:rPr>
        <w:t>гласия Заказчика.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lastRenderedPageBreak/>
        <w:t>Самостоятельно определять способы выполнения Работ.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"293" \displaced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Привлекать к выполнению Договора субподрядчиков (третьих лиц) при условии соблюдения требований, указанных в п.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"293"</w:instrText>
      </w:r>
      <w:r>
        <w:rPr>
          <w:lang w:val="ru-RU"/>
        </w:rPr>
        <w:fldChar w:fldCharType="separate"/>
      </w:r>
      <w:r>
        <w:rPr>
          <w:lang w:val="ru-RU"/>
        </w:rPr>
        <w:fldChar w:fldCharType="begin"/>
      </w:r>
      <w:r>
        <w:rPr>
          <w:lang w:val="ru-RU"/>
        </w:rPr>
        <w:instrText>REF "_Ref96440687" \r \</w:instrText>
      </w:r>
      <w:r>
        <w:rPr>
          <w:lang w:val="ru-RU"/>
        </w:rPr>
        <w:instrText>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8.1.45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Подрядчик несёт полную ответственность за действия привлечённых им к выполнению работ субподрядчиков как за собственные действия.</w:t>
      </w:r>
      <w:r>
        <w:rPr>
          <w:lang w:val="ru-RU"/>
        </w:rPr>
        <w:fldChar w:fldCharType="end"/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 в разме</w:t>
      </w:r>
      <w:r>
        <w:rPr>
          <w:lang w:val="ru-RU"/>
        </w:rPr>
        <w:t>ре реального ущерба, уплаты неустоек (штрафов, пеней) в соответствии с Договором.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A85888" w:rsidRDefault="00703253">
      <w:pPr>
        <w:pStyle w:val="LBGovstyle2"/>
      </w:pPr>
      <w:r>
        <w:t>Заказчик обязуется: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В течение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"665" \grammarCase "genitive" \numberFormat "0,000.######## (Spell) unit"</w:instrText>
      </w:r>
      <w:r>
        <w:rPr>
          <w:lang w:val="ru-RU"/>
        </w:rPr>
        <w:fldChar w:fldCharType="separate"/>
      </w:r>
      <w:r>
        <w:rPr>
          <w:lang w:val="ru-RU"/>
        </w:rPr>
        <w:t>3 (Т</w:t>
      </w:r>
      <w:r>
        <w:rPr>
          <w:lang w:val="ru-RU"/>
        </w:rPr>
        <w:t>рёх) календарных дней</w:t>
      </w:r>
      <w:r>
        <w:rPr>
          <w:lang w:val="ru-RU"/>
        </w:rPr>
        <w:fldChar w:fldCharType="end"/>
      </w:r>
      <w:r>
        <w:rPr>
          <w:lang w:val="ru-RU"/>
        </w:rPr>
        <w:t xml:space="preserve"> с даты подписания настоящего Договора передать Подрядчику по акту приемки-передачи, составленному в произвольной форме, Исходные данные (если они не приложены к Договору).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Предоставить Подрядчику для ознакомления внутренние докуме</w:t>
      </w:r>
      <w:r>
        <w:rPr>
          <w:lang w:val="ru-RU"/>
        </w:rPr>
        <w:t xml:space="preserve">нты </w:t>
      </w:r>
      <w:r>
        <w:rPr>
          <w:lang w:val="ru-RU"/>
        </w:rPr>
        <w:br/>
        <w:t xml:space="preserve">АО «Почта России», утвержденные приказом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"625"</w:instrText>
      </w:r>
      <w:r>
        <w:rPr>
          <w:lang w:val="ru-RU"/>
        </w:rPr>
        <w:fldChar w:fldCharType="separate"/>
      </w:r>
      <w:r>
        <w:rPr>
          <w:lang w:val="ru-RU"/>
        </w:rPr>
        <w:t>№ 22-лна от 20.03.2018 г., № 268-п от 08.08.2013 г., № 1-п от 15.01.2024 г., № 224-п от 11.06.2020г.</w:t>
      </w:r>
      <w:r>
        <w:rPr>
          <w:lang w:val="ru-RU"/>
        </w:rPr>
        <w:fldChar w:fldCharType="end"/>
      </w:r>
      <w:r>
        <w:rPr>
          <w:lang w:val="ru-RU"/>
        </w:rPr>
        <w:t xml:space="preserve"> до подписания Акта приема-передачи строительной площадки и Объекта для сноса по форме </w:t>
      </w:r>
      <w:r>
        <w:rPr>
          <w:lang w:val="ru-RU"/>
        </w:rPr>
        <w:t>приложения № 3 к Договору.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Предоставить Подрядчику по письменному запросу необходимую для исполнения обязательств по настоящему Договору информацию и документы, обосновывающих необходимость проведения Работ, оказывать содействие в выполнении Подрядчиком Ра</w:t>
      </w:r>
      <w:r>
        <w:rPr>
          <w:lang w:val="ru-RU"/>
        </w:rPr>
        <w:t>бот в порядке, предусмотренном настоящим Договором.</w:t>
      </w:r>
    </w:p>
    <w:p w:rsidR="00A85888" w:rsidRDefault="00703253">
      <w:pPr>
        <w:pStyle w:val="LBGovstyle3"/>
      </w:pPr>
      <w:r>
        <w:rPr>
          <w:lang w:val="ru-RU"/>
        </w:rPr>
        <w:t xml:space="preserve">В соответствии со сведениями, предоставленными Подрядчиком, оформлять работникам Подрядчика соответствующие разрешительные документы на проезд и (или) проход на территорию </w:t>
      </w:r>
      <w:r>
        <w:t>Заказчика к месту выполнения Раб</w:t>
      </w:r>
      <w:r>
        <w:t>от (при необходимости).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Обеспечить своевременную приемку и оплату выполненных Работ надлежащего качества в порядке и сроки, предусмотренные Договором.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Подрядчика, ставшей известной Заказчику в ходе выполнения Работ по Договору.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Обнаружив при осуществлении контроля и надзора за выполнением Работ отступления от условий настоящего Договора, которые могут ух</w:t>
      </w:r>
      <w:r>
        <w:rPr>
          <w:lang w:val="ru-RU"/>
        </w:rPr>
        <w:t>удшить качество Работ, или иные их недостатки, немедленно заявить об этом Подрядчику (заказным письмом или передать под роспись).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A85888" w:rsidRDefault="00703253">
      <w:pPr>
        <w:pStyle w:val="LBGovstyle2"/>
      </w:pPr>
      <w:r>
        <w:t>Заказчик вправе: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Требовать от Подрядчика надлежащего исполнения обязате</w:t>
      </w:r>
      <w:r>
        <w:rPr>
          <w:lang w:val="ru-RU"/>
        </w:rPr>
        <w:t>льств, установленных Договором, в том числе гарантийных.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Проверять ход и качество выполнения Работ Подрядчиком, не вмешиваясь в деятельность Подрядчика.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Проводить эк</w:t>
      </w:r>
      <w:r>
        <w:rPr>
          <w:lang w:val="ru-RU"/>
        </w:rPr>
        <w:t>спертизу и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других сферах, для проверки соответствия выполненных Работ требованиям, установленным Договор</w:t>
      </w:r>
      <w:r>
        <w:rPr>
          <w:lang w:val="ru-RU"/>
        </w:rPr>
        <w:t>ом.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Письменно отвечать на все запросы Подрядчика, связанные с ходом выполнения Работ.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 Осуществлять входной контроль качества материалов и оборудования, используемых Подрядчиком. В случае выявления недостатков при осмотре материалов и оборудования, такие н</w:t>
      </w:r>
      <w:r>
        <w:rPr>
          <w:lang w:val="ru-RU"/>
        </w:rPr>
        <w:t>едостатки фиксируются Заказчиком в акте осмотра материалов и оборудования. Подрядчик обязан устранить выявленные недостатки материалов и оборудования за свой счет без изменения сроков выполнения соответствующих Работ, в том числе, промежуточных сроков. Выя</w:t>
      </w:r>
      <w:r>
        <w:rPr>
          <w:lang w:val="ru-RU"/>
        </w:rPr>
        <w:t>вление недостатков поставленных материалов и оборудования не освобождает Подрядчика от ответственности за нарушение сроков выполнения соответствующих работ, в том числе, промежуточных сроков, и за нарушение сроков окончания Работ по Договору в целом.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слу</w:t>
      </w:r>
      <w:r>
        <w:rPr>
          <w:lang w:val="ru-RU"/>
        </w:rPr>
        <w:t xml:space="preserve">чае если качество материалов и оборудования, а также их стоимость не соответствуют требованиям, указанным в Договоре, вправе потребовать их замены силами и за счет Подрядчика.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случае если Работы выполнены Подрядчиком с недостатками (с отступлением от ус</w:t>
      </w:r>
      <w:r>
        <w:rPr>
          <w:lang w:val="ru-RU"/>
        </w:rPr>
        <w:t>ловий Договора), выявленными как в ходе приемки Работ, так и в течение гарантийного периода потребовать от Подрядчика по своему усмотрению:</w:t>
      </w:r>
    </w:p>
    <w:p w:rsidR="00A85888" w:rsidRDefault="00703253">
      <w:pPr>
        <w:pStyle w:val="LBGovstyle4"/>
      </w:pPr>
      <w:r>
        <w:t>соразмерного уменьшения цены Договора;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безвозмездного своевременного устранения недостатков в установленный Заказчик</w:t>
      </w:r>
      <w:r>
        <w:rPr>
          <w:lang w:val="ru-RU"/>
        </w:rPr>
        <w:t>ом срок;</w:t>
      </w:r>
    </w:p>
    <w:p w:rsidR="00A85888" w:rsidRDefault="00703253">
      <w:pPr>
        <w:pStyle w:val="LBGovstyle4"/>
        <w:rPr>
          <w:lang w:val="ru-RU"/>
        </w:rPr>
      </w:pPr>
      <w:r>
        <w:rPr>
          <w:lang w:val="ru-RU"/>
        </w:rPr>
        <w:t>возмещения своих расходов на устранение недостатков.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Требовать от Подрядчика выполнения Работ в полном соответствии с Техническим заданием, Проектной документацией, Исходными данными, точного соблюдения строительных норм, правил и технических усло</w:t>
      </w:r>
      <w:r>
        <w:rPr>
          <w:lang w:val="ru-RU"/>
        </w:rPr>
        <w:t>вий на производство и приемку Работ.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Отказаться от приемки Работ и не принимать к оплате Работы, выполненные Подрядчиком с нарушением условий Договора, Технического задания, Проектной документации, Исходных данных, технических условий, СНиП и иных норматив</w:t>
      </w:r>
      <w:r>
        <w:rPr>
          <w:lang w:val="ru-RU"/>
        </w:rPr>
        <w:t>ных актов в области строительства; с применением некачественных и/или несоответствующих Договору – оборудования, материалов, деталей и конструкций; с превышением объемов и/или стоимости, не согласованных Сторонами в установленном Договором порядке, а также</w:t>
      </w:r>
      <w:r>
        <w:rPr>
          <w:lang w:val="ru-RU"/>
        </w:rPr>
        <w:t xml:space="preserve"> в случае непредоставления или ненадлежащего оформления Подрядчиком исполнительной документации на выполненные Работы.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Требовать от Подрядчика строго соблюдения при производстве Работ требований по охране труда, установленных СНиП и иными нормативными акта</w:t>
      </w:r>
      <w:r>
        <w:rPr>
          <w:lang w:val="ru-RU"/>
        </w:rPr>
        <w:t>ми в области строительства.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Отказаться от оплаты Работ, не предусмотренных Договором, но выполненных Подрядчиком без согласия и утверждения Заказчиком.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A85888" w:rsidRDefault="00703253">
      <w:pPr>
        <w:pStyle w:val="LBGovstyle1"/>
        <w:rPr>
          <w:b w:val="0"/>
        </w:rPr>
      </w:pPr>
      <w:r>
        <w:t>Качество Работ и гарантийные обязательства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Подрядчик</w:t>
      </w:r>
      <w:r>
        <w:rPr>
          <w:lang w:val="ru-RU"/>
        </w:rPr>
        <w:t xml:space="preserve"> гарантирует, что выполненные Работы и их результат соответствуют требованиям, установленным Договором.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Работы и их результат должны соответствовать условиям Договора, в том числе Технического задания, иных приложений к Договору, Проектной документации, Ис</w:t>
      </w:r>
      <w:r>
        <w:rPr>
          <w:lang w:val="ru-RU"/>
        </w:rPr>
        <w:t>ходным данным, а также положениям применимого законодательства, иным обязательным правилам и требованиям, действующим в Российской Федерации, требованиям к безопасности, качеству, техническим характеристикам, функциональным характеристикам (потребительским</w:t>
      </w:r>
      <w:r>
        <w:rPr>
          <w:lang w:val="ru-RU"/>
        </w:rPr>
        <w:t xml:space="preserve"> свойствам) Работ и их результата, предусмотренным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</w:t>
      </w:r>
      <w:r>
        <w:rPr>
          <w:lang w:val="ru-RU"/>
        </w:rPr>
        <w:t>в соответствии с законодательством Российской Федерации о стандартизации, иным требованиям, связанным с определением соответствия Работ и их результата потребностям Заказчика, требованиям стандартов, технических условий или иных нормативных документов, кот</w:t>
      </w:r>
      <w:r>
        <w:rPr>
          <w:lang w:val="ru-RU"/>
        </w:rPr>
        <w:t xml:space="preserve">орым должны соответствовать Работы и их результат, в том числе актов, указанных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"_Ref10470840"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1.3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A85888" w:rsidRDefault="00703253">
      <w:pPr>
        <w:pStyle w:val="LBGovstyle2"/>
        <w:rPr>
          <w:lang w:val="ru-RU"/>
        </w:rPr>
      </w:pPr>
      <w:bookmarkStart w:id="46" w:name="_Ref529812155"/>
      <w:r>
        <w:rPr>
          <w:lang w:val="ru-RU"/>
        </w:rPr>
        <w:t xml:space="preserve">Гарантийный срок на выполняемые по настоящему Договору Работы и их результаты указан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"_Ref529811359"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1.10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 Датой начала течения гарантийного срока считается дата </w:t>
      </w:r>
      <w:r>
        <w:rPr>
          <w:lang w:val="ru-RU"/>
        </w:rPr>
        <w:t>подписания сторонами Акта сдачи-приемки выполненных работ. При этом гарантийный срок продлевается на время, в течение которого устранялись недостатки в выполненных Работах и их результате.</w:t>
      </w:r>
      <w:bookmarkEnd w:id="46"/>
    </w:p>
    <w:p w:rsidR="00A85888" w:rsidRDefault="00703253">
      <w:pPr>
        <w:tabs>
          <w:tab w:val="left" w:pos="1276"/>
          <w:tab w:val="left" w:pos="1418"/>
          <w:tab w:val="left" w:pos="1560"/>
          <w:tab w:val="left" w:pos="1701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В случае досрочного прекращения/расторжения Договора датой начала т</w:t>
      </w:r>
      <w:r>
        <w:rPr>
          <w:sz w:val="24"/>
        </w:rPr>
        <w:t xml:space="preserve">ечения гарантийного срока считается дата подписания Акта о закрытии </w:t>
      </w:r>
      <w:r>
        <w:rPr>
          <w:sz w:val="24"/>
        </w:rPr>
        <w:br/>
        <w:t xml:space="preserve">Договора (приложение № 5 к Договору).  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Гарантия качества результата Работы распространяется на все, составляющее результат Работы, а именно: на весь объем Работ, выполненных Подрядчиком и все используемые материалы, оборудование, изделия.</w:t>
      </w:r>
    </w:p>
    <w:p w:rsidR="00A85888" w:rsidRDefault="00703253">
      <w:pPr>
        <w:pStyle w:val="LBGovstyle2"/>
        <w:rPr>
          <w:lang w:val="ru-RU"/>
        </w:rPr>
      </w:pPr>
      <w:bookmarkStart w:id="47" w:name="_Ref529812162"/>
      <w:r>
        <w:rPr>
          <w:lang w:val="ru-RU"/>
        </w:rPr>
        <w:t>Если в период гарантийного срока на выполненные Работы о</w:t>
      </w:r>
      <w:r>
        <w:rPr>
          <w:lang w:val="ru-RU"/>
        </w:rPr>
        <w:t xml:space="preserve">бнаружатся недостатки, то Подрядчик обязан их устранить за свой счет в согласованные с </w:t>
      </w:r>
      <w:r>
        <w:rPr>
          <w:lang w:val="x-none"/>
        </w:rPr>
        <w:t>Заказчиком</w:t>
      </w:r>
      <w:r>
        <w:rPr>
          <w:lang w:val="ru-RU"/>
        </w:rPr>
        <w:t xml:space="preserve"> сроки.</w:t>
      </w:r>
      <w:bookmarkEnd w:id="47"/>
    </w:p>
    <w:p w:rsidR="00A85888" w:rsidRDefault="00703253">
      <w:pPr>
        <w:pStyle w:val="1a"/>
        <w:tabs>
          <w:tab w:val="left" w:pos="1276"/>
          <w:tab w:val="left" w:pos="1418"/>
          <w:tab w:val="left" w:pos="1560"/>
          <w:tab w:val="left" w:pos="1620"/>
          <w:tab w:val="left" w:pos="1701"/>
        </w:tabs>
        <w:ind w:left="0" w:right="0" w:firstLine="709"/>
        <w:jc w:val="both"/>
        <w:rPr>
          <w:sz w:val="24"/>
        </w:rPr>
      </w:pPr>
      <w:r>
        <w:rPr>
          <w:sz w:val="24"/>
        </w:rPr>
        <w:t>Заказчик должен письменно известить Подрядчика об обнаруженных в течение гарантийного срока недостатках. Для участия в составлении акта, фиксирующего н</w:t>
      </w:r>
      <w:r>
        <w:rPr>
          <w:sz w:val="24"/>
        </w:rPr>
        <w:t>едостатки, согласования порядка и сроков их устранения Подрядчик обязан направить своего представителя не позднее 5 (пяти) рабочих дней со дня получения письменного извещения Заказчика.</w:t>
      </w:r>
    </w:p>
    <w:p w:rsidR="00A85888" w:rsidRDefault="00703253">
      <w:pPr>
        <w:pStyle w:val="1a"/>
        <w:tabs>
          <w:tab w:val="left" w:pos="1276"/>
          <w:tab w:val="left" w:pos="1418"/>
          <w:tab w:val="left" w:pos="1560"/>
          <w:tab w:val="left" w:pos="1620"/>
          <w:tab w:val="left" w:pos="1701"/>
        </w:tabs>
        <w:ind w:left="0" w:right="0" w:firstLine="709"/>
        <w:jc w:val="both"/>
        <w:rPr>
          <w:sz w:val="24"/>
        </w:rPr>
      </w:pPr>
      <w:r>
        <w:rPr>
          <w:sz w:val="24"/>
        </w:rPr>
        <w:t>Гарантийный срок в этом случае продлевается соответственно на период у</w:t>
      </w:r>
      <w:r>
        <w:rPr>
          <w:sz w:val="24"/>
        </w:rPr>
        <w:t>странения недостатков.</w:t>
      </w:r>
    </w:p>
    <w:p w:rsidR="00A85888" w:rsidRDefault="00703253">
      <w:pPr>
        <w:pStyle w:val="LBGovstyle2"/>
        <w:rPr>
          <w:lang w:val="ru-RU"/>
        </w:rPr>
      </w:pPr>
      <w:bookmarkStart w:id="48" w:name="_Ref10014476"/>
      <w:r>
        <w:rPr>
          <w:lang w:val="ru-RU"/>
        </w:rPr>
        <w:t>В случае если представитель Подрядчика не прибыл для составления Акта о выявленных недостатках в срок, установленный пунктом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"_Ref529812162"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9.5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ли</w:t>
      </w:r>
      <w:r>
        <w:rPr>
          <w:lang w:val="ru-RU"/>
        </w:rPr>
        <w:t xml:space="preserve">бо в случае, когда прибывший представитель Подрядчика не имеет полномочий для подписания Акта о выявленных </w:t>
      </w:r>
      <w:r>
        <w:rPr>
          <w:lang w:val="x-none"/>
        </w:rPr>
        <w:t>недостатках</w:t>
      </w:r>
      <w:r>
        <w:rPr>
          <w:lang w:val="ru-RU"/>
        </w:rPr>
        <w:t>, либо в случае неподписания или отказа от подписания представителем Подрядчика Акта о выявленных недостатков Заказчик для подтверждения в</w:t>
      </w:r>
      <w:r>
        <w:rPr>
          <w:lang w:val="ru-RU"/>
        </w:rPr>
        <w:t>ыявленных недостатков вправе привлечь независимую экспертную организацию. Заключение (Акт) независимой экспертной организации является документом, подтверждающим факт выявления недостатков и их характер.</w:t>
      </w:r>
      <w:bookmarkEnd w:id="48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В случае привлечения Заказчиком независимой экспертн</w:t>
      </w:r>
      <w:r>
        <w:rPr>
          <w:lang w:val="ru-RU"/>
        </w:rPr>
        <w:t xml:space="preserve">ой организации по основаниям, </w:t>
      </w:r>
      <w:r>
        <w:rPr>
          <w:lang w:val="x-none"/>
        </w:rPr>
        <w:t>предусмотренным</w:t>
      </w:r>
      <w:r>
        <w:rPr>
          <w:lang w:val="ru-RU"/>
        </w:rPr>
        <w:t xml:space="preserve"> пунктом </w:t>
      </w:r>
      <w:r>
        <w:rPr>
          <w:lang w:val="ru-RU"/>
        </w:rPr>
        <w:fldChar w:fldCharType="begin"/>
      </w:r>
      <w:r>
        <w:rPr>
          <w:lang w:val="ru-RU"/>
        </w:rPr>
        <w:instrText>REF "_Ref10014476"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9.6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Договора, Подрядчик не вправе ссылаться на нарушение своих прав при составлении Акта о выявленных недостатка</w:t>
      </w:r>
      <w:r>
        <w:rPr>
          <w:lang w:val="ru-RU"/>
        </w:rPr>
        <w:t>х. Расходы, связанные с проведением независимой экспертизы, несет Подрядчик.</w:t>
      </w:r>
    </w:p>
    <w:p w:rsidR="00A85888" w:rsidRDefault="00703253">
      <w:pPr>
        <w:pStyle w:val="LBGovstyle1"/>
        <w:rPr>
          <w:b w:val="0"/>
        </w:rPr>
      </w:pPr>
      <w:bookmarkStart w:id="49" w:name="_Ref9857870"/>
      <w:r>
        <w:t>Ответственность Сторон</w:t>
      </w:r>
      <w:bookmarkEnd w:id="49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За невыполнение или ненадлежащее выполнение обязательств по Договору Стороны несут ответственность в соответствии с применимым законодательством Российской </w:t>
      </w:r>
      <w:r>
        <w:rPr>
          <w:lang w:val="ru-RU"/>
        </w:rPr>
        <w:t xml:space="preserve">Федерации и настоящим Договором (включая пункты </w:t>
      </w:r>
      <w:r>
        <w:rPr>
          <w:lang w:val="ru-RU"/>
        </w:rPr>
        <w:fldChar w:fldCharType="begin"/>
      </w:r>
      <w:r>
        <w:rPr>
          <w:lang w:val="ru-RU"/>
        </w:rPr>
        <w:instrText>REF "_Ref529811392"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1.14</w:t>
      </w:r>
      <w:r>
        <w:rPr>
          <w:lang w:val="ru-RU"/>
        </w:rPr>
        <w:fldChar w:fldCharType="end"/>
      </w:r>
      <w:r>
        <w:rPr>
          <w:lang w:val="ru-RU"/>
        </w:rPr>
        <w:t xml:space="preserve">, </w:t>
      </w:r>
      <w:r>
        <w:rPr>
          <w:lang w:val="ru-RU"/>
        </w:rPr>
        <w:fldChar w:fldCharType="begin"/>
      </w:r>
      <w:r>
        <w:rPr>
          <w:lang w:val="ru-RU"/>
        </w:rPr>
        <w:instrText>REF "_Ref529811403"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За</w:t>
      </w:r>
      <w:r>
        <w:rPr>
          <w:lang w:val="ru-RU"/>
        </w:rPr>
        <w:t>казчик имеет право на удержание суммы начисленной неустойки (пени, штрафа) во внесудебном порядке при осуществлении оплаты по Договору.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Подрядчик, не исполнивший или ненадлежащим образом исполнивший обязательства по Договору, обязан возместить Заказчику уб</w:t>
      </w:r>
      <w:r>
        <w:rPr>
          <w:lang w:val="ru-RU"/>
        </w:rPr>
        <w:t>ытки (как реальный ущерб, так и упущенную выгоду) в полной сумме сверх предусмотренных Договором неустоек (штрафная неустойка).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Для Подрядчика не является основанием для неисполнения, ненадлежащего исполнения настоящего Договора либо основанием освобождени</w:t>
      </w:r>
      <w:r>
        <w:rPr>
          <w:lang w:val="ru-RU"/>
        </w:rPr>
        <w:t>я от ответственности за нарушение обязательств, предусмотренных настоящим Договором, наличие следующих обстоятельств: инфляционных процессов, кризисных явлений в экономике, изменений валютных курсов, девальвация национальной валюты, введения публично-право</w:t>
      </w:r>
      <w:r>
        <w:rPr>
          <w:lang w:val="ru-RU"/>
        </w:rPr>
        <w:t>выми образованиями экономических санкций против любых лиц, ухудшения финансового состояния, банкротства, противоправных действий третьих лиц, изменений цен на материалы, сырье, оборудование, продукцию и иные объекты гражданских прав, нарушение обязанностей</w:t>
      </w:r>
      <w:r>
        <w:rPr>
          <w:lang w:val="ru-RU"/>
        </w:rPr>
        <w:t xml:space="preserve"> со стороны контрагентов Подрядчика, отсутствие на рынке нужных для исполнения обязательств товаров, работ, услуг, отсутствие у Подрядчика необходимых денежных средств. Перечисленные обстоятельства не являются для Подрядчика обстоятельствами непреодолимой </w:t>
      </w:r>
      <w:r>
        <w:rPr>
          <w:lang w:val="ru-RU"/>
        </w:rPr>
        <w:t>силы по смыслу пункта 3 статьи 401 Гражданского кодекса Российской Федерации.</w:t>
      </w:r>
    </w:p>
    <w:p w:rsidR="00A85888" w:rsidRDefault="00703253">
      <w:pPr>
        <w:pStyle w:val="LBGovstyle2"/>
        <w:rPr>
          <w:lang w:val="ru-RU"/>
        </w:rPr>
      </w:pPr>
      <w:r>
        <w:rPr>
          <w:lang w:val="x-none"/>
        </w:rPr>
        <w:t>Уплата неустойки не освобождает Стороны от исполнения обязательств по настоящему Договору или устранения нарушений.</w:t>
      </w:r>
    </w:p>
    <w:p w:rsidR="00A85888" w:rsidRDefault="00703253">
      <w:pPr>
        <w:pStyle w:val="LBGovstyle2"/>
        <w:rPr>
          <w:lang w:val="x-none"/>
        </w:rPr>
      </w:pPr>
      <w:r>
        <w:rPr>
          <w:lang w:val="x-none"/>
        </w:rPr>
        <w:t>Подрядчик несет ответственность перед Заказчиком за:</w:t>
      </w:r>
    </w:p>
    <w:p w:rsidR="00A85888" w:rsidRDefault="00703253">
      <w:pPr>
        <w:pStyle w:val="1a"/>
        <w:tabs>
          <w:tab w:val="left" w:pos="1418"/>
          <w:tab w:val="left" w:pos="1560"/>
          <w:tab w:val="left" w:pos="1701"/>
        </w:tabs>
        <w:ind w:left="0" w:right="0" w:firstLine="709"/>
        <w:jc w:val="both"/>
        <w:rPr>
          <w:sz w:val="24"/>
        </w:rPr>
      </w:pPr>
      <w:r>
        <w:rPr>
          <w:sz w:val="24"/>
        </w:rPr>
        <w:t>а) причинение увечий или смерть людей при осуществлении Работ на Объекте;</w:t>
      </w:r>
    </w:p>
    <w:p w:rsidR="00A85888" w:rsidRDefault="00703253">
      <w:pPr>
        <w:pStyle w:val="1a"/>
        <w:tabs>
          <w:tab w:val="left" w:pos="1418"/>
          <w:tab w:val="left" w:pos="1560"/>
          <w:tab w:val="left" w:pos="1701"/>
        </w:tabs>
        <w:ind w:left="0" w:right="0" w:firstLine="709"/>
        <w:jc w:val="both"/>
        <w:rPr>
          <w:sz w:val="24"/>
        </w:rPr>
      </w:pPr>
      <w:r>
        <w:rPr>
          <w:sz w:val="24"/>
        </w:rPr>
        <w:t>б) нанесение ущерба любому имуществу в результате выполнения Работ на Объекте, а также исков, судебных разбирательств, убытков, затрат и других расходов, возникающих в связи с выполн</w:t>
      </w:r>
      <w:r>
        <w:rPr>
          <w:sz w:val="24"/>
        </w:rPr>
        <w:t>ением подрядных Работ.</w:t>
      </w:r>
    </w:p>
    <w:p w:rsidR="00A85888" w:rsidRDefault="00703253">
      <w:pPr>
        <w:pStyle w:val="LBGovstyle2"/>
        <w:rPr>
          <w:lang w:val="x-none"/>
        </w:rPr>
      </w:pPr>
      <w:r>
        <w:rPr>
          <w:lang w:val="x-none"/>
        </w:rPr>
        <w:t xml:space="preserve">Подрядчик на период производства </w:t>
      </w:r>
      <w:r>
        <w:rPr>
          <w:lang w:val="ru-RU"/>
        </w:rPr>
        <w:t>Р</w:t>
      </w:r>
      <w:r>
        <w:rPr>
          <w:lang w:val="x-none"/>
        </w:rPr>
        <w:t xml:space="preserve">абот несет полную ответственность в соответствии с законодательством Российской Федерации перед третьими лицами за соблюдение правил охраны труда при производстве </w:t>
      </w:r>
      <w:r>
        <w:rPr>
          <w:lang w:val="ru-RU"/>
        </w:rPr>
        <w:t>Р</w:t>
      </w:r>
      <w:r>
        <w:rPr>
          <w:lang w:val="x-none"/>
        </w:rPr>
        <w:t>абот.</w:t>
      </w:r>
    </w:p>
    <w:p w:rsidR="00A85888" w:rsidRDefault="00703253">
      <w:pPr>
        <w:pStyle w:val="LBGovstyle1"/>
      </w:pPr>
      <w:r>
        <w:t xml:space="preserve"> Обеспечение исполнения Догов</w:t>
      </w:r>
      <w:r>
        <w:t>ора. Обеспечение исполнения гарантийных обязательств по Договору</w:t>
      </w:r>
    </w:p>
    <w:bookmarkStart w:id="50" w:name="_Ref529812192"/>
    <w:bookmarkEnd w:id="50"/>
    <w:p w:rsidR="00A85888" w:rsidRPr="0072268B" w:rsidRDefault="0070325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"244"</w:instrText>
      </w:r>
      <w:r>
        <w:rPr>
          <w:lang w:val="ru-RU"/>
        </w:rPr>
        <w:fldChar w:fldCharType="separate"/>
      </w:r>
      <w:r w:rsidRPr="0072268B">
        <w:rPr>
          <w:lang w:val="ru-RU"/>
        </w:rPr>
        <w:t>Обеспечение исполнения обязательств Подрядчика по Договору не предоставляется.</w:t>
      </w:r>
      <w:r>
        <w:fldChar w:fldCharType="end"/>
      </w:r>
    </w:p>
    <w:bookmarkStart w:id="51" w:name="_Ref529812202"/>
    <w:bookmarkEnd w:id="51"/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гарантийных обязательств по Договору не предос</w:t>
      </w:r>
      <w:r>
        <w:rPr>
          <w:lang w:val="ru-RU"/>
        </w:rPr>
        <w:t>тавляется.</w:t>
      </w:r>
      <w:r>
        <w:rPr>
          <w:lang w:val="ru-RU"/>
        </w:rPr>
        <w:fldChar w:fldCharType="end"/>
      </w:r>
    </w:p>
    <w:p w:rsidR="00A85888" w:rsidRDefault="00703253">
      <w:pPr>
        <w:pStyle w:val="LBGovstyle1"/>
        <w:rPr>
          <w:b w:val="0"/>
        </w:rPr>
      </w:pPr>
      <w:r>
        <w:t>Обстоятельства непреодолимой силы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Договору, если докажет, что неисполнение или ненадлежащее исполнение обязательства, предусмотренного настоя</w:t>
      </w:r>
      <w:r>
        <w:rPr>
          <w:lang w:val="ru-RU"/>
        </w:rPr>
        <w:t>щим Договором, произошло вследствие действия обстоятельств непреодолимой силы. Под непреодолимой силой понимаются чрезвычайные непредвиденные и непредотвратимые при данных условиях обстоятельства, возникшие в течение исполнения обязательств по настоящему Д</w:t>
      </w:r>
      <w:r>
        <w:rPr>
          <w:lang w:val="ru-RU"/>
        </w:rPr>
        <w:t>оговору, в том числе эпидемии, запретительные меры властей, блокады, эмбарго, землетрясения, наводнения, пожары или стихийные бедствия.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Сторона, для которой создалась невозможность исполнения обязательств по Договору вследствие действия обстоятельств непре</w:t>
      </w:r>
      <w:r>
        <w:rPr>
          <w:lang w:val="ru-RU"/>
        </w:rPr>
        <w:t>одолимой силы, не позднее 15</w:t>
      </w:r>
      <w:r>
        <w:t> </w:t>
      </w:r>
      <w:r>
        <w:rPr>
          <w:lang w:val="ru-RU"/>
        </w:rPr>
        <w:t xml:space="preserve">(пятнадцати) календарных дней с момента их наступления в письменной форме (электронной почтой или факсом, с последующим предоставлением оригинала документа) извещает другую Сторону с приложением документов, удостоверяющих факт </w:t>
      </w:r>
      <w:r>
        <w:rPr>
          <w:lang w:val="ru-RU"/>
        </w:rPr>
        <w:t>наступления указанных обстоятельств. Неизвещение или несвоевременное извещение другой Стороны, для которой создалась невозможность исполнения обязательств по настоящему Договору вследствие наступления обстоятельств непреодолимой силы, влечет за собой утрат</w:t>
      </w:r>
      <w:r>
        <w:rPr>
          <w:lang w:val="ru-RU"/>
        </w:rPr>
        <w:t>у права для этой Стороны ссылаться на эти обстоятельства.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 Наступление обстоятельств непреодолимой силы само по себе не прекращает обязательство соответствующей Стороны, если исполнение остается возможным после того, как они отпали. Если обстоятельства непреодолимой силы продолжают действовать более 30</w:t>
      </w:r>
      <w:r>
        <w:t> </w:t>
      </w:r>
      <w:r>
        <w:rPr>
          <w:lang w:val="ru-RU"/>
        </w:rPr>
        <w:t>(Тридцати)</w:t>
      </w:r>
      <w:r>
        <w:rPr>
          <w:lang w:val="ru-RU"/>
        </w:rPr>
        <w:t xml:space="preserve"> календарных дней, то любая из Сторон вправе расторгнуть Договор в одностороннем внесудебном порядке.</w:t>
      </w:r>
    </w:p>
    <w:p w:rsidR="00A85888" w:rsidRDefault="00703253">
      <w:pPr>
        <w:pStyle w:val="LBGovstyle1"/>
        <w:rPr>
          <w:b w:val="0"/>
        </w:rPr>
      </w:pPr>
      <w:bookmarkStart w:id="52" w:name="_Ref9606720"/>
      <w:r>
        <w:t>Рассмотрение и разрешение споров</w:t>
      </w:r>
      <w:bookmarkEnd w:id="52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Претензия должна быть на</w:t>
      </w:r>
      <w:r>
        <w:rPr>
          <w:lang w:val="ru-RU"/>
        </w:rPr>
        <w:t>правлена в письменном виде. В претензии указываются: допущенные при исполнении Договора нарушения со ссылкой на соответствующие положения Договора или его приложений; наименование, почтовый адрес и реквизиты Стороны, предъявившей претензию; наименование, п</w:t>
      </w:r>
      <w:r>
        <w:rPr>
          <w:lang w:val="ru-RU"/>
        </w:rPr>
        <w:t xml:space="preserve">очтовый адрес и реквизиты Стороны, которой направлена претензия; отражаются стоимостная оценка ответственности (если претензионные требования подлежат денежной оценке), а также действия, которые должны быть произведены Стороной для устранения нарушений. В </w:t>
      </w:r>
      <w:r>
        <w:rPr>
          <w:lang w:val="ru-RU"/>
        </w:rPr>
        <w:t>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 В подтверждение заявленных требований к претензии должны быть приложены надлежащ</w:t>
      </w:r>
      <w:r>
        <w:rPr>
          <w:lang w:val="ru-RU"/>
        </w:rPr>
        <w:t>им образом оформленные и заверенные необходимые документы, подтверждающие требования (заверенные копии таких документов) либо выписки из них.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Ответ на претензию должен быть направлен Стороной, получившей претензию, в адрес Стороны, направившей претензию, н</w:t>
      </w:r>
      <w:r>
        <w:rPr>
          <w:lang w:val="ru-RU"/>
        </w:rPr>
        <w:t>е позднее, чем через 10 (десять) рабочих дней с даты получения претензии Стороной.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При неурегулировании Сторонами спора в досудебном порядке спор передаются на рассмотрение суда, указанного в пункте </w:t>
      </w:r>
      <w:r>
        <w:rPr>
          <w:lang w:val="ru-RU"/>
        </w:rPr>
        <w:fldChar w:fldCharType="begin"/>
      </w:r>
      <w:r>
        <w:rPr>
          <w:lang w:val="ru-RU"/>
        </w:rPr>
        <w:instrText>REF "_Ref529811561"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1.18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Договора.</w:t>
      </w:r>
    </w:p>
    <w:p w:rsidR="00A85888" w:rsidRDefault="00703253">
      <w:pPr>
        <w:pStyle w:val="LBGovstyle1"/>
        <w:rPr>
          <w:b w:val="0"/>
        </w:rPr>
      </w:pPr>
      <w:r>
        <w:t xml:space="preserve">Срок действия и порядок изменения Договора 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</w:t>
      </w:r>
      <w:r>
        <w:t> </w:t>
      </w:r>
      <w:r>
        <w:rPr>
          <w:lang w:val="ru-RU"/>
        </w:rPr>
        <w:fldChar w:fldCharType="begin"/>
      </w:r>
      <w:r>
        <w:rPr>
          <w:lang w:val="ru-RU"/>
        </w:rPr>
        <w:instrText>REF "_Ref10471165"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1.19</w:t>
      </w:r>
      <w:r>
        <w:rPr>
          <w:lang w:val="ru-RU"/>
        </w:rPr>
        <w:fldChar w:fldCharType="end"/>
      </w:r>
      <w:r>
        <w:rPr>
          <w:lang w:val="ru-RU"/>
        </w:rPr>
        <w:t xml:space="preserve"> Догово</w:t>
      </w:r>
      <w:r>
        <w:rPr>
          <w:lang w:val="ru-RU"/>
        </w:rPr>
        <w:t>ра.</w:t>
      </w:r>
    </w:p>
    <w:p w:rsidR="00A85888" w:rsidRDefault="00703253">
      <w:pPr>
        <w:pStyle w:val="ac"/>
        <w:tabs>
          <w:tab w:val="left" w:pos="142"/>
          <w:tab w:val="left" w:pos="1276"/>
          <w:tab w:val="left" w:pos="1418"/>
          <w:tab w:val="left" w:pos="1560"/>
          <w:tab w:val="left" w:pos="1701"/>
        </w:tabs>
        <w:ind w:left="0" w:firstLine="709"/>
        <w:jc w:val="both"/>
      </w:pPr>
      <w:r>
        <w:t>Окончание срока действия Договора не влечет прекращение обязательств по взаиморасчетам, а также обязательств Сторон о конфиденциальности, а также гарантийных обязательств Подрядчика по Договору, для которых в каждом случае в положениях Договора прямо у</w:t>
      </w:r>
      <w:r>
        <w:t>становлены иные сроки действия соответствующих обязательств.</w:t>
      </w:r>
    </w:p>
    <w:p w:rsidR="00A85888" w:rsidRDefault="00703253">
      <w:pPr>
        <w:pStyle w:val="LBGovstyle2"/>
      </w:pPr>
      <w:r>
        <w:rPr>
          <w:lang w:val="ru-RU"/>
        </w:rPr>
        <w:t xml:space="preserve">Все изменения и дополнения к Договору действительны, если совершены в письменной форме и подписаны обеими Сторонами. </w:t>
      </w:r>
      <w:r>
        <w:t xml:space="preserve">Соответствующие дополнительные соглашения Сторон являются неотъемлемой частью </w:t>
      </w:r>
      <w:r>
        <w:t>Договора.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При исполнении Договора изменение его условий осуществляется Сторонами с соблюдением требований Положения о закупке товаров, работ, услуг для нужд АО "Почта России".</w:t>
      </w:r>
      <w:bookmarkStart w:id="53" w:name="_Ref384632227"/>
    </w:p>
    <w:p w:rsidR="00A85888" w:rsidRDefault="00A85888">
      <w:pPr>
        <w:pStyle w:val="LBGovstyle2"/>
        <w:numPr>
          <w:ilvl w:val="0"/>
          <w:numId w:val="0"/>
        </w:numPr>
        <w:rPr>
          <w:lang w:val="ru-RU"/>
        </w:rPr>
      </w:pPr>
    </w:p>
    <w:p w:rsidR="00A85888" w:rsidRDefault="00703253">
      <w:pPr>
        <w:pStyle w:val="LBGovstyle1"/>
        <w:rPr>
          <w:b w:val="0"/>
        </w:rPr>
      </w:pPr>
      <w:r>
        <w:t xml:space="preserve"> </w:t>
      </w:r>
      <w:bookmarkStart w:id="54" w:name="_Ref9852901"/>
      <w:bookmarkEnd w:id="53"/>
      <w:r>
        <w:t>Расторжение Договора</w:t>
      </w:r>
      <w:bookmarkEnd w:id="54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Договор может быть расторгнут по соглашению Сторон, решен</w:t>
      </w:r>
      <w:r>
        <w:rPr>
          <w:lang w:val="ru-RU"/>
        </w:rPr>
        <w:t>ию суда или Стороной в одностороннем внесудебном порядке по основаниям, предусмотренным законодательством Российской Федерации или Договором.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Заказчик в любое время вправе в одностороннем внесудебном порядке отказаться от исполнения Договора на условиях</w:t>
      </w:r>
      <w:r>
        <w:rPr>
          <w:lang w:val="ru"/>
        </w:rPr>
        <w:t>, у</w:t>
      </w:r>
      <w:r>
        <w:rPr>
          <w:lang w:val="ru"/>
        </w:rPr>
        <w:t>становленных Положением</w:t>
      </w:r>
      <w:r>
        <w:rPr>
          <w:lang w:val="ru-RU"/>
        </w:rPr>
        <w:t xml:space="preserve"> о закупке Заказчика, в случаях, предусмотренных законодательством РФ или Договором, а также в случае существенного нарушения Подрядчиком Договора, которое влечет для Заказчика такой ущерб, что Заказчик лишается того, на что был впра</w:t>
      </w:r>
      <w:r>
        <w:rPr>
          <w:lang w:val="ru-RU"/>
        </w:rPr>
        <w:t>ве рассчитывать при заключении Договора, и (или) влечет невозможность дальнейшего исполнения Договора, в том числе в случае: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если Подрядчиком выполнены Работы ненадлежащего качества с недостатками, которые не могут быть устранены в приемлемый для Заказчика срок, либо существенного или неоднократного нарушения сроков выполнения Работ, предоставления документов, которые являются о</w:t>
      </w:r>
      <w:r>
        <w:rPr>
          <w:lang w:val="ru-RU"/>
        </w:rPr>
        <w:t>бязательными в соответствии с Договором (при этом под существенным нарушением понимается нарушение сроков, превышающее 30 (тридцать) календарных дней, под неоднократным нарушением - два или более раза);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нарушения Подрядчиком обязательств воздерживаться от </w:t>
      </w:r>
      <w:r>
        <w:rPr>
          <w:lang w:val="ru-RU"/>
        </w:rPr>
        <w:t>запрещенных в разделе 16 Договора действий;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нарушения условий о замене обеспечения исполнения Договора, обеспечения исполнения гарантийных обязательств по Договору (если предоставление такого обеспечения предусмотрено Договором);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нарушения положений, преду</w:t>
      </w:r>
      <w:r>
        <w:rPr>
          <w:lang w:val="ru-RU"/>
        </w:rPr>
        <w:t xml:space="preserve">смотренных пунктами </w:t>
      </w:r>
      <w:r>
        <w:rPr>
          <w:lang w:val="ru-RU"/>
        </w:rPr>
        <w:fldChar w:fldCharType="begin"/>
      </w:r>
      <w:r>
        <w:rPr>
          <w:lang w:val="ru-RU"/>
        </w:rPr>
        <w:instrText>REF "_Ref96618521"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17.1</w:t>
      </w:r>
      <w:r>
        <w:rPr>
          <w:lang w:val="ru-RU"/>
        </w:rPr>
        <w:fldChar w:fldCharType="end"/>
      </w:r>
      <w:r>
        <w:rPr>
          <w:lang w:val="ru-RU"/>
        </w:rPr>
        <w:t xml:space="preserve">- </w:t>
      </w:r>
      <w:r>
        <w:rPr>
          <w:lang w:val="ru-RU"/>
        </w:rPr>
        <w:fldChar w:fldCharType="begin"/>
      </w:r>
      <w:r>
        <w:rPr>
          <w:lang w:val="ru-RU"/>
        </w:rPr>
        <w:instrText>REF "_Ref96618553"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17.3</w:t>
      </w:r>
      <w:r>
        <w:rPr>
          <w:lang w:val="ru-RU"/>
        </w:rPr>
        <w:fldChar w:fldCharType="end"/>
      </w:r>
      <w:r>
        <w:rPr>
          <w:lang w:val="ru-RU"/>
        </w:rPr>
        <w:t>. настоящего Договора;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иных случаях, устано</w:t>
      </w:r>
      <w:r>
        <w:rPr>
          <w:lang w:val="ru-RU"/>
        </w:rPr>
        <w:t>вленных законодательством Российской Федерации, Положением о закупке товаров, работ, услуг Заказчика.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Подрядчик вправе отказаться от исполнения Договора в одностороннем внесудебном порядке в случаях, установленных законодательством или Договором, а также в</w:t>
      </w:r>
      <w:r>
        <w:rPr>
          <w:lang w:val="ru-RU"/>
        </w:rPr>
        <w:t xml:space="preserve"> случае существенного нарушения Заказчиком Договора, в том числе в случае: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существенного или неоднократного нарушения Заказчиком сроков оплаты по Договору. При этом под неоднократностью понимается нарушение сроков оплаты более чем 2 (два) раза на срок, пре</w:t>
      </w:r>
      <w:r>
        <w:rPr>
          <w:lang w:val="ru-RU"/>
        </w:rPr>
        <w:t>вышающий 30 (тридцать) рабочих дней с даты, когда должна быть совершена оплата в соответствии с условиями Договора;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необоснованного отказа Заказчика в приемке выполненных Работ.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Подрядчик не вправе отказаться от Договора и потребовать возмещения убытков в </w:t>
      </w:r>
      <w:r>
        <w:rPr>
          <w:lang w:val="ru-RU"/>
        </w:rPr>
        <w:t>случае, когда нарушение Заказчиком своих обязанностей по Договору препятствует исполнению Договора Подрядчиком, а также при наличии обстоятельств, очевидно свидетельствующих, что исполнение указанных обязанностей Заказчиком не будет произведено в установле</w:t>
      </w:r>
      <w:r>
        <w:rPr>
          <w:lang w:val="ru-RU"/>
        </w:rPr>
        <w:t>нный срок.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Сторона, решившая расторгнуть Договор в одностороннем порядке,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протокола, содержащего: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реквизиты Сторон, наименование, место нахождения, почтовый адрес (фамилию, имя, отчество (при наличии), сведения о месте жительства, почтовый адрес для физического лица), номер контактного телефона и факса, адрес электронной почты;</w:t>
      </w:r>
    </w:p>
    <w:p w:rsidR="00A85888" w:rsidRDefault="00703253">
      <w:pPr>
        <w:pStyle w:val="LBGovstyle3"/>
      </w:pPr>
      <w:r>
        <w:t>указание на предмет Дого</w:t>
      </w:r>
      <w:r>
        <w:t>вора;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указание на действия (бездействие) Стороны, связанные с неисполнением или ненадлежащим исполнением обязательств, иные сведения, которые послужили основанием для отказа от исполнения Договора в одностороннем порядке, с обоснованием принятого решения. 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К протоколу прикладываются копии документов, подтверждающих обоснованность принятого решения об одностороннем отказе от исполнения договора (при их наличии), которые являются неотъемлемой частью протокола.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Уведомление о принятом решении об одностороннем о</w:t>
      </w:r>
      <w:r>
        <w:rPr>
          <w:lang w:val="ru-RU"/>
        </w:rPr>
        <w:t>тказе от исполнения Договора направляется другой Стороне в течение 3 (трех) рабочих дней со дня подписания протокола. К уведомлению также прикладываются документы, подтверждающие полномочия лица, подписавшего уведомление, действовать от имени Стороны по До</w:t>
      </w:r>
      <w:r>
        <w:rPr>
          <w:lang w:val="ru-RU"/>
        </w:rPr>
        <w:t>говору.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одностороннем отказе от исполнения Договора.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В случае, когда направленное Подрядчику уведомление об одностороннем отказе от исполнения Договора вернется к </w:t>
      </w:r>
      <w:r>
        <w:rPr>
          <w:lang w:val="ru-RU"/>
        </w:rPr>
        <w:t xml:space="preserve">Заказчику с отметкой почтового отделения об отсутствии адресата по адресу, указанному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"_Ref529810240"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20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Договора, или с отметкой «истек срок хранения», то дат</w:t>
      </w:r>
      <w:r>
        <w:rPr>
          <w:lang w:val="ru-RU"/>
        </w:rPr>
        <w:t xml:space="preserve">ой расторжения настоящего Договора будет считаться дата получения Заказчиком такого уведомления. </w:t>
      </w:r>
    </w:p>
    <w:p w:rsidR="00A85888" w:rsidRDefault="00703253">
      <w:pPr>
        <w:pStyle w:val="LBGovstyle2"/>
      </w:pPr>
      <w:r>
        <w:rPr>
          <w:lang w:val="ru-RU"/>
        </w:rPr>
        <w:t xml:space="preserve">Никакое существенное изменение обстоятельств, из которых Стороны исходили при заключении Договора, не является основанием для его неисполнения, ненадлежащего </w:t>
      </w:r>
      <w:r>
        <w:rPr>
          <w:lang w:val="ru-RU"/>
        </w:rPr>
        <w:t xml:space="preserve">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</w:t>
      </w:r>
      <w:r>
        <w:t>Подрядчика.</w:t>
      </w:r>
    </w:p>
    <w:p w:rsidR="00A85888" w:rsidRDefault="00703253">
      <w:pPr>
        <w:pStyle w:val="LBGovstyle1"/>
        <w:rPr>
          <w:b w:val="0"/>
        </w:rPr>
      </w:pPr>
      <w:r>
        <w:t>Комплаенс-оговорка</w:t>
      </w:r>
    </w:p>
    <w:p w:rsidR="00A85888" w:rsidRDefault="00703253">
      <w:pPr>
        <w:pStyle w:val="BulletListFooterTextnumberedParagraphedeliste1lp1ListParagraphNumBullet1TableNumberParagraphBulletNumberBulletrListParagraph1ListParagraph2ListParagraph21Listeafsnit1PargrafodaLista1B"/>
        <w:numPr>
          <w:ilvl w:val="1"/>
          <w:numId w:val="29"/>
        </w:numPr>
        <w:tabs>
          <w:tab w:val="left" w:pos="0"/>
          <w:tab w:val="left" w:pos="1276"/>
          <w:tab w:val="left" w:pos="1418"/>
          <w:tab w:val="left" w:pos="1560"/>
          <w:tab w:val="left" w:pos="1700"/>
        </w:tabs>
        <w:ind w:firstLine="426"/>
        <w:contextualSpacing/>
        <w:jc w:val="both"/>
        <w:rPr>
          <w:rStyle w:val="BulletListFooterTextnumberedParagraphedeliste1lp1ListParagraphNumBullet1TableNumberParagraphBulletNumberBulletrListParagraph1Listea"/>
        </w:rPr>
      </w:pPr>
      <w:bookmarkStart w:id="55" w:name="_Ref94026956"/>
      <w:bookmarkStart w:id="56" w:name="_Ref529811700"/>
      <w:r>
        <w:rPr>
          <w:rStyle w:val="BulletListFooterTextnumberedParagraphedeliste1lp1ListParagraphNumBullet1TableNumberParagraphBulletNumberBulletrListParagraph1Listea"/>
        </w:rPr>
        <w:t>Стороны</w:t>
      </w:r>
      <w:r>
        <w:t xml:space="preserve"> обязуются соблюдать положения Компл</w:t>
      </w:r>
      <w:r>
        <w:t xml:space="preserve">аенс-оговорки, установленные Приложением № </w:t>
      </w:r>
      <w:r>
        <w:fldChar w:fldCharType="begin" w:fldLock="1"/>
      </w:r>
      <w:r>
        <w:instrText>LBVARIABLE \id "758"</w:instrText>
      </w:r>
      <w:r>
        <w:fldChar w:fldCharType="separate"/>
      </w:r>
      <w:r>
        <w:t>7</w:t>
      </w:r>
      <w:r>
        <w:fldChar w:fldCharType="end"/>
      </w:r>
      <w:r>
        <w:t xml:space="preserve"> к Договору.</w:t>
      </w:r>
      <w:bookmarkEnd w:id="55"/>
      <w:r>
        <w:t xml:space="preserve"> 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Стороны договорились установить неустойку в виде штрафа в размере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"608" \percentFormat "0,000.########'%'"</w:instrText>
      </w:r>
      <w:r>
        <w:rPr>
          <w:lang w:val="ru-RU"/>
        </w:rPr>
        <w:fldChar w:fldCharType="separate"/>
      </w:r>
      <w:r>
        <w:rPr>
          <w:lang w:val="ru-RU"/>
        </w:rPr>
        <w:t>2%</w:t>
      </w:r>
      <w:r>
        <w:rPr>
          <w:lang w:val="ru-RU"/>
        </w:rPr>
        <w:fldChar w:fldCharType="end"/>
      </w:r>
      <w:r>
        <w:rPr>
          <w:lang w:val="ru-RU"/>
        </w:rPr>
        <w:t xml:space="preserve"> от общей цены Договора, установленной в соответс</w:t>
      </w:r>
      <w:r>
        <w:rPr>
          <w:lang w:val="ru-RU"/>
        </w:rPr>
        <w:t>твии с пунктом 4.1 Договора, за каждый случай нарушения положений Комплаенс-оговорки.</w:t>
      </w:r>
      <w:bookmarkEnd w:id="56"/>
    </w:p>
    <w:p w:rsidR="00A85888" w:rsidRDefault="00703253">
      <w:pPr>
        <w:pStyle w:val="LBGovstyle1"/>
        <w:rPr>
          <w:b w:val="0"/>
        </w:rPr>
      </w:pPr>
      <w:bookmarkStart w:id="57" w:name="_Ref89374626"/>
      <w:bookmarkEnd w:id="57"/>
      <w:r>
        <w:t>Заверения об обстоятельствах. Возмещение потерь</w:t>
      </w:r>
    </w:p>
    <w:p w:rsidR="00A85888" w:rsidRDefault="00703253">
      <w:pPr>
        <w:pStyle w:val="LBGovstyle2"/>
        <w:rPr>
          <w:lang w:val="ru-RU"/>
        </w:rPr>
      </w:pPr>
      <w:bookmarkStart w:id="58" w:name="_Ref96618521"/>
      <w:r>
        <w:rPr>
          <w:lang w:val="ru-RU"/>
        </w:rPr>
        <w:t>В соответствии со статьей 431.2 ГК РФ Подрядчик настоящим дает в отношении себя Заказчику следующие заверения об обстоятел</w:t>
      </w:r>
      <w:r>
        <w:rPr>
          <w:lang w:val="ru-RU"/>
        </w:rPr>
        <w:t>ьствах на дату заключения настоящего Договора:</w:t>
      </w:r>
      <w:bookmarkEnd w:id="58"/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[он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</w:t>
      </w:r>
      <w:r>
        <w:rPr>
          <w:lang w:val="ru-RU"/>
        </w:rPr>
        <w:t>ой деятельности на территории Российской Федерации в соответствии с законодательством Российской Федерации;]</w:t>
      </w:r>
      <w:r>
        <w:rPr>
          <w:vertAlign w:val="superscript"/>
        </w:rPr>
        <w:footnoteReference w:id="12"/>
      </w:r>
      <w:r>
        <w:rPr>
          <w:vertAlign w:val="superscript"/>
        </w:rPr>
        <w:footnoteReference w:id="13"/>
      </w:r>
      <w:r>
        <w:rPr>
          <w:vertAlign w:val="superscript"/>
        </w:rPr>
        <w:fldChar w:fldCharType="end"/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он обладает полной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правоспособностью [полной дееспособностью]</w:t>
      </w:r>
      <w:r>
        <w:rPr>
          <w:rStyle w:val="ab"/>
        </w:rPr>
        <w:footnoteReference w:id="14"/>
      </w:r>
      <w:r>
        <w:rPr>
          <w:rStyle w:val="ab"/>
        </w:rPr>
        <w:fldChar w:fldCharType="end"/>
      </w:r>
      <w:r>
        <w:rPr>
          <w:lang w:val="ru-RU"/>
        </w:rPr>
        <w:t xml:space="preserve"> на заключение настоящего Договора, а также на исполнение своих обязательств и осуществление своих прав по настоящему Договору или в связи с ним;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он не находится в процессе ликвидации или реорганизации и не отвечает признакам банкротства (несостоятельности</w:t>
      </w:r>
      <w:r>
        <w:rPr>
          <w:lang w:val="ru-RU"/>
        </w:rPr>
        <w:t>);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настоящий Договор надлежащим образом заключен Подрядчиком, является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лица, подписывающие от имени Подрядчика настоящий Договор и л</w:t>
      </w:r>
      <w:r>
        <w:rPr>
          <w:lang w:val="ru-RU"/>
        </w:rPr>
        <w:t>юбые связанные с ним документы, надлежащим образом уполномочены совершать данные действия от его имени;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он получил все корпоративные одобрения, а также все согласования и разрешения государственных органов, органов местного самоуправления и иных третьих ли</w:t>
      </w:r>
      <w:r>
        <w:rPr>
          <w:lang w:val="ru-RU"/>
        </w:rPr>
        <w:t>ц, которые в соответствии с применимым правом и учредительными документами Подрядчика необходимы для подписания и исполнения настоящего Договора;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заключение и исполнение Подрядчиком настоящего Договора не приведет:</w:t>
      </w:r>
    </w:p>
    <w:p w:rsidR="00A85888" w:rsidRDefault="00703253">
      <w:pPr>
        <w:pStyle w:val="a9"/>
        <w:numPr>
          <w:ilvl w:val="0"/>
          <w:numId w:val="34"/>
        </w:numPr>
        <w:tabs>
          <w:tab w:val="left" w:pos="1134"/>
          <w:tab w:val="left" w:pos="1276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к нарушению применимого законодательства </w:t>
      </w:r>
      <w:r>
        <w:rPr>
          <w:sz w:val="24"/>
        </w:rPr>
        <w:t xml:space="preserve">или иных нормативно-правовых актов органов государственной власти и местного самоуправления, судебных актов (постановлений) и решений третейских судов, а также учредительных и (или) иных внутренних документов Подрядчика; </w:t>
      </w:r>
    </w:p>
    <w:p w:rsidR="00A85888" w:rsidRDefault="00703253">
      <w:pPr>
        <w:pStyle w:val="a9"/>
        <w:numPr>
          <w:ilvl w:val="0"/>
          <w:numId w:val="34"/>
        </w:numPr>
        <w:tabs>
          <w:tab w:val="left" w:pos="1134"/>
          <w:tab w:val="left" w:pos="1276"/>
        </w:tabs>
        <w:ind w:left="0" w:firstLine="709"/>
        <w:jc w:val="both"/>
      </w:pPr>
      <w:r>
        <w:rPr>
          <w:sz w:val="24"/>
        </w:rPr>
        <w:t>к нарушению или невыполнению каких</w:t>
      </w:r>
      <w:r>
        <w:rPr>
          <w:sz w:val="24"/>
        </w:rPr>
        <w:t>-либо договорных обязательств Подрядчика.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Кроме того, в соответствии со статьей 431.2 ГК РФ Подрядчик дает Заказчику заверения о следующих обстоятельствах на дату заключения настоящего Договора: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Подрядчик обладает всеми необходимыми в соответствии с законодательством Российской Федерации лицензиями, разрешениями, допусками для заключения настоящего Договора;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работники Подрядчика обладают необходимыми в соответствии с законодательством Российской Ф</w:t>
      </w:r>
      <w:r>
        <w:rPr>
          <w:lang w:val="ru-RU"/>
        </w:rPr>
        <w:t>едерации разрешительными документами, а также навыками, опытом и квалификацией.</w:t>
      </w:r>
    </w:p>
    <w:p w:rsidR="00A85888" w:rsidRDefault="00703253">
      <w:pPr>
        <w:pStyle w:val="LBGovstyle2"/>
        <w:rPr>
          <w:lang w:val="ru-RU"/>
        </w:rPr>
      </w:pPr>
      <w:bookmarkStart w:id="59" w:name="_Ref96618553"/>
      <w:r>
        <w:rPr>
          <w:lang w:val="ru-RU"/>
        </w:rPr>
        <w:t xml:space="preserve">Подрядчик признает, что данные в разделе </w:t>
      </w:r>
      <w:r>
        <w:rPr>
          <w:lang w:val="ru-RU"/>
        </w:rPr>
        <w:fldChar w:fldCharType="begin"/>
      </w:r>
      <w:r>
        <w:rPr>
          <w:lang w:val="ru-RU"/>
        </w:rPr>
        <w:instrText>REF "_Ref89374626"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17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заверения об обстоятельствах имею</w:t>
      </w:r>
      <w:r>
        <w:rPr>
          <w:lang w:val="ru-RU"/>
        </w:rPr>
        <w:t>т существенное значение для заключения, исполнения или прекращения Договора.</w:t>
      </w:r>
      <w:bookmarkEnd w:id="59"/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 xml:space="preserve">Стороны безусловно соглашаются и подтверждают, что Сторона, в пользу которой предоставлены заверения об обстоятельствах в соответствии с разделом </w:t>
      </w:r>
      <w:r>
        <w:rPr>
          <w:lang w:val="ru-RU"/>
        </w:rPr>
        <w:fldChar w:fldCharType="begin"/>
      </w:r>
      <w:r>
        <w:rPr>
          <w:lang w:val="ru-RU"/>
        </w:rPr>
        <w:instrText>REF "_Ref89374626"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17</w:t>
      </w:r>
      <w:r>
        <w:rPr>
          <w:lang w:val="ru-RU"/>
        </w:rPr>
        <w:fldChar w:fldCharType="end"/>
      </w:r>
      <w:r>
        <w:rPr>
          <w:lang w:val="ru-RU"/>
        </w:rPr>
        <w:t xml:space="preserve"> настоящего Договора, полагается на данные заверения при заключении и исполнении настоящего Договора.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В соответствии со статьей 406.1 ГК РФ Подрядчик обязан возместить Заказчику в полном размере им</w:t>
      </w:r>
      <w:r>
        <w:rPr>
          <w:lang w:val="ru-RU"/>
        </w:rPr>
        <w:t>ущественные потери Заказчика, которые Заказчик понес или неизбежно понесет, возникшие в случае наступления следующих обстоятельств, не связанных с нарушением Подрядчиком условий Договора: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Заказчика пос</w:t>
      </w:r>
      <w:r>
        <w:rPr>
          <w:lang w:val="ru-RU"/>
        </w:rPr>
        <w:t xml:space="preserve">ле даты заключения Договора каких-либо сумм налогов Заказчику по взаимоотношениям Заказчика и Подрядчика, в том числе в следующих случаях: </w:t>
      </w:r>
    </w:p>
    <w:p w:rsidR="00A85888" w:rsidRDefault="00703253">
      <w:pPr>
        <w:pStyle w:val="ac"/>
        <w:numPr>
          <w:ilvl w:val="0"/>
          <w:numId w:val="33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в рамках проверки налоговым органом установлено, что обязательства по Договору не были исполнены Подрядчиком непосре</w:t>
      </w:r>
      <w:r>
        <w:t>дственно или привлеченным им в соответствии с применимым законодательством Российской Федерации третьим лицом;</w:t>
      </w:r>
    </w:p>
    <w:p w:rsidR="00A85888" w:rsidRDefault="00703253">
      <w:pPr>
        <w:pStyle w:val="ac"/>
        <w:numPr>
          <w:ilvl w:val="0"/>
          <w:numId w:val="33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доначисление соответствующих налогов обосновано неисполнением или ненадлежащим исполнением Подрядчиком обязательств, предусмотренных законодатель</w:t>
      </w:r>
      <w:r>
        <w:t>ством Российской Федерации о налогах и сборах;</w:t>
      </w:r>
    </w:p>
    <w:p w:rsidR="00A85888" w:rsidRDefault="00703253">
      <w:pPr>
        <w:pStyle w:val="ac"/>
        <w:numPr>
          <w:ilvl w:val="0"/>
          <w:numId w:val="33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налоговым органом выявлена недостоверная информация в первичных документах и/или счетах-фактурах, подписанных представителями Подрядчика;</w:t>
      </w:r>
    </w:p>
    <w:p w:rsidR="00A85888" w:rsidRDefault="00703253">
      <w:pPr>
        <w:pStyle w:val="ac"/>
        <w:numPr>
          <w:ilvl w:val="0"/>
          <w:numId w:val="33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представители Подрядчика или привлеченные им для исполнения Договора тр</w:t>
      </w:r>
      <w:r>
        <w:t>етьи лица ссылаются на то, что они не участвовали в заключении и/или исполнении Договора;</w:t>
      </w:r>
    </w:p>
    <w:p w:rsidR="00A85888" w:rsidRDefault="00703253">
      <w:pPr>
        <w:pStyle w:val="ac"/>
        <w:numPr>
          <w:ilvl w:val="0"/>
          <w:numId w:val="33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по иным причинам, связанным с действиями или бездействием Подрядчика, включая привлеченных им к исполнению Договора третьих лиц или с показателями отчетности Подрядчи</w:t>
      </w:r>
      <w:r>
        <w:t xml:space="preserve">ка. </w:t>
      </w:r>
    </w:p>
    <w:p w:rsidR="00A85888" w:rsidRDefault="00703253">
      <w:pPr>
        <w:pStyle w:val="ac"/>
        <w:tabs>
          <w:tab w:val="left" w:pos="1418"/>
          <w:tab w:val="left" w:pos="1560"/>
          <w:tab w:val="left" w:pos="1701"/>
        </w:tabs>
        <w:ind w:left="0" w:firstLine="709"/>
        <w:jc w:val="both"/>
      </w:pPr>
      <w:r>
        <w:t>В настоящем подпункте размер возмещения имущественных потерь</w:t>
      </w:r>
      <w:r>
        <w:rPr>
          <w:i/>
        </w:rPr>
        <w:t xml:space="preserve"> </w:t>
      </w:r>
      <w:r>
        <w:t>определяется в следующем порядке: вся сумма таких доначисленных налогов, включая пени и штраф, согласно соответствующему решению налогового органа. Потери возмещаются Подрядчиком в течение 1</w:t>
      </w:r>
      <w:r>
        <w:t xml:space="preserve">0 (десяти) рабочих дней с даты получения от Заказчика соответствующего требования </w:t>
      </w:r>
      <w:r>
        <w:rPr>
          <w:lang w:val="en-US"/>
        </w:rPr>
        <w:t>c</w:t>
      </w:r>
      <w:r>
        <w:t xml:space="preserve"> приложенным решением налогового органа; 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в иных случаях предъявления Заказчику органами, осуществляющими государственный (муниципальный) контроль (надзор), или иными лицами</w:t>
      </w:r>
      <w:r>
        <w:rPr>
          <w:lang w:val="ru-RU"/>
        </w:rPr>
        <w:t xml:space="preserve"> каких-либо требований, жалоб, претензий, исков или начисление Заказчику каких-либо обязательных к уплате платежей, если они прямо или косвенно вытекают из Договора и связаны с действиями (бездействием) Подрядчика или с его юридическим статусом. </w:t>
      </w:r>
    </w:p>
    <w:p w:rsidR="00A85888" w:rsidRDefault="00703253">
      <w:pPr>
        <w:tabs>
          <w:tab w:val="left" w:pos="709"/>
          <w:tab w:val="left" w:pos="1701"/>
        </w:tabs>
        <w:ind w:firstLine="709"/>
        <w:jc w:val="both"/>
      </w:pPr>
      <w:r>
        <w:rPr>
          <w:sz w:val="24"/>
        </w:rPr>
        <w:t>В настоящ</w:t>
      </w:r>
      <w:r>
        <w:rPr>
          <w:sz w:val="24"/>
        </w:rPr>
        <w:t>ем подпункте размер возмещения потерь определяется в следующем порядке: вся сумма расходов Заказчика, которые он произвел или должен будет произвести при наступлении указанных в настоящем подпункте обстоятельств, включая уплату налогов, иных обязательных п</w:t>
      </w:r>
      <w:r>
        <w:rPr>
          <w:sz w:val="24"/>
        </w:rPr>
        <w:t>латежей, штрафов, судебных расходов, судебных и внесудебных выплат, но не ограничиваясь указанным. Потери возмещаются Подрядчиком в течение 10 (десяти) рабочих дней с даты получения от Заказчика соответствующего требования.</w:t>
      </w:r>
    </w:p>
    <w:p w:rsidR="00A85888" w:rsidRPr="0072268B" w:rsidRDefault="00703253">
      <w:pPr>
        <w:pStyle w:val="LBGovstyle3"/>
        <w:rPr>
          <w:lang w:val="ru-RU"/>
        </w:rPr>
      </w:pPr>
      <w:r>
        <w:rPr>
          <w:lang w:val="ru-RU"/>
        </w:rPr>
        <w:t xml:space="preserve">в случае предъявления Заказчику </w:t>
      </w:r>
      <w:r>
        <w:rPr>
          <w:lang w:val="ru-RU"/>
        </w:rPr>
        <w:t>и/или исполнения Заказчиком требования об уплате штрафных санкций (включая административные штрафы, а также договорные неустойки, штрафы и пени) (далее – Штрафные санкции) в соответствии со вступившим в силу решением (постановлением) суда и (или) претензие</w:t>
      </w:r>
      <w:r>
        <w:rPr>
          <w:lang w:val="ru-RU"/>
        </w:rPr>
        <w:t>й уполномоченного органа о наложении (взыскании, уплате) Штрафных санкций в связи с недостижением значений результатов предоставления бюджетных инвестиций по Договору о предоставлении БИ</w:t>
      </w:r>
      <w:hyperlink w:anchor="_ftn1" w:history="1"/>
      <w:r>
        <w:rPr>
          <w:lang w:val="ru-RU"/>
        </w:rPr>
        <w:t xml:space="preserve">, и иных показателей, установленных Договором о </w:t>
      </w:r>
      <w:r>
        <w:rPr>
          <w:lang w:val="ru-RU"/>
        </w:rPr>
        <w:t xml:space="preserve">предоставлении БИ. </w:t>
      </w:r>
      <w:r w:rsidRPr="0072268B">
        <w:rPr>
          <w:lang w:val="ru-RU"/>
        </w:rPr>
        <w:t>При этом факт оспаривания решения (постановления) суда и (или) претензии уполномоченного органа о наложении (взыскании, уплате) Штрафных санкций в вышестоящем органе и (или) суде не влияет на обязанность Подрядчика возместить Заказчику у</w:t>
      </w:r>
      <w:r w:rsidRPr="0072268B">
        <w:rPr>
          <w:lang w:val="ru-RU"/>
        </w:rPr>
        <w:t>казанные потери.</w:t>
      </w:r>
    </w:p>
    <w:p w:rsidR="00A85888" w:rsidRDefault="00703253">
      <w:pPr>
        <w:spacing w:after="0"/>
        <w:ind w:firstLine="709"/>
        <w:contextualSpacing/>
        <w:jc w:val="both"/>
      </w:pPr>
      <w:r>
        <w:rPr>
          <w:sz w:val="24"/>
        </w:rPr>
        <w:t>В настоящем подпункте размер возмещения потерь определяется в следующем порядке:</w:t>
      </w:r>
    </w:p>
    <w:p w:rsidR="00A85888" w:rsidRDefault="00703253">
      <w:pPr>
        <w:spacing w:after="0"/>
        <w:ind w:firstLine="709"/>
        <w:contextualSpacing/>
        <w:jc w:val="both"/>
      </w:pPr>
      <w:r>
        <w:rPr>
          <w:noProof/>
        </w:rPr>
        <w:drawing>
          <wp:inline distT="0" distB="0" distL="0" distR="0">
            <wp:extent cx="2735961" cy="242427"/>
            <wp:effectExtent l="0" t="0" r="0" b="0"/>
            <wp:docPr id="409" name="Рисунок 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61" cy="24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888" w:rsidRDefault="00703253">
      <w:pPr>
        <w:spacing w:after="0"/>
        <w:ind w:firstLine="709"/>
        <w:contextualSpacing/>
        <w:jc w:val="both"/>
      </w:pPr>
      <w:r>
        <w:rPr>
          <w:sz w:val="24"/>
        </w:rPr>
        <w:t>«</w:t>
      </w:r>
      <w:r>
        <w:rPr>
          <w:b/>
          <w:sz w:val="24"/>
          <w:lang w:val="en-US"/>
        </w:rPr>
        <w:t>a</w:t>
      </w:r>
      <w:r>
        <w:rPr>
          <w:sz w:val="24"/>
        </w:rPr>
        <w:t>» – размер Штрафных санкций, предъявленных (присужденных) к уплате Заказчику и уплаченный Заказчиком по вступившему в силу решению (постановлению) суда и (или) претензии уполномоченного органа;</w:t>
      </w:r>
    </w:p>
    <w:p w:rsidR="00A85888" w:rsidRDefault="00703253">
      <w:pPr>
        <w:spacing w:after="0"/>
        <w:ind w:firstLine="709"/>
        <w:contextualSpacing/>
        <w:jc w:val="both"/>
      </w:pPr>
      <w:r>
        <w:rPr>
          <w:sz w:val="24"/>
        </w:rPr>
        <w:t>«</w:t>
      </w:r>
      <w:r>
        <w:rPr>
          <w:b/>
          <w:sz w:val="24"/>
          <w:lang w:val="en-US"/>
        </w:rPr>
        <w:t>b</w:t>
      </w:r>
      <w:r>
        <w:rPr>
          <w:sz w:val="24"/>
        </w:rPr>
        <w:t>» – общее количество отделений почтовой связи, по которым не</w:t>
      </w:r>
      <w:r>
        <w:rPr>
          <w:sz w:val="24"/>
        </w:rPr>
        <w:t xml:space="preserve"> были достигнуты значения результатов предоставления бюджетных инвестиций, иных показателей, установленных Договором о предоставлении БИ, и на основании которого была предъявлена (присуждена) к взысканию с Заказчика сумма Штрафных санкций;</w:t>
      </w:r>
    </w:p>
    <w:p w:rsidR="00A85888" w:rsidRDefault="00703253">
      <w:pPr>
        <w:spacing w:after="0"/>
        <w:ind w:firstLine="709"/>
        <w:contextualSpacing/>
        <w:jc w:val="both"/>
      </w:pPr>
      <w:r>
        <w:rPr>
          <w:sz w:val="24"/>
        </w:rPr>
        <w:t>«</w:t>
      </w:r>
      <w:r>
        <w:rPr>
          <w:b/>
          <w:sz w:val="24"/>
          <w:lang w:val="en-US"/>
        </w:rPr>
        <w:t>c</w:t>
      </w:r>
      <w:r>
        <w:rPr>
          <w:sz w:val="24"/>
        </w:rPr>
        <w:t>» – общее коли</w:t>
      </w:r>
      <w:r>
        <w:rPr>
          <w:sz w:val="24"/>
        </w:rPr>
        <w:t>чество отделений почтовой связи по Договору, которые были учтены при предъявлении (присуждении) Штрафных санкций Заказчику (включены в переменную «</w:t>
      </w:r>
      <w:r>
        <w:rPr>
          <w:sz w:val="24"/>
          <w:lang w:val="en-US"/>
        </w:rPr>
        <w:t>b</w:t>
      </w:r>
      <w:r>
        <w:rPr>
          <w:sz w:val="24"/>
        </w:rPr>
        <w:t>») в связи с действиями и (или) бездействием Подрядчика.</w:t>
      </w:r>
    </w:p>
    <w:p w:rsidR="00A85888" w:rsidRDefault="00703253">
      <w:pPr>
        <w:tabs>
          <w:tab w:val="left" w:pos="709"/>
          <w:tab w:val="left" w:pos="1701"/>
        </w:tabs>
        <w:spacing w:after="0" w:line="257" w:lineRule="auto"/>
        <w:ind w:firstLine="709"/>
        <w:jc w:val="both"/>
      </w:pPr>
      <w:r>
        <w:rPr>
          <w:sz w:val="24"/>
        </w:rPr>
        <w:t>Потери, предусмотренные пунктом 17.5. Договора, не являются мерой договорной ответственности и возмещаются независимо от признания Договора (его части) незаключенным или недействительным.</w:t>
      </w:r>
    </w:p>
    <w:p w:rsidR="00A85888" w:rsidRDefault="00703253">
      <w:pPr>
        <w:pStyle w:val="LBGovstyle1"/>
        <w:rPr>
          <w:b w:val="0"/>
        </w:rPr>
      </w:pPr>
      <w:r>
        <w:t>Прочие положения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Во всем, что не предусмотрено Договором, Стороны ру</w:t>
      </w:r>
      <w:r>
        <w:rPr>
          <w:lang w:val="ru-RU"/>
        </w:rPr>
        <w:t>ководствуются законодательством Российской Федерации.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Если одна из Сторон изменит свои почтовые, контактные и (или) платежные реквизиты или подвергнется реорганизации или ликвидации, она обязана письменно информировать об этом другую Сторону в течение 2 (д</w:t>
      </w:r>
      <w:r>
        <w:rPr>
          <w:lang w:val="ru-RU"/>
        </w:rPr>
        <w:t xml:space="preserve">вух) рабочих дней с даты вступления в силу этих изменений (в случае реорганизации или ликвидации – в течение </w:t>
      </w:r>
      <w:r>
        <w:rPr>
          <w:lang w:val="ru-RU"/>
        </w:rPr>
        <w:br/>
        <w:t xml:space="preserve">1 (одного) рабочего дня с даты принятия соответствующего решения об этом; в случае изменения банковских реквизитов – в срок, указанный в пункте </w:t>
      </w:r>
      <w:r>
        <w:rPr>
          <w:lang w:val="ru-RU"/>
        </w:rPr>
        <w:fldChar w:fldCharType="begin"/>
      </w:r>
      <w:r>
        <w:rPr>
          <w:lang w:val="ru-RU"/>
        </w:rPr>
        <w:instrText>RE</w:instrText>
      </w:r>
      <w:r>
        <w:rPr>
          <w:lang w:val="ru-RU"/>
        </w:rPr>
        <w:instrText>F "_Ref529811877"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4.5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Договора). </w:t>
      </w:r>
    </w:p>
    <w:p w:rsidR="00A85888" w:rsidRDefault="00703253">
      <w:pPr>
        <w:pStyle w:val="LBGovstyle2"/>
        <w:rPr>
          <w:lang w:val="ru-RU"/>
        </w:rPr>
      </w:pPr>
      <w:bookmarkStart w:id="60" w:name="_Ref3415915"/>
      <w:bookmarkStart w:id="61" w:name="_ref_23030049"/>
      <w:bookmarkEnd w:id="60"/>
      <w:r>
        <w:rPr>
          <w:lang w:val="ru-RU"/>
        </w:rPr>
        <w:t>Стороны определили следующий порядок обмена документами и (или) юридически значимыми сообщениями:</w:t>
      </w:r>
      <w:bookmarkEnd w:id="61"/>
    </w:p>
    <w:p w:rsidR="00A85888" w:rsidRDefault="00703253">
      <w:pPr>
        <w:pStyle w:val="ac"/>
        <w:numPr>
          <w:ilvl w:val="0"/>
          <w:numId w:val="31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нарочно (курьерской доставкой). Факт получения доку</w:t>
      </w:r>
      <w:r>
        <w:t>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сообщения, дату его получения, фамилию, имя, отчество (при наличии), должнос</w:t>
      </w:r>
      <w:r>
        <w:t>ть и подпись лица, получившего данный документ и (или) юридически значимое сообщение;</w:t>
      </w:r>
    </w:p>
    <w:p w:rsidR="00A85888" w:rsidRDefault="00703253">
      <w:pPr>
        <w:pStyle w:val="ac"/>
        <w:numPr>
          <w:ilvl w:val="0"/>
          <w:numId w:val="31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заказным письмом с уведомлением о вручении;</w:t>
      </w:r>
    </w:p>
    <w:p w:rsidR="00A85888" w:rsidRDefault="00703253">
      <w:pPr>
        <w:pStyle w:val="ac"/>
        <w:numPr>
          <w:ilvl w:val="0"/>
          <w:numId w:val="31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электронной почтой, с последующим направлением документа и (или) юридически значимого сообщения заказным письмом с уведомление</w:t>
      </w:r>
      <w:r>
        <w:t>м о вручении;</w:t>
      </w:r>
    </w:p>
    <w:p w:rsidR="00A85888" w:rsidRDefault="00703253">
      <w:pPr>
        <w:pStyle w:val="ac"/>
        <w:numPr>
          <w:ilvl w:val="0"/>
          <w:numId w:val="31"/>
        </w:numPr>
        <w:tabs>
          <w:tab w:val="left" w:pos="1134"/>
          <w:tab w:val="left" w:pos="1418"/>
          <w:tab w:val="left" w:pos="1560"/>
          <w:tab w:val="left" w:pos="1701"/>
        </w:tabs>
        <w:ind w:left="0" w:firstLine="709"/>
        <w:jc w:val="both"/>
      </w:pPr>
      <w:r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:rsidR="00A85888" w:rsidRDefault="00703253">
      <w:pPr>
        <w:pStyle w:val="ac"/>
        <w:tabs>
          <w:tab w:val="left" w:pos="1260"/>
          <w:tab w:val="left" w:pos="1418"/>
          <w:tab w:val="left" w:pos="1560"/>
          <w:tab w:val="left" w:pos="1701"/>
        </w:tabs>
        <w:ind w:left="0" w:firstLine="709"/>
        <w:jc w:val="both"/>
      </w:pPr>
      <w:r>
        <w:t>Авторизированные адреса электронной почты Сторо</w:t>
      </w:r>
      <w:r>
        <w:t xml:space="preserve">н указаны в разделе </w:t>
      </w:r>
      <w:r>
        <w:fldChar w:fldCharType="begin"/>
      </w:r>
      <w:r>
        <w:instrText>REF "_Ref529810240" \r \h</w:instrText>
      </w:r>
      <w:r>
        <w:fldChar w:fldCharType="separate"/>
      </w:r>
      <w:r>
        <w:t>20</w:t>
      </w:r>
      <w:r>
        <w:fldChar w:fldCharType="end"/>
      </w:r>
      <w:r>
        <w:t xml:space="preserve"> Договора.</w:t>
      </w:r>
    </w:p>
    <w:p w:rsidR="00A85888" w:rsidRDefault="00703253">
      <w:pPr>
        <w:pStyle w:val="ac"/>
        <w:tabs>
          <w:tab w:val="left" w:pos="1260"/>
          <w:tab w:val="left" w:pos="1418"/>
          <w:tab w:val="left" w:pos="1560"/>
          <w:tab w:val="left" w:pos="1701"/>
        </w:tabs>
        <w:ind w:left="0" w:firstLine="709"/>
        <w:jc w:val="both"/>
      </w:pPr>
      <w:r>
        <w:t>Если иное не предусмотрено законом, все юридически значимые сообщения по Договору влекут для получающей их Стороны наступление граж</w:t>
      </w:r>
      <w:r>
        <w:t>данско-правовых последствий с даты доставки соответствующего сообщения ей или её представителю.</w:t>
      </w:r>
    </w:p>
    <w:p w:rsidR="00A85888" w:rsidRDefault="00703253">
      <w:pPr>
        <w:pStyle w:val="ac"/>
        <w:tabs>
          <w:tab w:val="left" w:pos="1260"/>
          <w:tab w:val="left" w:pos="1418"/>
          <w:tab w:val="left" w:pos="1560"/>
          <w:tab w:val="left" w:pos="1701"/>
        </w:tabs>
        <w:ind w:left="0" w:firstLine="709"/>
        <w:jc w:val="both"/>
      </w:pPr>
      <w: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</w:t>
      </w:r>
      <w:r>
        <w:t xml:space="preserve"> ему вручено или адресат не ознакомился с ним.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Договора: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>Сторона, получившая в рамках Договора от другой Стороны конфиденци</w:t>
      </w:r>
      <w:r>
        <w:rPr>
          <w:lang w:val="ru-RU"/>
        </w:rPr>
        <w:t>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</w:t>
      </w:r>
      <w:r>
        <w:rPr>
          <w:lang w:val="ru-RU"/>
        </w:rPr>
        <w:t xml:space="preserve"> когда конфиденциальная информация стала широко известна иным образом, или раскрытие которой требуется и возможно в соответствии с применимым законодательством Российской Федерации;</w:t>
      </w:r>
    </w:p>
    <w:p w:rsidR="00A85888" w:rsidRDefault="00703253">
      <w:pPr>
        <w:pStyle w:val="LBGovstyle3"/>
        <w:rPr>
          <w:lang w:val="ru-RU"/>
        </w:rPr>
      </w:pPr>
      <w:r>
        <w:t>c</w:t>
      </w:r>
      <w:r>
        <w:rPr>
          <w:lang w:val="ru-RU"/>
        </w:rPr>
        <w:t xml:space="preserve">ведения, ставшие известными каждой из Сторон в ходе исполнения Договора, </w:t>
      </w:r>
      <w:r>
        <w:rPr>
          <w:lang w:val="ru-RU"/>
        </w:rPr>
        <w:t>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Д</w:t>
      </w:r>
      <w:r>
        <w:rPr>
          <w:lang w:val="ru-RU"/>
        </w:rPr>
        <w:t>оговора;</w:t>
      </w:r>
    </w:p>
    <w:p w:rsidR="00A85888" w:rsidRDefault="00703253">
      <w:pPr>
        <w:pStyle w:val="LBGovstyle3"/>
        <w:rPr>
          <w:lang w:val="ru-RU"/>
        </w:rPr>
      </w:pPr>
      <w:r>
        <w:rPr>
          <w:lang w:val="ru-RU"/>
        </w:rPr>
        <w:t xml:space="preserve">каждая из Сторон обязуется соблюдать требования Федерального закона </w:t>
      </w:r>
      <w:r>
        <w:rPr>
          <w:lang w:val="ru-RU"/>
        </w:rPr>
        <w:br/>
        <w:t>от 27 июля 2006</w:t>
      </w:r>
      <w:r>
        <w:t> </w:t>
      </w:r>
      <w:r>
        <w:rPr>
          <w:lang w:val="ru-RU"/>
        </w:rPr>
        <w:t>г. № 152-ФЗ «О персональных данных» при получении, хранении, обработке и передаче персональных данных, ставших известными какой-либо из Сторон в ходе исполнения о</w:t>
      </w:r>
      <w:r>
        <w:rPr>
          <w:lang w:val="ru-RU"/>
        </w:rPr>
        <w:t>бязательств по Договору.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Уступка прав Подрядчика допускается только с согласия Заказчика. Если согласие Заказчика не получено, то это следует считать запретом на уступку прав по Договору.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Договор заключается Сторонами добровольно, Стороны не введены в забл</w:t>
      </w:r>
      <w:r>
        <w:rPr>
          <w:lang w:val="ru-RU"/>
        </w:rPr>
        <w:t>уждение относительно правовой природы сделки и/или правовых последствий, которые возникают у Сторон или могут возникнуть в связи с заключением Договора. Все полномочия, необходимые для заключения Договора и (или) осуществления в связи с ним действий, получ</w:t>
      </w:r>
      <w:r>
        <w:rPr>
          <w:lang w:val="ru-RU"/>
        </w:rPr>
        <w:t xml:space="preserve">ены Сторонами должным образом, в том числе получено согласие третьих лиц, органа юридического лица, государственного и (или) муниципального органа, которое в силу закона и (или) учредительных документов любой из Сторон может быть необходимо для заключения </w:t>
      </w:r>
      <w:r>
        <w:rPr>
          <w:lang w:val="ru-RU"/>
        </w:rPr>
        <w:t>Договора. Лица, подписывающие Договор, уполномочены в полном объеме на представление каждой Стороны.</w:t>
      </w:r>
    </w:p>
    <w:p w:rsidR="00A85888" w:rsidRDefault="00703253">
      <w:pPr>
        <w:pStyle w:val="LBGovstyle2"/>
        <w:rPr>
          <w:lang w:val="ru-RU"/>
        </w:rPr>
      </w:pPr>
      <w:r>
        <w:rPr>
          <w:lang w:val="ru-RU"/>
        </w:rPr>
        <w:t>В случае если между положениями Договора и Технического задания есть противоречия, то приоритет имеют положения Договора.</w:t>
      </w:r>
    </w:p>
    <w:p w:rsidR="00A85888" w:rsidRDefault="00703253">
      <w:pPr>
        <w:pStyle w:val="LBGovstyle1"/>
        <w:rPr>
          <w:b w:val="0"/>
        </w:rPr>
      </w:pPr>
      <w:r>
        <w:t>Приложения</w:t>
      </w:r>
    </w:p>
    <w:p w:rsidR="00A85888" w:rsidRDefault="00703253">
      <w:pPr>
        <w:tabs>
          <w:tab w:val="left" w:pos="284"/>
          <w:tab w:val="left" w:pos="1134"/>
          <w:tab w:val="left" w:pos="1418"/>
          <w:tab w:val="left" w:pos="1560"/>
          <w:tab w:val="left" w:pos="1701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К Договору прилагаются и являются его неотъемлемой частью:</w:t>
      </w:r>
    </w:p>
    <w:p w:rsidR="00A85888" w:rsidRDefault="00703253">
      <w:pPr>
        <w:tabs>
          <w:tab w:val="left" w:pos="284"/>
          <w:tab w:val="left" w:pos="1134"/>
          <w:tab w:val="left" w:pos="1418"/>
          <w:tab w:val="left" w:pos="1560"/>
          <w:tab w:val="left" w:pos="1701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 1 – Техническое задание.</w:t>
      </w:r>
    </w:p>
    <w:p w:rsidR="00A85888" w:rsidRDefault="00703253">
      <w:pPr>
        <w:tabs>
          <w:tab w:val="left" w:pos="284"/>
          <w:tab w:val="left" w:pos="1134"/>
          <w:tab w:val="left" w:pos="1418"/>
          <w:tab w:val="left" w:pos="1560"/>
          <w:tab w:val="left" w:pos="1701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 2 – Форма Акта сдачи-приемки выполненных работ.</w:t>
      </w:r>
    </w:p>
    <w:p w:rsidR="00A85888" w:rsidRDefault="00703253">
      <w:pPr>
        <w:tabs>
          <w:tab w:val="left" w:pos="284"/>
          <w:tab w:val="left" w:pos="1134"/>
          <w:tab w:val="left" w:pos="1418"/>
          <w:tab w:val="left" w:pos="1560"/>
          <w:tab w:val="left" w:pos="1701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 3 – Форма Акта приема-передачи строительной площадки и Объекта для сноса.</w:t>
      </w:r>
    </w:p>
    <w:p w:rsidR="00A85888" w:rsidRDefault="00703253">
      <w:pPr>
        <w:tabs>
          <w:tab w:val="left" w:pos="284"/>
          <w:tab w:val="left" w:pos="1134"/>
          <w:tab w:val="left" w:pos="1418"/>
          <w:tab w:val="left" w:pos="1560"/>
          <w:tab w:val="left" w:pos="1701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 4 – Форма Акта о выявленных недостатках.</w:t>
      </w:r>
    </w:p>
    <w:p w:rsidR="00A85888" w:rsidRDefault="00703253">
      <w:pPr>
        <w:tabs>
          <w:tab w:val="left" w:pos="284"/>
          <w:tab w:val="left" w:pos="1134"/>
          <w:tab w:val="left" w:pos="1418"/>
          <w:tab w:val="left" w:pos="1560"/>
          <w:tab w:val="left" w:pos="1701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 5 – Форма Акта о закрытии Договора.</w:t>
      </w:r>
    </w:p>
    <w:p w:rsidR="00A85888" w:rsidRDefault="00703253">
      <w:pPr>
        <w:tabs>
          <w:tab w:val="left" w:pos="284"/>
          <w:tab w:val="left" w:pos="1134"/>
          <w:tab w:val="left" w:pos="1418"/>
          <w:tab w:val="left" w:pos="1560"/>
          <w:tab w:val="left" w:pos="1701"/>
        </w:tabs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 – Форма Сводного Акта сдачи-приемки Работ.</w:t>
      </w:r>
      <w:r>
        <w:rPr>
          <w:sz w:val="24"/>
        </w:rPr>
        <w:fldChar w:fldCharType="end"/>
      </w:r>
    </w:p>
    <w:p w:rsidR="00A85888" w:rsidRDefault="00703253">
      <w:pPr>
        <w:tabs>
          <w:tab w:val="left" w:pos="284"/>
          <w:tab w:val="left" w:pos="1134"/>
          <w:tab w:val="left" w:pos="1418"/>
          <w:tab w:val="left" w:pos="1560"/>
          <w:tab w:val="left" w:pos="1701"/>
        </w:tabs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</w:instrText>
      </w:r>
      <w:r>
        <w:rPr>
          <w:sz w:val="24"/>
        </w:rPr>
        <w:instrText>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 xml:space="preserve"> - Документы и сведения, предоставляемые Подрядчиком – иностранным физическим лицом, иностранным юридическим лицом, иностранной организацией,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A85888" w:rsidRDefault="00703253">
      <w:pPr>
        <w:tabs>
          <w:tab w:val="left" w:pos="284"/>
          <w:tab w:val="left" w:pos="1134"/>
          <w:tab w:val="left" w:pos="1418"/>
          <w:tab w:val="left" w:pos="1560"/>
          <w:tab w:val="left" w:pos="1701"/>
        </w:tabs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"758"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  <w:r>
        <w:rPr>
          <w:sz w:val="24"/>
        </w:rPr>
        <w:t xml:space="preserve"> – Комплаенс-о</w:t>
      </w:r>
      <w:r>
        <w:rPr>
          <w:sz w:val="24"/>
        </w:rPr>
        <w:t>говорка.</w:t>
      </w:r>
    </w:p>
    <w:p w:rsidR="00A85888" w:rsidRDefault="00703253">
      <w:pPr>
        <w:pStyle w:val="LBGovstyle1"/>
      </w:pPr>
      <w:bookmarkStart w:id="62" w:name="_Ref529810240"/>
      <w:r>
        <w:t>Адреса и банковские реквизиты Сторон</w:t>
      </w:r>
      <w:bookmarkEnd w:id="62"/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ПОДРЯДЧИК:</w:t>
            </w:r>
          </w:p>
        </w:tc>
      </w:tr>
      <w:tr w:rsidR="00A85888">
        <w:tc>
          <w:tcPr>
            <w:tcW w:w="4820" w:type="dxa"/>
            <w:shd w:val="clear" w:color="auto" w:fill="auto"/>
          </w:tcPr>
          <w:p w:rsidR="00A85888" w:rsidRDefault="00703253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"2"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[Полное наименование/ФИО поставщика]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Адрес местонахождения: 131000 г. Москва, вн.тер.г.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[Адрес местонахождения]</w:t>
            </w:r>
            <w:r>
              <w:rPr>
                <w:sz w:val="22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Почтовый адрес: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"478"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644700, РОССИЯ, ОМСКАЯ ОБЛ, ОМСК Г, ГЕРЦЕНА УЛ, 1,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[Почтовый адрес]</w:t>
            </w:r>
            <w:r>
              <w:rPr>
                <w:sz w:val="22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ОГРН 1197746000000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[ОГРН/ОГРНИП/Регистрационный номер]</w:t>
            </w:r>
            <w:r>
              <w:rPr>
                <w:sz w:val="22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ИНН 7724490000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[ИНН / регистрационный номер]</w:t>
            </w:r>
            <w:r>
              <w:rPr>
                <w:sz w:val="22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КПП 997650001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[КПП]</w:t>
            </w:r>
            <w:r>
              <w:rPr>
                <w:sz w:val="22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Тел. +7 (495) 956-20-67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</w:instrText>
            </w:r>
            <w:r>
              <w:rPr>
                <w:sz w:val="22"/>
              </w:rPr>
              <w:instrText>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[Тел.:]</w:t>
            </w:r>
            <w:r>
              <w:rPr>
                <w:sz w:val="22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E-mail: office@russianpost.ru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fldChar w:fldCharType="begin" w:fldLock="1"/>
            </w:r>
            <w:r>
              <w:rPr>
                <w:sz w:val="22"/>
                <w:lang w:val="fr-FR"/>
              </w:rPr>
              <w:instrText>LBVARIABLE \id "36199" \displaced</w:instrText>
            </w:r>
            <w:r>
              <w:rPr>
                <w:sz w:val="22"/>
                <w:lang w:val="fr-FR"/>
              </w:rPr>
              <w:fldChar w:fldCharType="separate"/>
            </w:r>
            <w:r>
              <w:rPr>
                <w:sz w:val="22"/>
                <w:lang w:val="fr-FR"/>
              </w:rPr>
              <w:fldChar w:fldCharType="begin" w:fldLock="1"/>
            </w:r>
            <w:r>
              <w:rPr>
                <w:sz w:val="22"/>
                <w:lang w:val="fr-FR"/>
              </w:rPr>
              <w:instrText>LBVARIABLE \id "35565"</w:instrText>
            </w:r>
            <w:r>
              <w:rPr>
                <w:sz w:val="22"/>
                <w:lang w:val="fr-FR"/>
              </w:rPr>
              <w:fldChar w:fldCharType="separate"/>
            </w:r>
            <w:r>
              <w:rPr>
                <w:sz w:val="22"/>
                <w:lang w:val="fr-FR"/>
              </w:rPr>
              <w:t>Сведения о лицевом счете: 620000, Свердловская область, г. Екатеринбург, пр-т Ленина, стр. 39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Корсчет 40102810745370000024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л/сч 711Я6515001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ОКЦ № 1 ВВГУ Банка России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УФК по Нижегородской области,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г. Нижний Новгород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р/с 03215643000000013200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(Управление федеральной почтовой связи Свердловской области, л/с 711Я6515001).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БИК 012202102</w:t>
            </w:r>
          </w:p>
          <w:p w:rsidR="00A85888" w:rsidRDefault="00A85888">
            <w:pPr>
              <w:pStyle w:val="LBBodyText1"/>
              <w:jc w:val="left"/>
            </w:pP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ИСПОЛНИТЕЛЬ со стороны Заказчика для расчетов в рамках осуществления расчетов по штрафам / прочим расчетам: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 xml:space="preserve">УФПС Свердловской области 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 xml:space="preserve">7724490000 КПП 667043001 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 xml:space="preserve">Филиал банка ВТБ (ПАО) в 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г. Екатеринбурге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Банковские реквизиты: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 xml:space="preserve">р/с 40502810500280008610 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 xml:space="preserve">к/с </w:t>
            </w:r>
            <w:r>
              <w:rPr>
                <w:sz w:val="22"/>
                <w:lang w:val="fr-FR"/>
              </w:rPr>
              <w:t xml:space="preserve">30101810400000000952 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БИК 046577952</w:t>
            </w:r>
          </w:p>
          <w:p w:rsidR="00A85888" w:rsidRDefault="00703253">
            <w:pPr>
              <w:pStyle w:val="LBBodyText1"/>
              <w:jc w:val="left"/>
            </w:pPr>
            <w:r>
              <w:rPr>
                <w:sz w:val="22"/>
                <w:lang w:val="fr-FR"/>
              </w:rPr>
              <w:t>ОГРН 1197746000000</w:t>
            </w:r>
          </w:p>
          <w:p w:rsidR="00A85888" w:rsidRDefault="00703253">
            <w:pPr>
              <w:pStyle w:val="LBBodyText1"/>
              <w:jc w:val="left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fldChar w:fldCharType="end"/>
            </w:r>
            <w:r>
              <w:rPr>
                <w:sz w:val="22"/>
                <w:lang w:val="fr-FR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  <w:lang w:val="fr-FR"/>
              </w:rPr>
              <w:fldChar w:fldCharType="begin" w:fldLock="1"/>
            </w:r>
            <w:r>
              <w:rPr>
                <w:sz w:val="22"/>
                <w:lang w:val="fr-FR"/>
              </w:rPr>
              <w:instrText>LBVARIABLE \id "2"</w:instrText>
            </w:r>
            <w:r>
              <w:rPr>
                <w:sz w:val="22"/>
                <w:lang w:val="fr-FR"/>
              </w:rPr>
              <w:fldChar w:fldCharType="separate"/>
            </w:r>
            <w:r>
              <w:rPr>
                <w:sz w:val="22"/>
                <w:lang w:val="fr-FR"/>
              </w:rPr>
              <w:t>[E-mail:]</w:t>
            </w:r>
            <w:r>
              <w:rPr>
                <w:sz w:val="22"/>
                <w:lang w:val="fr-FR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ScheduleBodytex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[Паспортные данные]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[СНИЛС]</w:t>
            </w:r>
            <w:r>
              <w:rPr>
                <w:rStyle w:val="ab"/>
                <w:sz w:val="22"/>
              </w:rPr>
              <w:footnoteReference w:id="15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 xml:space="preserve"> Со стороны Заказчика: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spacing w:before="240"/>
              <w:rPr>
                <w:sz w:val="22"/>
              </w:rPr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spacing w:before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Филиал: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"11"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УФПС ОМСКОЙ ОБЛАСТИ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Адрес местонахождения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644700, РОССИЯ, ОМСКАЯ ОБЛ, ОМСК Г, ГЕРЦЕНА УЛ, 1, 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Почтовый адрес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644700, РОССИЯ, ОМСКАЯ ОБЛ, ОМСК Г, ГЕРЦЕНА УЛ, 1,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КПП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"14"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550343001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Р/с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"15"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40102810745370000024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в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"16"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к/с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БИК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Тел.: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"19"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(343)350-16-33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A85888" w:rsidRPr="0072268B">
        <w:tc>
          <w:tcPr>
            <w:tcW w:w="4820" w:type="dxa"/>
          </w:tcPr>
          <w:p w:rsidR="00A85888" w:rsidRPr="0072268B" w:rsidRDefault="00703253">
            <w:pPr>
              <w:pStyle w:val="LBBodyText1"/>
              <w:jc w:val="left"/>
              <w:rPr>
                <w:sz w:val="22"/>
                <w:lang w:val="en-US"/>
              </w:rPr>
            </w:pPr>
            <w:r>
              <w:rPr>
                <w:sz w:val="22"/>
                <w:lang w:val="fr-FR"/>
              </w:rPr>
              <w:t xml:space="preserve"> E-mail: </w:t>
            </w:r>
            <w:r>
              <w:rPr>
                <w:sz w:val="22"/>
                <w:lang w:val="fr-FR"/>
              </w:rPr>
              <w:fldChar w:fldCharType="begin" w:fldLock="1"/>
            </w:r>
            <w:r>
              <w:rPr>
                <w:sz w:val="22"/>
                <w:lang w:val="fr-FR"/>
              </w:rPr>
              <w:instrText>LBVARIABLE \id "20"</w:instrText>
            </w:r>
            <w:r>
              <w:rPr>
                <w:sz w:val="22"/>
                <w:lang w:val="fr-FR"/>
              </w:rPr>
              <w:fldChar w:fldCharType="separate"/>
            </w:r>
            <w:r>
              <w:rPr>
                <w:sz w:val="22"/>
                <w:lang w:val="fr-FR"/>
              </w:rPr>
              <w:t>office-R96@russianpost.ru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Pr="0072268B" w:rsidRDefault="00703253">
            <w:pPr>
              <w:pStyle w:val="LBBodyText1"/>
              <w:rPr>
                <w:sz w:val="22"/>
                <w:lang w:val="en-US"/>
              </w:rPr>
            </w:pPr>
            <w:r>
              <w:rPr>
                <w:sz w:val="22"/>
                <w:lang w:val="fr-FR"/>
              </w:rPr>
              <w:t xml:space="preserve"> 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ПОДРЯДЧИК:</w:t>
            </w: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A85888" w:rsidRDefault="00A85888">
            <w:pPr>
              <w:pStyle w:val="LBBodyText1"/>
              <w:rPr>
                <w:sz w:val="22"/>
              </w:rPr>
            </w:pP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A85888">
            <w:pPr>
              <w:pStyle w:val="LBBodyText1"/>
              <w:rPr>
                <w:sz w:val="22"/>
              </w:rPr>
            </w:pPr>
          </w:p>
        </w:tc>
      </w:tr>
      <w:tr w:rsidR="00A85888">
        <w:tc>
          <w:tcPr>
            <w:tcW w:w="4820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85888">
        <w:tc>
          <w:tcPr>
            <w:tcW w:w="4820" w:type="dxa"/>
          </w:tcPr>
          <w:p w:rsidR="00A85888" w:rsidRDefault="00A8588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</w:tcPr>
          <w:p w:rsidR="00A85888" w:rsidRDefault="00703253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85888" w:rsidRDefault="00A85888">
      <w:pPr>
        <w:spacing w:after="0" w:line="240" w:lineRule="auto"/>
        <w:rPr>
          <w:sz w:val="24"/>
        </w:rPr>
        <w:sectPr w:rsidR="00A85888">
          <w:headerReference w:type="default" r:id="rId14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A85888" w:rsidRDefault="00703253">
      <w:pPr>
        <w:pStyle w:val="VL0"/>
        <w:spacing w:before="0"/>
        <w:ind w:left="5103"/>
        <w:jc w:val="left"/>
        <w:rPr>
          <w:sz w:val="24"/>
        </w:rPr>
      </w:pPr>
      <w:r>
        <w:rPr>
          <w:sz w:val="24"/>
        </w:rPr>
        <w:t>Приложение № 1</w:t>
      </w:r>
    </w:p>
    <w:p w:rsidR="00A85888" w:rsidRDefault="00703253">
      <w:pPr>
        <w:pStyle w:val="22"/>
        <w:ind w:left="5103" w:firstLine="6"/>
        <w:jc w:val="left"/>
        <w:rPr>
          <w:sz w:val="24"/>
        </w:rPr>
      </w:pPr>
      <w:r>
        <w:rPr>
          <w:sz w:val="24"/>
        </w:rPr>
        <w:t xml:space="preserve">к Договору на выполнение работ </w:t>
      </w:r>
    </w:p>
    <w:p w:rsidR="00A85888" w:rsidRDefault="00703253">
      <w:pPr>
        <w:pStyle w:val="22"/>
        <w:ind w:left="5103" w:firstLine="6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 xml:space="preserve">по сносу объекта капитального строительства </w:t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b"/>
          <w:spacing w:val="-2"/>
          <w:sz w:val="24"/>
        </w:rPr>
        <w:footnoteReference w:id="16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</w:t>
      </w:r>
      <w:r>
        <w:rPr>
          <w:rStyle w:val="ab"/>
          <w:spacing w:val="-2"/>
          <w:sz w:val="24"/>
        </w:rPr>
        <w:footnoteReference w:id="17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Идентификатор соглашения</w:t>
      </w:r>
      <w:r>
        <w:rPr>
          <w:i/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:rsidR="00A85888" w:rsidRDefault="00A85888">
      <w:pPr>
        <w:jc w:val="right"/>
        <w:rPr>
          <w:sz w:val="24"/>
        </w:rPr>
      </w:pPr>
    </w:p>
    <w:p w:rsidR="00A85888" w:rsidRDefault="00703253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A85888" w:rsidRDefault="00703253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файлом]</w:t>
      </w:r>
    </w:p>
    <w:p w:rsidR="00A85888" w:rsidRDefault="00A85888">
      <w:pPr>
        <w:spacing w:line="360" w:lineRule="auto"/>
        <w:rPr>
          <w:b/>
          <w:sz w:val="24"/>
        </w:rPr>
      </w:pPr>
    </w:p>
    <w:p w:rsidR="00A85888" w:rsidRDefault="00A85888">
      <w:pPr>
        <w:spacing w:line="360" w:lineRule="auto"/>
        <w:rPr>
          <w:b/>
          <w:sz w:val="24"/>
        </w:rPr>
      </w:pPr>
    </w:p>
    <w:p w:rsidR="00A85888" w:rsidRDefault="00A85888">
      <w:pPr>
        <w:rPr>
          <w:sz w:val="24"/>
        </w:rPr>
        <w:sectPr w:rsidR="00A85888">
          <w:pgSz w:w="11906" w:h="16838"/>
          <w:pgMar w:top="1134" w:right="851" w:bottom="1134" w:left="1843" w:header="720" w:footer="720" w:gutter="0"/>
          <w:cols w:space="720"/>
        </w:sectPr>
      </w:pPr>
    </w:p>
    <w:p w:rsidR="00A85888" w:rsidRDefault="00703253">
      <w:pPr>
        <w:spacing w:after="0" w:line="240" w:lineRule="auto"/>
        <w:ind w:left="5103" w:firstLine="6"/>
        <w:rPr>
          <w:sz w:val="24"/>
        </w:rPr>
      </w:pPr>
      <w:r>
        <w:rPr>
          <w:sz w:val="24"/>
        </w:rPr>
        <w:t>Приложение № 2</w:t>
      </w:r>
    </w:p>
    <w:p w:rsidR="00A85888" w:rsidRDefault="00703253">
      <w:pPr>
        <w:pStyle w:val="22"/>
        <w:ind w:left="5103" w:firstLine="6"/>
        <w:jc w:val="left"/>
        <w:rPr>
          <w:sz w:val="24"/>
        </w:rPr>
      </w:pPr>
      <w:r>
        <w:rPr>
          <w:sz w:val="24"/>
        </w:rPr>
        <w:t>к Договору н</w:t>
      </w:r>
      <w:r>
        <w:rPr>
          <w:sz w:val="24"/>
        </w:rPr>
        <w:t xml:space="preserve">а выполнение работ </w:t>
      </w:r>
    </w:p>
    <w:p w:rsidR="00A85888" w:rsidRDefault="00703253">
      <w:pPr>
        <w:pStyle w:val="22"/>
        <w:ind w:left="5103" w:firstLine="6"/>
        <w:jc w:val="left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 xml:space="preserve">по сносу объекта капитального строительства </w:t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b"/>
          <w:spacing w:val="-2"/>
          <w:sz w:val="24"/>
        </w:rPr>
        <w:footnoteReference w:id="18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</w:t>
      </w:r>
      <w:r>
        <w:rPr>
          <w:sz w:val="24"/>
        </w:rPr>
        <w:t>__</w:t>
      </w:r>
      <w:r>
        <w:rPr>
          <w:rStyle w:val="ab"/>
          <w:spacing w:val="-2"/>
          <w:sz w:val="24"/>
        </w:rPr>
        <w:footnoteReference w:id="19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 w:firstLine="6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Идентификатор соглашения</w:t>
      </w:r>
      <w:r>
        <w:rPr>
          <w:i/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:rsidR="00A85888" w:rsidRDefault="00A85888">
      <w:pPr>
        <w:spacing w:after="0" w:line="240" w:lineRule="auto"/>
        <w:ind w:left="4956" w:firstLine="708"/>
        <w:rPr>
          <w:sz w:val="24"/>
        </w:rPr>
      </w:pPr>
    </w:p>
    <w:p w:rsidR="00A85888" w:rsidRDefault="00703253">
      <w:pPr>
        <w:spacing w:after="0" w:line="240" w:lineRule="auto"/>
        <w:ind w:firstLine="6"/>
        <w:jc w:val="center"/>
        <w:rPr>
          <w:b/>
          <w:sz w:val="24"/>
        </w:rPr>
      </w:pPr>
      <w:r>
        <w:rPr>
          <w:b/>
          <w:sz w:val="24"/>
        </w:rPr>
        <w:t xml:space="preserve">Форма </w:t>
      </w:r>
      <w:r>
        <w:rPr>
          <w:b/>
          <w:spacing w:val="-1"/>
          <w:sz w:val="24"/>
        </w:rPr>
        <w:t>Акта сдачи-приемки выполненных работ</w:t>
      </w:r>
    </w:p>
    <w:p w:rsidR="00A85888" w:rsidRDefault="00A85888">
      <w:pPr>
        <w:spacing w:after="0" w:line="240" w:lineRule="auto"/>
        <w:jc w:val="center"/>
        <w:rPr>
          <w:b/>
          <w:sz w:val="24"/>
        </w:rPr>
      </w:pPr>
    </w:p>
    <w:p w:rsidR="00A85888" w:rsidRDefault="0070325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Акт сдачи-приемки выполненных работ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по Договору на выполнение работ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>по сносу объекта капитального строительства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от __________ 20__ г.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</w:t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(идентификатор соглашения </w:t>
      </w:r>
      <w:r>
        <w:rPr>
          <w:sz w:val="24"/>
        </w:rPr>
        <w:fldChar w:fldCharType="begin" w:fldLock="1"/>
      </w:r>
      <w:r>
        <w:rPr>
          <w:sz w:val="24"/>
        </w:rPr>
        <w:instrText>LBVARIAB</w:instrText>
      </w:r>
      <w:r>
        <w:rPr>
          <w:sz w:val="24"/>
        </w:rPr>
        <w:instrText>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A85888" w:rsidRDefault="00A85888">
      <w:pPr>
        <w:spacing w:after="0" w:line="240" w:lineRule="auto"/>
        <w:rPr>
          <w:color w:val="141618"/>
          <w:sz w:val="24"/>
        </w:rPr>
      </w:pPr>
    </w:p>
    <w:p w:rsidR="00A85888" w:rsidRDefault="00703253">
      <w:pPr>
        <w:rPr>
          <w:sz w:val="24"/>
        </w:rPr>
      </w:pPr>
      <w:r>
        <w:rPr>
          <w:sz w:val="24"/>
        </w:rPr>
        <w:t xml:space="preserve">г. _____________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«___» _____________ 20__ г. </w:t>
      </w:r>
    </w:p>
    <w:p w:rsidR="00A85888" w:rsidRDefault="00A85888">
      <w:pPr>
        <w:rPr>
          <w:sz w:val="24"/>
        </w:rPr>
      </w:pPr>
    </w:p>
    <w:p w:rsidR="00A85888" w:rsidRDefault="00703253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 (далее – Заказчик) в лице _____________</w:t>
      </w:r>
      <w:r>
        <w:rPr>
          <w:sz w:val="24"/>
          <w:vertAlign w:val="superscript"/>
        </w:rPr>
        <w:footnoteReference w:id="20"/>
      </w:r>
      <w:r>
        <w:rPr>
          <w:sz w:val="24"/>
        </w:rPr>
        <w:t>, действующего на основании ____________</w:t>
      </w:r>
      <w:r>
        <w:rPr>
          <w:sz w:val="24"/>
          <w:vertAlign w:val="superscript"/>
        </w:rPr>
        <w:footnoteReference w:id="21"/>
      </w:r>
      <w:r>
        <w:rPr>
          <w:sz w:val="24"/>
        </w:rPr>
        <w:t xml:space="preserve">, с одной стороны, и </w:t>
      </w:r>
    </w:p>
    <w:p w:rsidR="00A85888" w:rsidRDefault="00703253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_________________________________</w:t>
      </w:r>
      <w:r>
        <w:rPr>
          <w:i/>
          <w:sz w:val="24"/>
        </w:rPr>
        <w:t xml:space="preserve"> </w:t>
      </w:r>
      <w:r>
        <w:rPr>
          <w:i/>
          <w:sz w:val="24"/>
          <w:vertAlign w:val="superscript"/>
        </w:rPr>
        <w:footnoteReference w:id="22"/>
      </w:r>
      <w:r>
        <w:rPr>
          <w:i/>
          <w:sz w:val="24"/>
        </w:rPr>
        <w:t xml:space="preserve"> </w:t>
      </w:r>
      <w:r>
        <w:rPr>
          <w:sz w:val="24"/>
        </w:rPr>
        <w:t>(далее – Подрядчик), в лице ___________________________________________</w:t>
      </w:r>
      <w:r>
        <w:rPr>
          <w:sz w:val="24"/>
          <w:vertAlign w:val="superscript"/>
        </w:rPr>
        <w:footnoteReference w:id="23"/>
      </w:r>
      <w:r>
        <w:rPr>
          <w:sz w:val="24"/>
        </w:rPr>
        <w:t>, действующего на основании ___________________</w:t>
      </w:r>
      <w:r>
        <w:rPr>
          <w:sz w:val="24"/>
          <w:vertAlign w:val="superscript"/>
        </w:rPr>
        <w:footnoteReference w:id="24"/>
      </w:r>
      <w:r>
        <w:rPr>
          <w:sz w:val="24"/>
        </w:rPr>
        <w:t xml:space="preserve">, с другой стороны, </w:t>
      </w:r>
    </w:p>
    <w:p w:rsidR="00A85888" w:rsidRDefault="00703253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(далее совместно – Стороны), </w:t>
      </w:r>
    </w:p>
    <w:p w:rsidR="00A85888" w:rsidRDefault="00703253">
      <w:pPr>
        <w:spacing w:after="0" w:line="240" w:lineRule="auto"/>
        <w:ind w:firstLine="709"/>
        <w:rPr>
          <w:color w:val="141618"/>
          <w:sz w:val="24"/>
        </w:rPr>
      </w:pPr>
      <w:r>
        <w:rPr>
          <w:color w:val="141618"/>
          <w:sz w:val="24"/>
        </w:rPr>
        <w:t xml:space="preserve">составили настоящий акт о том, что </w:t>
      </w:r>
    </w:p>
    <w:p w:rsidR="00A85888" w:rsidRDefault="00703253">
      <w:pPr>
        <w:spacing w:after="0" w:line="240" w:lineRule="auto"/>
        <w:ind w:firstLine="709"/>
        <w:jc w:val="both"/>
        <w:rPr>
          <w:color w:val="141618"/>
          <w:sz w:val="24"/>
        </w:rPr>
      </w:pPr>
      <w:r>
        <w:rPr>
          <w:color w:val="141618"/>
          <w:sz w:val="24"/>
        </w:rPr>
        <w:t xml:space="preserve">Подрядчик по </w:t>
      </w:r>
      <w:r>
        <w:rPr>
          <w:color w:val="141618"/>
          <w:sz w:val="24"/>
        </w:rPr>
        <w:t xml:space="preserve">Договору от «__» ____ 20__ г. № ________, в период с ____ по _____, выполнил следующие Работы: </w:t>
      </w:r>
    </w:p>
    <w:tbl>
      <w:tblPr>
        <w:tblStyle w:val="a6"/>
        <w:tblW w:w="9324" w:type="dxa"/>
        <w:tblLayout w:type="fixed"/>
        <w:tblLook w:val="04A0" w:firstRow="1" w:lastRow="0" w:firstColumn="1" w:lastColumn="0" w:noHBand="0" w:noVBand="1"/>
      </w:tblPr>
      <w:tblGrid>
        <w:gridCol w:w="587"/>
        <w:gridCol w:w="2671"/>
        <w:gridCol w:w="962"/>
        <w:gridCol w:w="1276"/>
        <w:gridCol w:w="1276"/>
        <w:gridCol w:w="1275"/>
        <w:gridCol w:w="1276"/>
      </w:tblGrid>
      <w:tr w:rsidR="00A85888">
        <w:trPr>
          <w:trHeight w:val="71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5888" w:rsidRDefault="007032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88" w:rsidRDefault="007032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работ (с их подробным описанием)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7032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A85888" w:rsidRDefault="00A85888">
            <w:pPr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88" w:rsidRDefault="007032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Цена за ед. работ, без НДС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88" w:rsidRDefault="007032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Сумма без НДС,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88" w:rsidRDefault="007032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88" w:rsidRDefault="007032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 с учетом НДС, руб.</w:t>
            </w:r>
          </w:p>
        </w:tc>
      </w:tr>
      <w:tr w:rsidR="00A85888">
        <w:trPr>
          <w:trHeight w:val="281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5888" w:rsidRDefault="00A85888">
            <w:pPr>
              <w:rPr>
                <w:b/>
                <w:sz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rPr>
                <w:b/>
                <w:sz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5888" w:rsidRDefault="00A85888">
            <w:pPr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rPr>
                <w:b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5888" w:rsidRDefault="00A85888">
            <w:pPr>
              <w:rPr>
                <w:b/>
                <w:sz w:val="24"/>
              </w:rPr>
            </w:pPr>
          </w:p>
        </w:tc>
      </w:tr>
    </w:tbl>
    <w:p w:rsidR="00A85888" w:rsidRDefault="00703253">
      <w:pPr>
        <w:spacing w:after="0" w:line="240" w:lineRule="auto"/>
        <w:jc w:val="both"/>
        <w:rPr>
          <w:color w:val="141618"/>
          <w:sz w:val="24"/>
        </w:rPr>
      </w:pPr>
      <w:r>
        <w:rPr>
          <w:color w:val="141618"/>
          <w:sz w:val="24"/>
        </w:rPr>
        <w:t>1.</w:t>
      </w:r>
      <w:r>
        <w:rPr>
          <w:color w:val="141618"/>
          <w:sz w:val="24"/>
        </w:rPr>
        <w:tab/>
        <w:t>Стоимость выполненных Работ составляет ______ (____________) рублей __ копеек, в том числе НДС 20% - ___________(__________) рублей ___ копеек</w:t>
      </w:r>
      <w:r>
        <w:rPr>
          <w:color w:val="141618"/>
          <w:sz w:val="24"/>
          <w:vertAlign w:val="superscript"/>
        </w:rPr>
        <w:footnoteReference w:id="25"/>
      </w:r>
      <w:r>
        <w:rPr>
          <w:color w:val="141618"/>
          <w:sz w:val="24"/>
        </w:rPr>
        <w:t>.</w:t>
      </w:r>
    </w:p>
    <w:p w:rsidR="00A85888" w:rsidRDefault="00703253">
      <w:pPr>
        <w:spacing w:after="0" w:line="240" w:lineRule="auto"/>
        <w:jc w:val="both"/>
        <w:rPr>
          <w:sz w:val="24"/>
        </w:rPr>
      </w:pPr>
      <w:r>
        <w:rPr>
          <w:color w:val="141618"/>
          <w:sz w:val="24"/>
        </w:rPr>
        <w:t>2.</w:t>
      </w:r>
      <w:r>
        <w:rPr>
          <w:color w:val="141618"/>
          <w:sz w:val="24"/>
        </w:rPr>
        <w:tab/>
      </w:r>
      <w:r>
        <w:rPr>
          <w:sz w:val="24"/>
        </w:rPr>
        <w:t>[Следует к перечислению за выполненные Работы (____________) рублей __ копеек, в том числе НДС 20% - ____</w:t>
      </w:r>
      <w:r>
        <w:rPr>
          <w:sz w:val="24"/>
        </w:rPr>
        <w:t>_______(__________) рублей ___ копеек.]</w:t>
      </w:r>
      <w:r>
        <w:rPr>
          <w:rStyle w:val="ab"/>
          <w:sz w:val="24"/>
        </w:rPr>
        <w:footnoteReference w:id="26"/>
      </w:r>
    </w:p>
    <w:p w:rsidR="00A85888" w:rsidRDefault="00703253">
      <w:pPr>
        <w:spacing w:after="0" w:line="240" w:lineRule="auto"/>
        <w:jc w:val="both"/>
        <w:rPr>
          <w:color w:val="141618"/>
          <w:sz w:val="24"/>
        </w:rPr>
      </w:pPr>
      <w:r>
        <w:rPr>
          <w:color w:val="141618"/>
          <w:sz w:val="24"/>
        </w:rPr>
        <w:t>3.</w:t>
      </w:r>
      <w:r>
        <w:rPr>
          <w:color w:val="141618"/>
          <w:sz w:val="24"/>
        </w:rPr>
        <w:tab/>
        <w:t>Акт составлен в двух экземплярах, имеющих равную силу, по одному для каждой Стороны.</w:t>
      </w:r>
    </w:p>
    <w:p w:rsidR="00A85888" w:rsidRDefault="00703253">
      <w:pPr>
        <w:spacing w:after="0" w:line="240" w:lineRule="auto"/>
        <w:jc w:val="both"/>
        <w:rPr>
          <w:color w:val="141618"/>
          <w:sz w:val="24"/>
        </w:rPr>
      </w:pPr>
      <w:r>
        <w:rPr>
          <w:color w:val="141618"/>
          <w:sz w:val="24"/>
        </w:rPr>
        <w:t>4.</w:t>
      </w:r>
      <w:r>
        <w:rPr>
          <w:color w:val="141618"/>
          <w:sz w:val="24"/>
        </w:rPr>
        <w:tab/>
      </w:r>
      <w:r>
        <w:rPr>
          <w:sz w:val="24"/>
        </w:rPr>
        <w:t>Дата совершения факта хозяйственной жизни: ______</w:t>
      </w:r>
      <w:r>
        <w:rPr>
          <w:rStyle w:val="ab"/>
          <w:sz w:val="24"/>
        </w:rPr>
        <w:footnoteReference w:id="27"/>
      </w:r>
      <w:r>
        <w:rPr>
          <w:sz w:val="24"/>
        </w:rPr>
        <w:t>.</w:t>
      </w:r>
    </w:p>
    <w:p w:rsidR="00A85888" w:rsidRDefault="00703253">
      <w:pPr>
        <w:spacing w:after="0" w:line="240" w:lineRule="auto"/>
        <w:jc w:val="both"/>
        <w:rPr>
          <w:color w:val="141618"/>
          <w:sz w:val="24"/>
          <w:vertAlign w:val="superscript"/>
        </w:rPr>
      </w:pPr>
      <w:r>
        <w:rPr>
          <w:color w:val="141618"/>
          <w:sz w:val="24"/>
        </w:rPr>
        <w:t>5.</w:t>
      </w:r>
      <w:r>
        <w:rPr>
          <w:color w:val="141618"/>
          <w:sz w:val="24"/>
        </w:rPr>
        <w:tab/>
        <w:t>Приложение к акту:_________________________.</w:t>
      </w:r>
      <w:r>
        <w:rPr>
          <w:color w:val="141618"/>
          <w:sz w:val="24"/>
          <w:vertAlign w:val="superscript"/>
        </w:rPr>
        <w:t xml:space="preserve"> </w:t>
      </w:r>
    </w:p>
    <w:p w:rsidR="00A85888" w:rsidRDefault="00A85888">
      <w:pPr>
        <w:spacing w:after="0" w:line="240" w:lineRule="auto"/>
        <w:rPr>
          <w:color w:val="141618"/>
          <w:sz w:val="24"/>
          <w:vertAlign w:val="superscript"/>
        </w:rPr>
      </w:pPr>
    </w:p>
    <w:tbl>
      <w:tblPr>
        <w:tblW w:w="9694" w:type="dxa"/>
        <w:jc w:val="center"/>
        <w:tblLook w:val="04A0" w:firstRow="1" w:lastRow="0" w:firstColumn="1" w:lastColumn="0" w:noHBand="0" w:noVBand="1"/>
      </w:tblPr>
      <w:tblGrid>
        <w:gridCol w:w="4674"/>
        <w:gridCol w:w="5020"/>
      </w:tblGrid>
      <w:tr w:rsidR="00A85888">
        <w:trPr>
          <w:trHeight w:val="2700"/>
          <w:jc w:val="center"/>
        </w:trPr>
        <w:tc>
          <w:tcPr>
            <w:tcW w:w="4674" w:type="dxa"/>
            <w:hideMark/>
          </w:tcPr>
          <w:p w:rsidR="00A85888" w:rsidRDefault="00703253">
            <w:pPr>
              <w:spacing w:after="0" w:line="240" w:lineRule="auto"/>
              <w:ind w:firstLine="709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ПОДРЯДЧИК: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5020" w:type="dxa"/>
          </w:tcPr>
          <w:p w:rsidR="00A85888" w:rsidRDefault="00703253">
            <w:pPr>
              <w:spacing w:after="0" w:line="240" w:lineRule="auto"/>
              <w:ind w:firstLine="709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A85888" w:rsidRDefault="00703253">
            <w:pPr>
              <w:spacing w:after="0" w:line="240" w:lineRule="auto"/>
              <w:ind w:firstLine="709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A85888" w:rsidRDefault="00A85888">
            <w:pPr>
              <w:spacing w:after="0" w:line="240" w:lineRule="auto"/>
              <w:ind w:firstLine="709"/>
              <w:rPr>
                <w:sz w:val="24"/>
              </w:rPr>
            </w:pPr>
          </w:p>
          <w:p w:rsidR="00A85888" w:rsidRDefault="00703253">
            <w:pPr>
              <w:spacing w:after="0" w:line="240" w:lineRule="auto"/>
              <w:ind w:firstLine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A85888" w:rsidRDefault="00A85888">
      <w:pPr>
        <w:spacing w:after="0" w:line="240" w:lineRule="auto"/>
        <w:rPr>
          <w:color w:val="141618"/>
          <w:sz w:val="24"/>
        </w:rPr>
      </w:pPr>
    </w:p>
    <w:p w:rsidR="00A85888" w:rsidRDefault="00703253">
      <w:pPr>
        <w:spacing w:after="0" w:line="240" w:lineRule="auto"/>
        <w:rPr>
          <w:color w:val="141618"/>
          <w:sz w:val="24"/>
        </w:rPr>
      </w:pPr>
      <w:r>
        <w:rPr>
          <w:color w:val="141618"/>
          <w:sz w:val="24"/>
        </w:rPr>
        <w:t>____________________________________________________________________________</w:t>
      </w:r>
    </w:p>
    <w:p w:rsidR="00A85888" w:rsidRDefault="00A85888">
      <w:pPr>
        <w:spacing w:after="0" w:line="240" w:lineRule="auto"/>
        <w:rPr>
          <w:b/>
          <w:color w:val="141618"/>
          <w:sz w:val="24"/>
        </w:rPr>
      </w:pPr>
    </w:p>
    <w:p w:rsidR="00A85888" w:rsidRDefault="00703253">
      <w:pPr>
        <w:spacing w:after="0" w:line="240" w:lineRule="auto"/>
        <w:rPr>
          <w:b/>
          <w:color w:val="141618"/>
          <w:sz w:val="24"/>
        </w:rPr>
      </w:pPr>
      <w:r>
        <w:rPr>
          <w:b/>
          <w:color w:val="141618"/>
          <w:sz w:val="24"/>
        </w:rPr>
        <w:t>ФОРМА СОГЛАСОВАНА:</w:t>
      </w:r>
    </w:p>
    <w:p w:rsidR="00A85888" w:rsidRDefault="00A85888">
      <w:pPr>
        <w:spacing w:after="0" w:line="240" w:lineRule="auto"/>
        <w:rPr>
          <w:color w:val="141618"/>
          <w:sz w:val="24"/>
        </w:rPr>
      </w:pPr>
    </w:p>
    <w:tbl>
      <w:tblPr>
        <w:tblStyle w:val="a6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ПОДРЯДЧИК:</w:t>
            </w: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  <w:hideMark/>
          </w:tcPr>
          <w:p w:rsidR="00A85888" w:rsidRDefault="00A85888">
            <w:pPr>
              <w:pStyle w:val="LBBodyText1"/>
              <w:rPr>
                <w:sz w:val="22"/>
              </w:rPr>
            </w:pP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A85888">
            <w:pPr>
              <w:pStyle w:val="LBBodyText1"/>
              <w:rPr>
                <w:sz w:val="22"/>
              </w:rPr>
            </w:pP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85888">
        <w:tc>
          <w:tcPr>
            <w:tcW w:w="4820" w:type="dxa"/>
          </w:tcPr>
          <w:p w:rsidR="00A85888" w:rsidRDefault="00A8588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85888" w:rsidRDefault="00A85888">
      <w:pPr>
        <w:spacing w:after="0" w:line="240" w:lineRule="auto"/>
        <w:rPr>
          <w:sz w:val="24"/>
        </w:rPr>
        <w:sectPr w:rsidR="00A85888">
          <w:pgSz w:w="11906" w:h="16838"/>
          <w:pgMar w:top="1134" w:right="851" w:bottom="1134" w:left="1843" w:header="720" w:footer="720" w:gutter="0"/>
          <w:cols w:space="720"/>
        </w:sectPr>
      </w:pPr>
    </w:p>
    <w:p w:rsidR="00A85888" w:rsidRDefault="00A85888">
      <w:pPr>
        <w:pStyle w:val="VL0"/>
        <w:spacing w:before="0"/>
        <w:jc w:val="left"/>
        <w:rPr>
          <w:color w:val="auto"/>
          <w:sz w:val="24"/>
        </w:rPr>
      </w:pPr>
    </w:p>
    <w:p w:rsidR="00A85888" w:rsidRDefault="00703253">
      <w:pPr>
        <w:pStyle w:val="VL0"/>
        <w:spacing w:before="0"/>
        <w:ind w:left="5103"/>
        <w:jc w:val="left"/>
        <w:rPr>
          <w:sz w:val="24"/>
        </w:rPr>
      </w:pPr>
      <w:r>
        <w:rPr>
          <w:sz w:val="24"/>
        </w:rPr>
        <w:t>Приложение № 3</w:t>
      </w:r>
    </w:p>
    <w:p w:rsidR="00A85888" w:rsidRDefault="00703253">
      <w:pPr>
        <w:pStyle w:val="22"/>
        <w:ind w:left="5103"/>
        <w:rPr>
          <w:sz w:val="24"/>
        </w:rPr>
      </w:pPr>
      <w:r>
        <w:rPr>
          <w:sz w:val="24"/>
        </w:rPr>
        <w:t xml:space="preserve">к Договору на выполнение работ </w:t>
      </w:r>
    </w:p>
    <w:p w:rsidR="00A85888" w:rsidRDefault="00703253">
      <w:pPr>
        <w:pStyle w:val="22"/>
        <w:ind w:left="5103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 xml:space="preserve">по сносу объекта капитального строительства </w:t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b"/>
          <w:spacing w:val="-2"/>
          <w:sz w:val="24"/>
        </w:rPr>
        <w:footnoteReference w:id="28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</w:instrText>
      </w:r>
      <w:r>
        <w:rPr>
          <w:sz w:val="24"/>
        </w:rPr>
        <w:instrText xml:space="preserve"> "2"</w:instrText>
      </w:r>
      <w:r>
        <w:rPr>
          <w:sz w:val="24"/>
        </w:rPr>
        <w:fldChar w:fldCharType="separate"/>
      </w:r>
      <w:r>
        <w:rPr>
          <w:sz w:val="24"/>
        </w:rPr>
        <w:t>__________</w:t>
      </w:r>
      <w:r>
        <w:rPr>
          <w:rStyle w:val="ab"/>
          <w:spacing w:val="-2"/>
          <w:sz w:val="24"/>
        </w:rPr>
        <w:footnoteReference w:id="29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Идентификатор соглашения</w:t>
      </w:r>
      <w:r>
        <w:rPr>
          <w:i/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:rsidR="00A85888" w:rsidRDefault="00A85888">
      <w:pPr>
        <w:tabs>
          <w:tab w:val="left" w:pos="1620"/>
          <w:tab w:val="left" w:pos="3420"/>
          <w:tab w:val="left" w:pos="3600"/>
        </w:tabs>
        <w:spacing w:after="0" w:line="240" w:lineRule="auto"/>
        <w:ind w:left="5954"/>
        <w:jc w:val="both"/>
        <w:rPr>
          <w:sz w:val="24"/>
        </w:rPr>
      </w:pPr>
    </w:p>
    <w:p w:rsidR="00A85888" w:rsidRDefault="0070325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Форма Акта приема-передачи строительной площадки и Объекта для сноса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A85888" w:rsidRDefault="00A85888">
      <w:pPr>
        <w:shd w:val="clear" w:color="auto" w:fill="FFFFFF"/>
        <w:tabs>
          <w:tab w:val="left" w:pos="490"/>
        </w:tabs>
        <w:spacing w:after="0" w:line="240" w:lineRule="auto"/>
        <w:rPr>
          <w:sz w:val="24"/>
        </w:rPr>
      </w:pPr>
    </w:p>
    <w:p w:rsidR="00A85888" w:rsidRDefault="0070325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А К Т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>приема-передачи строительной площадки и Объекта для сноса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по Договору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</w:t>
      </w:r>
      <w:r>
        <w:rPr>
          <w:sz w:val="24"/>
        </w:rPr>
        <w:fldChar w:fldCharType="end"/>
      </w:r>
      <w:r>
        <w:rPr>
          <w:sz w:val="24"/>
        </w:rPr>
        <w:t xml:space="preserve"> на выполнение работ </w:t>
      </w: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>по подготовке проекта орга</w:t>
      </w:r>
      <w:r>
        <w:rPr>
          <w:sz w:val="24"/>
        </w:rPr>
        <w:t xml:space="preserve">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>по сносу объекта капитального строительства</w:t>
      </w:r>
    </w:p>
    <w:p w:rsidR="00A85888" w:rsidRDefault="00703253">
      <w:pPr>
        <w:spacing w:after="0"/>
        <w:jc w:val="center"/>
        <w:outlineLvl w:val="0"/>
        <w:rPr>
          <w:sz w:val="24"/>
        </w:rPr>
      </w:pPr>
      <w:r>
        <w:rPr>
          <w:sz w:val="24"/>
        </w:rPr>
        <w:t xml:space="preserve">от «____» _______________ 20___ г. </w:t>
      </w:r>
    </w:p>
    <w:p w:rsidR="00A85888" w:rsidRDefault="00703253">
      <w:pPr>
        <w:spacing w:after="0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(идентификатор соглашения -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A85888" w:rsidRDefault="00A85888">
      <w:pPr>
        <w:spacing w:after="0" w:line="240" w:lineRule="auto"/>
        <w:jc w:val="center"/>
        <w:rPr>
          <w:sz w:val="24"/>
        </w:rPr>
      </w:pPr>
    </w:p>
    <w:p w:rsidR="00A85888" w:rsidRDefault="00703253">
      <w:pPr>
        <w:spacing w:after="0" w:line="240" w:lineRule="auto"/>
        <w:rPr>
          <w:sz w:val="24"/>
        </w:rPr>
      </w:pPr>
      <w:r>
        <w:rPr>
          <w:sz w:val="24"/>
        </w:rPr>
        <w:t>г.______________                                                                        «___» ____________ 20___ г.</w:t>
      </w:r>
    </w:p>
    <w:p w:rsidR="00A85888" w:rsidRDefault="00A85888">
      <w:pPr>
        <w:spacing w:after="0" w:line="240" w:lineRule="auto"/>
        <w:rPr>
          <w:sz w:val="24"/>
        </w:rPr>
      </w:pPr>
    </w:p>
    <w:p w:rsidR="00A85888" w:rsidRDefault="00703253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>Мы нижеподписавшиеся, от лица Заказчика ______________________, с одной стороны, от лица Подрядчика  _________________________, с другой с</w:t>
      </w:r>
      <w:r>
        <w:rPr>
          <w:sz w:val="24"/>
        </w:rPr>
        <w:t>тороны, составили настоящий акт в том, что Заказчик передал, а Подрядчик принял строительную площадку по адресу: ____________________________________________________________________ _______________________.</w:t>
      </w:r>
    </w:p>
    <w:p w:rsidR="00A85888" w:rsidRDefault="00A85888">
      <w:pPr>
        <w:spacing w:after="0" w:line="240" w:lineRule="auto"/>
        <w:ind w:firstLine="680"/>
        <w:jc w:val="both"/>
        <w:rPr>
          <w:sz w:val="24"/>
        </w:rPr>
      </w:pPr>
    </w:p>
    <w:p w:rsidR="00A85888" w:rsidRDefault="00703253">
      <w:pPr>
        <w:spacing w:after="0" w:line="240" w:lineRule="auto"/>
        <w:ind w:firstLine="680"/>
        <w:jc w:val="both"/>
        <w:rPr>
          <w:sz w:val="24"/>
        </w:rPr>
      </w:pPr>
      <w:r>
        <w:rPr>
          <w:sz w:val="24"/>
        </w:rPr>
        <w:t>Подрядчик подтверждает, что Заказчик в соответст</w:t>
      </w:r>
      <w:r>
        <w:rPr>
          <w:sz w:val="24"/>
        </w:rPr>
        <w:t xml:space="preserve">вии с условиями Договора ознакомил Подрядчика с локальными нормативными актами АО «Почта России». </w:t>
      </w:r>
    </w:p>
    <w:p w:rsidR="00A85888" w:rsidRDefault="00703253">
      <w:pPr>
        <w:spacing w:after="0" w:line="240" w:lineRule="auto"/>
        <w:ind w:firstLine="680"/>
        <w:jc w:val="both"/>
        <w:rPr>
          <w:sz w:val="24"/>
        </w:rPr>
      </w:pPr>
      <w:r>
        <w:rPr>
          <w:sz w:val="24"/>
        </w:rPr>
        <w:t>Настоящим Актом Подрядчик обязуется соблюдать требования указанных локальных нормативных актов.</w:t>
      </w:r>
    </w:p>
    <w:p w:rsidR="00A85888" w:rsidRDefault="00A85888">
      <w:pPr>
        <w:spacing w:after="0" w:line="240" w:lineRule="auto"/>
        <w:ind w:firstLine="708"/>
        <w:jc w:val="both"/>
        <w:rPr>
          <w:sz w:val="24"/>
        </w:rPr>
      </w:pPr>
    </w:p>
    <w:p w:rsidR="00A85888" w:rsidRDefault="00703253">
      <w:pPr>
        <w:spacing w:after="0" w:line="240" w:lineRule="auto"/>
        <w:rPr>
          <w:sz w:val="24"/>
        </w:rPr>
      </w:pPr>
      <w:r>
        <w:rPr>
          <w:sz w:val="24"/>
        </w:rPr>
        <w:t>Приложение: экспликация помещений на ____ л.</w:t>
      </w:r>
    </w:p>
    <w:p w:rsidR="00A85888" w:rsidRDefault="00A85888">
      <w:pPr>
        <w:spacing w:after="0" w:line="240" w:lineRule="auto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85888">
        <w:tc>
          <w:tcPr>
            <w:tcW w:w="4785" w:type="dxa"/>
          </w:tcPr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Передал Заказч</w:t>
            </w:r>
            <w:r>
              <w:rPr>
                <w:sz w:val="24"/>
              </w:rPr>
              <w:t>ик</w:t>
            </w:r>
          </w:p>
          <w:p w:rsidR="00A85888" w:rsidRDefault="00A85888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4786" w:type="dxa"/>
            <w:hideMark/>
          </w:tcPr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Принял Подрядчик</w:t>
            </w:r>
          </w:p>
        </w:tc>
      </w:tr>
      <w:tr w:rsidR="00A85888">
        <w:tc>
          <w:tcPr>
            <w:tcW w:w="4785" w:type="dxa"/>
            <w:hideMark/>
          </w:tcPr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_______________</w:t>
            </w:r>
          </w:p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_______________</w:t>
            </w:r>
          </w:p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_________________/                        /</w:t>
            </w:r>
          </w:p>
        </w:tc>
        <w:tc>
          <w:tcPr>
            <w:tcW w:w="4786" w:type="dxa"/>
            <w:hideMark/>
          </w:tcPr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_______________</w:t>
            </w:r>
          </w:p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_______________</w:t>
            </w:r>
          </w:p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_________________/                         /</w:t>
            </w:r>
          </w:p>
        </w:tc>
      </w:tr>
      <w:tr w:rsidR="00A85888">
        <w:trPr>
          <w:trHeight w:val="79"/>
        </w:trPr>
        <w:tc>
          <w:tcPr>
            <w:tcW w:w="4785" w:type="dxa"/>
            <w:hideMark/>
          </w:tcPr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  <w:tc>
          <w:tcPr>
            <w:tcW w:w="4786" w:type="dxa"/>
            <w:hideMark/>
          </w:tcPr>
          <w:p w:rsidR="00A85888" w:rsidRDefault="0070325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м.п.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</w:tr>
    </w:tbl>
    <w:p w:rsidR="00A85888" w:rsidRDefault="00703253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A85888" w:rsidRDefault="00A85888">
      <w:pPr>
        <w:spacing w:after="0" w:line="240" w:lineRule="auto"/>
        <w:rPr>
          <w:b/>
          <w:sz w:val="24"/>
        </w:rPr>
      </w:pPr>
    </w:p>
    <w:p w:rsidR="00A85888" w:rsidRDefault="00703253">
      <w:pPr>
        <w:spacing w:after="0" w:line="240" w:lineRule="auto"/>
        <w:rPr>
          <w:b/>
          <w:sz w:val="24"/>
        </w:rPr>
      </w:pPr>
      <w:r>
        <w:rPr>
          <w:b/>
          <w:sz w:val="24"/>
        </w:rPr>
        <w:t>ФОРМА СОГЛАСОВАНА:</w:t>
      </w:r>
    </w:p>
    <w:p w:rsidR="00A85888" w:rsidRDefault="00A85888">
      <w:pPr>
        <w:pStyle w:val="VL0"/>
        <w:spacing w:before="0"/>
        <w:jc w:val="left"/>
        <w:rPr>
          <w:sz w:val="24"/>
        </w:rPr>
      </w:pPr>
    </w:p>
    <w:tbl>
      <w:tblPr>
        <w:tblStyle w:val="a6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ПОДРЯДЧИК:</w:t>
            </w: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  <w:hideMark/>
          </w:tcPr>
          <w:p w:rsidR="00A85888" w:rsidRDefault="00A85888">
            <w:pPr>
              <w:pStyle w:val="LBBodyText1"/>
              <w:rPr>
                <w:sz w:val="22"/>
              </w:rPr>
            </w:pP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A85888">
            <w:pPr>
              <w:pStyle w:val="LBBodyText1"/>
              <w:rPr>
                <w:sz w:val="22"/>
              </w:rPr>
            </w:pP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85888">
        <w:tc>
          <w:tcPr>
            <w:tcW w:w="4820" w:type="dxa"/>
          </w:tcPr>
          <w:p w:rsidR="00A85888" w:rsidRDefault="00A8588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85888" w:rsidRDefault="00A85888">
      <w:pPr>
        <w:pStyle w:val="VL0"/>
        <w:spacing w:before="0"/>
        <w:jc w:val="left"/>
        <w:rPr>
          <w:sz w:val="24"/>
        </w:rPr>
      </w:pPr>
    </w:p>
    <w:p w:rsidR="00A85888" w:rsidRDefault="00A85888">
      <w:pPr>
        <w:pStyle w:val="VL0"/>
        <w:spacing w:before="0"/>
        <w:jc w:val="left"/>
        <w:rPr>
          <w:sz w:val="24"/>
        </w:rPr>
      </w:pPr>
    </w:p>
    <w:p w:rsidR="00A85888" w:rsidRDefault="00A85888">
      <w:pPr>
        <w:rPr>
          <w:sz w:val="24"/>
        </w:rPr>
        <w:sectPr w:rsidR="00A85888">
          <w:pgSz w:w="11906" w:h="16838"/>
          <w:pgMar w:top="1134" w:right="851" w:bottom="1134" w:left="1701" w:header="709" w:footer="709" w:gutter="0"/>
          <w:cols w:space="720"/>
        </w:sectPr>
      </w:pPr>
    </w:p>
    <w:p w:rsidR="00A85888" w:rsidRDefault="00703253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t>Приложение № 4</w:t>
      </w:r>
    </w:p>
    <w:p w:rsidR="00A85888" w:rsidRDefault="00703253">
      <w:pPr>
        <w:pStyle w:val="22"/>
        <w:ind w:left="5103"/>
        <w:jc w:val="left"/>
        <w:rPr>
          <w:sz w:val="24"/>
        </w:rPr>
      </w:pPr>
      <w:r>
        <w:rPr>
          <w:sz w:val="24"/>
        </w:rPr>
        <w:t xml:space="preserve">к Договору на выполнение работ </w:t>
      </w:r>
    </w:p>
    <w:p w:rsidR="00A85888" w:rsidRDefault="00703253">
      <w:pPr>
        <w:pStyle w:val="22"/>
        <w:ind w:left="5103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 xml:space="preserve">по сносу объекта капитального строительства </w:t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b"/>
          <w:spacing w:val="-2"/>
          <w:sz w:val="24"/>
        </w:rPr>
        <w:footnoteReference w:id="30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</w:t>
      </w:r>
      <w:r>
        <w:rPr>
          <w:rStyle w:val="ab"/>
          <w:spacing w:val="-2"/>
          <w:sz w:val="24"/>
        </w:rPr>
        <w:footnoteReference w:id="31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</w:instrText>
      </w:r>
      <w:r>
        <w:rPr>
          <w:sz w:val="24"/>
        </w:rPr>
        <w:instrText>d "502" \displaced</w:instrText>
      </w:r>
      <w:r>
        <w:rPr>
          <w:sz w:val="24"/>
        </w:rPr>
        <w:fldChar w:fldCharType="separate"/>
      </w:r>
      <w:r>
        <w:rPr>
          <w:sz w:val="24"/>
        </w:rPr>
        <w:t>Идентификатор соглашения</w:t>
      </w:r>
      <w:r>
        <w:rPr>
          <w:i/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:rsidR="00A85888" w:rsidRDefault="00A85888">
      <w:pPr>
        <w:spacing w:before="100" w:after="0" w:line="240" w:lineRule="auto"/>
        <w:ind w:left="6481"/>
        <w:jc w:val="center"/>
        <w:rPr>
          <w:sz w:val="24"/>
          <w:u w:val="single"/>
        </w:rPr>
      </w:pPr>
    </w:p>
    <w:p w:rsidR="00A85888" w:rsidRDefault="00703253">
      <w:pPr>
        <w:spacing w:after="0" w:line="240" w:lineRule="auto"/>
        <w:jc w:val="center"/>
        <w:rPr>
          <w:b/>
          <w:i/>
          <w:sz w:val="24"/>
          <w:lang w:val="x-none"/>
        </w:rPr>
      </w:pPr>
      <w:r>
        <w:rPr>
          <w:b/>
          <w:sz w:val="24"/>
        </w:rPr>
        <w:t xml:space="preserve">Форма Акта о выявленных недостатках к договору 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>____________________________________________________________________________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>Акт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о выявленных недостатках 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>к Договору</w:t>
      </w:r>
      <w:r>
        <w:rPr>
          <w:sz w:val="24"/>
        </w:rPr>
        <w:t xml:space="preserve">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</w:t>
      </w:r>
      <w:r>
        <w:rPr>
          <w:sz w:val="24"/>
        </w:rPr>
        <w:fldChar w:fldCharType="end"/>
      </w:r>
      <w:r>
        <w:rPr>
          <w:b/>
          <w:sz w:val="24"/>
        </w:rPr>
        <w:t xml:space="preserve"> </w:t>
      </w:r>
      <w:r>
        <w:rPr>
          <w:sz w:val="24"/>
        </w:rPr>
        <w:t xml:space="preserve">на выполнение работ </w:t>
      </w: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>по сносу объекта капитального строительства</w:t>
      </w:r>
    </w:p>
    <w:p w:rsidR="00A85888" w:rsidRDefault="00703253">
      <w:pPr>
        <w:spacing w:after="0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(идентификат</w:t>
      </w:r>
      <w:r>
        <w:rPr>
          <w:sz w:val="24"/>
        </w:rPr>
        <w:t xml:space="preserve">ор соглашения -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от «___» _________ 20__ </w:t>
      </w:r>
    </w:p>
    <w:p w:rsidR="00A85888" w:rsidRDefault="00A85888">
      <w:pPr>
        <w:spacing w:after="0" w:line="240" w:lineRule="auto"/>
        <w:jc w:val="center"/>
        <w:rPr>
          <w:sz w:val="24"/>
        </w:rPr>
      </w:pPr>
    </w:p>
    <w:p w:rsidR="00A85888" w:rsidRDefault="00703253">
      <w:pPr>
        <w:tabs>
          <w:tab w:val="left" w:pos="6480"/>
        </w:tabs>
        <w:spacing w:after="0" w:line="240" w:lineRule="auto"/>
        <w:ind w:right="-1"/>
        <w:rPr>
          <w:sz w:val="24"/>
        </w:rPr>
      </w:pPr>
      <w:r>
        <w:rPr>
          <w:sz w:val="24"/>
        </w:rPr>
        <w:t>г. _________________                                                                              «__» _________ 20__ г.</w:t>
      </w:r>
    </w:p>
    <w:p w:rsidR="00A85888" w:rsidRDefault="00A85888">
      <w:pPr>
        <w:tabs>
          <w:tab w:val="left" w:pos="6480"/>
        </w:tabs>
        <w:spacing w:after="0" w:line="240" w:lineRule="auto"/>
        <w:ind w:right="-1"/>
        <w:rPr>
          <w:sz w:val="24"/>
        </w:rPr>
      </w:pPr>
    </w:p>
    <w:p w:rsidR="00A85888" w:rsidRDefault="00703253">
      <w:pPr>
        <w:tabs>
          <w:tab w:val="left" w:pos="6480"/>
        </w:tabs>
        <w:spacing w:after="0" w:line="240" w:lineRule="auto"/>
        <w:ind w:firstLine="709"/>
        <w:jc w:val="both"/>
        <w:rPr>
          <w:b/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32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33"/>
      </w:r>
      <w:r>
        <w:rPr>
          <w:sz w:val="24"/>
        </w:rPr>
        <w:t>, действующего на основании ____________</w:t>
      </w:r>
      <w:r>
        <w:rPr>
          <w:sz w:val="24"/>
          <w:vertAlign w:val="superscript"/>
        </w:rPr>
        <w:footnoteReference w:id="34"/>
      </w:r>
      <w:r>
        <w:rPr>
          <w:sz w:val="24"/>
        </w:rPr>
        <w:t>, с одной стороны, и ____________________________</w:t>
      </w:r>
      <w:r>
        <w:rPr>
          <w:i/>
          <w:sz w:val="24"/>
        </w:rPr>
        <w:tab/>
      </w:r>
      <w:r>
        <w:rPr>
          <w:i/>
          <w:sz w:val="24"/>
          <w:vertAlign w:val="superscript"/>
        </w:rPr>
        <w:footnoteReference w:id="35"/>
      </w:r>
      <w:r>
        <w:rPr>
          <w:i/>
          <w:sz w:val="24"/>
        </w:rPr>
        <w:t xml:space="preserve"> </w:t>
      </w:r>
      <w:r>
        <w:rPr>
          <w:sz w:val="24"/>
        </w:rPr>
        <w:t>(далее – Подрядчик), в лице ___________________________________________</w:t>
      </w:r>
      <w:r>
        <w:rPr>
          <w:sz w:val="24"/>
          <w:vertAlign w:val="superscript"/>
        </w:rPr>
        <w:footnoteReference w:id="36"/>
      </w:r>
      <w:r>
        <w:rPr>
          <w:sz w:val="24"/>
        </w:rPr>
        <w:t>, действующего на основании ___________________</w:t>
      </w:r>
      <w:r>
        <w:rPr>
          <w:sz w:val="24"/>
          <w:vertAlign w:val="superscript"/>
        </w:rPr>
        <w:footnoteReference w:id="37"/>
      </w:r>
      <w:r>
        <w:rPr>
          <w:sz w:val="24"/>
        </w:rPr>
        <w:t xml:space="preserve">, </w:t>
      </w:r>
      <w:r>
        <w:rPr>
          <w:sz w:val="24"/>
        </w:rPr>
        <w:t>с другой стороны</w:t>
      </w:r>
      <w:r>
        <w:rPr>
          <w:sz w:val="24"/>
          <w:vertAlign w:val="superscript"/>
        </w:rPr>
        <w:footnoteReference w:id="38"/>
      </w:r>
      <w:r>
        <w:rPr>
          <w:sz w:val="24"/>
        </w:rPr>
        <w:t>, составили настоящий Акт о выявленных недостатках результата выполненных работ (далее – Акт о выявленных недостатках), в соответствии с которым установлено следующее</w:t>
      </w:r>
      <w:r>
        <w:rPr>
          <w:sz w:val="24"/>
          <w:vertAlign w:val="superscript"/>
        </w:rPr>
        <w:footnoteReference w:id="39"/>
      </w:r>
      <w:r>
        <w:rPr>
          <w:sz w:val="24"/>
        </w:rPr>
        <w:t>:</w:t>
      </w:r>
    </w:p>
    <w:p w:rsidR="00A85888" w:rsidRDefault="00A85888">
      <w:pPr>
        <w:tabs>
          <w:tab w:val="left" w:pos="6480"/>
        </w:tabs>
        <w:spacing w:after="0" w:line="240" w:lineRule="auto"/>
        <w:ind w:right="-1"/>
        <w:rPr>
          <w:sz w:val="24"/>
        </w:rPr>
      </w:pPr>
    </w:p>
    <w:p w:rsidR="00A85888" w:rsidRDefault="0070325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Перечень недостатков</w:t>
      </w:r>
    </w:p>
    <w:p w:rsidR="00A85888" w:rsidRDefault="00A85888">
      <w:pPr>
        <w:spacing w:after="0" w:line="240" w:lineRule="auto"/>
        <w:jc w:val="center"/>
        <w:rPr>
          <w:b/>
          <w:sz w:val="24"/>
        </w:rPr>
      </w:pPr>
    </w:p>
    <w:tbl>
      <w:tblPr>
        <w:tblW w:w="92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724"/>
        <w:gridCol w:w="3094"/>
        <w:gridCol w:w="2722"/>
      </w:tblGrid>
      <w:tr w:rsidR="00A85888">
        <w:trPr>
          <w:trHeight w:val="105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5888" w:rsidRDefault="007032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888" w:rsidRDefault="007032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работ</w:t>
            </w: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888" w:rsidRDefault="007032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Описание недостатка/несоответствия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5888" w:rsidRDefault="007032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Срок устранения недостатка/</w:t>
            </w:r>
          </w:p>
          <w:p w:rsidR="00A85888" w:rsidRDefault="00703253">
            <w:pPr>
              <w:spacing w:after="0"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несоответствия</w:t>
            </w:r>
          </w:p>
        </w:tc>
      </w:tr>
      <w:tr w:rsidR="00A85888">
        <w:trPr>
          <w:trHeight w:val="5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5888" w:rsidRDefault="00A85888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88" w:rsidRDefault="00A85888">
            <w:pPr>
              <w:spacing w:after="0" w:line="276" w:lineRule="auto"/>
              <w:rPr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5888" w:rsidRDefault="00A85888">
            <w:pPr>
              <w:spacing w:after="0" w:line="276" w:lineRule="auto"/>
              <w:jc w:val="center"/>
              <w:rPr>
                <w:sz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888" w:rsidRDefault="00A85888">
            <w:pPr>
              <w:spacing w:after="0" w:line="276" w:lineRule="auto"/>
              <w:jc w:val="center"/>
              <w:rPr>
                <w:sz w:val="24"/>
              </w:rPr>
            </w:pPr>
          </w:p>
        </w:tc>
      </w:tr>
    </w:tbl>
    <w:p w:rsidR="00A85888" w:rsidRDefault="00A85888">
      <w:pPr>
        <w:spacing w:after="0" w:line="240" w:lineRule="auto"/>
        <w:jc w:val="both"/>
        <w:rPr>
          <w:b/>
          <w:sz w:val="24"/>
        </w:rPr>
      </w:pPr>
    </w:p>
    <w:p w:rsidR="00A85888" w:rsidRDefault="00703253">
      <w:pPr>
        <w:spacing w:after="0" w:line="240" w:lineRule="auto"/>
        <w:ind w:firstLine="709"/>
        <w:jc w:val="both"/>
        <w:rPr>
          <w:i/>
          <w:sz w:val="24"/>
        </w:rPr>
      </w:pPr>
      <w:r>
        <w:rPr>
          <w:i/>
          <w:sz w:val="24"/>
        </w:rPr>
        <w:t>Дополнительные требования к устранению недостатков результата работ:</w:t>
      </w:r>
    </w:p>
    <w:p w:rsidR="00A85888" w:rsidRDefault="00703253">
      <w:pPr>
        <w:spacing w:after="0" w:line="240" w:lineRule="auto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A85888" w:rsidRDefault="00703253">
      <w:pPr>
        <w:spacing w:after="0" w:line="240" w:lineRule="auto"/>
        <w:jc w:val="both"/>
        <w:rPr>
          <w:sz w:val="24"/>
        </w:rPr>
      </w:pPr>
      <w:r>
        <w:rPr>
          <w:sz w:val="24"/>
        </w:rPr>
        <w:t>Приложения к Акту:</w:t>
      </w:r>
      <w:r>
        <w:rPr>
          <w:sz w:val="24"/>
          <w:vertAlign w:val="superscript"/>
        </w:rPr>
        <w:footnoteReference w:id="40"/>
      </w:r>
    </w:p>
    <w:p w:rsidR="00A85888" w:rsidRDefault="00A85888">
      <w:pPr>
        <w:spacing w:after="0" w:line="240" w:lineRule="auto"/>
        <w:jc w:val="both"/>
        <w:rPr>
          <w:sz w:val="24"/>
        </w:rPr>
      </w:pPr>
    </w:p>
    <w:p w:rsidR="00A85888" w:rsidRDefault="00A85888">
      <w:pPr>
        <w:spacing w:after="0" w:line="240" w:lineRule="auto"/>
        <w:jc w:val="center"/>
        <w:rPr>
          <w:sz w:val="24"/>
        </w:rPr>
      </w:pPr>
    </w:p>
    <w:tbl>
      <w:tblPr>
        <w:tblpPr w:leftFromText="180" w:rightFromText="180" w:bottomFromText="160" w:vertAnchor="text" w:horzAnchor="margin" w:tblpXSpec="center" w:tblpY="227"/>
        <w:tblW w:w="9463" w:type="dxa"/>
        <w:tblLook w:val="04A0" w:firstRow="1" w:lastRow="0" w:firstColumn="1" w:lastColumn="0" w:noHBand="0" w:noVBand="1"/>
      </w:tblPr>
      <w:tblGrid>
        <w:gridCol w:w="4786"/>
        <w:gridCol w:w="4677"/>
      </w:tblGrid>
      <w:tr w:rsidR="00A85888">
        <w:trPr>
          <w:trHeight w:val="1709"/>
        </w:trPr>
        <w:tc>
          <w:tcPr>
            <w:tcW w:w="4786" w:type="dxa"/>
            <w:hideMark/>
          </w:tcPr>
          <w:p w:rsidR="00A85888" w:rsidRDefault="00703253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ПОДРЯДЧИК: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4677" w:type="dxa"/>
          </w:tcPr>
          <w:p w:rsidR="00A85888" w:rsidRDefault="00703253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A85888" w:rsidRDefault="00A85888">
            <w:pPr>
              <w:spacing w:after="0" w:line="240" w:lineRule="auto"/>
              <w:rPr>
                <w:sz w:val="24"/>
              </w:rPr>
            </w:pPr>
          </w:p>
        </w:tc>
      </w:tr>
    </w:tbl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A85888" w:rsidRDefault="00A85888">
      <w:pPr>
        <w:spacing w:before="100" w:after="100" w:line="240" w:lineRule="auto"/>
        <w:rPr>
          <w:b/>
          <w:sz w:val="24"/>
        </w:rPr>
      </w:pPr>
    </w:p>
    <w:p w:rsidR="00A85888" w:rsidRDefault="00703253">
      <w:pPr>
        <w:spacing w:before="100" w:after="100" w:line="240" w:lineRule="auto"/>
        <w:rPr>
          <w:b/>
          <w:sz w:val="24"/>
        </w:rPr>
      </w:pPr>
      <w:r>
        <w:rPr>
          <w:b/>
          <w:sz w:val="24"/>
        </w:rPr>
        <w:t>ФОРМА СОГЛАСОВАНА:</w:t>
      </w:r>
    </w:p>
    <w:p w:rsidR="00A85888" w:rsidRDefault="00A85888">
      <w:pPr>
        <w:spacing w:before="100" w:after="100" w:line="240" w:lineRule="auto"/>
        <w:rPr>
          <w:b/>
          <w:sz w:val="24"/>
        </w:rPr>
      </w:pPr>
    </w:p>
    <w:tbl>
      <w:tblPr>
        <w:tblStyle w:val="a6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ПОДРЯДЧИК:</w:t>
            </w: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  <w:hideMark/>
          </w:tcPr>
          <w:p w:rsidR="00A85888" w:rsidRDefault="00A85888">
            <w:pPr>
              <w:pStyle w:val="LBBodyText1"/>
              <w:rPr>
                <w:sz w:val="22"/>
              </w:rPr>
            </w:pP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A85888">
            <w:pPr>
              <w:pStyle w:val="LBBodyText1"/>
              <w:rPr>
                <w:sz w:val="22"/>
              </w:rPr>
            </w:pP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85888">
        <w:tc>
          <w:tcPr>
            <w:tcW w:w="4820" w:type="dxa"/>
          </w:tcPr>
          <w:p w:rsidR="00A85888" w:rsidRDefault="00A8588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85888" w:rsidRDefault="00A85888">
      <w:pPr>
        <w:rPr>
          <w:b/>
          <w:sz w:val="24"/>
        </w:rPr>
      </w:pPr>
    </w:p>
    <w:p w:rsidR="00A85888" w:rsidRDefault="00A85888">
      <w:pPr>
        <w:rPr>
          <w:b/>
          <w:sz w:val="24"/>
        </w:rPr>
        <w:sectPr w:rsidR="00A85888">
          <w:pgSz w:w="11906" w:h="16838"/>
          <w:pgMar w:top="1134" w:right="851" w:bottom="1134" w:left="1701" w:header="709" w:footer="709" w:gutter="0"/>
          <w:cols w:space="720"/>
        </w:sectPr>
      </w:pPr>
    </w:p>
    <w:p w:rsidR="00A85888" w:rsidRDefault="00703253">
      <w:pPr>
        <w:pStyle w:val="VL0"/>
        <w:spacing w:before="0"/>
        <w:ind w:left="5103"/>
        <w:jc w:val="left"/>
        <w:rPr>
          <w:sz w:val="24"/>
        </w:rPr>
      </w:pPr>
      <w:r>
        <w:rPr>
          <w:sz w:val="24"/>
        </w:rPr>
        <w:t>Приложение № 5</w:t>
      </w:r>
    </w:p>
    <w:p w:rsidR="00A85888" w:rsidRDefault="00703253">
      <w:pPr>
        <w:pStyle w:val="22"/>
        <w:ind w:left="5103" w:firstLine="6"/>
        <w:jc w:val="left"/>
        <w:rPr>
          <w:sz w:val="24"/>
        </w:rPr>
      </w:pPr>
      <w:r>
        <w:rPr>
          <w:sz w:val="24"/>
        </w:rPr>
        <w:t xml:space="preserve">к Договору на выполнение работ </w:t>
      </w:r>
    </w:p>
    <w:p w:rsidR="00A85888" w:rsidRDefault="00703253">
      <w:pPr>
        <w:pStyle w:val="22"/>
        <w:ind w:left="5103" w:firstLine="6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 xml:space="preserve">по сносу объекта капитального строительства </w:t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b"/>
          <w:spacing w:val="-2"/>
          <w:sz w:val="24"/>
        </w:rPr>
        <w:footnoteReference w:id="41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</w:instrText>
      </w:r>
      <w:r>
        <w:rPr>
          <w:sz w:val="24"/>
        </w:rPr>
        <w:instrText xml:space="preserve"> "2"</w:instrText>
      </w:r>
      <w:r>
        <w:rPr>
          <w:sz w:val="24"/>
        </w:rPr>
        <w:fldChar w:fldCharType="separate"/>
      </w:r>
      <w:r>
        <w:rPr>
          <w:sz w:val="24"/>
        </w:rPr>
        <w:t>__________</w:t>
      </w:r>
      <w:r>
        <w:rPr>
          <w:rStyle w:val="ab"/>
          <w:spacing w:val="-2"/>
          <w:sz w:val="24"/>
        </w:rPr>
        <w:footnoteReference w:id="42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Идентификатор соглашения</w:t>
      </w:r>
      <w:r>
        <w:rPr>
          <w:i/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:rsidR="00A85888" w:rsidRDefault="00A85888">
      <w:pPr>
        <w:spacing w:after="0" w:line="240" w:lineRule="auto"/>
        <w:ind w:left="5812"/>
        <w:jc w:val="right"/>
        <w:rPr>
          <w:sz w:val="24"/>
        </w:rPr>
      </w:pPr>
    </w:p>
    <w:p w:rsidR="00A85888" w:rsidRDefault="00A85888">
      <w:pPr>
        <w:jc w:val="right"/>
        <w:rPr>
          <w:b/>
          <w:sz w:val="24"/>
        </w:rPr>
      </w:pPr>
    </w:p>
    <w:p w:rsidR="00A85888" w:rsidRDefault="00703253">
      <w:pPr>
        <w:jc w:val="center"/>
        <w:rPr>
          <w:b/>
          <w:i/>
          <w:sz w:val="24"/>
          <w:lang w:val="x-none"/>
        </w:rPr>
      </w:pPr>
      <w:r>
        <w:rPr>
          <w:b/>
          <w:sz w:val="24"/>
        </w:rPr>
        <w:t xml:space="preserve">Форма Акта о закрытии договора </w:t>
      </w:r>
    </w:p>
    <w:p w:rsidR="00A85888" w:rsidRDefault="00703253">
      <w:pPr>
        <w:jc w:val="center"/>
        <w:rPr>
          <w:sz w:val="24"/>
        </w:rPr>
      </w:pPr>
      <w:r>
        <w:rPr>
          <w:sz w:val="24"/>
        </w:rPr>
        <w:t>____________________________________________________________________________</w:t>
      </w:r>
    </w:p>
    <w:p w:rsidR="00A85888" w:rsidRDefault="00703253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Акт о закрытии </w:t>
      </w:r>
    </w:p>
    <w:p w:rsidR="00A85888" w:rsidRDefault="00703253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Договора на выполнение работ </w:t>
      </w: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>по сносу объекта капитального строительства</w:t>
      </w:r>
    </w:p>
    <w:p w:rsidR="00A85888" w:rsidRDefault="00703253">
      <w:pPr>
        <w:spacing w:after="0"/>
        <w:jc w:val="center"/>
        <w:outlineLvl w:val="0"/>
        <w:rPr>
          <w:sz w:val="24"/>
        </w:rPr>
      </w:pPr>
      <w:r>
        <w:rPr>
          <w:sz w:val="24"/>
        </w:rPr>
        <w:t xml:space="preserve">от «___» __________ 20__ г.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</w:t>
      </w:r>
      <w:r>
        <w:rPr>
          <w:sz w:val="24"/>
        </w:rPr>
        <w:fldChar w:fldCharType="end"/>
      </w:r>
    </w:p>
    <w:p w:rsidR="00A85888" w:rsidRDefault="00703253">
      <w:pPr>
        <w:spacing w:after="0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</w:instrText>
      </w:r>
      <w:r>
        <w:rPr>
          <w:sz w:val="24"/>
        </w:rPr>
        <w:instrText xml:space="preserve"> \id "502"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(идентификатор соглашения -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A85888" w:rsidRDefault="00A85888">
      <w:pPr>
        <w:rPr>
          <w:b/>
          <w:sz w:val="24"/>
        </w:rPr>
      </w:pPr>
    </w:p>
    <w:p w:rsidR="00A85888" w:rsidRDefault="00703253">
      <w:pPr>
        <w:rPr>
          <w:sz w:val="24"/>
        </w:rPr>
      </w:pPr>
      <w:r>
        <w:rPr>
          <w:sz w:val="24"/>
        </w:rPr>
        <w:t xml:space="preserve">г. _____________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«___» _____________ 20__ г. </w:t>
      </w:r>
    </w:p>
    <w:p w:rsidR="00A85888" w:rsidRDefault="00A85888">
      <w:pPr>
        <w:rPr>
          <w:sz w:val="24"/>
        </w:rPr>
      </w:pPr>
    </w:p>
    <w:p w:rsidR="00A85888" w:rsidRDefault="00703253">
      <w:pPr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43"/>
      </w:r>
      <w:r>
        <w:rPr>
          <w:sz w:val="24"/>
        </w:rPr>
        <w:t xml:space="preserve"> (далее – Заказчик) в лице _____________</w:t>
      </w:r>
      <w:r>
        <w:rPr>
          <w:sz w:val="24"/>
          <w:vertAlign w:val="superscript"/>
        </w:rPr>
        <w:footnoteReference w:id="44"/>
      </w:r>
      <w:r>
        <w:rPr>
          <w:sz w:val="24"/>
        </w:rPr>
        <w:t>, действующего на основани</w:t>
      </w:r>
      <w:r>
        <w:rPr>
          <w:sz w:val="24"/>
        </w:rPr>
        <w:t>и ____________</w:t>
      </w:r>
      <w:r>
        <w:rPr>
          <w:sz w:val="24"/>
          <w:vertAlign w:val="superscript"/>
        </w:rPr>
        <w:footnoteReference w:id="45"/>
      </w:r>
      <w:r>
        <w:rPr>
          <w:sz w:val="24"/>
        </w:rPr>
        <w:t>, с одной стороны, и _________________________________</w:t>
      </w:r>
      <w:r>
        <w:rPr>
          <w:i/>
          <w:sz w:val="24"/>
        </w:rPr>
        <w:t xml:space="preserve"> </w:t>
      </w:r>
      <w:r>
        <w:rPr>
          <w:i/>
          <w:sz w:val="24"/>
          <w:vertAlign w:val="superscript"/>
        </w:rPr>
        <w:footnoteReference w:id="46"/>
      </w:r>
      <w:r>
        <w:rPr>
          <w:i/>
          <w:sz w:val="24"/>
        </w:rPr>
        <w:t xml:space="preserve"> </w:t>
      </w:r>
      <w:r>
        <w:rPr>
          <w:sz w:val="24"/>
        </w:rPr>
        <w:t>(далее – Подрядчик), в лице ___________________________________________</w:t>
      </w:r>
      <w:r>
        <w:rPr>
          <w:sz w:val="24"/>
          <w:vertAlign w:val="superscript"/>
        </w:rPr>
        <w:footnoteReference w:id="47"/>
      </w:r>
      <w:r>
        <w:rPr>
          <w:sz w:val="24"/>
        </w:rPr>
        <w:t>, действующего на основании ___________________</w:t>
      </w:r>
      <w:r>
        <w:rPr>
          <w:sz w:val="24"/>
          <w:vertAlign w:val="superscript"/>
        </w:rPr>
        <w:footnoteReference w:id="48"/>
      </w:r>
      <w:r>
        <w:rPr>
          <w:sz w:val="24"/>
        </w:rPr>
        <w:t>, с другой стороны, (далее совместно – Стороны), подписали насто</w:t>
      </w:r>
      <w:r>
        <w:rPr>
          <w:sz w:val="24"/>
        </w:rPr>
        <w:t>ящий Акт о закрытии договора о том, что:</w:t>
      </w:r>
    </w:p>
    <w:p w:rsidR="00A85888" w:rsidRDefault="00703253">
      <w:pPr>
        <w:pStyle w:val="ac"/>
        <w:numPr>
          <w:ilvl w:val="0"/>
          <w:numId w:val="43"/>
        </w:numPr>
        <w:tabs>
          <w:tab w:val="left" w:pos="1080"/>
        </w:tabs>
        <w:ind w:left="0" w:firstLine="720"/>
        <w:jc w:val="both"/>
        <w:rPr>
          <w:b/>
        </w:rPr>
      </w:pPr>
      <w:r>
        <w:t>Подрядчик выполнил часть работ</w:t>
      </w:r>
      <w:r>
        <w:rPr>
          <w:b/>
        </w:rPr>
        <w:t xml:space="preserve"> </w:t>
      </w:r>
      <w:r>
        <w:t>по ____________</w:t>
      </w:r>
      <w:r>
        <w:rPr>
          <w:rStyle w:val="ab"/>
        </w:rPr>
        <w:footnoteReference w:id="49"/>
      </w:r>
      <w:r>
        <w:t>, расположенному по адресу:</w:t>
      </w:r>
      <w:r>
        <w:rPr>
          <w:b/>
        </w:rPr>
        <w:t xml:space="preserve"> __________________</w:t>
      </w:r>
      <w:r>
        <w:rPr>
          <w:rStyle w:val="ab"/>
          <w:b/>
        </w:rPr>
        <w:footnoteReference w:id="50"/>
      </w:r>
      <w:r>
        <w:rPr>
          <w:b/>
        </w:rPr>
        <w:t xml:space="preserve"> </w:t>
      </w:r>
      <w:r>
        <w:t>в соответствии с договором № _____</w:t>
      </w:r>
      <w:r>
        <w:rPr>
          <w:rStyle w:val="ab"/>
        </w:rPr>
        <w:footnoteReference w:id="51"/>
      </w:r>
      <w:r>
        <w:t xml:space="preserve"> от «___» ________ 2_____ г.</w:t>
      </w:r>
      <w:r>
        <w:rPr>
          <w:rStyle w:val="ab"/>
        </w:rPr>
        <w:footnoteReference w:id="52"/>
      </w:r>
      <w:r>
        <w:t xml:space="preserve"> с надлежащим качеством.</w:t>
      </w:r>
    </w:p>
    <w:p w:rsidR="00A85888" w:rsidRDefault="00703253">
      <w:pPr>
        <w:pStyle w:val="ac"/>
        <w:numPr>
          <w:ilvl w:val="0"/>
          <w:numId w:val="43"/>
        </w:numPr>
        <w:tabs>
          <w:tab w:val="left" w:pos="1080"/>
        </w:tabs>
        <w:ind w:left="0" w:firstLine="720"/>
        <w:jc w:val="both"/>
      </w:pPr>
      <w:r>
        <w:t>Работы выполнены Подрядчиком на</w:t>
      </w:r>
      <w:r>
        <w:t xml:space="preserve"> сумму _____________(_______________) руб.</w:t>
      </w:r>
      <w:r>
        <w:rPr>
          <w:rStyle w:val="ab"/>
        </w:rPr>
        <w:footnoteReference w:id="53"/>
      </w:r>
    </w:p>
    <w:p w:rsidR="00A85888" w:rsidRDefault="00703253">
      <w:pPr>
        <w:pStyle w:val="ac"/>
        <w:numPr>
          <w:ilvl w:val="0"/>
          <w:numId w:val="43"/>
        </w:numPr>
        <w:tabs>
          <w:tab w:val="left" w:pos="1080"/>
        </w:tabs>
        <w:ind w:left="0" w:firstLine="720"/>
        <w:jc w:val="both"/>
      </w:pPr>
      <w:r>
        <w:t xml:space="preserve">Договор считается полностью исполненным Сторонами в части выполненных Работ, указанных в п. 1 Акта. </w:t>
      </w:r>
    </w:p>
    <w:p w:rsidR="00A85888" w:rsidRDefault="00703253">
      <w:pPr>
        <w:pStyle w:val="ac"/>
        <w:numPr>
          <w:ilvl w:val="0"/>
          <w:numId w:val="43"/>
        </w:numPr>
        <w:tabs>
          <w:tab w:val="left" w:pos="1080"/>
        </w:tabs>
        <w:ind w:left="0" w:firstLine="720"/>
        <w:jc w:val="both"/>
      </w:pPr>
      <w:r>
        <w:rPr>
          <w:lang w:val="en-US"/>
        </w:rPr>
        <w:t>[___________________]</w:t>
      </w:r>
      <w:r>
        <w:rPr>
          <w:rStyle w:val="ab"/>
          <w:lang w:val="en-US"/>
        </w:rPr>
        <w:footnoteReference w:id="54"/>
      </w:r>
      <w:r>
        <w:rPr>
          <w:lang w:val="en-US"/>
        </w:rPr>
        <w:t>.</w:t>
      </w:r>
    </w:p>
    <w:p w:rsidR="00A85888" w:rsidRDefault="00A85888">
      <w:pPr>
        <w:spacing w:after="0" w:line="240" w:lineRule="auto"/>
        <w:rPr>
          <w:sz w:val="24"/>
        </w:rPr>
      </w:pPr>
    </w:p>
    <w:tbl>
      <w:tblPr>
        <w:tblW w:w="9463" w:type="dxa"/>
        <w:jc w:val="center"/>
        <w:tblLook w:val="04A0" w:firstRow="1" w:lastRow="0" w:firstColumn="1" w:lastColumn="0" w:noHBand="0" w:noVBand="1"/>
      </w:tblPr>
      <w:tblGrid>
        <w:gridCol w:w="4786"/>
        <w:gridCol w:w="4677"/>
      </w:tblGrid>
      <w:tr w:rsidR="00A85888">
        <w:trPr>
          <w:trHeight w:val="1709"/>
          <w:jc w:val="center"/>
        </w:trPr>
        <w:tc>
          <w:tcPr>
            <w:tcW w:w="4786" w:type="dxa"/>
            <w:hideMark/>
          </w:tcPr>
          <w:p w:rsidR="00A85888" w:rsidRDefault="00703253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ПОДРЯДЧИК: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4677" w:type="dxa"/>
          </w:tcPr>
          <w:p w:rsidR="00A85888" w:rsidRDefault="00703253">
            <w:pPr>
              <w:spacing w:after="0" w:line="24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A85888" w:rsidRDefault="0070325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A85888" w:rsidRDefault="00A85888">
            <w:pPr>
              <w:spacing w:after="0" w:line="240" w:lineRule="auto"/>
              <w:rPr>
                <w:sz w:val="24"/>
              </w:rPr>
            </w:pPr>
          </w:p>
        </w:tc>
      </w:tr>
    </w:tbl>
    <w:p w:rsidR="00A85888" w:rsidRDefault="00A85888">
      <w:pPr>
        <w:spacing w:after="0"/>
        <w:ind w:left="5387" w:hanging="283"/>
        <w:jc w:val="right"/>
        <w:rPr>
          <w:sz w:val="24"/>
        </w:rPr>
      </w:pPr>
    </w:p>
    <w:p w:rsidR="00A85888" w:rsidRDefault="00703253">
      <w:pPr>
        <w:spacing w:after="0"/>
        <w:jc w:val="right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A85888" w:rsidRDefault="00703253">
      <w:pPr>
        <w:spacing w:after="0"/>
        <w:rPr>
          <w:sz w:val="24"/>
        </w:rPr>
      </w:pPr>
      <w:r>
        <w:rPr>
          <w:b/>
          <w:sz w:val="24"/>
        </w:rPr>
        <w:t>ФОРМА СОГЛАСОВАНА:</w:t>
      </w:r>
    </w:p>
    <w:p w:rsidR="00A85888" w:rsidRDefault="00A85888">
      <w:pPr>
        <w:spacing w:after="0"/>
        <w:ind w:right="480"/>
        <w:rPr>
          <w:sz w:val="24"/>
        </w:rPr>
      </w:pPr>
    </w:p>
    <w:tbl>
      <w:tblPr>
        <w:tblStyle w:val="a6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ПОДРЯДЧИК:</w:t>
            </w: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  <w:hideMark/>
          </w:tcPr>
          <w:p w:rsidR="00A85888" w:rsidRDefault="00A85888">
            <w:pPr>
              <w:pStyle w:val="LBBodyText1"/>
              <w:rPr>
                <w:sz w:val="22"/>
              </w:rPr>
            </w:pP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A85888">
            <w:pPr>
              <w:pStyle w:val="LBBodyText1"/>
              <w:rPr>
                <w:sz w:val="22"/>
              </w:rPr>
            </w:pP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85888">
        <w:tc>
          <w:tcPr>
            <w:tcW w:w="4820" w:type="dxa"/>
          </w:tcPr>
          <w:p w:rsidR="00A85888" w:rsidRDefault="00A8588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85888" w:rsidRDefault="00A85888">
      <w:pPr>
        <w:spacing w:after="0"/>
        <w:ind w:right="480"/>
        <w:rPr>
          <w:sz w:val="24"/>
        </w:rPr>
      </w:pPr>
    </w:p>
    <w:p w:rsidR="00A85888" w:rsidRDefault="00A85888">
      <w:pPr>
        <w:spacing w:after="0"/>
        <w:ind w:right="480"/>
        <w:rPr>
          <w:sz w:val="24"/>
        </w:rPr>
      </w:pPr>
    </w:p>
    <w:p w:rsidR="00A85888" w:rsidRDefault="00A85888">
      <w:pPr>
        <w:spacing w:after="0" w:line="276" w:lineRule="auto"/>
        <w:rPr>
          <w:sz w:val="24"/>
        </w:rPr>
        <w:sectPr w:rsidR="00A85888">
          <w:pgSz w:w="11906" w:h="16838"/>
          <w:pgMar w:top="1134" w:right="851" w:bottom="1134" w:left="1701" w:header="709" w:footer="709" w:gutter="0"/>
          <w:cols w:space="720"/>
        </w:sectPr>
      </w:pPr>
    </w:p>
    <w:p w:rsidR="00A85888" w:rsidRDefault="00703253">
      <w:pPr>
        <w:pStyle w:val="VL0"/>
        <w:spacing w:before="0"/>
        <w:ind w:left="5103"/>
        <w:jc w:val="left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"9"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 6</w:t>
      </w:r>
    </w:p>
    <w:p w:rsidR="00A85888" w:rsidRDefault="00703253">
      <w:pPr>
        <w:pStyle w:val="22"/>
        <w:ind w:left="5103"/>
        <w:rPr>
          <w:sz w:val="24"/>
        </w:rPr>
      </w:pPr>
      <w:r>
        <w:rPr>
          <w:sz w:val="24"/>
        </w:rPr>
        <w:t xml:space="preserve">к Договору на выполнение работ </w:t>
      </w:r>
    </w:p>
    <w:p w:rsidR="00A85888" w:rsidRDefault="00703253">
      <w:pPr>
        <w:pStyle w:val="22"/>
        <w:ind w:left="5103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 xml:space="preserve">по сносу объекта капитального строительства </w:t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b"/>
          <w:spacing w:val="-2"/>
          <w:sz w:val="24"/>
        </w:rPr>
        <w:footnoteReference w:id="55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rStyle w:val="ab"/>
          <w:spacing w:val="-2"/>
          <w:sz w:val="24"/>
        </w:rPr>
        <w:footnoteReference w:id="56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Идентификатор соглашения</w:t>
      </w:r>
      <w:r>
        <w:rPr>
          <w:i/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:rsidR="00A85888" w:rsidRDefault="00A85888">
      <w:pPr>
        <w:spacing w:after="0" w:line="276" w:lineRule="auto"/>
        <w:jc w:val="center"/>
        <w:rPr>
          <w:sz w:val="24"/>
        </w:rPr>
      </w:pPr>
    </w:p>
    <w:p w:rsidR="00A85888" w:rsidRDefault="00A85888">
      <w:pPr>
        <w:spacing w:after="0" w:line="276" w:lineRule="auto"/>
        <w:rPr>
          <w:sz w:val="24"/>
        </w:rPr>
      </w:pPr>
    </w:p>
    <w:p w:rsidR="00A85888" w:rsidRDefault="00A85888">
      <w:pPr>
        <w:spacing w:after="0" w:line="276" w:lineRule="auto"/>
        <w:jc w:val="center"/>
        <w:rPr>
          <w:sz w:val="24"/>
        </w:rPr>
      </w:pPr>
    </w:p>
    <w:p w:rsidR="00A85888" w:rsidRDefault="00703253">
      <w:pPr>
        <w:spacing w:after="0"/>
        <w:jc w:val="center"/>
        <w:rPr>
          <w:sz w:val="24"/>
        </w:rPr>
      </w:pPr>
      <w:r>
        <w:rPr>
          <w:sz w:val="24"/>
        </w:rPr>
        <w:t>Форма Сводного акта</w:t>
      </w:r>
    </w:p>
    <w:p w:rsidR="00A85888" w:rsidRDefault="00703253">
      <w:pPr>
        <w:spacing w:after="0"/>
        <w:jc w:val="center"/>
        <w:rPr>
          <w:sz w:val="24"/>
        </w:rPr>
      </w:pPr>
      <w:r>
        <w:rPr>
          <w:sz w:val="24"/>
        </w:rPr>
        <w:t xml:space="preserve">сдачи-приемки выполненных работ </w:t>
      </w:r>
    </w:p>
    <w:p w:rsidR="00A85888" w:rsidRDefault="00703253">
      <w:pPr>
        <w:spacing w:after="0"/>
        <w:jc w:val="center"/>
        <w:outlineLvl w:val="0"/>
        <w:rPr>
          <w:sz w:val="24"/>
        </w:rPr>
      </w:pPr>
      <w:r>
        <w:rPr>
          <w:sz w:val="24"/>
        </w:rPr>
        <w:t xml:space="preserve">к Договору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</w:t>
      </w:r>
      <w:r>
        <w:rPr>
          <w:sz w:val="24"/>
        </w:rPr>
        <w:fldChar w:fldCharType="end"/>
      </w:r>
      <w:r>
        <w:rPr>
          <w:sz w:val="24"/>
        </w:rPr>
        <w:t xml:space="preserve"> от «___» _____________ 20__г. </w:t>
      </w:r>
    </w:p>
    <w:p w:rsidR="00A85888" w:rsidRDefault="00703253">
      <w:pPr>
        <w:spacing w:after="0"/>
        <w:jc w:val="center"/>
        <w:outlineLvl w:val="0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(идентификатор соглашения -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t>)</w:t>
      </w:r>
      <w:r>
        <w:rPr>
          <w:sz w:val="24"/>
        </w:rPr>
        <w:fldChar w:fldCharType="end"/>
      </w:r>
    </w:p>
    <w:p w:rsidR="00A85888" w:rsidRDefault="00A85888">
      <w:pPr>
        <w:spacing w:after="0"/>
        <w:jc w:val="center"/>
        <w:outlineLvl w:val="0"/>
        <w:rPr>
          <w:sz w:val="24"/>
        </w:rPr>
      </w:pPr>
    </w:p>
    <w:p w:rsidR="00A85888" w:rsidRDefault="00A85888">
      <w:pPr>
        <w:spacing w:after="0"/>
        <w:jc w:val="center"/>
        <w:rPr>
          <w:sz w:val="24"/>
        </w:rPr>
      </w:pPr>
    </w:p>
    <w:p w:rsidR="00A85888" w:rsidRDefault="00A85888">
      <w:pPr>
        <w:spacing w:after="0"/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A85888">
        <w:tc>
          <w:tcPr>
            <w:tcW w:w="4820" w:type="dxa"/>
            <w:hideMark/>
          </w:tcPr>
          <w:p w:rsidR="00A85888" w:rsidRDefault="00703253">
            <w:pPr>
              <w:spacing w:after="0"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___________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spacing w:after="0" w:line="276" w:lineRule="auto"/>
              <w:ind w:firstLine="70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«____» __________ 20__ г.</w:t>
            </w:r>
          </w:p>
        </w:tc>
      </w:tr>
    </w:tbl>
    <w:p w:rsidR="00A85888" w:rsidRDefault="00A85888">
      <w:pPr>
        <w:spacing w:after="0" w:line="276" w:lineRule="auto"/>
        <w:jc w:val="both"/>
        <w:rPr>
          <w:b/>
          <w:sz w:val="24"/>
        </w:rPr>
      </w:pPr>
    </w:p>
    <w:p w:rsidR="00A85888" w:rsidRDefault="00703253">
      <w:pPr>
        <w:spacing w:after="0" w:line="276" w:lineRule="auto"/>
        <w:ind w:left="142"/>
        <w:jc w:val="both"/>
        <w:rPr>
          <w:sz w:val="24"/>
        </w:rPr>
      </w:pPr>
      <w:r>
        <w:rPr>
          <w:sz w:val="24"/>
        </w:rPr>
        <w:t>АО «Почта России»</w:t>
      </w:r>
      <w:r>
        <w:rPr>
          <w:sz w:val="24"/>
          <w:vertAlign w:val="superscript"/>
        </w:rPr>
        <w:footnoteReference w:id="57"/>
      </w:r>
      <w:r>
        <w:rPr>
          <w:color w:val="000000"/>
          <w:sz w:val="24"/>
        </w:rPr>
        <w:t>, именуемое в дальнейшем «Заказчик», в лице _____________, действующего на основании ____________, с одной стороны и ________________________________________________________, именуем___ в дальнейшем «Подрядчик», в лице _____________________________________</w:t>
      </w:r>
      <w:r>
        <w:rPr>
          <w:color w:val="000000"/>
          <w:sz w:val="24"/>
        </w:rPr>
        <w:t xml:space="preserve">______, действующего на основании ___________________, с другой стороны, вместе именуемые в дальнейшем «Стороны», </w:t>
      </w:r>
      <w:r>
        <w:rPr>
          <w:sz w:val="24"/>
        </w:rPr>
        <w:t>составили настоящий Сводный Акт сдачи-приемки выполненных работ (далее – «Акт») о том, что Подрядчиком с _____ по ________были выполнены _____</w:t>
      </w:r>
      <w:r>
        <w:rPr>
          <w:sz w:val="24"/>
        </w:rPr>
        <w:t>____________________________________________________________</w:t>
      </w:r>
      <w:r>
        <w:rPr>
          <w:rStyle w:val="ab"/>
          <w:sz w:val="24"/>
        </w:rPr>
        <w:footnoteReference w:id="58"/>
      </w:r>
      <w:r>
        <w:rPr>
          <w:sz w:val="24"/>
        </w:rPr>
        <w:t>:</w:t>
      </w:r>
    </w:p>
    <w:tbl>
      <w:tblPr>
        <w:tblStyle w:val="14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70"/>
        <w:gridCol w:w="3017"/>
        <w:gridCol w:w="2167"/>
        <w:gridCol w:w="1022"/>
        <w:gridCol w:w="2238"/>
      </w:tblGrid>
      <w:tr w:rsidR="00A85888">
        <w:trPr>
          <w:trHeight w:val="60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5888" w:rsidRDefault="0070325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 п/п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88" w:rsidRDefault="0070325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Наименование филиалов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88" w:rsidRDefault="0070325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Стоимость работ без НДС, руб.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88" w:rsidRDefault="0070325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Сумма НДС___%, руб.</w:t>
            </w:r>
            <w:r>
              <w:rPr>
                <w:color w:val="000000"/>
                <w:sz w:val="24"/>
                <w:vertAlign w:val="superscript"/>
              </w:rPr>
              <w:footnoteReference w:id="59"/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88" w:rsidRDefault="0070325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Стоимость работ, в т.ч. НДС, руб.</w:t>
            </w:r>
            <w:r>
              <w:rPr>
                <w:color w:val="000000"/>
                <w:sz w:val="24"/>
                <w:vertAlign w:val="superscript"/>
              </w:rPr>
              <w:footnoteReference w:id="60"/>
            </w:r>
          </w:p>
        </w:tc>
      </w:tr>
      <w:tr w:rsidR="00A85888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5888" w:rsidRDefault="00A85888">
            <w:pPr>
              <w:spacing w:line="276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5888" w:rsidRDefault="00A85888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</w:tr>
      <w:tr w:rsidR="00A85888">
        <w:trPr>
          <w:trHeight w:val="237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5888" w:rsidRDefault="00A85888">
            <w:pPr>
              <w:spacing w:line="276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5888" w:rsidRDefault="00A85888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</w:tr>
      <w:tr w:rsidR="00A85888">
        <w:trPr>
          <w:trHeight w:val="237"/>
        </w:trPr>
        <w:tc>
          <w:tcPr>
            <w:tcW w:w="3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5888" w:rsidRDefault="00703253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85888" w:rsidRDefault="00A85888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888" w:rsidRDefault="00A85888">
            <w:pPr>
              <w:spacing w:line="276" w:lineRule="auto"/>
              <w:jc w:val="center"/>
              <w:rPr>
                <w:color w:val="000000"/>
                <w:sz w:val="24"/>
              </w:rPr>
            </w:pPr>
          </w:p>
        </w:tc>
      </w:tr>
    </w:tbl>
    <w:p w:rsidR="00A85888" w:rsidRDefault="00A85888">
      <w:pPr>
        <w:spacing w:after="0" w:line="276" w:lineRule="auto"/>
        <w:jc w:val="both"/>
        <w:rPr>
          <w:sz w:val="24"/>
        </w:rPr>
      </w:pPr>
    </w:p>
    <w:p w:rsidR="00A85888" w:rsidRDefault="00703253">
      <w:pPr>
        <w:pStyle w:val="ac"/>
        <w:numPr>
          <w:ilvl w:val="0"/>
          <w:numId w:val="39"/>
        </w:numPr>
        <w:tabs>
          <w:tab w:val="left" w:pos="-142"/>
          <w:tab w:val="left" w:pos="0"/>
        </w:tabs>
        <w:jc w:val="both"/>
        <w:rPr>
          <w:b/>
          <w:i/>
        </w:rPr>
      </w:pPr>
      <w:r>
        <w:t>Стоимость работ ________________________</w:t>
      </w:r>
      <w:r>
        <w:rPr>
          <w:rStyle w:val="ab"/>
        </w:rPr>
        <w:footnoteReference w:id="61"/>
      </w:r>
      <w:r>
        <w:t xml:space="preserve"> составила: _________(_________) руб. ________коп</w:t>
      </w:r>
      <w:r>
        <w:rPr>
          <w:vertAlign w:val="superscript"/>
        </w:rPr>
        <w:footnoteReference w:id="62"/>
      </w:r>
      <w:r>
        <w:t>.</w:t>
      </w:r>
    </w:p>
    <w:p w:rsidR="00A85888" w:rsidRDefault="00703253">
      <w:pPr>
        <w:pStyle w:val="ac"/>
        <w:tabs>
          <w:tab w:val="left" w:pos="-142"/>
          <w:tab w:val="left" w:pos="0"/>
        </w:tabs>
        <w:jc w:val="both"/>
        <w:rPr>
          <w:b/>
          <w:i/>
        </w:rPr>
      </w:pPr>
      <w:r>
        <w:rPr>
          <w:color w:val="000000"/>
        </w:rPr>
        <w:t>Следует к перечислению ____________ (____________________) руб. ________коп</w:t>
      </w:r>
      <w:r>
        <w:rPr>
          <w:vertAlign w:val="superscript"/>
        </w:rPr>
        <w:footnoteReference w:id="63"/>
      </w:r>
      <w:r>
        <w:rPr>
          <w:color w:val="000000"/>
        </w:rPr>
        <w:t>.</w:t>
      </w:r>
    </w:p>
    <w:p w:rsidR="00A85888" w:rsidRDefault="00703253">
      <w:pPr>
        <w:pStyle w:val="ac"/>
        <w:numPr>
          <w:ilvl w:val="0"/>
          <w:numId w:val="39"/>
        </w:numPr>
        <w:tabs>
          <w:tab w:val="left" w:pos="-142"/>
          <w:tab w:val="left" w:pos="0"/>
        </w:tabs>
        <w:jc w:val="both"/>
        <w:rPr>
          <w:b/>
          <w:i/>
        </w:rPr>
      </w:pPr>
      <w:r>
        <w:rPr>
          <w:color w:val="000000"/>
        </w:rPr>
        <w:t xml:space="preserve">При осуществлении оплаты </w:t>
      </w:r>
      <w:r>
        <w:t>Заказчик</w:t>
      </w:r>
      <w:r>
        <w:rPr>
          <w:color w:val="000000"/>
        </w:rPr>
        <w:t xml:space="preserve"> исчисляет и удерживает НДС в размере _______ %</w:t>
      </w:r>
      <w:r>
        <w:rPr>
          <w:vertAlign w:val="superscript"/>
        </w:rPr>
        <w:footnoteReference w:id="64"/>
      </w:r>
      <w:r>
        <w:rPr>
          <w:color w:val="000000"/>
        </w:rPr>
        <w:t xml:space="preserve"> и перечисляет его в бюджет, как налоговый аг</w:t>
      </w:r>
      <w:r>
        <w:rPr>
          <w:color w:val="000000"/>
        </w:rPr>
        <w:t>ент</w:t>
      </w:r>
      <w:r>
        <w:rPr>
          <w:vertAlign w:val="superscript"/>
        </w:rPr>
        <w:footnoteReference w:id="65"/>
      </w:r>
      <w:r>
        <w:rPr>
          <w:color w:val="000000"/>
        </w:rPr>
        <w:t>.</w:t>
      </w:r>
    </w:p>
    <w:p w:rsidR="00A85888" w:rsidRDefault="00703253">
      <w:pPr>
        <w:pStyle w:val="ac"/>
        <w:numPr>
          <w:ilvl w:val="0"/>
          <w:numId w:val="39"/>
        </w:numPr>
        <w:tabs>
          <w:tab w:val="left" w:pos="-142"/>
          <w:tab w:val="left" w:pos="0"/>
        </w:tabs>
        <w:jc w:val="both"/>
        <w:rPr>
          <w:b/>
          <w:i/>
        </w:rPr>
      </w:pPr>
      <w:r>
        <w:rPr>
          <w:color w:val="000000"/>
        </w:rPr>
        <w:t>При оплате Заказчиком стоимости выполненных работ по Договору удерживается налог на доходы физических лиц в соответствии с действующим законодательством Российской Федерации в сумме ____руб.</w:t>
      </w:r>
      <w:r>
        <w:rPr>
          <w:rStyle w:val="ab"/>
          <w:color w:val="000000"/>
        </w:rPr>
        <w:footnoteReference w:id="66"/>
      </w:r>
    </w:p>
    <w:p w:rsidR="00A85888" w:rsidRDefault="00703253">
      <w:pPr>
        <w:pStyle w:val="ac"/>
        <w:numPr>
          <w:ilvl w:val="0"/>
          <w:numId w:val="39"/>
        </w:numPr>
        <w:tabs>
          <w:tab w:val="left" w:pos="-142"/>
          <w:tab w:val="left" w:pos="0"/>
        </w:tabs>
        <w:jc w:val="both"/>
        <w:rPr>
          <w:b/>
          <w:i/>
        </w:rPr>
      </w:pPr>
      <w:r>
        <w:rPr>
          <w:color w:val="000000"/>
        </w:rPr>
        <w:t xml:space="preserve">Акт составлен в двух экземплярах, имеющих равную силу, по </w:t>
      </w:r>
      <w:r>
        <w:rPr>
          <w:color w:val="000000"/>
        </w:rPr>
        <w:t>одному для каждой Стороны.</w:t>
      </w:r>
    </w:p>
    <w:p w:rsidR="00A85888" w:rsidRDefault="00703253">
      <w:pPr>
        <w:pStyle w:val="ac"/>
        <w:numPr>
          <w:ilvl w:val="0"/>
          <w:numId w:val="39"/>
        </w:numPr>
        <w:tabs>
          <w:tab w:val="left" w:pos="-142"/>
          <w:tab w:val="left" w:pos="0"/>
        </w:tabs>
        <w:jc w:val="both"/>
        <w:rPr>
          <w:b/>
          <w:i/>
        </w:rPr>
      </w:pPr>
      <w:r>
        <w:rPr>
          <w:color w:val="000000"/>
        </w:rPr>
        <w:t>Приложения</w:t>
      </w:r>
      <w:r>
        <w:t xml:space="preserve"> к акту: Копии (указать наименование документов, в соответствии с условиями договора) № ___ от _____________</w:t>
      </w:r>
      <w:r>
        <w:rPr>
          <w:rStyle w:val="ab"/>
        </w:rPr>
        <w:footnoteReference w:id="67"/>
      </w:r>
      <w:r>
        <w:rPr>
          <w:vertAlign w:val="superscript"/>
        </w:rPr>
        <w:t xml:space="preserve">  </w:t>
      </w:r>
      <w:r>
        <w:t>(наименование филиала Заказчика).</w:t>
      </w:r>
    </w:p>
    <w:p w:rsidR="00A85888" w:rsidRDefault="00A85888">
      <w:pPr>
        <w:tabs>
          <w:tab w:val="left" w:pos="0"/>
          <w:tab w:val="left" w:pos="600"/>
          <w:tab w:val="left" w:pos="993"/>
        </w:tabs>
        <w:spacing w:after="0"/>
        <w:ind w:left="709"/>
        <w:jc w:val="both"/>
        <w:rPr>
          <w:sz w:val="24"/>
        </w:rPr>
      </w:pPr>
    </w:p>
    <w:tbl>
      <w:tblPr>
        <w:tblW w:w="11449" w:type="dxa"/>
        <w:jc w:val="center"/>
        <w:tblLook w:val="04A0" w:firstRow="1" w:lastRow="0" w:firstColumn="1" w:lastColumn="0" w:noHBand="0" w:noVBand="1"/>
      </w:tblPr>
      <w:tblGrid>
        <w:gridCol w:w="4786"/>
        <w:gridCol w:w="6663"/>
      </w:tblGrid>
      <w:tr w:rsidR="00A85888">
        <w:trPr>
          <w:jc w:val="center"/>
        </w:trPr>
        <w:tc>
          <w:tcPr>
            <w:tcW w:w="4786" w:type="dxa"/>
          </w:tcPr>
          <w:p w:rsidR="00A85888" w:rsidRDefault="00A85888">
            <w:pPr>
              <w:spacing w:after="0"/>
              <w:jc w:val="center"/>
              <w:rPr>
                <w:b/>
                <w:caps/>
                <w:sz w:val="24"/>
              </w:rPr>
            </w:pPr>
          </w:p>
          <w:p w:rsidR="00A85888" w:rsidRDefault="00A85888">
            <w:pPr>
              <w:spacing w:after="0"/>
              <w:jc w:val="center"/>
              <w:rPr>
                <w:b/>
                <w:caps/>
                <w:sz w:val="24"/>
              </w:rPr>
            </w:pPr>
          </w:p>
          <w:p w:rsidR="00A85888" w:rsidRDefault="00A85888">
            <w:pPr>
              <w:spacing w:after="0"/>
              <w:jc w:val="center"/>
              <w:rPr>
                <w:b/>
                <w:caps/>
                <w:sz w:val="24"/>
              </w:rPr>
            </w:pPr>
          </w:p>
          <w:p w:rsidR="00A85888" w:rsidRDefault="00703253">
            <w:pPr>
              <w:spacing w:after="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ПОДРЯДЧИК:</w:t>
            </w:r>
          </w:p>
          <w:p w:rsidR="00A85888" w:rsidRDefault="00703253">
            <w:pPr>
              <w:spacing w:after="0"/>
              <w:ind w:left="743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A85888" w:rsidRDefault="00703253">
            <w:pPr>
              <w:spacing w:after="0"/>
              <w:ind w:left="743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A85888" w:rsidRDefault="00703253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A85888" w:rsidRDefault="00703253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br/>
              <w:t>М.П. (при наличии печати)</w:t>
            </w:r>
          </w:p>
        </w:tc>
        <w:tc>
          <w:tcPr>
            <w:tcW w:w="6663" w:type="dxa"/>
          </w:tcPr>
          <w:p w:rsidR="00A85888" w:rsidRDefault="00A85888">
            <w:pPr>
              <w:spacing w:after="0"/>
              <w:jc w:val="center"/>
              <w:rPr>
                <w:b/>
                <w:caps/>
                <w:sz w:val="24"/>
              </w:rPr>
            </w:pPr>
          </w:p>
          <w:p w:rsidR="00A85888" w:rsidRDefault="00A85888">
            <w:pPr>
              <w:spacing w:after="0"/>
              <w:jc w:val="center"/>
              <w:rPr>
                <w:b/>
                <w:caps/>
                <w:sz w:val="24"/>
              </w:rPr>
            </w:pPr>
          </w:p>
          <w:p w:rsidR="00A85888" w:rsidRDefault="00A85888">
            <w:pPr>
              <w:spacing w:after="0"/>
              <w:jc w:val="center"/>
              <w:rPr>
                <w:b/>
                <w:caps/>
                <w:sz w:val="24"/>
              </w:rPr>
            </w:pPr>
          </w:p>
          <w:p w:rsidR="00A85888" w:rsidRDefault="00703253">
            <w:pPr>
              <w:spacing w:after="0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ЗАКАЗЧИК:</w:t>
            </w:r>
          </w:p>
          <w:p w:rsidR="00A85888" w:rsidRDefault="00703253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  <w:vertAlign w:val="superscript"/>
              </w:rPr>
              <w:t>(должность)</w:t>
            </w:r>
          </w:p>
          <w:p w:rsidR="00A85888" w:rsidRDefault="00703253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</w:t>
            </w:r>
          </w:p>
          <w:p w:rsidR="00A85888" w:rsidRDefault="00703253">
            <w:pPr>
              <w:spacing w:after="0"/>
              <w:jc w:val="center"/>
              <w:rPr>
                <w:sz w:val="24"/>
                <w:vertAlign w:val="superscript"/>
              </w:rPr>
            </w:pPr>
            <w:r>
              <w:rPr>
                <w:sz w:val="24"/>
                <w:vertAlign w:val="superscript"/>
              </w:rPr>
              <w:t>(подпись, фамилия и инициалы)</w:t>
            </w:r>
          </w:p>
          <w:p w:rsidR="00A85888" w:rsidRDefault="00703253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___ ____________ 20__ г.</w:t>
            </w:r>
          </w:p>
          <w:p w:rsidR="00A85888" w:rsidRDefault="00A85888">
            <w:pPr>
              <w:spacing w:after="0"/>
              <w:rPr>
                <w:sz w:val="24"/>
              </w:rPr>
            </w:pPr>
          </w:p>
        </w:tc>
      </w:tr>
    </w:tbl>
    <w:p w:rsidR="00A85888" w:rsidRDefault="00A85888">
      <w:pPr>
        <w:pBdr>
          <w:bottom w:val="single" w:sz="12" w:space="1" w:color="auto"/>
        </w:pBdr>
        <w:rPr>
          <w:sz w:val="24"/>
        </w:rPr>
      </w:pPr>
    </w:p>
    <w:p w:rsidR="00A85888" w:rsidRDefault="00703253">
      <w:pPr>
        <w:rPr>
          <w:b/>
          <w:sz w:val="24"/>
        </w:rPr>
      </w:pPr>
      <w:r>
        <w:rPr>
          <w:b/>
          <w:sz w:val="24"/>
        </w:rPr>
        <w:t>ФОРМА СОГЛАСОВАНА:</w:t>
      </w:r>
    </w:p>
    <w:p w:rsidR="00A85888" w:rsidRDefault="00A85888">
      <w:pPr>
        <w:rPr>
          <w:sz w:val="24"/>
        </w:rPr>
      </w:pPr>
    </w:p>
    <w:tbl>
      <w:tblPr>
        <w:tblStyle w:val="a6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ПОДРЯДЧИК:</w:t>
            </w: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  <w:hideMark/>
          </w:tcPr>
          <w:p w:rsidR="00A85888" w:rsidRDefault="00A85888">
            <w:pPr>
              <w:pStyle w:val="LBBodyText1"/>
              <w:rPr>
                <w:sz w:val="22"/>
              </w:rPr>
            </w:pP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A85888">
            <w:pPr>
              <w:pStyle w:val="LBBodyText1"/>
              <w:rPr>
                <w:sz w:val="22"/>
              </w:rPr>
            </w:pP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85888">
        <w:tc>
          <w:tcPr>
            <w:tcW w:w="4820" w:type="dxa"/>
          </w:tcPr>
          <w:p w:rsidR="00A85888" w:rsidRDefault="00A8588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85888" w:rsidRDefault="00A85888">
      <w:pPr>
        <w:rPr>
          <w:sz w:val="24"/>
        </w:rPr>
      </w:pPr>
    </w:p>
    <w:p w:rsidR="00A85888" w:rsidRDefault="00703253">
      <w:pPr>
        <w:rPr>
          <w:color w:val="141618"/>
          <w:sz w:val="24"/>
        </w:rPr>
        <w:sectPr w:rsidR="00A85888">
          <w:headerReference w:type="default" r:id="rId15"/>
          <w:pgSz w:w="11906" w:h="16838"/>
          <w:pgMar w:top="1134" w:right="851" w:bottom="1134" w:left="1701" w:header="709" w:footer="709" w:gutter="0"/>
          <w:cols w:space="720"/>
        </w:sectPr>
      </w:pPr>
      <w:r>
        <w:rPr>
          <w:sz w:val="24"/>
        </w:rPr>
        <w:fldChar w:fldCharType="end"/>
      </w:r>
    </w:p>
    <w:p w:rsidR="00A85888" w:rsidRDefault="00703253">
      <w:pPr>
        <w:pStyle w:val="VL0"/>
        <w:spacing w:before="0"/>
        <w:ind w:left="5103"/>
        <w:jc w:val="left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A85888" w:rsidRDefault="00703253">
      <w:pPr>
        <w:pStyle w:val="22"/>
        <w:ind w:left="5103" w:firstLine="6"/>
        <w:rPr>
          <w:sz w:val="24"/>
        </w:rPr>
      </w:pPr>
      <w:r>
        <w:rPr>
          <w:sz w:val="24"/>
        </w:rPr>
        <w:t xml:space="preserve">к Договору на выполнение работ </w:t>
      </w:r>
    </w:p>
    <w:p w:rsidR="00A85888" w:rsidRDefault="00703253">
      <w:pPr>
        <w:pStyle w:val="22"/>
        <w:ind w:left="5103" w:firstLine="6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 xml:space="preserve">по сносу объекта капитального строительства </w:t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b"/>
          <w:spacing w:val="-2"/>
          <w:sz w:val="24"/>
        </w:rPr>
        <w:footnoteReference w:id="68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rStyle w:val="ab"/>
          <w:spacing w:val="-2"/>
          <w:sz w:val="24"/>
        </w:rPr>
        <w:footnoteReference w:id="69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</w:instrText>
      </w:r>
      <w:r>
        <w:rPr>
          <w:sz w:val="24"/>
        </w:rPr>
        <w:instrText>ced</w:instrText>
      </w:r>
      <w:r>
        <w:rPr>
          <w:sz w:val="24"/>
        </w:rPr>
        <w:fldChar w:fldCharType="separate"/>
      </w:r>
      <w:r>
        <w:rPr>
          <w:sz w:val="24"/>
        </w:rPr>
        <w:t>Идентификатор соглашения</w:t>
      </w:r>
      <w:r>
        <w:rPr>
          <w:i/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:rsidR="00A85888" w:rsidRDefault="00A85888">
      <w:pPr>
        <w:spacing w:after="0" w:line="240" w:lineRule="auto"/>
        <w:ind w:left="5103"/>
        <w:jc w:val="both"/>
        <w:rPr>
          <w:sz w:val="24"/>
        </w:rPr>
      </w:pPr>
    </w:p>
    <w:p w:rsidR="00A85888" w:rsidRDefault="00703253">
      <w:pPr>
        <w:spacing w:after="0" w:line="240" w:lineRule="auto"/>
        <w:contextualSpacing/>
        <w:jc w:val="center"/>
        <w:rPr>
          <w:b/>
          <w:sz w:val="24"/>
        </w:rPr>
      </w:pPr>
      <w:r>
        <w:rPr>
          <w:b/>
          <w:sz w:val="24"/>
        </w:rPr>
        <w:t>Документы и сведения, предоставляемые Подрядчиком – иностранным физическим лицом, иностранным юридическим лицом, иностранной организацией, не являющейся юридическим лицом по иностр</w:t>
      </w:r>
      <w:r>
        <w:rPr>
          <w:b/>
          <w:sz w:val="24"/>
        </w:rPr>
        <w:t>анному праву (Контрагента)</w:t>
      </w:r>
    </w:p>
    <w:p w:rsidR="00A85888" w:rsidRDefault="00A85888">
      <w:pPr>
        <w:pStyle w:val="ac"/>
        <w:ind w:left="0" w:right="140" w:firstLine="709"/>
        <w:jc w:val="both"/>
      </w:pPr>
    </w:p>
    <w:p w:rsidR="00A85888" w:rsidRDefault="00703253">
      <w:pPr>
        <w:pStyle w:val="ac"/>
        <w:ind w:left="0" w:right="-2" w:firstLine="709"/>
        <w:jc w:val="both"/>
      </w:pPr>
      <w:r>
        <w:t>1) Учредительные или иные документы:</w:t>
      </w:r>
    </w:p>
    <w:p w:rsidR="00A85888" w:rsidRDefault="00703253">
      <w:pPr>
        <w:pStyle w:val="ac"/>
        <w:tabs>
          <w:tab w:val="left" w:pos="1134"/>
        </w:tabs>
        <w:ind w:left="0" w:right="-2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A85888" w:rsidRDefault="00703253">
      <w:pPr>
        <w:pStyle w:val="ac"/>
        <w:tabs>
          <w:tab w:val="left" w:pos="1134"/>
        </w:tabs>
        <w:ind w:left="0" w:right="-2" w:firstLine="709"/>
        <w:jc w:val="both"/>
      </w:pPr>
      <w:r>
        <w:t>1.2)</w:t>
      </w:r>
      <w:r>
        <w:tab/>
      </w:r>
      <w:r>
        <w:t>содержащие сведения о долях участия, наличии управляющих органов и об общем распределении полномочий между ними;</w:t>
      </w:r>
    </w:p>
    <w:p w:rsidR="00A85888" w:rsidRDefault="00703253">
      <w:pPr>
        <w:pStyle w:val="ac"/>
        <w:tabs>
          <w:tab w:val="left" w:pos="993"/>
        </w:tabs>
        <w:ind w:left="0" w:right="-2" w:firstLine="709"/>
        <w:jc w:val="both"/>
      </w:pPr>
      <w:r>
        <w:t>2)</w:t>
      </w:r>
      <w:r>
        <w:tab/>
      </w:r>
      <w:r>
        <w:t>Финансовая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A85888" w:rsidRDefault="00703253">
      <w:pPr>
        <w:pStyle w:val="ac"/>
        <w:tabs>
          <w:tab w:val="left" w:pos="993"/>
        </w:tabs>
        <w:ind w:left="0" w:right="-2" w:firstLine="709"/>
        <w:jc w:val="both"/>
      </w:pPr>
      <w:r>
        <w:t>3)</w:t>
      </w:r>
      <w:r>
        <w:tab/>
        <w:t>Договоры и иные правоустанавливающие документы, на основании которых у Контрагента воз</w:t>
      </w:r>
      <w:r>
        <w:t>никали гражданско-правовые отношения в рамках деятельности, приведшей к возникновению у Контрагента облагаемых доходов от источников в РФ.</w:t>
      </w:r>
    </w:p>
    <w:p w:rsidR="00A85888" w:rsidRDefault="00703253">
      <w:pPr>
        <w:pStyle w:val="ac"/>
        <w:tabs>
          <w:tab w:val="left" w:pos="993"/>
        </w:tabs>
        <w:ind w:left="0" w:right="-2" w:firstLine="709"/>
        <w:jc w:val="both"/>
      </w:pPr>
      <w:r>
        <w:t>4)</w:t>
      </w:r>
      <w:r>
        <w:tab/>
        <w:t>Официальные пояснения Контрагента об особенностях ведения Контрагентом предпринимательской деятельности, приведшей</w:t>
      </w:r>
      <w:r>
        <w:t xml:space="preserve"> к возникновению у него облагаемых доходов от источников в РФ - в части выполняемых Контрагентом функций и принимаемых данным Контрагентом рисков.</w:t>
      </w:r>
    </w:p>
    <w:p w:rsidR="00A85888" w:rsidRDefault="00703253">
      <w:pPr>
        <w:pStyle w:val="ac"/>
        <w:tabs>
          <w:tab w:val="left" w:pos="993"/>
        </w:tabs>
        <w:ind w:left="0" w:right="-2" w:firstLine="709"/>
        <w:jc w:val="both"/>
      </w:pPr>
      <w:r>
        <w:t>5)</w:t>
      </w:r>
      <w:r>
        <w:tab/>
        <w:t>Официальные письма уполномоченного органа страны, в которой Контрагент считается (на основании сертификата</w:t>
      </w:r>
      <w:r>
        <w:t xml:space="preserve"> налогового резидентства) «лицом с постоянным местопребыванием» согласно соответствующему Соглашению об избежании двойного налогообложения, подтверждающие:</w:t>
      </w:r>
    </w:p>
    <w:p w:rsidR="00A85888" w:rsidRDefault="00703253">
      <w:pPr>
        <w:pStyle w:val="ac"/>
        <w:tabs>
          <w:tab w:val="left" w:pos="1134"/>
        </w:tabs>
        <w:ind w:left="0" w:right="-2" w:firstLine="709"/>
        <w:jc w:val="both"/>
      </w:pPr>
      <w:r>
        <w:t>5.1)</w:t>
      </w:r>
      <w:r>
        <w:tab/>
        <w:t>факт включения облагаемых доходов от источников в РФ и связанных с ними расходов в налогооблага</w:t>
      </w:r>
      <w:r>
        <w:t>емую базу Контрагента;</w:t>
      </w:r>
    </w:p>
    <w:p w:rsidR="00A85888" w:rsidRDefault="00703253">
      <w:pPr>
        <w:pStyle w:val="ac"/>
        <w:tabs>
          <w:tab w:val="left" w:pos="1134"/>
        </w:tabs>
        <w:ind w:left="0" w:right="-2" w:firstLine="709"/>
        <w:jc w:val="both"/>
      </w:pPr>
      <w:r>
        <w:t>5.2)</w:t>
      </w:r>
      <w:r>
        <w:tab/>
        <w:t>наличие у Контрагента права на самостоятельное распоряжение облагаемыми доходами от источников в РФ с точки зрения организационно-правовой формы Контрагента и применимого налогового режима в стране постоянного местопребывания.</w:t>
      </w:r>
    </w:p>
    <w:p w:rsidR="00A85888" w:rsidRDefault="00703253">
      <w:pPr>
        <w:pStyle w:val="ac"/>
        <w:ind w:left="0" w:right="-2" w:firstLine="709"/>
        <w:jc w:val="both"/>
      </w:pPr>
      <w:r>
        <w:t>6</w:t>
      </w:r>
      <w:r>
        <w:t>) Уведомление о том,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органах, оформленную не ранее чем в п</w:t>
      </w:r>
      <w:r>
        <w:t>редшествующем налоговом периоде.</w:t>
      </w:r>
    </w:p>
    <w:p w:rsidR="00A85888" w:rsidRDefault="00703253">
      <w:pPr>
        <w:pStyle w:val="ac"/>
        <w:ind w:left="0" w:right="-2" w:firstLine="709"/>
        <w:jc w:val="both"/>
      </w:pPr>
      <w:r>
        <w:t>7) Оригинал документа, подтверждающего, что Контрагент имеет постоянное местонахождение в государстве, с которым РФ имеет международный договор (соглашение), регулирующий вопросы налогообложения, в соответствии с которым, д</w:t>
      </w:r>
      <w:r>
        <w:t xml:space="preserve">оходы не облагаются налогом в РФ, или облагаются по более низкой ставке, в случае если Контрагент не состоит на учете в РФ и (или) не имеет представительства в РФ, до даты выплаты дохода по настоящему Контракту. </w:t>
      </w:r>
    </w:p>
    <w:p w:rsidR="00A85888" w:rsidRDefault="00703253">
      <w:pPr>
        <w:pStyle w:val="ac"/>
        <w:spacing w:before="240" w:after="120"/>
        <w:ind w:left="0" w:firstLine="709"/>
        <w:jc w:val="both"/>
      </w:pPr>
      <w:r>
        <w:t>Документ, подтверждающий постоянное местона</w:t>
      </w:r>
      <w:r>
        <w:t>хождение Контрагента, должен быть заверен компетентным органом соответствующего иностранного государства (с апостилем и переводом на русский язык).</w:t>
      </w:r>
    </w:p>
    <w:p w:rsidR="00A85888" w:rsidRDefault="00A85888">
      <w:pPr>
        <w:spacing w:after="0" w:line="276" w:lineRule="auto"/>
        <w:rPr>
          <w:sz w:val="24"/>
        </w:rPr>
      </w:pPr>
    </w:p>
    <w:tbl>
      <w:tblPr>
        <w:tblStyle w:val="a6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ПОДРЯДЧИК:</w:t>
            </w: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  <w:hideMark/>
          </w:tcPr>
          <w:p w:rsidR="00A85888" w:rsidRDefault="00A85888">
            <w:pPr>
              <w:pStyle w:val="LBBodyText1"/>
              <w:rPr>
                <w:sz w:val="22"/>
              </w:rPr>
            </w:pP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A85888">
            <w:pPr>
              <w:pStyle w:val="LBBodyText1"/>
              <w:rPr>
                <w:sz w:val="22"/>
              </w:rPr>
            </w:pP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85888">
        <w:tc>
          <w:tcPr>
            <w:tcW w:w="4820" w:type="dxa"/>
          </w:tcPr>
          <w:p w:rsidR="00A85888" w:rsidRDefault="00A8588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85888" w:rsidRDefault="00A85888">
      <w:pPr>
        <w:pStyle w:val="VL0"/>
        <w:spacing w:before="0"/>
        <w:rPr>
          <w:sz w:val="24"/>
        </w:rPr>
      </w:pPr>
    </w:p>
    <w:p w:rsidR="00A85888" w:rsidRDefault="00703253">
      <w:pPr>
        <w:pStyle w:val="VL0"/>
        <w:spacing w:before="0"/>
        <w:rPr>
          <w:sz w:val="24"/>
        </w:rPr>
      </w:pPr>
      <w:r>
        <w:rPr>
          <w:sz w:val="24"/>
        </w:rPr>
        <w:fldChar w:fldCharType="end"/>
      </w: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703253">
      <w:pPr>
        <w:pStyle w:val="VL0"/>
        <w:spacing w:before="0"/>
        <w:ind w:left="5103"/>
        <w:jc w:val="left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"758"</w:instrText>
      </w:r>
      <w:r>
        <w:rPr>
          <w:sz w:val="24"/>
        </w:rPr>
        <w:fldChar w:fldCharType="separate"/>
      </w:r>
      <w:r>
        <w:rPr>
          <w:sz w:val="24"/>
        </w:rPr>
        <w:t>7</w:t>
      </w:r>
      <w:r>
        <w:rPr>
          <w:sz w:val="24"/>
        </w:rPr>
        <w:fldChar w:fldCharType="end"/>
      </w:r>
    </w:p>
    <w:p w:rsidR="00A85888" w:rsidRDefault="00703253">
      <w:pPr>
        <w:pStyle w:val="22"/>
        <w:ind w:left="5103" w:firstLine="6"/>
        <w:jc w:val="left"/>
        <w:rPr>
          <w:sz w:val="24"/>
        </w:rPr>
      </w:pPr>
      <w:r>
        <w:rPr>
          <w:sz w:val="24"/>
        </w:rPr>
        <w:t xml:space="preserve">к Договору на выполнение работ </w:t>
      </w:r>
    </w:p>
    <w:p w:rsidR="00A85888" w:rsidRDefault="00703253">
      <w:pPr>
        <w:pStyle w:val="22"/>
        <w:ind w:left="5103" w:firstLine="6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"506"</w:instrText>
      </w:r>
      <w:r>
        <w:rPr>
          <w:sz w:val="24"/>
        </w:rPr>
        <w:fldChar w:fldCharType="separate"/>
      </w:r>
      <w:r>
        <w:rPr>
          <w:sz w:val="24"/>
        </w:rPr>
        <w:t xml:space="preserve">по подготовке проекта организации работ по сносу объекта капитального строительства и работ </w:t>
      </w:r>
      <w:r>
        <w:rPr>
          <w:sz w:val="24"/>
        </w:rPr>
        <w:fldChar w:fldCharType="end"/>
      </w:r>
      <w:r>
        <w:rPr>
          <w:sz w:val="24"/>
        </w:rPr>
        <w:t xml:space="preserve">по сносу объекта капитального строительства </w:t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</w:instrText>
      </w:r>
      <w:r>
        <w:rPr>
          <w:sz w:val="24"/>
        </w:rPr>
        <w:instrText>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b"/>
          <w:spacing w:val="-2"/>
          <w:sz w:val="24"/>
        </w:rPr>
        <w:footnoteReference w:id="70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__________</w:t>
      </w:r>
      <w:r>
        <w:rPr>
          <w:rStyle w:val="ab"/>
          <w:spacing w:val="-2"/>
          <w:sz w:val="24"/>
        </w:rPr>
        <w:footnoteReference w:id="71"/>
      </w:r>
      <w:r>
        <w:rPr>
          <w:sz w:val="24"/>
        </w:rPr>
        <w:fldChar w:fldCharType="end"/>
      </w:r>
    </w:p>
    <w:p w:rsidR="00A85888" w:rsidRDefault="00703253">
      <w:pPr>
        <w:spacing w:after="0" w:line="240" w:lineRule="auto"/>
        <w:ind w:left="5103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"502" \displaced</w:instrText>
      </w:r>
      <w:r>
        <w:rPr>
          <w:sz w:val="24"/>
        </w:rPr>
        <w:fldChar w:fldCharType="separate"/>
      </w:r>
      <w:r>
        <w:rPr>
          <w:sz w:val="24"/>
        </w:rPr>
        <w:t>Идентификатор соглашения</w:t>
      </w:r>
      <w:r>
        <w:rPr>
          <w:i/>
          <w:sz w:val="24"/>
        </w:rPr>
        <w:t xml:space="preserve"> </w:t>
      </w:r>
      <w:r>
        <w:rPr>
          <w:sz w:val="24"/>
        </w:rPr>
        <w:fldChar w:fldCharType="begin" w:fldLock="1"/>
      </w:r>
      <w:r>
        <w:rPr>
          <w:sz w:val="24"/>
        </w:rPr>
        <w:instrText>LBVARIABLE \id "504"</w:instrText>
      </w:r>
      <w:r>
        <w:rPr>
          <w:sz w:val="24"/>
        </w:rPr>
        <w:fldChar w:fldCharType="separate"/>
      </w:r>
      <w:r>
        <w:rPr>
          <w:sz w:val="24"/>
        </w:rPr>
        <w:t>0000000007126PE00002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703253">
      <w:pPr>
        <w:spacing w:after="0" w:line="280" w:lineRule="exact"/>
        <w:ind w:firstLine="709"/>
        <w:jc w:val="center"/>
        <w:rPr>
          <w:b/>
          <w:sz w:val="24"/>
        </w:rPr>
      </w:pPr>
      <w:r>
        <w:rPr>
          <w:b/>
          <w:sz w:val="24"/>
        </w:rPr>
        <w:t>Комплаенс-оговорка</w:t>
      </w:r>
      <w:r>
        <w:rPr>
          <w:b/>
          <w:sz w:val="24"/>
          <w:vertAlign w:val="superscript"/>
        </w:rPr>
        <w:footnoteReference w:id="72"/>
      </w:r>
    </w:p>
    <w:p w:rsidR="00A85888" w:rsidRDefault="00A85888">
      <w:pPr>
        <w:spacing w:after="0" w:line="280" w:lineRule="exact"/>
        <w:ind w:firstLine="709"/>
        <w:jc w:val="center"/>
        <w:rPr>
          <w:b/>
          <w:sz w:val="24"/>
        </w:rPr>
      </w:pP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</w:r>
      <w:r>
        <w:rPr>
          <w:sz w:val="24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A85888" w:rsidRDefault="00703253">
      <w:pPr>
        <w:tabs>
          <w:tab w:val="left" w:pos="1276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</w:t>
      </w:r>
      <w:r>
        <w:rPr>
          <w:sz w:val="24"/>
        </w:rPr>
        <w:t>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A85888" w:rsidRDefault="00703253">
      <w:pPr>
        <w:tabs>
          <w:tab w:val="left" w:pos="1276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выполняют все требования, вытекающие из применимого законодательст</w:t>
      </w:r>
      <w:r>
        <w:rPr>
          <w:sz w:val="24"/>
        </w:rPr>
        <w:t>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A85888" w:rsidRDefault="00703253">
      <w:pPr>
        <w:tabs>
          <w:tab w:val="left" w:pos="1276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 xml:space="preserve">Стороны неукоснительно соблюдают требования и ограничения, установленные действующим </w:t>
      </w:r>
      <w:r>
        <w:rPr>
          <w:sz w:val="24"/>
        </w:rPr>
        <w:t>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 xml:space="preserve">в связи с недружественными действиями некоторых иностранных государств и международных организаций. </w:t>
      </w:r>
    </w:p>
    <w:p w:rsidR="00A85888" w:rsidRDefault="00703253">
      <w:pPr>
        <w:tabs>
          <w:tab w:val="left" w:pos="1418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</w:t>
      </w:r>
      <w:r>
        <w:rPr>
          <w:sz w:val="24"/>
        </w:rPr>
        <w:t xml:space="preserve">об обстоятельствах, </w:t>
      </w:r>
      <w:r>
        <w:rPr>
          <w:spacing w:val="-8"/>
          <w:sz w:val="24"/>
        </w:rPr>
        <w:t>имеющих существенное значение при заключении, исполнении и прекращении</w:t>
      </w:r>
      <w:r>
        <w:rPr>
          <w:sz w:val="24"/>
        </w:rPr>
        <w:t xml:space="preserve"> Договора: 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нормати</w:t>
      </w:r>
      <w:r>
        <w:rPr>
          <w:sz w:val="24"/>
        </w:rPr>
        <w:t>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б) ни одна из Сторон не находится во владении и/или под контролем лиц, включенных в Перечень</w:t>
      </w:r>
      <w:r>
        <w:rPr>
          <w:sz w:val="24"/>
        </w:rPr>
        <w:t>.</w:t>
      </w:r>
    </w:p>
    <w:p w:rsidR="00A85888" w:rsidRDefault="00703253">
      <w:pPr>
        <w:tabs>
          <w:tab w:val="left" w:pos="1418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A85888" w:rsidRDefault="00703253">
      <w:pPr>
        <w:tabs>
          <w:tab w:val="left" w:pos="1418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одностороннем внесудебном порядке от исполнения Договора, прекратить в</w:t>
      </w:r>
      <w:r>
        <w:rPr>
          <w:sz w:val="24"/>
        </w:rPr>
        <w:t>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пункте Договора, при наличии условий, указанны</w:t>
      </w:r>
      <w:r>
        <w:rPr>
          <w:sz w:val="24"/>
        </w:rPr>
        <w:t xml:space="preserve">х ниже и применяемых как в совокупности, так и по отдельности: </w:t>
      </w:r>
    </w:p>
    <w:p w:rsidR="00A85888" w:rsidRDefault="00703253">
      <w:pPr>
        <w:numPr>
          <w:ilvl w:val="0"/>
          <w:numId w:val="46"/>
        </w:numPr>
        <w:tabs>
          <w:tab w:val="left" w:pos="1134"/>
        </w:tabs>
        <w:spacing w:after="0" w:line="280" w:lineRule="exact"/>
        <w:ind w:left="0" w:firstLine="0"/>
        <w:contextualSpacing/>
        <w:jc w:val="both"/>
        <w:rPr>
          <w:sz w:val="24"/>
        </w:rPr>
      </w:pPr>
      <w:r>
        <w:rPr>
          <w:sz w:val="24"/>
        </w:rPr>
        <w:t>если заверение, указанное в п. 1.3.1 настоящего Приложения, являлось недостоверным на момент заключения Договора либо перестало по каким-либо причинам соответствовать действительности после ег</w:t>
      </w:r>
      <w:r>
        <w:rPr>
          <w:sz w:val="24"/>
        </w:rPr>
        <w:t>о заключения;</w:t>
      </w:r>
    </w:p>
    <w:p w:rsidR="00A85888" w:rsidRDefault="00703253">
      <w:pPr>
        <w:numPr>
          <w:ilvl w:val="0"/>
          <w:numId w:val="46"/>
        </w:numPr>
        <w:tabs>
          <w:tab w:val="left" w:pos="1134"/>
        </w:tabs>
        <w:spacing w:after="0" w:line="280" w:lineRule="exact"/>
        <w:ind w:left="0" w:firstLine="0"/>
        <w:contextualSpacing/>
        <w:jc w:val="both"/>
        <w:rPr>
          <w:sz w:val="24"/>
        </w:rPr>
      </w:pPr>
      <w:r>
        <w:rPr>
          <w:sz w:val="24"/>
        </w:rPr>
        <w:t xml:space="preserve"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Договора в Перечень. 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Уведомление АО «Почта России» осущес</w:t>
      </w:r>
      <w:r>
        <w:rPr>
          <w:sz w:val="24"/>
        </w:rPr>
        <w:t xml:space="preserve">твляется посредством направления письма на электронный адрес: </w:t>
      </w:r>
      <w:hyperlink r:id="rId16" w:history="1">
        <w:r>
          <w:rPr>
            <w:color w:val="0000FF"/>
            <w:sz w:val="24"/>
            <w:u w:val="single"/>
          </w:rPr>
          <w:t>compliance-R00@russianpost.ru</w:t>
        </w:r>
      </w:hyperlink>
      <w:r>
        <w:rPr>
          <w:sz w:val="24"/>
        </w:rPr>
        <w:t xml:space="preserve">. 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 xml:space="preserve">Уведомление </w:t>
      </w:r>
      <w:r>
        <w:rPr>
          <w:sz w:val="24"/>
        </w:rPr>
        <w:fldChar w:fldCharType="begin" w:fldLock="1"/>
      </w:r>
      <w:r>
        <w:rPr>
          <w:sz w:val="24"/>
        </w:rPr>
        <w:instrText>LBVARIABLE \id "755"</w:instrText>
      </w:r>
      <w:r>
        <w:rPr>
          <w:sz w:val="24"/>
        </w:rPr>
        <w:fldChar w:fldCharType="separate"/>
      </w:r>
      <w:r>
        <w:rPr>
          <w:sz w:val="24"/>
        </w:rPr>
        <w:t>Укажите наименование Контрагента для Приложения - Комплаенс-оговорка</w:t>
      </w:r>
      <w:r>
        <w:rPr>
          <w:sz w:val="24"/>
        </w:rPr>
        <w:fldChar w:fldCharType="end"/>
      </w:r>
      <w:r>
        <w:rPr>
          <w:sz w:val="24"/>
        </w:rPr>
        <w:t xml:space="preserve"> осущест</w:t>
      </w:r>
      <w:r>
        <w:rPr>
          <w:sz w:val="24"/>
        </w:rPr>
        <w:t xml:space="preserve">вляется посредством направления </w:t>
      </w:r>
      <w:r>
        <w:rPr>
          <w:sz w:val="24"/>
        </w:rPr>
        <w:fldChar w:fldCharType="begin" w:fldLock="1"/>
      </w:r>
      <w:r>
        <w:rPr>
          <w:sz w:val="24"/>
        </w:rPr>
        <w:instrText>LBVARIABLE \id "756"</w:instrText>
      </w:r>
      <w:r>
        <w:rPr>
          <w:sz w:val="24"/>
        </w:rPr>
        <w:fldChar w:fldCharType="separate"/>
      </w:r>
      <w:r>
        <w:rPr>
          <w:sz w:val="24"/>
        </w:rPr>
        <w:t>письма по электронной почте __________________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color w:val="000000"/>
          <w:sz w:val="24"/>
        </w:rPr>
        <w:t xml:space="preserve">В случае если Договором установлен </w:t>
      </w:r>
      <w:r>
        <w:rPr>
          <w:sz w:val="24"/>
        </w:rPr>
        <w:t xml:space="preserve">иной порядок направления уведомления при одностороннем отказе от исполнения Договора, такой порядок применяется и для </w:t>
      </w:r>
      <w:r>
        <w:rPr>
          <w:sz w:val="24"/>
        </w:rPr>
        <w:t>отказа от исполнения Договора по основаниям, установленным настоящим пунктом.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</w:t>
      </w:r>
      <w:r>
        <w:rPr>
          <w:sz w:val="24"/>
        </w:rPr>
        <w:t xml:space="preserve">ств по Договору Стороны обязуются не предпринимать самостоятельно или с привлечением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</w:t>
      </w:r>
      <w:r>
        <w:rPr>
          <w:sz w:val="24"/>
        </w:rPr>
        <w:t>или принимаемые решения, получения конфиденциальной информации, необоснованных скидок, преференций</w:t>
      </w:r>
      <w:r>
        <w:rPr>
          <w:sz w:val="24"/>
        </w:rPr>
        <w:br/>
        <w:t>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</w:t>
      </w:r>
      <w:r>
        <w:rPr>
          <w:sz w:val="24"/>
        </w:rPr>
        <w:t>он и/или создающими угрозу возникновения конфликта интересов между указанными лицами.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</w:t>
      </w:r>
      <w:r>
        <w:rPr>
          <w:sz w:val="24"/>
        </w:rPr>
        <w:t>ожные поощрения, ценности.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В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Сторона обяз</w:t>
      </w:r>
      <w:r>
        <w:rPr>
          <w:sz w:val="24"/>
        </w:rPr>
        <w:t>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</w:t>
      </w:r>
      <w:r>
        <w:rPr>
          <w:sz w:val="24"/>
        </w:rPr>
        <w:t>его Приложения.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</w:t>
      </w:r>
      <w:r>
        <w:rPr>
          <w:sz w:val="24"/>
        </w:rPr>
        <w:t>домления.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</w:t>
      </w:r>
      <w:r>
        <w:rPr>
          <w:sz w:val="24"/>
        </w:rPr>
        <w:t>ния.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>в установленный срок другой Стороной информации об итогах рассмотрения письменного уведомления, направленного в соответств</w:t>
      </w:r>
      <w:r>
        <w:rPr>
          <w:sz w:val="24"/>
        </w:rPr>
        <w:t>ии с п. 1.3.3 настоящего Приложения, другая Сторона по соответствующему письменному требованию вправе: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- отказаться в одностороннем внесудебном</w:t>
      </w:r>
      <w:r>
        <w:rPr>
          <w:sz w:val="24"/>
        </w:rPr>
        <w:t xml:space="preserve"> порядке от исполнения Договора полностью или в части, направив соответствующее письменное уведомление другой Стороне.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A85888" w:rsidRDefault="00703253">
      <w:pPr>
        <w:tabs>
          <w:tab w:val="left" w:pos="1134"/>
        </w:tabs>
        <w:spacing w:after="0" w:line="280" w:lineRule="exact"/>
        <w:ind w:firstLine="709"/>
        <w:jc w:val="both"/>
        <w:rPr>
          <w:sz w:val="24"/>
        </w:rPr>
      </w:pPr>
      <w:r>
        <w:rPr>
          <w:sz w:val="24"/>
        </w:rPr>
        <w:t>Сторона, отказавшаяся в одностороннем внес</w:t>
      </w:r>
      <w:r>
        <w:rPr>
          <w:sz w:val="24"/>
        </w:rPr>
        <w:t>удебном порядке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A85888" w:rsidRDefault="00A85888">
      <w:pPr>
        <w:tabs>
          <w:tab w:val="left" w:pos="1134"/>
        </w:tabs>
        <w:spacing w:after="0" w:line="240" w:lineRule="exact"/>
        <w:ind w:firstLine="709"/>
        <w:jc w:val="both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p w:rsidR="00A85888" w:rsidRDefault="00A85888">
      <w:pPr>
        <w:pStyle w:val="VL0"/>
        <w:spacing w:before="0"/>
        <w:rPr>
          <w:sz w:val="24"/>
        </w:rPr>
      </w:pPr>
    </w:p>
    <w:tbl>
      <w:tblPr>
        <w:tblStyle w:val="a6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ЗАКАЗЧИК: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ПОДРЯДЧИК:</w:t>
            </w: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Свердловской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703253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Алемасова Наталья Владиславовна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  <w:hideMark/>
          </w:tcPr>
          <w:p w:rsidR="00A85888" w:rsidRDefault="00A85888">
            <w:pPr>
              <w:pStyle w:val="LBBodyText1"/>
              <w:rPr>
                <w:sz w:val="22"/>
              </w:rPr>
            </w:pPr>
          </w:p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A85888" w:rsidRDefault="00A85888">
            <w:pPr>
              <w:pStyle w:val="LBBodyText1"/>
              <w:rPr>
                <w:sz w:val="22"/>
              </w:rPr>
            </w:pPr>
          </w:p>
        </w:tc>
      </w:tr>
      <w:tr w:rsidR="00A85888">
        <w:tc>
          <w:tcPr>
            <w:tcW w:w="4820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A85888">
        <w:tc>
          <w:tcPr>
            <w:tcW w:w="4820" w:type="dxa"/>
          </w:tcPr>
          <w:p w:rsidR="00A85888" w:rsidRDefault="00A8588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  <w:hideMark/>
          </w:tcPr>
          <w:p w:rsidR="00A85888" w:rsidRDefault="00703253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A85888" w:rsidRDefault="00A85888">
      <w:pPr>
        <w:pStyle w:val="VL0"/>
        <w:spacing w:before="0"/>
        <w:rPr>
          <w:sz w:val="24"/>
        </w:rPr>
      </w:pPr>
    </w:p>
    <w:sectPr w:rsidR="00A85888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253" w:rsidRDefault="00703253" w:rsidP="00CE05AB">
      <w:pPr>
        <w:spacing w:after="0" w:line="240" w:lineRule="auto"/>
      </w:pPr>
      <w:r>
        <w:separator/>
      </w:r>
    </w:p>
  </w:endnote>
  <w:endnote w:type="continuationSeparator" w:id="0">
    <w:p w:rsidR="00703253" w:rsidRDefault="00703253" w:rsidP="00CE0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253" w:rsidRDefault="00703253" w:rsidP="00CE05AB">
      <w:pPr>
        <w:spacing w:after="0" w:line="240" w:lineRule="auto"/>
      </w:pPr>
      <w:r>
        <w:separator/>
      </w:r>
    </w:p>
  </w:footnote>
  <w:footnote w:type="continuationSeparator" w:id="0">
    <w:p w:rsidR="00703253" w:rsidRDefault="00703253" w:rsidP="00CE05AB">
      <w:pPr>
        <w:spacing w:after="0" w:line="240" w:lineRule="auto"/>
      </w:pPr>
      <w:r>
        <w:continuationSeparator/>
      </w:r>
    </w:p>
  </w:footnote>
  <w:footnote w:id="1">
    <w:p w:rsidR="00786955" w:rsidRPr="00B80575" w:rsidRDefault="00786955" w:rsidP="00B80575">
      <w:pPr>
        <w:pStyle w:val="a9"/>
        <w:jc w:val="both"/>
        <w:rPr>
          <w:sz w:val="18"/>
          <w:szCs w:val="18"/>
        </w:rPr>
      </w:pPr>
      <w:r w:rsidRPr="00B80575">
        <w:rPr>
          <w:rStyle w:val="ab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786955" w:rsidRDefault="00786955">
      <w:pPr>
        <w:pStyle w:val="a9"/>
      </w:pPr>
      <w:r>
        <w:rPr>
          <w:rStyle w:val="ab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3">
    <w:p w:rsidR="00786955" w:rsidRPr="00B80575" w:rsidRDefault="00786955" w:rsidP="00B80575">
      <w:pPr>
        <w:pStyle w:val="a9"/>
        <w:jc w:val="both"/>
        <w:rPr>
          <w:sz w:val="18"/>
          <w:szCs w:val="18"/>
        </w:rPr>
      </w:pPr>
      <w:r w:rsidRPr="00B80575">
        <w:rPr>
          <w:rStyle w:val="ab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4">
    <w:p w:rsidR="00786955" w:rsidRPr="00B80575" w:rsidRDefault="00786955" w:rsidP="00B80575">
      <w:pPr>
        <w:pStyle w:val="a9"/>
        <w:jc w:val="both"/>
        <w:rPr>
          <w:sz w:val="18"/>
          <w:szCs w:val="18"/>
        </w:rPr>
      </w:pPr>
      <w:r w:rsidRPr="00B80575">
        <w:rPr>
          <w:rStyle w:val="ab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5">
    <w:p w:rsidR="00786955" w:rsidRPr="00B80575" w:rsidRDefault="00786955" w:rsidP="00B80575">
      <w:pPr>
        <w:pStyle w:val="a9"/>
        <w:jc w:val="both"/>
        <w:rPr>
          <w:sz w:val="18"/>
          <w:szCs w:val="18"/>
        </w:rPr>
      </w:pPr>
      <w:r w:rsidRPr="00B80575">
        <w:rPr>
          <w:rStyle w:val="ab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6">
    <w:p w:rsidR="00786955" w:rsidRPr="0024604A" w:rsidRDefault="00786955" w:rsidP="00EA4377">
      <w:pPr>
        <w:pStyle w:val="a9"/>
        <w:rPr>
          <w:sz w:val="18"/>
          <w:szCs w:val="18"/>
        </w:rPr>
      </w:pPr>
      <w:r w:rsidRPr="0024604A">
        <w:rPr>
          <w:rStyle w:val="ab"/>
          <w:sz w:val="18"/>
          <w:szCs w:val="18"/>
        </w:rPr>
        <w:footnoteRef/>
      </w:r>
      <w:r w:rsidRPr="0024604A">
        <w:rPr>
          <w:sz w:val="18"/>
          <w:szCs w:val="18"/>
        </w:rPr>
        <w:t xml:space="preserve"> Условие включается, если обязанности по приемке (оформлению первичных документов) возложены на филиал, а Подрядчик </w:t>
      </w:r>
      <w:r>
        <w:rPr>
          <w:sz w:val="18"/>
          <w:szCs w:val="18"/>
        </w:rPr>
        <w:t>является плательщиком НДС</w:t>
      </w:r>
      <w:r w:rsidRPr="0024604A">
        <w:rPr>
          <w:sz w:val="18"/>
          <w:szCs w:val="18"/>
        </w:rPr>
        <w:t xml:space="preserve">. </w:t>
      </w:r>
    </w:p>
  </w:footnote>
  <w:footnote w:id="7">
    <w:p w:rsidR="00786955" w:rsidRPr="0024604A" w:rsidRDefault="00786955" w:rsidP="00EA4377">
      <w:pPr>
        <w:pStyle w:val="a9"/>
        <w:jc w:val="both"/>
        <w:rPr>
          <w:sz w:val="18"/>
          <w:szCs w:val="18"/>
        </w:rPr>
      </w:pPr>
      <w:r w:rsidRPr="0024604A">
        <w:rPr>
          <w:rStyle w:val="ab"/>
          <w:sz w:val="18"/>
          <w:szCs w:val="18"/>
        </w:rPr>
        <w:footnoteRef/>
      </w:r>
      <w:r w:rsidRPr="0024604A">
        <w:rPr>
          <w:sz w:val="18"/>
          <w:szCs w:val="18"/>
        </w:rPr>
        <w:t xml:space="preserve"> Применяется, если Договор </w:t>
      </w:r>
      <w:r w:rsidRPr="0024604A">
        <w:rPr>
          <w:bCs/>
          <w:sz w:val="18"/>
          <w:szCs w:val="18"/>
        </w:rPr>
        <w:t>заключается</w:t>
      </w:r>
      <w:r w:rsidRPr="0024604A">
        <w:rPr>
          <w:sz w:val="18"/>
          <w:szCs w:val="18"/>
        </w:rPr>
        <w:t xml:space="preserve"> с физическим лицом</w:t>
      </w:r>
      <w:r w:rsidRPr="0024604A">
        <w:rPr>
          <w:bCs/>
          <w:sz w:val="18"/>
          <w:szCs w:val="18"/>
        </w:rPr>
        <w:t xml:space="preserve"> (за исключением индивидуального предпринимателя или иного занимающегося частной практикой лица)</w:t>
      </w:r>
      <w:r w:rsidRPr="0024604A">
        <w:rPr>
          <w:sz w:val="18"/>
          <w:szCs w:val="18"/>
        </w:rPr>
        <w:t>.</w:t>
      </w:r>
    </w:p>
  </w:footnote>
  <w:footnote w:id="8">
    <w:p w:rsidR="00786955" w:rsidRPr="0024604A" w:rsidRDefault="00786955" w:rsidP="00EA4377">
      <w:pPr>
        <w:pStyle w:val="a9"/>
        <w:jc w:val="both"/>
        <w:rPr>
          <w:sz w:val="18"/>
          <w:szCs w:val="18"/>
        </w:rPr>
      </w:pPr>
      <w:r w:rsidRPr="0024604A">
        <w:rPr>
          <w:rStyle w:val="ab"/>
          <w:sz w:val="18"/>
          <w:szCs w:val="18"/>
        </w:rPr>
        <w:footnoteRef/>
      </w:r>
      <w:r w:rsidRPr="0024604A"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НК РФ, с учетом положений п.1 ст.161 НК РФ</w:t>
      </w:r>
      <w:r w:rsidRPr="0024604A">
        <w:rPr>
          <w:bCs/>
          <w:sz w:val="18"/>
          <w:szCs w:val="18"/>
        </w:rPr>
        <w:t>.</w:t>
      </w:r>
    </w:p>
  </w:footnote>
  <w:footnote w:id="9">
    <w:p w:rsidR="00786955" w:rsidRPr="0024604A" w:rsidRDefault="00786955" w:rsidP="00EA4377">
      <w:pPr>
        <w:pStyle w:val="a9"/>
        <w:rPr>
          <w:sz w:val="18"/>
          <w:szCs w:val="18"/>
        </w:rPr>
      </w:pPr>
      <w:r w:rsidRPr="0024604A">
        <w:rPr>
          <w:rStyle w:val="ab"/>
          <w:sz w:val="18"/>
          <w:szCs w:val="18"/>
        </w:rPr>
        <w:footnoteRef/>
      </w:r>
      <w:r w:rsidRPr="0024604A">
        <w:rPr>
          <w:sz w:val="18"/>
          <w:szCs w:val="18"/>
        </w:rPr>
        <w:t xml:space="preserve"> Указать реквизиты внутренних документов АО «Почта России».</w:t>
      </w:r>
    </w:p>
  </w:footnote>
  <w:footnote w:id="10">
    <w:p w:rsidR="00786955" w:rsidRPr="0024604A" w:rsidRDefault="00786955" w:rsidP="00EA4377">
      <w:pPr>
        <w:pStyle w:val="a9"/>
        <w:jc w:val="both"/>
        <w:rPr>
          <w:sz w:val="18"/>
          <w:szCs w:val="18"/>
        </w:rPr>
      </w:pPr>
      <w:r w:rsidRPr="0024604A">
        <w:rPr>
          <w:rStyle w:val="ab"/>
          <w:sz w:val="18"/>
          <w:szCs w:val="18"/>
        </w:rPr>
        <w:footnoteRef/>
      </w:r>
      <w:r w:rsidRPr="0024604A">
        <w:rPr>
          <w:sz w:val="18"/>
          <w:szCs w:val="18"/>
        </w:rPr>
        <w:t xml:space="preserve"> Подлежит включению в договор в случае выплаты иностранным организациям доходов в соответствии с положениями пункта 4 статьи 286, а также статей 309, 310, 312 Налогового кодекса Российской Федерации. </w:t>
      </w:r>
    </w:p>
  </w:footnote>
  <w:footnote w:id="11">
    <w:p w:rsidR="00786955" w:rsidRPr="0024604A" w:rsidRDefault="00786955" w:rsidP="00EA4377">
      <w:pPr>
        <w:pStyle w:val="a9"/>
        <w:jc w:val="both"/>
        <w:rPr>
          <w:sz w:val="18"/>
          <w:szCs w:val="18"/>
        </w:rPr>
      </w:pPr>
      <w:r w:rsidRPr="0024604A">
        <w:rPr>
          <w:rStyle w:val="ab"/>
          <w:sz w:val="18"/>
          <w:szCs w:val="18"/>
        </w:rPr>
        <w:footnoteRef/>
      </w:r>
      <w:r w:rsidRPr="0024604A">
        <w:rPr>
          <w:sz w:val="18"/>
          <w:szCs w:val="18"/>
        </w:rPr>
        <w:t xml:space="preserve"> Указывается, в случае если Подрядчик является налогоплательщиком НДС</w:t>
      </w:r>
    </w:p>
  </w:footnote>
  <w:footnote w:id="12">
    <w:p w:rsidR="00786955" w:rsidRPr="00AF25AB" w:rsidRDefault="00786955" w:rsidP="003F6EB7">
      <w:pPr>
        <w:pStyle w:val="a9"/>
        <w:jc w:val="both"/>
        <w:rPr>
          <w:sz w:val="18"/>
          <w:szCs w:val="18"/>
        </w:rPr>
      </w:pPr>
      <w:r w:rsidRPr="00AF25AB">
        <w:rPr>
          <w:sz w:val="18"/>
          <w:szCs w:val="18"/>
          <w:vertAlign w:val="superscript"/>
        </w:rPr>
        <w:footnoteRef/>
      </w:r>
      <w:r w:rsidRPr="00AF25AB"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«Заказчик является юридическим лицом, надлежащим образом созданным и действующим в соответствии с законодательством Российской Федерации,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Федерации. 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 w:rsidRPr="00AF25AB"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 w:rsidRPr="00AF25AB"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13">
    <w:p w:rsidR="00786955" w:rsidRPr="00AF25AB" w:rsidRDefault="00786955" w:rsidP="003F6EB7">
      <w:pPr>
        <w:pStyle w:val="a9"/>
        <w:rPr>
          <w:sz w:val="18"/>
          <w:szCs w:val="18"/>
        </w:rPr>
      </w:pPr>
      <w:r w:rsidRPr="00AF25AB">
        <w:rPr>
          <w:rStyle w:val="ab"/>
          <w:sz w:val="18"/>
          <w:szCs w:val="18"/>
        </w:rPr>
        <w:footnoteRef/>
      </w:r>
      <w:r w:rsidRPr="00AF25AB">
        <w:rPr>
          <w:sz w:val="18"/>
          <w:szCs w:val="18"/>
        </w:rPr>
        <w:t xml:space="preserve"> Если контрагентом является физическое лицо, то пункт удалить</w:t>
      </w:r>
    </w:p>
  </w:footnote>
  <w:footnote w:id="14">
    <w:p w:rsidR="00786955" w:rsidRPr="0024604A" w:rsidRDefault="00786955" w:rsidP="00EA4377">
      <w:pPr>
        <w:pStyle w:val="a9"/>
        <w:rPr>
          <w:sz w:val="18"/>
          <w:szCs w:val="18"/>
        </w:rPr>
      </w:pPr>
      <w:r w:rsidRPr="0024604A">
        <w:rPr>
          <w:rStyle w:val="ab"/>
          <w:sz w:val="18"/>
          <w:szCs w:val="18"/>
        </w:rPr>
        <w:footnoteRef/>
      </w:r>
      <w:r w:rsidRPr="0024604A">
        <w:rPr>
          <w:sz w:val="18"/>
          <w:szCs w:val="18"/>
        </w:rPr>
        <w:t xml:space="preserve"> Только для физических лиц</w:t>
      </w:r>
    </w:p>
  </w:footnote>
  <w:footnote w:id="15">
    <w:p w:rsidR="00786955" w:rsidRDefault="00786955">
      <w:pPr>
        <w:pStyle w:val="a9"/>
      </w:pPr>
      <w:r>
        <w:rPr>
          <w:rStyle w:val="ab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16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17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sz w:val="18"/>
          <w:szCs w:val="18"/>
        </w:rPr>
        <w:t>Указывается номер</w:t>
      </w:r>
      <w:r w:rsidRPr="003C45A8">
        <w:rPr>
          <w:sz w:val="18"/>
          <w:szCs w:val="18"/>
        </w:rPr>
        <w:t xml:space="preserve"> Договора.</w:t>
      </w:r>
    </w:p>
  </w:footnote>
  <w:footnote w:id="18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19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sz w:val="18"/>
          <w:szCs w:val="18"/>
        </w:rPr>
        <w:t>Указывается номер</w:t>
      </w:r>
      <w:r w:rsidRPr="003C45A8">
        <w:rPr>
          <w:sz w:val="18"/>
          <w:szCs w:val="18"/>
        </w:rPr>
        <w:t xml:space="preserve"> Договора.</w:t>
      </w:r>
    </w:p>
  </w:footnote>
  <w:footnote w:id="20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Если Договор заключается от имени Макрорегиона (Филиала), то указать АО «Почта России» и полное наименование Макрорегиона (Филиала) с указанием уполномоченного лица, имеющего доверенность.  </w:t>
      </w:r>
    </w:p>
  </w:footnote>
  <w:footnote w:id="21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должностное лицо Заказчика, уполномоченное на подписание Акта сдачи-приемки выполненных работ.</w:t>
      </w:r>
    </w:p>
  </w:footnote>
  <w:footnote w:id="22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полное наименование Подрядчика (с указанием организационно-правовой формы) или фамилия, имя и отчество (при наличии) Подрядчика-физического лица, в том числе зарегистрированного в качестве индивидуального предпринимателя.</w:t>
      </w:r>
    </w:p>
  </w:footnote>
  <w:footnote w:id="23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фамилия, имя и отчество (при наличии), а также должность (при наличии) представителя Подрядчика, уполномоченного на подписание Акта сдачи-приемки выполненных работ.</w:t>
      </w:r>
    </w:p>
  </w:footnote>
  <w:footnote w:id="24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представитель Подрядчика, уполномоченный на подписание Акта сдачи-приемки выполненных работ.</w:t>
      </w:r>
    </w:p>
  </w:footnote>
  <w:footnote w:id="25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Сумма должна быть указана также прописью и содержать указание на применяемую Подрядчиком систему налогообложения (например: «в том числе НДС ____%___________ (__________) рублей», если Подрядчик является плательщиком НДС, «НДС не облагается на основании пп.___п._____ст.______ Налогового Кодекса Российской Федерации», если Подрядчик не признается плательщиком НДС или освобожден от уплаты НДС).</w:t>
      </w:r>
    </w:p>
  </w:footnote>
  <w:footnote w:id="26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Текст включается, если Договором не предусмотрено подписание Сводного акта сдачи-приемки Работ. </w:t>
      </w:r>
    </w:p>
  </w:footnote>
  <w:footnote w:id="27">
    <w:p w:rsidR="00786955" w:rsidRDefault="00786955" w:rsidP="008F3816">
      <w:pPr>
        <w:tabs>
          <w:tab w:val="left" w:pos="-142"/>
          <w:tab w:val="left" w:pos="0"/>
          <w:tab w:val="left" w:pos="1134"/>
        </w:tabs>
        <w:suppressAutoHyphens/>
        <w:jc w:val="both"/>
      </w:pPr>
      <w:r>
        <w:rPr>
          <w:rStyle w:val="ab"/>
        </w:rPr>
        <w:footnoteRef/>
      </w:r>
      <w:r>
        <w:t xml:space="preserve"> </w:t>
      </w:r>
      <w:r>
        <w:rPr>
          <w:sz w:val="20"/>
        </w:rPr>
        <w:t>Пункт заполняется в случае несовпадения даты совершения факта хозяйственной жизни с датой составления настоящего акта.</w:t>
      </w:r>
    </w:p>
  </w:footnote>
  <w:footnote w:id="28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29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sz w:val="18"/>
          <w:szCs w:val="18"/>
        </w:rPr>
        <w:t>Указывается номер</w:t>
      </w:r>
      <w:r w:rsidRPr="003C45A8">
        <w:rPr>
          <w:sz w:val="18"/>
          <w:szCs w:val="18"/>
        </w:rPr>
        <w:t xml:space="preserve"> Договора.</w:t>
      </w:r>
    </w:p>
  </w:footnote>
  <w:footnote w:id="30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31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sz w:val="18"/>
          <w:szCs w:val="18"/>
        </w:rPr>
        <w:t>Указывается номер</w:t>
      </w:r>
      <w:r w:rsidRPr="003C45A8">
        <w:rPr>
          <w:sz w:val="18"/>
          <w:szCs w:val="18"/>
        </w:rPr>
        <w:t xml:space="preserve"> Договора.</w:t>
      </w:r>
    </w:p>
  </w:footnote>
  <w:footnote w:id="32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Если Договор заключается от имени Макрорегиона (Филиала), то указать АО «Почта России» и полное наименование Макрорегиона (Филиала) с указанием уполномоченного лица, имеющего доверенность.  </w:t>
      </w:r>
    </w:p>
  </w:footnote>
  <w:footnote w:id="33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34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должностное лицо Заказчика, уполномоченное на подписание Договора.</w:t>
      </w:r>
    </w:p>
  </w:footnote>
  <w:footnote w:id="35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полное наименование Подрядчика (с указанием организационно-правовой формы) или фамилия, имя и отчество (при наличии) Подрядчика-физического лица, в том числе зарегистрированного в качестве индивидуального предпринимателя.</w:t>
      </w:r>
    </w:p>
  </w:footnote>
  <w:footnote w:id="36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фамилия, имя и отчество (при наличии), а также должность (при наличии) представителя Подрядчика, уполномоченного на подписание Договора.</w:t>
      </w:r>
    </w:p>
  </w:footnote>
  <w:footnote w:id="37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представитель Подрядчика, уполномоченный на подписание Договора.</w:t>
      </w:r>
    </w:p>
  </w:footnote>
  <w:footnote w:id="38">
    <w:p w:rsidR="00786955" w:rsidRDefault="00786955" w:rsidP="00EA4377">
      <w:pPr>
        <w:pStyle w:val="a9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В случае, если представитель Подрядчика не явился для составления Акта, в таком Акте указывается соответствующая информация.</w:t>
      </w:r>
    </w:p>
  </w:footnote>
  <w:footnote w:id="39">
    <w:p w:rsidR="00786955" w:rsidRDefault="00786955" w:rsidP="00EA4377">
      <w:pPr>
        <w:pStyle w:val="a9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Акт заполняется с учетом обстоятельств конкретных недостатков, выявленных в ходе приемки Работ.</w:t>
      </w:r>
    </w:p>
  </w:footnote>
  <w:footnote w:id="40">
    <w:p w:rsidR="00786955" w:rsidRDefault="00786955" w:rsidP="00EA4377">
      <w:pPr>
        <w:pStyle w:val="a9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Приложения указываются в случае их наличия.</w:t>
      </w:r>
    </w:p>
  </w:footnote>
  <w:footnote w:id="41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42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sz w:val="18"/>
          <w:szCs w:val="18"/>
        </w:rPr>
        <w:t>Указывается номер</w:t>
      </w:r>
      <w:r w:rsidRPr="003C45A8">
        <w:rPr>
          <w:sz w:val="18"/>
          <w:szCs w:val="18"/>
        </w:rPr>
        <w:t xml:space="preserve"> Договора.</w:t>
      </w:r>
    </w:p>
  </w:footnote>
  <w:footnote w:id="43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Если Договор заключается от имени Макрорегиона (Филиала), то указать АО «Почта России» и полное наименование Макрорегиона (Филиала) с указанием уполномоченного лица, имеющего доверенность.  </w:t>
      </w:r>
    </w:p>
  </w:footnote>
  <w:footnote w:id="44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фамилия, имя и отчество (при наличии), а также должность должностного лица Заказчика, уполномоченного на подписание Договора.</w:t>
      </w:r>
    </w:p>
  </w:footnote>
  <w:footnote w:id="45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должностное лицо Заказчика, уполномоченное на подписание Договора.</w:t>
      </w:r>
    </w:p>
  </w:footnote>
  <w:footnote w:id="46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полное наименование Подрядчика (с указанием организационно-правовой формы) или фамилия, имя и отчество (при наличии) Подрядчика-физического лица, в том числе зарегистрированного в качестве индивидуального предпринимателя.</w:t>
      </w:r>
    </w:p>
  </w:footnote>
  <w:footnote w:id="47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фамилия, имя и отчество (при наличии), а также должность (при наличии) представителя Подрядчика, уполномоченного на подписание Договора.</w:t>
      </w:r>
    </w:p>
  </w:footnote>
  <w:footnote w:id="48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представитель Подрядчика, уполномоченный на подписание Договора.</w:t>
      </w:r>
    </w:p>
  </w:footnote>
  <w:footnote w:id="49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Указать вид выполненных Работ. Приложить Ведомость неподлежащих выполнению/невыполненных Работ.</w:t>
      </w:r>
    </w:p>
  </w:footnote>
  <w:footnote w:id="50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Указать адрес Объекта.</w:t>
      </w:r>
    </w:p>
  </w:footnote>
  <w:footnote w:id="51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Указать номер Договора.</w:t>
      </w:r>
    </w:p>
  </w:footnote>
  <w:footnote w:id="52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Указать дату Договора.</w:t>
      </w:r>
    </w:p>
  </w:footnote>
  <w:footnote w:id="53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Сумма должна быть указана также прописью и содержать указание на применяемую Подрядчиком систему налогообложения (например: «в том числе НДС ____%___________ (__________) рублей», если Подрядчик является плательщиком НДС, «НДС не облагается на основании пп.___п._____ст.______ Налогового Кодекса Российской Федерации», если Подрядчик не признается плательщиком НДС или освобожден от уплаты НДС).</w:t>
      </w:r>
    </w:p>
  </w:footnote>
  <w:footnote w:id="54">
    <w:p w:rsidR="00786955" w:rsidRDefault="00786955" w:rsidP="00EA4377">
      <w:pPr>
        <w:pStyle w:val="a9"/>
      </w:pPr>
      <w:r>
        <w:rPr>
          <w:rStyle w:val="ab"/>
        </w:rPr>
        <w:footnoteRef/>
      </w:r>
      <w:r>
        <w:t xml:space="preserve"> Указать, есть ли претензии у Заказчика к качеству выполненных Работ, сроку их выполнения.</w:t>
      </w:r>
    </w:p>
  </w:footnote>
  <w:footnote w:id="55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56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sz w:val="18"/>
          <w:szCs w:val="18"/>
        </w:rPr>
        <w:t>Указывается номер</w:t>
      </w:r>
      <w:r w:rsidRPr="003C45A8">
        <w:rPr>
          <w:sz w:val="18"/>
          <w:szCs w:val="18"/>
        </w:rPr>
        <w:t xml:space="preserve"> Договора.</w:t>
      </w:r>
    </w:p>
  </w:footnote>
  <w:footnote w:id="57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Если Договор заключается от имени Макрорегиона (Филиала), то указать АО «Почта России» и полное наименование Макрорегиона (Филиала) с указанием уполномоченного лица, имеющего доверенность.  </w:t>
      </w:r>
    </w:p>
  </w:footnote>
  <w:footnote w:id="58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Указать наименование работ в соответствии с условиями Договора</w:t>
      </w:r>
    </w:p>
  </w:footnote>
  <w:footnote w:id="59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Не заполняется, если Подрядчик не признается плательщиком НДС или освобожден от уплаты НДС.</w:t>
      </w:r>
    </w:p>
  </w:footnote>
  <w:footnote w:id="60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Не заполняется, если Подрядчик не признается плательщиком НДС или освобожден от уплаты НДС.</w:t>
      </w:r>
    </w:p>
  </w:footnote>
  <w:footnote w:id="61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Указать наименование работ в соответствии с условиями Договора</w:t>
      </w:r>
    </w:p>
  </w:footnote>
  <w:footnote w:id="62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Сумма должна содержать указание на применяемую Подрядчиком систему налогообложения (например: «в том числе НДС ____%___________ (__________) рублей», если Подрядчик является плательщиком НДС, «НДС не облагается на основании пп.___п._____ст.______ Налогового Кодекса Российской Федерации», если Подрядчик не признается плательщиком НДС или освобожден от уплаты НДС).</w:t>
      </w:r>
    </w:p>
  </w:footnote>
  <w:footnote w:id="63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Сумма должна содержать указание на применяемую Подрядчиком систему налогообложения (например: «в том числе НДС ____%___________ (__________) рублей», если Подрядчик является плательщиком НДС, «НДС не облагается на основании пп.___п._____ст.______ Налогового Кодекса Российской Федерации», если Подрядчик не признается плательщиком НДС или освобожден от уплаты НДС).</w:t>
      </w:r>
    </w:p>
  </w:footnote>
  <w:footnote w:id="64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bCs/>
          <w:color w:val="000000"/>
          <w:sz w:val="18"/>
          <w:szCs w:val="18"/>
        </w:rPr>
        <w:t>Необходимо заполнить.</w:t>
      </w:r>
    </w:p>
  </w:footnote>
  <w:footnote w:id="65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Применяется, если Договор заключен с иностранным лицом, в случаях, установленных ст.148 НК РФ, с учетом положений п.1 ст.161 НК РФ</w:t>
      </w:r>
      <w:r>
        <w:rPr>
          <w:bCs/>
          <w:color w:val="000000"/>
          <w:sz w:val="18"/>
          <w:szCs w:val="18"/>
        </w:rPr>
        <w:t>.</w:t>
      </w:r>
    </w:p>
  </w:footnote>
  <w:footnote w:id="66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Применяется, если Договор заключен с физическим лицом</w:t>
      </w:r>
    </w:p>
  </w:footnote>
  <w:footnote w:id="67">
    <w:p w:rsidR="00786955" w:rsidRDefault="00786955" w:rsidP="00EA4377">
      <w:pPr>
        <w:pStyle w:val="a9"/>
        <w:jc w:val="both"/>
        <w:rPr>
          <w:sz w:val="18"/>
          <w:szCs w:val="18"/>
        </w:rPr>
      </w:pPr>
      <w:r>
        <w:rPr>
          <w:rStyle w:val="ab"/>
          <w:sz w:val="18"/>
          <w:szCs w:val="18"/>
        </w:rPr>
        <w:footnoteRef/>
      </w:r>
      <w:r>
        <w:rPr>
          <w:sz w:val="18"/>
          <w:szCs w:val="18"/>
        </w:rPr>
        <w:t xml:space="preserve"> Указываются отчетные документы в соответствии с условиями Договора.</w:t>
      </w:r>
    </w:p>
  </w:footnote>
  <w:footnote w:id="68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69">
    <w:p w:rsidR="00786955" w:rsidRDefault="00786955" w:rsidP="008172D1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sz w:val="18"/>
          <w:szCs w:val="18"/>
        </w:rPr>
        <w:t>Указывается номер</w:t>
      </w:r>
      <w:r w:rsidRPr="003C45A8">
        <w:rPr>
          <w:sz w:val="18"/>
          <w:szCs w:val="18"/>
        </w:rPr>
        <w:t xml:space="preserve"> Договора.</w:t>
      </w:r>
    </w:p>
  </w:footnote>
  <w:footnote w:id="70">
    <w:p w:rsidR="00786955" w:rsidRDefault="00786955" w:rsidP="00435FF3">
      <w:pPr>
        <w:pStyle w:val="a9"/>
      </w:pPr>
      <w:r>
        <w:rPr>
          <w:rStyle w:val="ab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71">
    <w:p w:rsidR="00786955" w:rsidRDefault="00786955" w:rsidP="00435FF3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sz w:val="18"/>
          <w:szCs w:val="18"/>
        </w:rPr>
        <w:t>Указывается номер</w:t>
      </w:r>
      <w:r w:rsidRPr="003C45A8">
        <w:rPr>
          <w:sz w:val="18"/>
          <w:szCs w:val="18"/>
        </w:rPr>
        <w:t xml:space="preserve"> Договора.</w:t>
      </w:r>
    </w:p>
  </w:footnote>
  <w:footnote w:id="72">
    <w:p w:rsidR="00786955" w:rsidRPr="00A8356D" w:rsidRDefault="00786955" w:rsidP="00435FF3">
      <w:pPr>
        <w:pStyle w:val="a9"/>
        <w:jc w:val="both"/>
      </w:pPr>
      <w:r w:rsidRPr="00A8356D">
        <w:rPr>
          <w:rStyle w:val="ab"/>
        </w:rPr>
        <w:footnoteRef/>
      </w:r>
      <w:r w:rsidRPr="00A8356D">
        <w:t xml:space="preserve"> </w:t>
      </w:r>
      <w:r w:rsidRPr="00720260">
        <w:rPr>
          <w:sz w:val="18"/>
          <w:szCs w:val="18"/>
        </w:rPr>
        <w:t>Если действующим внутренним документом АО «Почта России» установлен иной текст Комплаенс-оговорки, применяются положения, утвержденные таким внутренним документом</w:t>
      </w:r>
      <w:r w:rsidRPr="00A8356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7119049"/>
      <w:docPartObj>
        <w:docPartGallery w:val="Page Numbers (Top of Page)"/>
        <w:docPartUnique/>
      </w:docPartObj>
    </w:sdtPr>
    <w:sdtEndPr/>
    <w:sdtContent>
      <w:p w:rsidR="00A85888" w:rsidRDefault="00703253">
        <w:pPr>
          <w:pStyle w:val="a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2268B">
          <w:rPr>
            <w:noProof/>
          </w:rPr>
          <w:t>18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858134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85888" w:rsidRDefault="00703253">
        <w:pPr>
          <w:pStyle w:val="a1"/>
          <w:jc w:val="center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>PAGE</w:instrText>
        </w:r>
        <w:r>
          <w:rPr>
            <w:sz w:val="24"/>
          </w:rPr>
          <w:fldChar w:fldCharType="separate"/>
        </w:r>
        <w:r>
          <w:rPr>
            <w:sz w:val="24"/>
          </w:rPr>
          <w:t>1</w:t>
        </w:r>
        <w:r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724"/>
    <w:multiLevelType w:val="hybridMultilevel"/>
    <w:tmpl w:val="7D84A06E"/>
    <w:lvl w:ilvl="0" w:tplc="2758B642">
      <w:start w:val="1"/>
      <w:numFmt w:val="decimal"/>
      <w:lvlText w:val="%1."/>
      <w:lvlJc w:val="left"/>
      <w:pPr>
        <w:ind w:left="1429" w:hanging="360"/>
      </w:pPr>
    </w:lvl>
    <w:lvl w:ilvl="1" w:tplc="7FEA912A">
      <w:start w:val="1"/>
      <w:numFmt w:val="lowerLetter"/>
      <w:lvlText w:val="%2."/>
      <w:lvlJc w:val="left"/>
      <w:pPr>
        <w:ind w:left="2149" w:hanging="360"/>
      </w:pPr>
    </w:lvl>
    <w:lvl w:ilvl="2" w:tplc="8162355C">
      <w:start w:val="1"/>
      <w:numFmt w:val="lowerRoman"/>
      <w:lvlText w:val="%3."/>
      <w:lvlJc w:val="right"/>
      <w:pPr>
        <w:ind w:left="2869" w:hanging="180"/>
      </w:pPr>
    </w:lvl>
    <w:lvl w:ilvl="3" w:tplc="675EF338">
      <w:start w:val="1"/>
      <w:numFmt w:val="decimal"/>
      <w:lvlText w:val="%4."/>
      <w:lvlJc w:val="left"/>
      <w:pPr>
        <w:ind w:left="3589" w:hanging="360"/>
      </w:pPr>
    </w:lvl>
    <w:lvl w:ilvl="4" w:tplc="2D660B1C">
      <w:start w:val="1"/>
      <w:numFmt w:val="lowerLetter"/>
      <w:lvlText w:val="%5."/>
      <w:lvlJc w:val="left"/>
      <w:pPr>
        <w:ind w:left="4309" w:hanging="360"/>
      </w:pPr>
    </w:lvl>
    <w:lvl w:ilvl="5" w:tplc="8B00F7A8">
      <w:start w:val="1"/>
      <w:numFmt w:val="lowerRoman"/>
      <w:lvlText w:val="%6."/>
      <w:lvlJc w:val="right"/>
      <w:pPr>
        <w:ind w:left="5029" w:hanging="180"/>
      </w:pPr>
    </w:lvl>
    <w:lvl w:ilvl="6" w:tplc="A5740146">
      <w:start w:val="1"/>
      <w:numFmt w:val="decimal"/>
      <w:lvlText w:val="%7."/>
      <w:lvlJc w:val="left"/>
      <w:pPr>
        <w:ind w:left="5749" w:hanging="360"/>
      </w:pPr>
    </w:lvl>
    <w:lvl w:ilvl="7" w:tplc="294C9A9C">
      <w:start w:val="1"/>
      <w:numFmt w:val="lowerLetter"/>
      <w:lvlText w:val="%8."/>
      <w:lvlJc w:val="left"/>
      <w:pPr>
        <w:ind w:left="6469" w:hanging="360"/>
      </w:pPr>
    </w:lvl>
    <w:lvl w:ilvl="8" w:tplc="BEDC8D26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60647F"/>
    <w:multiLevelType w:val="multilevel"/>
    <w:tmpl w:val="58E24B6A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73D6487"/>
    <w:multiLevelType w:val="multilevel"/>
    <w:tmpl w:val="B27821F4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3" w15:restartNumberingAfterBreak="0">
    <w:nsid w:val="08A304C2"/>
    <w:multiLevelType w:val="multilevel"/>
    <w:tmpl w:val="D39A64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8F521F"/>
    <w:multiLevelType w:val="hybridMultilevel"/>
    <w:tmpl w:val="78028802"/>
    <w:lvl w:ilvl="0" w:tplc="4C5E48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72EDC2E">
      <w:start w:val="1"/>
      <w:numFmt w:val="lowerLetter"/>
      <w:lvlText w:val="%2."/>
      <w:lvlJc w:val="left"/>
      <w:pPr>
        <w:ind w:left="1440" w:hanging="360"/>
      </w:pPr>
    </w:lvl>
    <w:lvl w:ilvl="2" w:tplc="7D9ADA36">
      <w:start w:val="1"/>
      <w:numFmt w:val="lowerRoman"/>
      <w:lvlText w:val="%3."/>
      <w:lvlJc w:val="right"/>
      <w:pPr>
        <w:ind w:left="2160" w:hanging="180"/>
      </w:pPr>
    </w:lvl>
    <w:lvl w:ilvl="3" w:tplc="DD8E53A4">
      <w:start w:val="1"/>
      <w:numFmt w:val="decimal"/>
      <w:lvlText w:val="%4."/>
      <w:lvlJc w:val="left"/>
      <w:pPr>
        <w:ind w:left="2880" w:hanging="360"/>
      </w:pPr>
    </w:lvl>
    <w:lvl w:ilvl="4" w:tplc="34BEED38">
      <w:start w:val="1"/>
      <w:numFmt w:val="lowerLetter"/>
      <w:lvlText w:val="%5."/>
      <w:lvlJc w:val="left"/>
      <w:pPr>
        <w:ind w:left="3600" w:hanging="360"/>
      </w:pPr>
    </w:lvl>
    <w:lvl w:ilvl="5" w:tplc="37008584">
      <w:start w:val="1"/>
      <w:numFmt w:val="lowerRoman"/>
      <w:lvlText w:val="%6."/>
      <w:lvlJc w:val="right"/>
      <w:pPr>
        <w:ind w:left="4320" w:hanging="180"/>
      </w:pPr>
    </w:lvl>
    <w:lvl w:ilvl="6" w:tplc="BCAEE35A">
      <w:start w:val="1"/>
      <w:numFmt w:val="decimal"/>
      <w:lvlText w:val="%7."/>
      <w:lvlJc w:val="left"/>
      <w:pPr>
        <w:ind w:left="5040" w:hanging="360"/>
      </w:pPr>
    </w:lvl>
    <w:lvl w:ilvl="7" w:tplc="A1EEA5EA">
      <w:start w:val="1"/>
      <w:numFmt w:val="lowerLetter"/>
      <w:lvlText w:val="%8."/>
      <w:lvlJc w:val="left"/>
      <w:pPr>
        <w:ind w:left="5760" w:hanging="360"/>
      </w:pPr>
    </w:lvl>
    <w:lvl w:ilvl="8" w:tplc="835A94C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02D54"/>
    <w:multiLevelType w:val="hybridMultilevel"/>
    <w:tmpl w:val="8B6C4A06"/>
    <w:lvl w:ilvl="0" w:tplc="269E09C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88DE27C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1D2A36F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F44A0C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C3EE03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EF8A2D3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6147BC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5C4A6BC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F73E9D3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0D204D7"/>
    <w:multiLevelType w:val="hybridMultilevel"/>
    <w:tmpl w:val="6A468C62"/>
    <w:name w:val="l0_doczillaScheme_1"/>
    <w:lvl w:ilvl="0" w:tplc="146CCEB2">
      <w:numFmt w:val="bullet"/>
      <w:lvlText w:val="-"/>
      <w:lvlJc w:val="left"/>
      <w:pPr>
        <w:ind w:hanging="360"/>
      </w:pPr>
      <w:rPr>
        <w:rFonts w:ascii="Times New Roman" w:hAnsi="Times New Roman"/>
      </w:rPr>
    </w:lvl>
    <w:lvl w:ilvl="1" w:tplc="39F49848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2" w:tplc="A498F06E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  <w:lvl w:ilvl="3" w:tplc="4956E334">
      <w:start w:val="1"/>
      <w:numFmt w:val="bullet"/>
      <w:lvlText w:val=""/>
      <w:lvlJc w:val="left"/>
      <w:pPr>
        <w:ind w:hanging="360"/>
      </w:pPr>
      <w:rPr>
        <w:rFonts w:ascii="Symbol" w:hAnsi="Symbol"/>
      </w:rPr>
    </w:lvl>
    <w:lvl w:ilvl="4" w:tplc="CED42FFC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5" w:tplc="66205014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  <w:lvl w:ilvl="6" w:tplc="8F760B92">
      <w:start w:val="1"/>
      <w:numFmt w:val="bullet"/>
      <w:lvlText w:val=""/>
      <w:lvlJc w:val="left"/>
      <w:pPr>
        <w:ind w:hanging="360"/>
      </w:pPr>
      <w:rPr>
        <w:rFonts w:ascii="Symbol" w:hAnsi="Symbol"/>
      </w:rPr>
    </w:lvl>
    <w:lvl w:ilvl="7" w:tplc="3B8858CA">
      <w:start w:val="1"/>
      <w:numFmt w:val="bullet"/>
      <w:lvlText w:val="o"/>
      <w:lvlJc w:val="left"/>
      <w:pPr>
        <w:ind w:hanging="360"/>
      </w:pPr>
      <w:rPr>
        <w:rFonts w:ascii="Courier New" w:hAnsi="Courier New"/>
      </w:rPr>
    </w:lvl>
    <w:lvl w:ilvl="8" w:tplc="D5280766">
      <w:start w:val="1"/>
      <w:numFmt w:val="bullet"/>
      <w:lvlText w:val=""/>
      <w:lvlJc w:val="left"/>
      <w:pPr>
        <w:ind w:hanging="360"/>
      </w:pPr>
      <w:rPr>
        <w:rFonts w:ascii="Wingdings" w:hAnsi="Wingdings"/>
      </w:rPr>
    </w:lvl>
  </w:abstractNum>
  <w:abstractNum w:abstractNumId="7" w15:restartNumberingAfterBreak="0">
    <w:nsid w:val="14040EAB"/>
    <w:multiLevelType w:val="multilevel"/>
    <w:tmpl w:val="33360DE8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050930"/>
    <w:multiLevelType w:val="multilevel"/>
    <w:tmpl w:val="F446D39A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2."/>
      <w:lvlJc w:val="left"/>
      <w:pPr>
        <w:ind w:left="1245" w:hanging="570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2070" w:hanging="720"/>
      </w:pPr>
    </w:lvl>
    <w:lvl w:ilvl="3">
      <w:start w:val="1"/>
      <w:numFmt w:val="decimal"/>
      <w:lvlText w:val="%1.%2.%3.%4."/>
      <w:lvlJc w:val="left"/>
      <w:pPr>
        <w:ind w:left="2745" w:hanging="72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455" w:hanging="1080"/>
      </w:pPr>
    </w:lvl>
    <w:lvl w:ilvl="6">
      <w:start w:val="1"/>
      <w:numFmt w:val="decimal"/>
      <w:lvlText w:val="%1.%2.%3.%4.%5.%6.%7."/>
      <w:lvlJc w:val="left"/>
      <w:pPr>
        <w:ind w:left="5490" w:hanging="1440"/>
      </w:pPr>
    </w:lvl>
    <w:lvl w:ilvl="7">
      <w:start w:val="1"/>
      <w:numFmt w:val="decimal"/>
      <w:lvlText w:val="%1.%2.%3.%4.%5.%6.%7.%8."/>
      <w:lvlJc w:val="left"/>
      <w:pPr>
        <w:ind w:left="6165" w:hanging="1440"/>
      </w:pPr>
    </w:lvl>
    <w:lvl w:ilvl="8">
      <w:start w:val="1"/>
      <w:numFmt w:val="decimal"/>
      <w:lvlText w:val="%1.%2.%3.%4.%5.%6.%7.%8.%9."/>
      <w:lvlJc w:val="left"/>
      <w:pPr>
        <w:ind w:left="7200" w:hanging="1800"/>
      </w:pPr>
    </w:lvl>
  </w:abstractNum>
  <w:abstractNum w:abstractNumId="9" w15:restartNumberingAfterBreak="0">
    <w:nsid w:val="182E53CD"/>
    <w:multiLevelType w:val="multilevel"/>
    <w:tmpl w:val="43E05594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10" w15:restartNumberingAfterBreak="0">
    <w:nsid w:val="19910881"/>
    <w:multiLevelType w:val="multilevel"/>
    <w:tmpl w:val="61521554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11" w15:restartNumberingAfterBreak="0">
    <w:nsid w:val="1A3D4D27"/>
    <w:multiLevelType w:val="multilevel"/>
    <w:tmpl w:val="848201D6"/>
    <w:lvl w:ilvl="0">
      <w:start w:val="1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lowerRoman"/>
      <w:lvlText w:val="(%5)"/>
      <w:lvlJc w:val="left"/>
      <w:pPr>
        <w:tabs>
          <w:tab w:val="num" w:pos="5670"/>
        </w:tabs>
        <w:ind w:left="851" w:hanging="851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12" w15:restartNumberingAfterBreak="0">
    <w:nsid w:val="1A6E313C"/>
    <w:multiLevelType w:val="multilevel"/>
    <w:tmpl w:val="E73CA3E6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B16450F"/>
    <w:multiLevelType w:val="multilevel"/>
    <w:tmpl w:val="4D32ED78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B0B1134"/>
    <w:multiLevelType w:val="multilevel"/>
    <w:tmpl w:val="B43035CE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0C3215"/>
    <w:multiLevelType w:val="multilevel"/>
    <w:tmpl w:val="8492374A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16" w15:restartNumberingAfterBreak="0">
    <w:nsid w:val="2C224E0D"/>
    <w:multiLevelType w:val="hybridMultilevel"/>
    <w:tmpl w:val="83B68020"/>
    <w:lvl w:ilvl="0" w:tplc="E5BC059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6AD041DE">
      <w:start w:val="1"/>
      <w:numFmt w:val="lowerLetter"/>
      <w:lvlText w:val="%2."/>
      <w:lvlJc w:val="left"/>
      <w:pPr>
        <w:ind w:left="1440" w:hanging="360"/>
      </w:pPr>
    </w:lvl>
    <w:lvl w:ilvl="2" w:tplc="7756978A">
      <w:start w:val="1"/>
      <w:numFmt w:val="lowerRoman"/>
      <w:lvlText w:val="%3."/>
      <w:lvlJc w:val="right"/>
      <w:pPr>
        <w:ind w:left="2160" w:hanging="180"/>
      </w:pPr>
    </w:lvl>
    <w:lvl w:ilvl="3" w:tplc="F2E60434">
      <w:start w:val="1"/>
      <w:numFmt w:val="decimal"/>
      <w:lvlText w:val="%4."/>
      <w:lvlJc w:val="left"/>
      <w:pPr>
        <w:ind w:left="2880" w:hanging="360"/>
      </w:pPr>
    </w:lvl>
    <w:lvl w:ilvl="4" w:tplc="77FC6022">
      <w:start w:val="1"/>
      <w:numFmt w:val="lowerLetter"/>
      <w:lvlText w:val="%5."/>
      <w:lvlJc w:val="left"/>
      <w:pPr>
        <w:ind w:left="3600" w:hanging="360"/>
      </w:pPr>
    </w:lvl>
    <w:lvl w:ilvl="5" w:tplc="812E4A6A">
      <w:start w:val="1"/>
      <w:numFmt w:val="lowerRoman"/>
      <w:lvlText w:val="%6."/>
      <w:lvlJc w:val="right"/>
      <w:pPr>
        <w:ind w:left="4320" w:hanging="180"/>
      </w:pPr>
    </w:lvl>
    <w:lvl w:ilvl="6" w:tplc="4C54A7FC">
      <w:start w:val="1"/>
      <w:numFmt w:val="decimal"/>
      <w:lvlText w:val="%7."/>
      <w:lvlJc w:val="left"/>
      <w:pPr>
        <w:ind w:left="5040" w:hanging="360"/>
      </w:pPr>
    </w:lvl>
    <w:lvl w:ilvl="7" w:tplc="E9CA811A">
      <w:start w:val="1"/>
      <w:numFmt w:val="lowerLetter"/>
      <w:lvlText w:val="%8."/>
      <w:lvlJc w:val="left"/>
      <w:pPr>
        <w:ind w:left="5760" w:hanging="360"/>
      </w:pPr>
    </w:lvl>
    <w:lvl w:ilvl="8" w:tplc="3288E21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748B2"/>
    <w:multiLevelType w:val="multilevel"/>
    <w:tmpl w:val="C5BAEBC6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5EF6074"/>
    <w:multiLevelType w:val="multilevel"/>
    <w:tmpl w:val="8C2E2FDE"/>
    <w:name w:val="l0"/>
    <w:lvl w:ilvl="0">
      <w:start w:val="9"/>
      <w:numFmt w:val="decimal"/>
      <w:lvlText w:val="%1."/>
      <w:lvlJc w:val="left"/>
      <w:pPr>
        <w:ind w:left="765" w:hanging="765"/>
      </w:pPr>
    </w:lvl>
    <w:lvl w:ilvl="1">
      <w:start w:val="1"/>
      <w:numFmt w:val="decimal"/>
      <w:lvlText w:val="%1.%2."/>
      <w:lvlJc w:val="left"/>
      <w:pPr>
        <w:ind w:left="812" w:hanging="765"/>
      </w:pPr>
    </w:lvl>
    <w:lvl w:ilvl="2">
      <w:start w:val="9"/>
      <w:numFmt w:val="decimal"/>
      <w:lvlText w:val="%1.%2.%3."/>
      <w:lvlJc w:val="left"/>
      <w:pPr>
        <w:ind w:left="859" w:hanging="765"/>
      </w:pPr>
    </w:lvl>
    <w:lvl w:ilvl="3">
      <w:start w:val="1"/>
      <w:numFmt w:val="decimal"/>
      <w:lvlText w:val="%1.%2.%3.%4."/>
      <w:lvlJc w:val="left"/>
      <w:pPr>
        <w:ind w:left="905" w:hanging="765"/>
      </w:pPr>
    </w:lvl>
    <w:lvl w:ilvl="4">
      <w:start w:val="1"/>
      <w:numFmt w:val="decimal"/>
      <w:lvlText w:val="%1.%2.%3.%4.%5."/>
      <w:lvlJc w:val="left"/>
      <w:pPr>
        <w:ind w:left="1268" w:hanging="1080"/>
      </w:pPr>
    </w:lvl>
    <w:lvl w:ilvl="5">
      <w:start w:val="1"/>
      <w:numFmt w:val="decimal"/>
      <w:lvlText w:val="%1.%2.%3.%4.%5.%6."/>
      <w:lvlJc w:val="left"/>
      <w:pPr>
        <w:ind w:left="1315" w:hanging="1080"/>
      </w:pPr>
    </w:lvl>
    <w:lvl w:ilvl="6">
      <w:start w:val="1"/>
      <w:numFmt w:val="decimal"/>
      <w:lvlText w:val="%1.%2.%3.%4.%5.%6.%7."/>
      <w:lvlJc w:val="left"/>
      <w:pPr>
        <w:ind w:left="1721" w:hanging="1440"/>
      </w:pPr>
    </w:lvl>
    <w:lvl w:ilvl="7">
      <w:start w:val="1"/>
      <w:numFmt w:val="decimal"/>
      <w:lvlText w:val="%1.%2.%3.%4.%5.%6.%7.%8."/>
      <w:lvlJc w:val="left"/>
      <w:pPr>
        <w:ind w:left="1769" w:hanging="1440"/>
      </w:pPr>
    </w:lvl>
    <w:lvl w:ilvl="8">
      <w:start w:val="1"/>
      <w:numFmt w:val="decimal"/>
      <w:lvlText w:val="%1.%2.%3.%4.%5.%6.%7.%8.%9."/>
      <w:lvlJc w:val="left"/>
      <w:pPr>
        <w:ind w:left="2176" w:hanging="1800"/>
      </w:pPr>
    </w:lvl>
  </w:abstractNum>
  <w:abstractNum w:abstractNumId="19" w15:restartNumberingAfterBreak="0">
    <w:nsid w:val="3A465C35"/>
    <w:multiLevelType w:val="multilevel"/>
    <w:tmpl w:val="CF5EDAC2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C990303"/>
    <w:multiLevelType w:val="multilevel"/>
    <w:tmpl w:val="F112CB1C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58F5499"/>
    <w:multiLevelType w:val="multilevel"/>
    <w:tmpl w:val="6BDEB45E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067E97"/>
    <w:multiLevelType w:val="multilevel"/>
    <w:tmpl w:val="16B43632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9D82A55"/>
    <w:multiLevelType w:val="multilevel"/>
    <w:tmpl w:val="75E44F72"/>
    <w:name w:val="l0"/>
    <w:lvl w:ilvl="0">
      <w:start w:val="14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563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4" w15:restartNumberingAfterBreak="0">
    <w:nsid w:val="4AB54DF1"/>
    <w:multiLevelType w:val="hybridMultilevel"/>
    <w:tmpl w:val="53B6E20A"/>
    <w:lvl w:ilvl="0" w:tplc="408E1B66">
      <w:start w:val="1"/>
      <w:numFmt w:val="lowerRoman"/>
      <w:lvlText w:val="(%1)"/>
      <w:lvlJc w:val="left"/>
      <w:pPr>
        <w:ind w:left="1429" w:hanging="360"/>
      </w:pPr>
    </w:lvl>
    <w:lvl w:ilvl="1" w:tplc="6D5A9FF8">
      <w:start w:val="1"/>
      <w:numFmt w:val="lowerLetter"/>
      <w:lvlText w:val="%2."/>
      <w:lvlJc w:val="left"/>
      <w:pPr>
        <w:ind w:left="2149" w:hanging="360"/>
      </w:pPr>
    </w:lvl>
    <w:lvl w:ilvl="2" w:tplc="6BB0DD40">
      <w:start w:val="1"/>
      <w:numFmt w:val="lowerRoman"/>
      <w:lvlText w:val="%3."/>
      <w:lvlJc w:val="right"/>
      <w:pPr>
        <w:ind w:left="2869" w:hanging="180"/>
      </w:pPr>
    </w:lvl>
    <w:lvl w:ilvl="3" w:tplc="93A0D03C">
      <w:start w:val="1"/>
      <w:numFmt w:val="decimal"/>
      <w:lvlText w:val="%4."/>
      <w:lvlJc w:val="left"/>
      <w:pPr>
        <w:ind w:left="3589" w:hanging="360"/>
      </w:pPr>
    </w:lvl>
    <w:lvl w:ilvl="4" w:tplc="404291E2">
      <w:start w:val="1"/>
      <w:numFmt w:val="lowerLetter"/>
      <w:lvlText w:val="%5."/>
      <w:lvlJc w:val="left"/>
      <w:pPr>
        <w:ind w:left="4309" w:hanging="360"/>
      </w:pPr>
    </w:lvl>
    <w:lvl w:ilvl="5" w:tplc="14C04F1C">
      <w:start w:val="1"/>
      <w:numFmt w:val="lowerRoman"/>
      <w:lvlText w:val="%6."/>
      <w:lvlJc w:val="right"/>
      <w:pPr>
        <w:ind w:left="5029" w:hanging="180"/>
      </w:pPr>
    </w:lvl>
    <w:lvl w:ilvl="6" w:tplc="362CC372">
      <w:start w:val="1"/>
      <w:numFmt w:val="decimal"/>
      <w:lvlText w:val="%7."/>
      <w:lvlJc w:val="left"/>
      <w:pPr>
        <w:ind w:left="5749" w:hanging="360"/>
      </w:pPr>
    </w:lvl>
    <w:lvl w:ilvl="7" w:tplc="A2AE8EB8">
      <w:start w:val="1"/>
      <w:numFmt w:val="lowerLetter"/>
      <w:lvlText w:val="%8."/>
      <w:lvlJc w:val="left"/>
      <w:pPr>
        <w:ind w:left="6469" w:hanging="360"/>
      </w:pPr>
    </w:lvl>
    <w:lvl w:ilvl="8" w:tplc="8E6419E4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4543587"/>
    <w:multiLevelType w:val="multilevel"/>
    <w:tmpl w:val="8BB6373E"/>
    <w:name w:val="l0"/>
    <w:lvl w:ilvl="0">
      <w:start w:val="14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6" w15:restartNumberingAfterBreak="0">
    <w:nsid w:val="560953C9"/>
    <w:multiLevelType w:val="multilevel"/>
    <w:tmpl w:val="BDB68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13" w:hanging="504"/>
      </w:pPr>
      <w:rPr>
        <w:rFonts w:ascii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7A9468A"/>
    <w:multiLevelType w:val="multilevel"/>
    <w:tmpl w:val="23B2A826"/>
    <w:lvl w:ilvl="0">
      <w:start w:val="1"/>
      <w:numFmt w:val="lowerRoman"/>
      <w:lvlText w:val="%1."/>
      <w:lvlJc w:val="right"/>
      <w:pPr>
        <w:ind w:left="0" w:firstLine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4F644D"/>
    <w:multiLevelType w:val="hybridMultilevel"/>
    <w:tmpl w:val="24CC0B70"/>
    <w:lvl w:ilvl="0" w:tplc="45AE9BD2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2FAAD6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6254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0AB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E6E9C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402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2259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7017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30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5962AF"/>
    <w:multiLevelType w:val="hybridMultilevel"/>
    <w:tmpl w:val="BAF607F6"/>
    <w:lvl w:ilvl="0" w:tplc="D3143700">
      <w:start w:val="1"/>
      <w:numFmt w:val="lowerRoman"/>
      <w:lvlText w:val="%1."/>
      <w:lvlJc w:val="right"/>
      <w:pPr>
        <w:ind w:left="1429" w:hanging="360"/>
      </w:pPr>
    </w:lvl>
    <w:lvl w:ilvl="1" w:tplc="42181BF8">
      <w:start w:val="1"/>
      <w:numFmt w:val="lowerLetter"/>
      <w:lvlText w:val="%2."/>
      <w:lvlJc w:val="left"/>
      <w:pPr>
        <w:ind w:left="2149" w:hanging="360"/>
      </w:pPr>
    </w:lvl>
    <w:lvl w:ilvl="2" w:tplc="78445158">
      <w:start w:val="1"/>
      <w:numFmt w:val="lowerRoman"/>
      <w:lvlText w:val="%3."/>
      <w:lvlJc w:val="right"/>
      <w:pPr>
        <w:ind w:left="2869" w:hanging="180"/>
      </w:pPr>
    </w:lvl>
    <w:lvl w:ilvl="3" w:tplc="FB1AA65A">
      <w:start w:val="1"/>
      <w:numFmt w:val="decimal"/>
      <w:lvlText w:val="%4."/>
      <w:lvlJc w:val="left"/>
      <w:pPr>
        <w:ind w:left="3589" w:hanging="360"/>
      </w:pPr>
    </w:lvl>
    <w:lvl w:ilvl="4" w:tplc="6458E65E">
      <w:start w:val="1"/>
      <w:numFmt w:val="lowerLetter"/>
      <w:lvlText w:val="%5."/>
      <w:lvlJc w:val="left"/>
      <w:pPr>
        <w:ind w:left="4309" w:hanging="360"/>
      </w:pPr>
    </w:lvl>
    <w:lvl w:ilvl="5" w:tplc="4C18A6EA">
      <w:start w:val="1"/>
      <w:numFmt w:val="lowerRoman"/>
      <w:lvlText w:val="%6."/>
      <w:lvlJc w:val="right"/>
      <w:pPr>
        <w:ind w:left="5029" w:hanging="180"/>
      </w:pPr>
    </w:lvl>
    <w:lvl w:ilvl="6" w:tplc="F968C72C">
      <w:start w:val="1"/>
      <w:numFmt w:val="decimal"/>
      <w:lvlText w:val="%7."/>
      <w:lvlJc w:val="left"/>
      <w:pPr>
        <w:ind w:left="5749" w:hanging="360"/>
      </w:pPr>
    </w:lvl>
    <w:lvl w:ilvl="7" w:tplc="96D284B2">
      <w:start w:val="1"/>
      <w:numFmt w:val="lowerLetter"/>
      <w:lvlText w:val="%8."/>
      <w:lvlJc w:val="left"/>
      <w:pPr>
        <w:ind w:left="6469" w:hanging="360"/>
      </w:pPr>
    </w:lvl>
    <w:lvl w:ilvl="8" w:tplc="4698A87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194465C"/>
    <w:multiLevelType w:val="hybridMultilevel"/>
    <w:tmpl w:val="8D568B2E"/>
    <w:lvl w:ilvl="0" w:tplc="FFB6AB92">
      <w:start w:val="1"/>
      <w:numFmt w:val="lowerRoman"/>
      <w:lvlText w:val="(%1)"/>
      <w:lvlJc w:val="left"/>
      <w:pPr>
        <w:ind w:left="1080" w:hanging="720"/>
      </w:pPr>
    </w:lvl>
    <w:lvl w:ilvl="1" w:tplc="ACF00DC0">
      <w:start w:val="1"/>
      <w:numFmt w:val="lowerLetter"/>
      <w:lvlText w:val="%2."/>
      <w:lvlJc w:val="left"/>
      <w:pPr>
        <w:ind w:left="1440" w:hanging="360"/>
      </w:pPr>
    </w:lvl>
    <w:lvl w:ilvl="2" w:tplc="F7725FF6">
      <w:start w:val="1"/>
      <w:numFmt w:val="lowerRoman"/>
      <w:lvlText w:val="%3."/>
      <w:lvlJc w:val="right"/>
      <w:pPr>
        <w:ind w:left="2160" w:hanging="180"/>
      </w:pPr>
    </w:lvl>
    <w:lvl w:ilvl="3" w:tplc="E09EAEDA">
      <w:start w:val="1"/>
      <w:numFmt w:val="decimal"/>
      <w:lvlText w:val="%4."/>
      <w:lvlJc w:val="left"/>
      <w:pPr>
        <w:ind w:left="2880" w:hanging="360"/>
      </w:pPr>
    </w:lvl>
    <w:lvl w:ilvl="4" w:tplc="7936735E">
      <w:start w:val="1"/>
      <w:numFmt w:val="lowerLetter"/>
      <w:lvlText w:val="%5."/>
      <w:lvlJc w:val="left"/>
      <w:pPr>
        <w:ind w:left="3600" w:hanging="360"/>
      </w:pPr>
    </w:lvl>
    <w:lvl w:ilvl="5" w:tplc="42C01444">
      <w:start w:val="1"/>
      <w:numFmt w:val="lowerRoman"/>
      <w:lvlText w:val="%6."/>
      <w:lvlJc w:val="right"/>
      <w:pPr>
        <w:ind w:left="4320" w:hanging="180"/>
      </w:pPr>
    </w:lvl>
    <w:lvl w:ilvl="6" w:tplc="DAE8A794">
      <w:start w:val="1"/>
      <w:numFmt w:val="decimal"/>
      <w:lvlText w:val="%7."/>
      <w:lvlJc w:val="left"/>
      <w:pPr>
        <w:ind w:left="5040" w:hanging="360"/>
      </w:pPr>
    </w:lvl>
    <w:lvl w:ilvl="7" w:tplc="795E975C">
      <w:start w:val="1"/>
      <w:numFmt w:val="lowerLetter"/>
      <w:lvlText w:val="%8."/>
      <w:lvlJc w:val="left"/>
      <w:pPr>
        <w:ind w:left="5760" w:hanging="360"/>
      </w:pPr>
    </w:lvl>
    <w:lvl w:ilvl="8" w:tplc="2026C18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6416C"/>
    <w:multiLevelType w:val="multilevel"/>
    <w:tmpl w:val="00F04660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36D0EB0"/>
    <w:multiLevelType w:val="hybridMultilevel"/>
    <w:tmpl w:val="5E263C62"/>
    <w:lvl w:ilvl="0" w:tplc="0E426B50">
      <w:start w:val="1"/>
      <w:numFmt w:val="decimal"/>
      <w:pStyle w:val="a"/>
      <w:lvlText w:val="%1."/>
      <w:lvlJc w:val="left"/>
      <w:pPr>
        <w:ind w:left="1080" w:hanging="720"/>
      </w:pPr>
    </w:lvl>
    <w:lvl w:ilvl="1" w:tplc="36B405A4">
      <w:start w:val="1"/>
      <w:numFmt w:val="lowerLetter"/>
      <w:lvlText w:val="%2."/>
      <w:lvlJc w:val="left"/>
      <w:pPr>
        <w:ind w:left="1440" w:hanging="360"/>
      </w:pPr>
    </w:lvl>
    <w:lvl w:ilvl="2" w:tplc="A8AAED2A">
      <w:start w:val="1"/>
      <w:numFmt w:val="lowerRoman"/>
      <w:lvlText w:val="%3."/>
      <w:lvlJc w:val="right"/>
      <w:pPr>
        <w:ind w:left="2160" w:hanging="180"/>
      </w:pPr>
    </w:lvl>
    <w:lvl w:ilvl="3" w:tplc="F134E6D4">
      <w:start w:val="1"/>
      <w:numFmt w:val="decimal"/>
      <w:lvlText w:val="%4."/>
      <w:lvlJc w:val="left"/>
      <w:pPr>
        <w:ind w:left="2880" w:hanging="360"/>
      </w:pPr>
    </w:lvl>
    <w:lvl w:ilvl="4" w:tplc="DBAA88C4">
      <w:start w:val="1"/>
      <w:numFmt w:val="lowerLetter"/>
      <w:lvlText w:val="%5."/>
      <w:lvlJc w:val="left"/>
      <w:pPr>
        <w:ind w:left="3600" w:hanging="360"/>
      </w:pPr>
    </w:lvl>
    <w:lvl w:ilvl="5" w:tplc="50785AC0">
      <w:start w:val="1"/>
      <w:numFmt w:val="lowerRoman"/>
      <w:lvlText w:val="%6."/>
      <w:lvlJc w:val="right"/>
      <w:pPr>
        <w:ind w:left="4320" w:hanging="180"/>
      </w:pPr>
    </w:lvl>
    <w:lvl w:ilvl="6" w:tplc="ED72DAAC">
      <w:start w:val="1"/>
      <w:numFmt w:val="decimal"/>
      <w:lvlText w:val="%7."/>
      <w:lvlJc w:val="left"/>
      <w:pPr>
        <w:ind w:left="5040" w:hanging="360"/>
      </w:pPr>
    </w:lvl>
    <w:lvl w:ilvl="7" w:tplc="8332A20C">
      <w:start w:val="1"/>
      <w:numFmt w:val="lowerLetter"/>
      <w:lvlText w:val="%8."/>
      <w:lvlJc w:val="left"/>
      <w:pPr>
        <w:ind w:left="5760" w:hanging="360"/>
      </w:pPr>
    </w:lvl>
    <w:lvl w:ilvl="8" w:tplc="59A2F3C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F5AED"/>
    <w:multiLevelType w:val="hybridMultilevel"/>
    <w:tmpl w:val="EEF48F58"/>
    <w:lvl w:ilvl="0" w:tplc="93B4D75C">
      <w:start w:val="1"/>
      <w:numFmt w:val="decimal"/>
      <w:lvlText w:val="%1."/>
      <w:lvlJc w:val="left"/>
      <w:pPr>
        <w:ind w:left="720" w:hanging="360"/>
      </w:pPr>
    </w:lvl>
    <w:lvl w:ilvl="1" w:tplc="921A543E">
      <w:start w:val="1"/>
      <w:numFmt w:val="lowerLetter"/>
      <w:lvlText w:val="%2."/>
      <w:lvlJc w:val="left"/>
      <w:pPr>
        <w:ind w:left="1440" w:hanging="360"/>
      </w:pPr>
    </w:lvl>
    <w:lvl w:ilvl="2" w:tplc="62DCEBFE">
      <w:start w:val="1"/>
      <w:numFmt w:val="lowerRoman"/>
      <w:lvlText w:val="%3."/>
      <w:lvlJc w:val="right"/>
      <w:pPr>
        <w:ind w:left="2160" w:hanging="180"/>
      </w:pPr>
    </w:lvl>
    <w:lvl w:ilvl="3" w:tplc="29900828">
      <w:start w:val="1"/>
      <w:numFmt w:val="decimal"/>
      <w:lvlText w:val="%4."/>
      <w:lvlJc w:val="left"/>
      <w:pPr>
        <w:ind w:left="2880" w:hanging="360"/>
      </w:pPr>
    </w:lvl>
    <w:lvl w:ilvl="4" w:tplc="3B6C14BC">
      <w:start w:val="1"/>
      <w:numFmt w:val="lowerLetter"/>
      <w:lvlText w:val="%5."/>
      <w:lvlJc w:val="left"/>
      <w:pPr>
        <w:ind w:left="3600" w:hanging="360"/>
      </w:pPr>
    </w:lvl>
    <w:lvl w:ilvl="5" w:tplc="B142C622">
      <w:start w:val="1"/>
      <w:numFmt w:val="lowerRoman"/>
      <w:lvlText w:val="%6."/>
      <w:lvlJc w:val="right"/>
      <w:pPr>
        <w:ind w:left="4320" w:hanging="180"/>
      </w:pPr>
    </w:lvl>
    <w:lvl w:ilvl="6" w:tplc="99BC5D62">
      <w:start w:val="1"/>
      <w:numFmt w:val="decimal"/>
      <w:lvlText w:val="%7."/>
      <w:lvlJc w:val="left"/>
      <w:pPr>
        <w:ind w:left="5040" w:hanging="360"/>
      </w:pPr>
    </w:lvl>
    <w:lvl w:ilvl="7" w:tplc="D9A06574">
      <w:start w:val="1"/>
      <w:numFmt w:val="lowerLetter"/>
      <w:lvlText w:val="%8."/>
      <w:lvlJc w:val="left"/>
      <w:pPr>
        <w:ind w:left="5760" w:hanging="360"/>
      </w:pPr>
    </w:lvl>
    <w:lvl w:ilvl="8" w:tplc="A5AC366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332F5"/>
    <w:multiLevelType w:val="multilevel"/>
    <w:tmpl w:val="87926030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35" w15:restartNumberingAfterBreak="0">
    <w:nsid w:val="658F7896"/>
    <w:multiLevelType w:val="multilevel"/>
    <w:tmpl w:val="82A2F49A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66953120"/>
    <w:multiLevelType w:val="hybridMultilevel"/>
    <w:tmpl w:val="51940440"/>
    <w:lvl w:ilvl="0" w:tplc="69C63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AE4EBB0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44804AA4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EFE239F2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5092548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EA00C2F0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2A4625CA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386A9B50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CB52B5EE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7" w15:restartNumberingAfterBreak="0">
    <w:nsid w:val="69EB2458"/>
    <w:multiLevelType w:val="multilevel"/>
    <w:tmpl w:val="D86644EA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4112E9"/>
    <w:multiLevelType w:val="multilevel"/>
    <w:tmpl w:val="3C82B1E4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C636128"/>
    <w:multiLevelType w:val="hybridMultilevel"/>
    <w:tmpl w:val="2A7C2EDC"/>
    <w:lvl w:ilvl="0" w:tplc="0F129CD2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A0623A34">
      <w:start w:val="1"/>
      <w:numFmt w:val="lowerLetter"/>
      <w:lvlText w:val="%2."/>
      <w:lvlJc w:val="left"/>
      <w:pPr>
        <w:ind w:left="1440" w:hanging="360"/>
      </w:pPr>
    </w:lvl>
    <w:lvl w:ilvl="2" w:tplc="5EECE730">
      <w:start w:val="1"/>
      <w:numFmt w:val="lowerRoman"/>
      <w:lvlText w:val="%3."/>
      <w:lvlJc w:val="right"/>
      <w:pPr>
        <w:ind w:left="2160" w:hanging="180"/>
      </w:pPr>
    </w:lvl>
    <w:lvl w:ilvl="3" w:tplc="AA4E10D2">
      <w:start w:val="1"/>
      <w:numFmt w:val="decimal"/>
      <w:lvlText w:val="%4."/>
      <w:lvlJc w:val="left"/>
      <w:pPr>
        <w:ind w:left="2880" w:hanging="360"/>
      </w:pPr>
    </w:lvl>
    <w:lvl w:ilvl="4" w:tplc="B2D4FE16">
      <w:start w:val="1"/>
      <w:numFmt w:val="lowerLetter"/>
      <w:lvlText w:val="%5."/>
      <w:lvlJc w:val="left"/>
      <w:pPr>
        <w:ind w:left="3600" w:hanging="360"/>
      </w:pPr>
    </w:lvl>
    <w:lvl w:ilvl="5" w:tplc="1CEE3844">
      <w:start w:val="1"/>
      <w:numFmt w:val="lowerRoman"/>
      <w:lvlText w:val="%6."/>
      <w:lvlJc w:val="right"/>
      <w:pPr>
        <w:ind w:left="4320" w:hanging="180"/>
      </w:pPr>
    </w:lvl>
    <w:lvl w:ilvl="6" w:tplc="18BAEA38">
      <w:start w:val="1"/>
      <w:numFmt w:val="decimal"/>
      <w:lvlText w:val="%7."/>
      <w:lvlJc w:val="left"/>
      <w:pPr>
        <w:ind w:left="5040" w:hanging="360"/>
      </w:pPr>
    </w:lvl>
    <w:lvl w:ilvl="7" w:tplc="070C9B1A">
      <w:start w:val="1"/>
      <w:numFmt w:val="lowerLetter"/>
      <w:lvlText w:val="%8."/>
      <w:lvlJc w:val="left"/>
      <w:pPr>
        <w:ind w:left="5760" w:hanging="360"/>
      </w:pPr>
    </w:lvl>
    <w:lvl w:ilvl="8" w:tplc="DBB07034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C60C99"/>
    <w:multiLevelType w:val="hybridMultilevel"/>
    <w:tmpl w:val="0BBA6300"/>
    <w:lvl w:ilvl="0" w:tplc="71786E52">
      <w:start w:val="1"/>
      <w:numFmt w:val="lowerRoman"/>
      <w:lvlText w:val="(%1)"/>
      <w:lvlJc w:val="left"/>
      <w:pPr>
        <w:ind w:left="1429" w:hanging="360"/>
      </w:pPr>
    </w:lvl>
    <w:lvl w:ilvl="1" w:tplc="B796A5C2">
      <w:start w:val="1"/>
      <w:numFmt w:val="lowerLetter"/>
      <w:lvlText w:val="%2."/>
      <w:lvlJc w:val="left"/>
      <w:pPr>
        <w:ind w:left="2149" w:hanging="360"/>
      </w:pPr>
    </w:lvl>
    <w:lvl w:ilvl="2" w:tplc="972CF54E">
      <w:start w:val="1"/>
      <w:numFmt w:val="lowerRoman"/>
      <w:lvlText w:val="%3."/>
      <w:lvlJc w:val="right"/>
      <w:pPr>
        <w:ind w:left="2869" w:hanging="180"/>
      </w:pPr>
    </w:lvl>
    <w:lvl w:ilvl="3" w:tplc="588A1FFE">
      <w:start w:val="1"/>
      <w:numFmt w:val="decimal"/>
      <w:lvlText w:val="%4."/>
      <w:lvlJc w:val="left"/>
      <w:pPr>
        <w:ind w:left="3589" w:hanging="360"/>
      </w:pPr>
    </w:lvl>
    <w:lvl w:ilvl="4" w:tplc="B7C22464">
      <w:start w:val="1"/>
      <w:numFmt w:val="lowerLetter"/>
      <w:lvlText w:val="%5."/>
      <w:lvlJc w:val="left"/>
      <w:pPr>
        <w:ind w:left="4309" w:hanging="360"/>
      </w:pPr>
    </w:lvl>
    <w:lvl w:ilvl="5" w:tplc="98F45C86">
      <w:start w:val="1"/>
      <w:numFmt w:val="lowerRoman"/>
      <w:lvlText w:val="%6."/>
      <w:lvlJc w:val="right"/>
      <w:pPr>
        <w:ind w:left="5029" w:hanging="180"/>
      </w:pPr>
    </w:lvl>
    <w:lvl w:ilvl="6" w:tplc="D880635A">
      <w:start w:val="1"/>
      <w:numFmt w:val="decimal"/>
      <w:lvlText w:val="%7."/>
      <w:lvlJc w:val="left"/>
      <w:pPr>
        <w:ind w:left="5749" w:hanging="360"/>
      </w:pPr>
    </w:lvl>
    <w:lvl w:ilvl="7" w:tplc="D4D0C00C">
      <w:start w:val="1"/>
      <w:numFmt w:val="lowerLetter"/>
      <w:lvlText w:val="%8."/>
      <w:lvlJc w:val="left"/>
      <w:pPr>
        <w:ind w:left="6469" w:hanging="360"/>
      </w:pPr>
    </w:lvl>
    <w:lvl w:ilvl="8" w:tplc="224E905E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DE70250"/>
    <w:multiLevelType w:val="multilevel"/>
    <w:tmpl w:val="ED1E41E2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42" w15:restartNumberingAfterBreak="0">
    <w:nsid w:val="713A7F63"/>
    <w:multiLevelType w:val="multilevel"/>
    <w:tmpl w:val="E91463E8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43" w15:restartNumberingAfterBreak="0">
    <w:nsid w:val="722545FA"/>
    <w:multiLevelType w:val="multilevel"/>
    <w:tmpl w:val="4D762C2E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44" w15:restartNumberingAfterBreak="0">
    <w:nsid w:val="79086F2D"/>
    <w:multiLevelType w:val="multilevel"/>
    <w:tmpl w:val="52166FCA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45" w15:restartNumberingAfterBreak="0">
    <w:nsid w:val="7B7464F9"/>
    <w:multiLevelType w:val="hybridMultilevel"/>
    <w:tmpl w:val="1616BDCE"/>
    <w:lvl w:ilvl="0" w:tplc="2F4863E4">
      <w:start w:val="1"/>
      <w:numFmt w:val="lowerRoman"/>
      <w:lvlText w:val="(%1)"/>
      <w:lvlJc w:val="left"/>
      <w:pPr>
        <w:ind w:left="1429" w:hanging="360"/>
      </w:pPr>
    </w:lvl>
    <w:lvl w:ilvl="1" w:tplc="95FC483C">
      <w:start w:val="1"/>
      <w:numFmt w:val="lowerLetter"/>
      <w:lvlText w:val="%2."/>
      <w:lvlJc w:val="left"/>
      <w:pPr>
        <w:ind w:left="2149" w:hanging="360"/>
      </w:pPr>
    </w:lvl>
    <w:lvl w:ilvl="2" w:tplc="82C2B6D0">
      <w:start w:val="1"/>
      <w:numFmt w:val="lowerRoman"/>
      <w:lvlText w:val="%3."/>
      <w:lvlJc w:val="right"/>
      <w:pPr>
        <w:ind w:left="2869" w:hanging="180"/>
      </w:pPr>
    </w:lvl>
    <w:lvl w:ilvl="3" w:tplc="F968C6B4">
      <w:start w:val="1"/>
      <w:numFmt w:val="decimal"/>
      <w:lvlText w:val="%4."/>
      <w:lvlJc w:val="left"/>
      <w:pPr>
        <w:ind w:left="3589" w:hanging="360"/>
      </w:pPr>
    </w:lvl>
    <w:lvl w:ilvl="4" w:tplc="8A3A66A8">
      <w:start w:val="1"/>
      <w:numFmt w:val="lowerLetter"/>
      <w:lvlText w:val="%5."/>
      <w:lvlJc w:val="left"/>
      <w:pPr>
        <w:ind w:left="4309" w:hanging="360"/>
      </w:pPr>
    </w:lvl>
    <w:lvl w:ilvl="5" w:tplc="9FB21380">
      <w:start w:val="1"/>
      <w:numFmt w:val="lowerRoman"/>
      <w:lvlText w:val="%6."/>
      <w:lvlJc w:val="right"/>
      <w:pPr>
        <w:ind w:left="5029" w:hanging="180"/>
      </w:pPr>
    </w:lvl>
    <w:lvl w:ilvl="6" w:tplc="6F0E0A86">
      <w:start w:val="1"/>
      <w:numFmt w:val="decimal"/>
      <w:lvlText w:val="%7."/>
      <w:lvlJc w:val="left"/>
      <w:pPr>
        <w:ind w:left="5749" w:hanging="360"/>
      </w:pPr>
    </w:lvl>
    <w:lvl w:ilvl="7" w:tplc="226841D0">
      <w:start w:val="1"/>
      <w:numFmt w:val="lowerLetter"/>
      <w:lvlText w:val="%8."/>
      <w:lvlJc w:val="left"/>
      <w:pPr>
        <w:ind w:left="6469" w:hanging="360"/>
      </w:pPr>
    </w:lvl>
    <w:lvl w:ilvl="8" w:tplc="253A8CE0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CA04E7E"/>
    <w:multiLevelType w:val="multilevel"/>
    <w:tmpl w:val="0FFA5820"/>
    <w:lvl w:ilvl="0">
      <w:start w:val="1"/>
      <w:numFmt w:val="decimal"/>
      <w:pStyle w:val="LBGovstyle1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  <w:lang w:val="en-US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sz w:val="24"/>
        <w:lang w:val="en-US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F687EB0"/>
    <w:multiLevelType w:val="multilevel"/>
    <w:tmpl w:val="4490CAAA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num w:numId="1">
    <w:abstractNumId w:val="35"/>
  </w:num>
  <w:num w:numId="2">
    <w:abstractNumId w:val="17"/>
  </w:num>
  <w:num w:numId="3">
    <w:abstractNumId w:val="2"/>
  </w:num>
  <w:num w:numId="4">
    <w:abstractNumId w:val="47"/>
  </w:num>
  <w:num w:numId="5">
    <w:abstractNumId w:val="44"/>
  </w:num>
  <w:num w:numId="6">
    <w:abstractNumId w:val="28"/>
  </w:num>
  <w:num w:numId="7">
    <w:abstractNumId w:val="42"/>
  </w:num>
  <w:num w:numId="8">
    <w:abstractNumId w:val="9"/>
  </w:num>
  <w:num w:numId="9">
    <w:abstractNumId w:val="38"/>
  </w:num>
  <w:num w:numId="10">
    <w:abstractNumId w:val="41"/>
  </w:num>
  <w:num w:numId="11">
    <w:abstractNumId w:val="15"/>
  </w:num>
  <w:num w:numId="12">
    <w:abstractNumId w:val="34"/>
  </w:num>
  <w:num w:numId="13">
    <w:abstractNumId w:val="19"/>
  </w:num>
  <w:num w:numId="14">
    <w:abstractNumId w:val="7"/>
  </w:num>
  <w:num w:numId="15">
    <w:abstractNumId w:val="22"/>
  </w:num>
  <w:num w:numId="16">
    <w:abstractNumId w:val="31"/>
  </w:num>
  <w:num w:numId="17">
    <w:abstractNumId w:val="21"/>
  </w:num>
  <w:num w:numId="18">
    <w:abstractNumId w:val="1"/>
  </w:num>
  <w:num w:numId="19">
    <w:abstractNumId w:val="20"/>
  </w:num>
  <w:num w:numId="20">
    <w:abstractNumId w:val="14"/>
  </w:num>
  <w:num w:numId="21">
    <w:abstractNumId w:val="13"/>
  </w:num>
  <w:num w:numId="22">
    <w:abstractNumId w:val="37"/>
  </w:num>
  <w:num w:numId="23">
    <w:abstractNumId w:val="43"/>
  </w:num>
  <w:num w:numId="24">
    <w:abstractNumId w:val="11"/>
  </w:num>
  <w:num w:numId="25">
    <w:abstractNumId w:val="10"/>
  </w:num>
  <w:num w:numId="26">
    <w:abstractNumId w:val="32"/>
  </w:num>
  <w:num w:numId="27">
    <w:abstractNumId w:val="3"/>
  </w:num>
  <w:num w:numId="28">
    <w:abstractNumId w:val="26"/>
  </w:num>
  <w:num w:numId="29">
    <w:abstractNumId w:val="46"/>
  </w:num>
  <w:num w:numId="30">
    <w:abstractNumId w:val="40"/>
  </w:num>
  <w:num w:numId="31">
    <w:abstractNumId w:val="24"/>
  </w:num>
  <w:num w:numId="32">
    <w:abstractNumId w:val="8"/>
  </w:num>
  <w:num w:numId="33">
    <w:abstractNumId w:val="45"/>
  </w:num>
  <w:num w:numId="34">
    <w:abstractNumId w:val="30"/>
  </w:num>
  <w:num w:numId="35">
    <w:abstractNumId w:val="39"/>
    <w:lvlOverride w:ilvl="0">
      <w:lvl w:ilvl="0" w:tplc="0F129CD2">
        <w:numFmt w:val="decimal"/>
        <w:lvlText w:val=""/>
        <w:lvlJc w:val="left"/>
      </w:lvl>
    </w:lvlOverride>
    <w:lvlOverride w:ilvl="1">
      <w:lvl w:ilvl="1" w:tplc="A0623A34">
        <w:numFmt w:val="decimal"/>
        <w:lvlText w:val=""/>
        <w:lvlJc w:val="left"/>
      </w:lvl>
    </w:lvlOverride>
    <w:lvlOverride w:ilvl="2">
      <w:lvl w:ilvl="2" w:tplc="5EECE730">
        <w:numFmt w:val="decimal"/>
        <w:lvlText w:val=""/>
        <w:lvlJc w:val="left"/>
      </w:lvl>
    </w:lvlOverride>
    <w:lvlOverride w:ilvl="3">
      <w:lvl w:ilvl="3" w:tplc="AA4E10D2">
        <w:numFmt w:val="decimal"/>
        <w:lvlText w:val=""/>
        <w:lvlJc w:val="left"/>
      </w:lvl>
    </w:lvlOverride>
    <w:lvlOverride w:ilvl="4">
      <w:lvl w:ilvl="4" w:tplc="B2D4FE16">
        <w:numFmt w:val="decimal"/>
        <w:lvlText w:val=""/>
        <w:lvlJc w:val="left"/>
      </w:lvl>
    </w:lvlOverride>
    <w:lvlOverride w:ilvl="5">
      <w:lvl w:ilvl="5" w:tplc="1CEE3844">
        <w:numFmt w:val="decimal"/>
        <w:lvlText w:val=""/>
        <w:lvlJc w:val="left"/>
      </w:lvl>
    </w:lvlOverride>
    <w:lvlOverride w:ilvl="6">
      <w:lvl w:ilvl="6" w:tplc="18BAEA38">
        <w:numFmt w:val="decimal"/>
        <w:lvlText w:val=""/>
        <w:lvlJc w:val="left"/>
      </w:lvl>
    </w:lvlOverride>
    <w:lvlOverride w:ilvl="7">
      <w:lvl w:ilvl="7" w:tplc="070C9B1A">
        <w:numFmt w:val="decimal"/>
        <w:lvlText w:val=""/>
        <w:lvlJc w:val="left"/>
      </w:lvl>
    </w:lvlOverride>
    <w:lvlOverride w:ilvl="8">
      <w:lvl w:ilvl="8" w:tplc="DBB07034">
        <w:numFmt w:val="decimal"/>
        <w:lvlText w:val=""/>
        <w:lvlJc w:val="left"/>
      </w:lvl>
    </w:lvlOverride>
  </w:num>
  <w:num w:numId="36">
    <w:abstractNumId w:val="29"/>
  </w:num>
  <w:num w:numId="37">
    <w:abstractNumId w:val="36"/>
    <w:lvlOverride w:ilvl="0">
      <w:lvl w:ilvl="0" w:tplc="69C633B4">
        <w:numFmt w:val="decimal"/>
        <w:lvlText w:val=""/>
        <w:lvlJc w:val="left"/>
      </w:lvl>
    </w:lvlOverride>
    <w:lvlOverride w:ilvl="1">
      <w:lvl w:ilvl="1" w:tplc="EAE4EBB0">
        <w:numFmt w:val="decimal"/>
        <w:lvlText w:val=""/>
        <w:lvlJc w:val="left"/>
      </w:lvl>
    </w:lvlOverride>
    <w:lvlOverride w:ilvl="2">
      <w:lvl w:ilvl="2" w:tplc="44804AA4">
        <w:numFmt w:val="decimal"/>
        <w:lvlText w:val=""/>
        <w:lvlJc w:val="left"/>
      </w:lvl>
    </w:lvlOverride>
    <w:lvlOverride w:ilvl="3">
      <w:lvl w:ilvl="3" w:tplc="EFE239F2">
        <w:numFmt w:val="decimal"/>
        <w:lvlText w:val=""/>
        <w:lvlJc w:val="left"/>
      </w:lvl>
    </w:lvlOverride>
    <w:lvlOverride w:ilvl="4">
      <w:lvl w:ilvl="4" w:tplc="5092548C">
        <w:numFmt w:val="decimal"/>
        <w:lvlText w:val=""/>
        <w:lvlJc w:val="left"/>
      </w:lvl>
    </w:lvlOverride>
    <w:lvlOverride w:ilvl="5">
      <w:lvl w:ilvl="5" w:tplc="EA00C2F0">
        <w:numFmt w:val="decimal"/>
        <w:lvlText w:val=""/>
        <w:lvlJc w:val="left"/>
      </w:lvl>
    </w:lvlOverride>
    <w:lvlOverride w:ilvl="6">
      <w:lvl w:ilvl="6" w:tplc="2A4625CA">
        <w:numFmt w:val="decimal"/>
        <w:lvlText w:val=""/>
        <w:lvlJc w:val="left"/>
      </w:lvl>
    </w:lvlOverride>
    <w:lvlOverride w:ilvl="7">
      <w:lvl w:ilvl="7" w:tplc="386A9B50">
        <w:numFmt w:val="decimal"/>
        <w:lvlText w:val=""/>
        <w:lvlJc w:val="left"/>
      </w:lvl>
    </w:lvlOverride>
    <w:lvlOverride w:ilvl="8">
      <w:lvl w:ilvl="8" w:tplc="CB52B5EE">
        <w:numFmt w:val="decimal"/>
        <w:lvlText w:val=""/>
        <w:lvlJc w:val="left"/>
      </w:lvl>
    </w:lvlOverride>
  </w:num>
  <w:num w:numId="38">
    <w:abstractNumId w:val="27"/>
  </w:num>
  <w:num w:numId="39">
    <w:abstractNumId w:val="16"/>
  </w:num>
  <w:num w:numId="40">
    <w:abstractNumId w:val="46"/>
    <w:lvlOverride w:ilvl="0">
      <w:lvl w:ilvl="0">
        <w:start w:val="1"/>
        <w:numFmt w:val="decimal"/>
        <w:pStyle w:val="LBGovstyle1"/>
        <w:lvlText w:val="%1.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pStyle w:val="LBGovstyle2"/>
        <w:lvlText w:val="%1.%2."/>
        <w:lvlJc w:val="left"/>
        <w:pPr>
          <w:ind w:left="0" w:firstLine="720"/>
        </w:pPr>
        <w:rPr>
          <w:b/>
          <w:i w:val="0"/>
        </w:rPr>
      </w:lvl>
    </w:lvlOverride>
    <w:lvlOverride w:ilvl="2">
      <w:lvl w:ilvl="2">
        <w:start w:val="1"/>
        <w:numFmt w:val="decimal"/>
        <w:pStyle w:val="LBGovstyle3"/>
        <w:lvlText w:val="%1.%2.%3."/>
        <w:lvlJc w:val="left"/>
        <w:pPr>
          <w:ind w:left="0" w:firstLine="720"/>
        </w:pPr>
        <w:rPr>
          <w:sz w:val="24"/>
        </w:rPr>
      </w:lvl>
    </w:lvlOverride>
    <w:lvlOverride w:ilvl="3">
      <w:lvl w:ilvl="3">
        <w:start w:val="1"/>
        <w:numFmt w:val="decimal"/>
        <w:pStyle w:val="LBGovstyle4"/>
        <w:lvlText w:val="%1.%2.%3.%4."/>
        <w:lvlJc w:val="left"/>
        <w:pPr>
          <w:ind w:left="0" w:firstLine="72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1">
    <w:abstractNumId w:val="0"/>
  </w:num>
  <w:num w:numId="42">
    <w:abstractNumId w:val="33"/>
  </w:num>
  <w:num w:numId="43">
    <w:abstractNumId w:val="4"/>
  </w:num>
  <w:num w:numId="44">
    <w:abstractNumId w:val="18"/>
  </w:num>
  <w:num w:numId="45">
    <w:abstractNumId w:val="23"/>
  </w:num>
  <w:num w:numId="46">
    <w:abstractNumId w:val="5"/>
  </w:num>
  <w:num w:numId="47">
    <w:abstractNumId w:val="1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55"/>
    <w:rsid w:val="00001451"/>
    <w:rsid w:val="00001E67"/>
    <w:rsid w:val="0000273D"/>
    <w:rsid w:val="000062BA"/>
    <w:rsid w:val="00013E35"/>
    <w:rsid w:val="00017FA6"/>
    <w:rsid w:val="000219B4"/>
    <w:rsid w:val="00023FB7"/>
    <w:rsid w:val="00027F35"/>
    <w:rsid w:val="0003070D"/>
    <w:rsid w:val="00043710"/>
    <w:rsid w:val="00051ADC"/>
    <w:rsid w:val="00051C59"/>
    <w:rsid w:val="00052CC0"/>
    <w:rsid w:val="00052D6C"/>
    <w:rsid w:val="0008039B"/>
    <w:rsid w:val="00081189"/>
    <w:rsid w:val="00081265"/>
    <w:rsid w:val="00083D0D"/>
    <w:rsid w:val="00085871"/>
    <w:rsid w:val="0009190E"/>
    <w:rsid w:val="00097550"/>
    <w:rsid w:val="000A2C11"/>
    <w:rsid w:val="000B184D"/>
    <w:rsid w:val="000B218C"/>
    <w:rsid w:val="000B5618"/>
    <w:rsid w:val="000C58A9"/>
    <w:rsid w:val="000C62B6"/>
    <w:rsid w:val="000C7152"/>
    <w:rsid w:val="000D794A"/>
    <w:rsid w:val="000E4FAC"/>
    <w:rsid w:val="000E554C"/>
    <w:rsid w:val="000E656F"/>
    <w:rsid w:val="000F1532"/>
    <w:rsid w:val="001066C1"/>
    <w:rsid w:val="00110ABF"/>
    <w:rsid w:val="00112306"/>
    <w:rsid w:val="001215A2"/>
    <w:rsid w:val="00123222"/>
    <w:rsid w:val="0012354C"/>
    <w:rsid w:val="00125632"/>
    <w:rsid w:val="001312DF"/>
    <w:rsid w:val="0013242D"/>
    <w:rsid w:val="0014521A"/>
    <w:rsid w:val="001513E3"/>
    <w:rsid w:val="001613E1"/>
    <w:rsid w:val="00161B4E"/>
    <w:rsid w:val="00166F63"/>
    <w:rsid w:val="00167623"/>
    <w:rsid w:val="00167998"/>
    <w:rsid w:val="00173664"/>
    <w:rsid w:val="00173C54"/>
    <w:rsid w:val="0017639B"/>
    <w:rsid w:val="00176825"/>
    <w:rsid w:val="00185CBD"/>
    <w:rsid w:val="00192CCB"/>
    <w:rsid w:val="00194889"/>
    <w:rsid w:val="00194AF9"/>
    <w:rsid w:val="001A5717"/>
    <w:rsid w:val="001B007B"/>
    <w:rsid w:val="001B1FB1"/>
    <w:rsid w:val="001B20E2"/>
    <w:rsid w:val="001C4C76"/>
    <w:rsid w:val="001D1352"/>
    <w:rsid w:val="001D7083"/>
    <w:rsid w:val="001E1098"/>
    <w:rsid w:val="001E1F11"/>
    <w:rsid w:val="001F7A57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32C5"/>
    <w:rsid w:val="00225BB5"/>
    <w:rsid w:val="002272F5"/>
    <w:rsid w:val="002278DF"/>
    <w:rsid w:val="00230150"/>
    <w:rsid w:val="00230272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76F4"/>
    <w:rsid w:val="0025148B"/>
    <w:rsid w:val="002609F6"/>
    <w:rsid w:val="00263964"/>
    <w:rsid w:val="00266E77"/>
    <w:rsid w:val="002729FF"/>
    <w:rsid w:val="002766AB"/>
    <w:rsid w:val="00281CC2"/>
    <w:rsid w:val="00281EA8"/>
    <w:rsid w:val="002905AB"/>
    <w:rsid w:val="002A2A62"/>
    <w:rsid w:val="002B0310"/>
    <w:rsid w:val="002B7336"/>
    <w:rsid w:val="002B79C2"/>
    <w:rsid w:val="002C5FAE"/>
    <w:rsid w:val="002C7245"/>
    <w:rsid w:val="002C7C41"/>
    <w:rsid w:val="002D1CB2"/>
    <w:rsid w:val="002D3D54"/>
    <w:rsid w:val="002E286F"/>
    <w:rsid w:val="002E2FFD"/>
    <w:rsid w:val="002E3D97"/>
    <w:rsid w:val="002E65E6"/>
    <w:rsid w:val="002F15CA"/>
    <w:rsid w:val="002F23C0"/>
    <w:rsid w:val="002F3B1D"/>
    <w:rsid w:val="002F673E"/>
    <w:rsid w:val="002F7AE5"/>
    <w:rsid w:val="00300358"/>
    <w:rsid w:val="00303EE7"/>
    <w:rsid w:val="00304C72"/>
    <w:rsid w:val="0030550B"/>
    <w:rsid w:val="00310A1B"/>
    <w:rsid w:val="00316AC8"/>
    <w:rsid w:val="00316C1A"/>
    <w:rsid w:val="00316CB4"/>
    <w:rsid w:val="00320BE0"/>
    <w:rsid w:val="0032168D"/>
    <w:rsid w:val="00322B83"/>
    <w:rsid w:val="00325B0C"/>
    <w:rsid w:val="003323BC"/>
    <w:rsid w:val="00332987"/>
    <w:rsid w:val="0034047B"/>
    <w:rsid w:val="003408A8"/>
    <w:rsid w:val="00342323"/>
    <w:rsid w:val="00344270"/>
    <w:rsid w:val="00344EF4"/>
    <w:rsid w:val="003475D3"/>
    <w:rsid w:val="00351E0B"/>
    <w:rsid w:val="00356DFA"/>
    <w:rsid w:val="00357F3C"/>
    <w:rsid w:val="00361A18"/>
    <w:rsid w:val="00362981"/>
    <w:rsid w:val="003659E0"/>
    <w:rsid w:val="003706A5"/>
    <w:rsid w:val="003742E4"/>
    <w:rsid w:val="00375D1F"/>
    <w:rsid w:val="00375F91"/>
    <w:rsid w:val="003834C8"/>
    <w:rsid w:val="003849D4"/>
    <w:rsid w:val="00384AC6"/>
    <w:rsid w:val="003911D2"/>
    <w:rsid w:val="003934E6"/>
    <w:rsid w:val="003A0A66"/>
    <w:rsid w:val="003A135D"/>
    <w:rsid w:val="003A220C"/>
    <w:rsid w:val="003B0AFF"/>
    <w:rsid w:val="003B4F47"/>
    <w:rsid w:val="003C165D"/>
    <w:rsid w:val="003C45A8"/>
    <w:rsid w:val="003C75EA"/>
    <w:rsid w:val="003C7D18"/>
    <w:rsid w:val="003D4018"/>
    <w:rsid w:val="003D63CA"/>
    <w:rsid w:val="003E36DE"/>
    <w:rsid w:val="003E683A"/>
    <w:rsid w:val="003E7E8A"/>
    <w:rsid w:val="003F054F"/>
    <w:rsid w:val="003F0D10"/>
    <w:rsid w:val="003F1099"/>
    <w:rsid w:val="003F4B36"/>
    <w:rsid w:val="003F5CE0"/>
    <w:rsid w:val="003F6EB7"/>
    <w:rsid w:val="00403898"/>
    <w:rsid w:val="004139F9"/>
    <w:rsid w:val="0041713B"/>
    <w:rsid w:val="00420F5A"/>
    <w:rsid w:val="004225E6"/>
    <w:rsid w:val="00422F5A"/>
    <w:rsid w:val="004234F4"/>
    <w:rsid w:val="00423C24"/>
    <w:rsid w:val="004270A1"/>
    <w:rsid w:val="00435FF3"/>
    <w:rsid w:val="00440DE7"/>
    <w:rsid w:val="00441279"/>
    <w:rsid w:val="00445B91"/>
    <w:rsid w:val="00445C60"/>
    <w:rsid w:val="0044649B"/>
    <w:rsid w:val="00447E94"/>
    <w:rsid w:val="00450711"/>
    <w:rsid w:val="00450E74"/>
    <w:rsid w:val="0045522F"/>
    <w:rsid w:val="00472DFA"/>
    <w:rsid w:val="00474319"/>
    <w:rsid w:val="0047704C"/>
    <w:rsid w:val="00484053"/>
    <w:rsid w:val="0048443A"/>
    <w:rsid w:val="00485682"/>
    <w:rsid w:val="0049449F"/>
    <w:rsid w:val="00495608"/>
    <w:rsid w:val="004A0346"/>
    <w:rsid w:val="004A396D"/>
    <w:rsid w:val="004A551A"/>
    <w:rsid w:val="004B0707"/>
    <w:rsid w:val="004B4FD3"/>
    <w:rsid w:val="004C052C"/>
    <w:rsid w:val="004C2620"/>
    <w:rsid w:val="004D6BFA"/>
    <w:rsid w:val="004D7BAE"/>
    <w:rsid w:val="004E185B"/>
    <w:rsid w:val="004E37F6"/>
    <w:rsid w:val="004F04D2"/>
    <w:rsid w:val="004F1192"/>
    <w:rsid w:val="00505C16"/>
    <w:rsid w:val="0051074E"/>
    <w:rsid w:val="00512B9A"/>
    <w:rsid w:val="00514F65"/>
    <w:rsid w:val="00515186"/>
    <w:rsid w:val="0051565D"/>
    <w:rsid w:val="005230DB"/>
    <w:rsid w:val="0052623F"/>
    <w:rsid w:val="00527C6C"/>
    <w:rsid w:val="005339AB"/>
    <w:rsid w:val="00534AA3"/>
    <w:rsid w:val="00540880"/>
    <w:rsid w:val="0054092F"/>
    <w:rsid w:val="005516A0"/>
    <w:rsid w:val="00554D62"/>
    <w:rsid w:val="00555899"/>
    <w:rsid w:val="0055612C"/>
    <w:rsid w:val="005570B1"/>
    <w:rsid w:val="005604C5"/>
    <w:rsid w:val="00562A4C"/>
    <w:rsid w:val="00564AD7"/>
    <w:rsid w:val="00567BFF"/>
    <w:rsid w:val="00570016"/>
    <w:rsid w:val="00571A64"/>
    <w:rsid w:val="00582017"/>
    <w:rsid w:val="00582EFB"/>
    <w:rsid w:val="005841A9"/>
    <w:rsid w:val="005907D7"/>
    <w:rsid w:val="00590E55"/>
    <w:rsid w:val="00592389"/>
    <w:rsid w:val="00595635"/>
    <w:rsid w:val="005972A1"/>
    <w:rsid w:val="005A002B"/>
    <w:rsid w:val="005A0837"/>
    <w:rsid w:val="005A37EB"/>
    <w:rsid w:val="005A54EE"/>
    <w:rsid w:val="005B716A"/>
    <w:rsid w:val="005B7F2C"/>
    <w:rsid w:val="005C4EC1"/>
    <w:rsid w:val="005C5126"/>
    <w:rsid w:val="005D3B88"/>
    <w:rsid w:val="005D4089"/>
    <w:rsid w:val="005D5AB6"/>
    <w:rsid w:val="005E2323"/>
    <w:rsid w:val="005E5E7B"/>
    <w:rsid w:val="005F165E"/>
    <w:rsid w:val="005F3AB8"/>
    <w:rsid w:val="005F467D"/>
    <w:rsid w:val="005F61AB"/>
    <w:rsid w:val="00612D99"/>
    <w:rsid w:val="006176D8"/>
    <w:rsid w:val="0062288B"/>
    <w:rsid w:val="00624F4E"/>
    <w:rsid w:val="006255F8"/>
    <w:rsid w:val="00630D08"/>
    <w:rsid w:val="00632319"/>
    <w:rsid w:val="006327E2"/>
    <w:rsid w:val="006375E2"/>
    <w:rsid w:val="00640B12"/>
    <w:rsid w:val="00644752"/>
    <w:rsid w:val="006528A3"/>
    <w:rsid w:val="00652FA0"/>
    <w:rsid w:val="00656D25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739"/>
    <w:rsid w:val="006B1FF0"/>
    <w:rsid w:val="006B4A06"/>
    <w:rsid w:val="006B6C54"/>
    <w:rsid w:val="006C1D24"/>
    <w:rsid w:val="006C322D"/>
    <w:rsid w:val="006C48C2"/>
    <w:rsid w:val="006D3D8B"/>
    <w:rsid w:val="006D6F73"/>
    <w:rsid w:val="006E04DB"/>
    <w:rsid w:val="006E3601"/>
    <w:rsid w:val="006E3785"/>
    <w:rsid w:val="006E3A35"/>
    <w:rsid w:val="006E4214"/>
    <w:rsid w:val="006F08A0"/>
    <w:rsid w:val="006F0AD7"/>
    <w:rsid w:val="006F3CEC"/>
    <w:rsid w:val="006F4E37"/>
    <w:rsid w:val="006F750C"/>
    <w:rsid w:val="007016D0"/>
    <w:rsid w:val="00703253"/>
    <w:rsid w:val="00703F24"/>
    <w:rsid w:val="00704740"/>
    <w:rsid w:val="007070E7"/>
    <w:rsid w:val="007146CC"/>
    <w:rsid w:val="0072268B"/>
    <w:rsid w:val="00723550"/>
    <w:rsid w:val="007244FE"/>
    <w:rsid w:val="0072473D"/>
    <w:rsid w:val="00724CDD"/>
    <w:rsid w:val="00727E42"/>
    <w:rsid w:val="00730F99"/>
    <w:rsid w:val="007335BA"/>
    <w:rsid w:val="00733CA3"/>
    <w:rsid w:val="007361CD"/>
    <w:rsid w:val="00737EA5"/>
    <w:rsid w:val="007406E8"/>
    <w:rsid w:val="00740C60"/>
    <w:rsid w:val="007413E4"/>
    <w:rsid w:val="007444D8"/>
    <w:rsid w:val="00751B17"/>
    <w:rsid w:val="00754CFB"/>
    <w:rsid w:val="00757AC3"/>
    <w:rsid w:val="007608EC"/>
    <w:rsid w:val="0076530E"/>
    <w:rsid w:val="00765436"/>
    <w:rsid w:val="00771A1F"/>
    <w:rsid w:val="007732AD"/>
    <w:rsid w:val="00777EAF"/>
    <w:rsid w:val="00781EE0"/>
    <w:rsid w:val="0078253C"/>
    <w:rsid w:val="00786955"/>
    <w:rsid w:val="00790A15"/>
    <w:rsid w:val="007A1598"/>
    <w:rsid w:val="007A188A"/>
    <w:rsid w:val="007A44A6"/>
    <w:rsid w:val="007A51A1"/>
    <w:rsid w:val="007B3A43"/>
    <w:rsid w:val="007C0AFF"/>
    <w:rsid w:val="007C150D"/>
    <w:rsid w:val="007C1713"/>
    <w:rsid w:val="007C1A7B"/>
    <w:rsid w:val="007C6AE4"/>
    <w:rsid w:val="007D175D"/>
    <w:rsid w:val="007D18E6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4573"/>
    <w:rsid w:val="008065A2"/>
    <w:rsid w:val="0080666D"/>
    <w:rsid w:val="0081298D"/>
    <w:rsid w:val="00816055"/>
    <w:rsid w:val="008172D1"/>
    <w:rsid w:val="008175DC"/>
    <w:rsid w:val="0082169B"/>
    <w:rsid w:val="0082459E"/>
    <w:rsid w:val="00824FFA"/>
    <w:rsid w:val="00831FE8"/>
    <w:rsid w:val="00833D01"/>
    <w:rsid w:val="00834AF4"/>
    <w:rsid w:val="00837096"/>
    <w:rsid w:val="008373F2"/>
    <w:rsid w:val="008441FF"/>
    <w:rsid w:val="008446DA"/>
    <w:rsid w:val="00850097"/>
    <w:rsid w:val="00851704"/>
    <w:rsid w:val="00852B8E"/>
    <w:rsid w:val="008635BD"/>
    <w:rsid w:val="00865735"/>
    <w:rsid w:val="008669F5"/>
    <w:rsid w:val="00870E49"/>
    <w:rsid w:val="00873462"/>
    <w:rsid w:val="008751A6"/>
    <w:rsid w:val="008753DC"/>
    <w:rsid w:val="00877177"/>
    <w:rsid w:val="008B00F7"/>
    <w:rsid w:val="008B0120"/>
    <w:rsid w:val="008B089A"/>
    <w:rsid w:val="008D31F1"/>
    <w:rsid w:val="008E089E"/>
    <w:rsid w:val="008E13AE"/>
    <w:rsid w:val="008E3495"/>
    <w:rsid w:val="008F3816"/>
    <w:rsid w:val="008F3BD4"/>
    <w:rsid w:val="008F50E5"/>
    <w:rsid w:val="008F5149"/>
    <w:rsid w:val="009002C2"/>
    <w:rsid w:val="00901A4B"/>
    <w:rsid w:val="00904D16"/>
    <w:rsid w:val="0091062C"/>
    <w:rsid w:val="009130BC"/>
    <w:rsid w:val="0092004F"/>
    <w:rsid w:val="0092167E"/>
    <w:rsid w:val="00923714"/>
    <w:rsid w:val="009239F7"/>
    <w:rsid w:val="009254FD"/>
    <w:rsid w:val="0093393D"/>
    <w:rsid w:val="00945F7D"/>
    <w:rsid w:val="00946176"/>
    <w:rsid w:val="00946675"/>
    <w:rsid w:val="00950D9D"/>
    <w:rsid w:val="00952525"/>
    <w:rsid w:val="00952D82"/>
    <w:rsid w:val="00953D28"/>
    <w:rsid w:val="00954C7A"/>
    <w:rsid w:val="00964C00"/>
    <w:rsid w:val="0097115A"/>
    <w:rsid w:val="00971C42"/>
    <w:rsid w:val="009731C2"/>
    <w:rsid w:val="00975428"/>
    <w:rsid w:val="00977C46"/>
    <w:rsid w:val="00981C34"/>
    <w:rsid w:val="00982A06"/>
    <w:rsid w:val="00984E23"/>
    <w:rsid w:val="009859CF"/>
    <w:rsid w:val="0098636C"/>
    <w:rsid w:val="009A171A"/>
    <w:rsid w:val="009A23D4"/>
    <w:rsid w:val="009A497E"/>
    <w:rsid w:val="009A49D2"/>
    <w:rsid w:val="009A578A"/>
    <w:rsid w:val="009B0CAC"/>
    <w:rsid w:val="009B13E8"/>
    <w:rsid w:val="009B2F26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62DA"/>
    <w:rsid w:val="009D6F5C"/>
    <w:rsid w:val="009E6019"/>
    <w:rsid w:val="009E62E4"/>
    <w:rsid w:val="009E75DE"/>
    <w:rsid w:val="009F7DB7"/>
    <w:rsid w:val="00A00417"/>
    <w:rsid w:val="00A14335"/>
    <w:rsid w:val="00A14AFE"/>
    <w:rsid w:val="00A21CAA"/>
    <w:rsid w:val="00A3690E"/>
    <w:rsid w:val="00A406C2"/>
    <w:rsid w:val="00A41E8B"/>
    <w:rsid w:val="00A45118"/>
    <w:rsid w:val="00A50BD6"/>
    <w:rsid w:val="00A7165D"/>
    <w:rsid w:val="00A77C9D"/>
    <w:rsid w:val="00A83EF7"/>
    <w:rsid w:val="00A849EA"/>
    <w:rsid w:val="00A85888"/>
    <w:rsid w:val="00A8752B"/>
    <w:rsid w:val="00A916B8"/>
    <w:rsid w:val="00A9211F"/>
    <w:rsid w:val="00A92244"/>
    <w:rsid w:val="00A922FD"/>
    <w:rsid w:val="00A93656"/>
    <w:rsid w:val="00A96705"/>
    <w:rsid w:val="00A97279"/>
    <w:rsid w:val="00AA5EF4"/>
    <w:rsid w:val="00AB0F11"/>
    <w:rsid w:val="00AC04AE"/>
    <w:rsid w:val="00AC0709"/>
    <w:rsid w:val="00AD03ED"/>
    <w:rsid w:val="00AD4894"/>
    <w:rsid w:val="00AD6AE5"/>
    <w:rsid w:val="00AE143C"/>
    <w:rsid w:val="00AE40AF"/>
    <w:rsid w:val="00AE4969"/>
    <w:rsid w:val="00AE71C7"/>
    <w:rsid w:val="00AE7CF7"/>
    <w:rsid w:val="00AF01EA"/>
    <w:rsid w:val="00AF0E20"/>
    <w:rsid w:val="00AF68B7"/>
    <w:rsid w:val="00AF761A"/>
    <w:rsid w:val="00AF761F"/>
    <w:rsid w:val="00B03784"/>
    <w:rsid w:val="00B10FA1"/>
    <w:rsid w:val="00B1270D"/>
    <w:rsid w:val="00B170B6"/>
    <w:rsid w:val="00B17CBE"/>
    <w:rsid w:val="00B26E69"/>
    <w:rsid w:val="00B315F5"/>
    <w:rsid w:val="00B31BB0"/>
    <w:rsid w:val="00B41965"/>
    <w:rsid w:val="00B436CD"/>
    <w:rsid w:val="00B47ECB"/>
    <w:rsid w:val="00B565D1"/>
    <w:rsid w:val="00B57696"/>
    <w:rsid w:val="00B57E08"/>
    <w:rsid w:val="00B57FAF"/>
    <w:rsid w:val="00B6122A"/>
    <w:rsid w:val="00B632E9"/>
    <w:rsid w:val="00B75D25"/>
    <w:rsid w:val="00B76609"/>
    <w:rsid w:val="00B772AA"/>
    <w:rsid w:val="00B80575"/>
    <w:rsid w:val="00B80E79"/>
    <w:rsid w:val="00B85649"/>
    <w:rsid w:val="00B92DF8"/>
    <w:rsid w:val="00BB246E"/>
    <w:rsid w:val="00BB6E48"/>
    <w:rsid w:val="00BD002E"/>
    <w:rsid w:val="00BD3697"/>
    <w:rsid w:val="00BD44DE"/>
    <w:rsid w:val="00BD5EC8"/>
    <w:rsid w:val="00BD6757"/>
    <w:rsid w:val="00BD6F2D"/>
    <w:rsid w:val="00BE0457"/>
    <w:rsid w:val="00BE6957"/>
    <w:rsid w:val="00BF21D7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6478E"/>
    <w:rsid w:val="00C80790"/>
    <w:rsid w:val="00C83FFC"/>
    <w:rsid w:val="00C85609"/>
    <w:rsid w:val="00C8690B"/>
    <w:rsid w:val="00C96672"/>
    <w:rsid w:val="00CA22D2"/>
    <w:rsid w:val="00CA2637"/>
    <w:rsid w:val="00CB4059"/>
    <w:rsid w:val="00CC13E9"/>
    <w:rsid w:val="00CC66FB"/>
    <w:rsid w:val="00CC6727"/>
    <w:rsid w:val="00CC6A23"/>
    <w:rsid w:val="00CD137F"/>
    <w:rsid w:val="00CD17B6"/>
    <w:rsid w:val="00CD2410"/>
    <w:rsid w:val="00CD60AD"/>
    <w:rsid w:val="00CE05AB"/>
    <w:rsid w:val="00CE0A4A"/>
    <w:rsid w:val="00CE7082"/>
    <w:rsid w:val="00CE7B5E"/>
    <w:rsid w:val="00CF31B6"/>
    <w:rsid w:val="00CF79D2"/>
    <w:rsid w:val="00D03F0D"/>
    <w:rsid w:val="00D075EA"/>
    <w:rsid w:val="00D1116E"/>
    <w:rsid w:val="00D11705"/>
    <w:rsid w:val="00D11F91"/>
    <w:rsid w:val="00D16EF9"/>
    <w:rsid w:val="00D17DA9"/>
    <w:rsid w:val="00D201B2"/>
    <w:rsid w:val="00D32A57"/>
    <w:rsid w:val="00D4054E"/>
    <w:rsid w:val="00D40D90"/>
    <w:rsid w:val="00D414F7"/>
    <w:rsid w:val="00D41C50"/>
    <w:rsid w:val="00D42405"/>
    <w:rsid w:val="00D4391C"/>
    <w:rsid w:val="00D4403D"/>
    <w:rsid w:val="00D4795F"/>
    <w:rsid w:val="00D54269"/>
    <w:rsid w:val="00D57463"/>
    <w:rsid w:val="00D63B57"/>
    <w:rsid w:val="00D641DD"/>
    <w:rsid w:val="00D678E4"/>
    <w:rsid w:val="00D7177E"/>
    <w:rsid w:val="00D73C80"/>
    <w:rsid w:val="00D74BB9"/>
    <w:rsid w:val="00D75A68"/>
    <w:rsid w:val="00D76AD3"/>
    <w:rsid w:val="00D803FC"/>
    <w:rsid w:val="00D80999"/>
    <w:rsid w:val="00D925F2"/>
    <w:rsid w:val="00D97233"/>
    <w:rsid w:val="00DA1BA8"/>
    <w:rsid w:val="00DA3BF0"/>
    <w:rsid w:val="00DB5849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4083"/>
    <w:rsid w:val="00E15FA0"/>
    <w:rsid w:val="00E16311"/>
    <w:rsid w:val="00E21815"/>
    <w:rsid w:val="00E22395"/>
    <w:rsid w:val="00E25CF7"/>
    <w:rsid w:val="00E26904"/>
    <w:rsid w:val="00E31782"/>
    <w:rsid w:val="00E3497B"/>
    <w:rsid w:val="00E36027"/>
    <w:rsid w:val="00E36B68"/>
    <w:rsid w:val="00E477A2"/>
    <w:rsid w:val="00E51951"/>
    <w:rsid w:val="00E54F55"/>
    <w:rsid w:val="00E615A5"/>
    <w:rsid w:val="00E82C2C"/>
    <w:rsid w:val="00E855B9"/>
    <w:rsid w:val="00E85750"/>
    <w:rsid w:val="00E913E1"/>
    <w:rsid w:val="00E97300"/>
    <w:rsid w:val="00EA4377"/>
    <w:rsid w:val="00EB1F01"/>
    <w:rsid w:val="00EC2E13"/>
    <w:rsid w:val="00EC3726"/>
    <w:rsid w:val="00EC4751"/>
    <w:rsid w:val="00ED64EF"/>
    <w:rsid w:val="00EE3B5A"/>
    <w:rsid w:val="00EE71E1"/>
    <w:rsid w:val="00EF01E0"/>
    <w:rsid w:val="00EF0B0F"/>
    <w:rsid w:val="00EF4C9A"/>
    <w:rsid w:val="00EF4F45"/>
    <w:rsid w:val="00F0216F"/>
    <w:rsid w:val="00F131F6"/>
    <w:rsid w:val="00F23F46"/>
    <w:rsid w:val="00F275EC"/>
    <w:rsid w:val="00F32621"/>
    <w:rsid w:val="00F32695"/>
    <w:rsid w:val="00F37BB0"/>
    <w:rsid w:val="00F406CB"/>
    <w:rsid w:val="00F41209"/>
    <w:rsid w:val="00F447EF"/>
    <w:rsid w:val="00F5458B"/>
    <w:rsid w:val="00F57B46"/>
    <w:rsid w:val="00F64139"/>
    <w:rsid w:val="00F65392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A33D9"/>
    <w:rsid w:val="00FA6BFE"/>
    <w:rsid w:val="00FA7574"/>
    <w:rsid w:val="00FB4801"/>
    <w:rsid w:val="00FB6802"/>
    <w:rsid w:val="00FC72C7"/>
    <w:rsid w:val="00FD2BE4"/>
    <w:rsid w:val="00FF1CC3"/>
    <w:rsid w:val="00FF57C0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DCEDD4-6B47-4786-8C3F-1703056A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</w:latentStyles>
  <w:style w:type="paragraph" w:default="1" w:styleId="a0">
    <w:name w:val="Normal"/>
  </w:style>
  <w:style w:type="paragraph" w:styleId="10">
    <w:name w:val="heading 1"/>
    <w:basedOn w:val="a1"/>
    <w:next w:val="a0"/>
    <w:link w:val="11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0"/>
    <w:next w:val="a0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0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0"/>
    <w:next w:val="a0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">
    <w:name w:val="Стиль1"/>
    <w:basedOn w:val="a4"/>
    <w:uiPriority w:val="99"/>
    <w:pPr>
      <w:numPr>
        <w:numId w:val="2"/>
      </w:numPr>
    </w:pPr>
  </w:style>
  <w:style w:type="numbering" w:customStyle="1" w:styleId="2">
    <w:name w:val="Стиль2"/>
    <w:basedOn w:val="1"/>
    <w:uiPriority w:val="99"/>
    <w:pPr>
      <w:numPr>
        <w:numId w:val="9"/>
      </w:numPr>
    </w:pPr>
  </w:style>
  <w:style w:type="character" w:customStyle="1" w:styleId="11">
    <w:name w:val="Заголовок 1 Знак"/>
    <w:basedOn w:val="a2"/>
    <w:link w:val="10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2"/>
    <w:uiPriority w:val="99"/>
    <w:rPr>
      <w:sz w:val="20"/>
    </w:rPr>
  </w:style>
  <w:style w:type="table" w:customStyle="1" w:styleId="14">
    <w:name w:val="Сетка таблицы1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character" w:customStyle="1" w:styleId="16">
    <w:name w:val="Тема примечания Знак1"/>
    <w:basedOn w:val="a5"/>
    <w:uiPriority w:val="99"/>
    <w:semiHidden/>
    <w:rPr>
      <w:b/>
      <w:sz w:val="20"/>
    </w:rPr>
  </w:style>
  <w:style w:type="character" w:customStyle="1" w:styleId="17">
    <w:name w:val="Текст выноски Знак1"/>
    <w:basedOn w:val="a2"/>
    <w:uiPriority w:val="99"/>
    <w:semiHidden/>
    <w:rPr>
      <w:rFonts w:ascii="Segoe UI" w:hAnsi="Segoe UI"/>
      <w:sz w:val="18"/>
    </w:rPr>
  </w:style>
  <w:style w:type="character" w:customStyle="1" w:styleId="18">
    <w:name w:val="Основной текст с отступом Знак1"/>
    <w:basedOn w:val="a2"/>
    <w:uiPriority w:val="99"/>
    <w:semiHidden/>
  </w:style>
  <w:style w:type="paragraph" w:customStyle="1" w:styleId="19">
    <w:name w:val="Обычный1"/>
    <w:pPr>
      <w:spacing w:after="0" w:line="240" w:lineRule="auto"/>
      <w:ind w:left="120" w:firstLine="560"/>
    </w:pPr>
    <w:rPr>
      <w:rFonts w:ascii="Arial" w:hAnsi="Arial"/>
      <w:sz w:val="28"/>
    </w:rPr>
  </w:style>
  <w:style w:type="character" w:customStyle="1" w:styleId="21">
    <w:name w:val="Заголовок 2 Знак"/>
    <w:basedOn w:val="a2"/>
    <w:link w:val="20"/>
    <w:uiPriority w:val="9"/>
    <w:semiHidden/>
  </w:style>
  <w:style w:type="paragraph" w:styleId="22">
    <w:name w:val="Body Text 2"/>
    <w:basedOn w:val="a0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2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3"/>
    <w:next w:val="a6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2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0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2"/>
    <w:link w:val="31"/>
    <w:uiPriority w:val="99"/>
    <w:semiHidden/>
    <w:rPr>
      <w:sz w:val="16"/>
    </w:rPr>
  </w:style>
  <w:style w:type="paragraph" w:styleId="33">
    <w:name w:val="Body Text 3"/>
    <w:basedOn w:val="a0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2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2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2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2"/>
    <w:link w:val="6"/>
    <w:uiPriority w:val="9"/>
    <w:semiHidden/>
  </w:style>
  <w:style w:type="character" w:customStyle="1" w:styleId="70">
    <w:name w:val="Заголовок 7 Знак"/>
    <w:basedOn w:val="a2"/>
    <w:link w:val="7"/>
    <w:uiPriority w:val="99"/>
    <w:semiHidden/>
  </w:style>
  <w:style w:type="character" w:customStyle="1" w:styleId="80">
    <w:name w:val="Заголовок 8 Знак"/>
    <w:basedOn w:val="a2"/>
    <w:link w:val="8"/>
    <w:uiPriority w:val="99"/>
    <w:semiHidden/>
  </w:style>
  <w:style w:type="character" w:customStyle="1" w:styleId="90">
    <w:name w:val="Заголовок 9 Знак"/>
    <w:basedOn w:val="a2"/>
    <w:link w:val="9"/>
    <w:uiPriority w:val="99"/>
    <w:semiHidden/>
    <w:rPr>
      <w:rFonts w:ascii="Cambria" w:hAnsi="Cambria"/>
      <w:i/>
      <w:color w:val="404040"/>
      <w:sz w:val="20"/>
    </w:rPr>
  </w:style>
  <w:style w:type="character" w:customStyle="1" w:styleId="110">
    <w:name w:val="Заголовок 1 Знак1"/>
    <w:basedOn w:val="a2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7"/>
    <w:uiPriority w:val="99"/>
    <w:rPr>
      <w:rFonts w:ascii="Times New Roman" w:hAnsi="Times New Roman"/>
      <w:sz w:val="20"/>
    </w:rPr>
  </w:style>
  <w:style w:type="paragraph" w:customStyle="1" w:styleId="210">
    <w:name w:val="Основной текст 21"/>
    <w:basedOn w:val="a0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character" w:customStyle="1" w:styleId="311">
    <w:name w:val="Основной текст с отступом 3 Знак1"/>
    <w:basedOn w:val="a2"/>
    <w:uiPriority w:val="99"/>
    <w:semiHidden/>
    <w:rPr>
      <w:sz w:val="16"/>
    </w:rPr>
  </w:style>
  <w:style w:type="paragraph" w:customStyle="1" w:styleId="VL">
    <w:name w:val="VL_Заголовок"/>
    <w:basedOn w:val="10"/>
    <w:next w:val="a0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0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0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6">
    <w:name w:val="Table Grid"/>
    <w:basedOn w:val="a3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3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0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2"/>
    <w:link w:val="VL2"/>
    <w:rPr>
      <w:color w:val="31373C"/>
      <w:sz w:val="18"/>
    </w:rPr>
  </w:style>
  <w:style w:type="paragraph" w:styleId="a1">
    <w:name w:val="header"/>
    <w:basedOn w:val="a0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1"/>
    <w:uiPriority w:val="99"/>
  </w:style>
  <w:style w:type="paragraph" w:styleId="a9">
    <w:name w:val="footnote text"/>
    <w:basedOn w:val="a0"/>
    <w:link w:val="aa"/>
    <w:uiPriority w:val="99"/>
    <w:pPr>
      <w:spacing w:after="0" w:line="240" w:lineRule="auto"/>
    </w:pPr>
    <w:rPr>
      <w:sz w:val="20"/>
    </w:rPr>
  </w:style>
  <w:style w:type="character" w:customStyle="1" w:styleId="aa">
    <w:name w:val="Текст сноски Знак"/>
    <w:basedOn w:val="a2"/>
    <w:link w:val="a9"/>
    <w:uiPriority w:val="99"/>
    <w:rPr>
      <w:rFonts w:ascii="Times New Roman" w:hAnsi="Times New Roman"/>
      <w:sz w:val="20"/>
    </w:rPr>
  </w:style>
  <w:style w:type="character" w:styleId="ab">
    <w:name w:val="footnote reference"/>
    <w:basedOn w:val="a2"/>
    <w:uiPriority w:val="99"/>
    <w:rPr>
      <w:vertAlign w:val="superscript"/>
    </w:rPr>
  </w:style>
  <w:style w:type="paragraph" w:styleId="ac">
    <w:name w:val="List Paragraph"/>
    <w:basedOn w:val="a0"/>
    <w:link w:val="ad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d">
    <w:name w:val="Абзац списка Знак"/>
    <w:link w:val="ac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e">
    <w:name w:val="No Spacing"/>
    <w:link w:val="af"/>
    <w:uiPriority w:val="1"/>
    <w:pPr>
      <w:spacing w:after="0" w:line="240" w:lineRule="auto"/>
      <w:jc w:val="both"/>
    </w:pPr>
    <w:rPr>
      <w:sz w:val="24"/>
    </w:rPr>
  </w:style>
  <w:style w:type="character" w:customStyle="1" w:styleId="af">
    <w:name w:val="Без интервала Знак"/>
    <w:basedOn w:val="a2"/>
    <w:link w:val="ae"/>
    <w:uiPriority w:val="1"/>
    <w:rPr>
      <w:rFonts w:ascii="Times New Roman" w:hAnsi="Times New Roman"/>
      <w:sz w:val="24"/>
    </w:rPr>
  </w:style>
  <w:style w:type="character" w:styleId="af0">
    <w:name w:val="annotation reference"/>
    <w:basedOn w:val="a2"/>
    <w:uiPriority w:val="99"/>
    <w:rPr>
      <w:sz w:val="16"/>
    </w:rPr>
  </w:style>
  <w:style w:type="paragraph" w:styleId="af1">
    <w:name w:val="annotation text"/>
    <w:basedOn w:val="a0"/>
    <w:link w:val="a5"/>
    <w:uiPriority w:val="99"/>
    <w:pPr>
      <w:spacing w:line="240" w:lineRule="auto"/>
    </w:pPr>
    <w:rPr>
      <w:sz w:val="20"/>
    </w:rPr>
  </w:style>
  <w:style w:type="character" w:customStyle="1" w:styleId="a5">
    <w:name w:val="Текст примечания Знак"/>
    <w:basedOn w:val="a2"/>
    <w:link w:val="af1"/>
    <w:uiPriority w:val="99"/>
    <w:rPr>
      <w:sz w:val="20"/>
    </w:rPr>
  </w:style>
  <w:style w:type="paragraph" w:styleId="af2">
    <w:name w:val="annotation subject"/>
    <w:basedOn w:val="af1"/>
    <w:next w:val="af1"/>
    <w:link w:val="af3"/>
    <w:uiPriority w:val="99"/>
    <w:semiHidden/>
    <w:rPr>
      <w:b/>
    </w:rPr>
  </w:style>
  <w:style w:type="character" w:customStyle="1" w:styleId="af3">
    <w:name w:val="Тема примечания Знак"/>
    <w:basedOn w:val="a5"/>
    <w:link w:val="af2"/>
    <w:uiPriority w:val="99"/>
    <w:semiHidden/>
    <w:rPr>
      <w:b/>
      <w:sz w:val="20"/>
    </w:rPr>
  </w:style>
  <w:style w:type="paragraph" w:styleId="af4">
    <w:name w:val="Balloon Text"/>
    <w:basedOn w:val="a0"/>
    <w:link w:val="af5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5">
    <w:name w:val="Текст выноски Знак"/>
    <w:basedOn w:val="a2"/>
    <w:link w:val="af4"/>
    <w:uiPriority w:val="99"/>
    <w:semiHidden/>
    <w:rPr>
      <w:rFonts w:ascii="Segoe UI" w:hAnsi="Segoe UI"/>
      <w:sz w:val="18"/>
    </w:rPr>
  </w:style>
  <w:style w:type="paragraph" w:styleId="af6">
    <w:name w:val="Body Text Indent"/>
    <w:basedOn w:val="a0"/>
    <w:link w:val="af7"/>
    <w:uiPriority w:val="99"/>
    <w:semiHidden/>
    <w:pPr>
      <w:spacing w:after="120"/>
      <w:ind w:left="283"/>
    </w:pPr>
  </w:style>
  <w:style w:type="character" w:customStyle="1" w:styleId="af7">
    <w:name w:val="Основной текст с отступом Знак"/>
    <w:basedOn w:val="a2"/>
    <w:link w:val="af6"/>
    <w:uiPriority w:val="99"/>
    <w:semiHidden/>
  </w:style>
  <w:style w:type="paragraph" w:styleId="af8">
    <w:name w:val="Subtitle"/>
    <w:basedOn w:val="a0"/>
    <w:next w:val="a0"/>
    <w:link w:val="af9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9">
    <w:name w:val="Подзаголовок Знак"/>
    <w:basedOn w:val="a2"/>
    <w:link w:val="af8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a">
    <w:name w:val="Hyperlink"/>
    <w:uiPriority w:val="99"/>
    <w:rPr>
      <w:rFonts w:ascii="Times New Roman" w:hAnsi="Times New Roman"/>
      <w:color w:val="000080"/>
      <w:u w:val="single"/>
    </w:rPr>
  </w:style>
  <w:style w:type="paragraph" w:styleId="afb">
    <w:name w:val="footer"/>
    <w:basedOn w:val="a0"/>
    <w:link w:val="afc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2"/>
    <w:link w:val="afb"/>
    <w:uiPriority w:val="99"/>
  </w:style>
  <w:style w:type="paragraph" w:styleId="afd">
    <w:name w:val="Body Text"/>
    <w:basedOn w:val="a0"/>
    <w:link w:val="afe"/>
    <w:uiPriority w:val="99"/>
    <w:semiHidden/>
    <w:pPr>
      <w:spacing w:after="120"/>
    </w:pPr>
  </w:style>
  <w:style w:type="character" w:customStyle="1" w:styleId="afe">
    <w:name w:val="Основной текст Знак"/>
    <w:basedOn w:val="a2"/>
    <w:link w:val="afd"/>
    <w:uiPriority w:val="99"/>
    <w:semiHidden/>
  </w:style>
  <w:style w:type="character" w:styleId="aff">
    <w:name w:val="FollowedHyperlink"/>
    <w:basedOn w:val="a2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0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d"/>
    <w:uiPriority w:val="13"/>
    <w:semiHidden/>
    <w:pPr>
      <w:numPr>
        <w:numId w:val="15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d"/>
    <w:uiPriority w:val="13"/>
    <w:semiHidden/>
    <w:pPr>
      <w:numPr>
        <w:numId w:val="1"/>
      </w:numPr>
      <w:spacing w:before="120" w:line="240" w:lineRule="auto"/>
      <w:jc w:val="both"/>
    </w:pPr>
    <w:rPr>
      <w:lang w:val="en-GB"/>
    </w:rPr>
  </w:style>
  <w:style w:type="paragraph" w:customStyle="1" w:styleId="aff0">
    <w:name w:val="Все прописные + жирный"/>
    <w:basedOn w:val="afd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3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d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d"/>
    <w:next w:val="a0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d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19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19"/>
      </w:numPr>
      <w:spacing w:after="0" w:line="240" w:lineRule="auto"/>
    </w:pPr>
  </w:style>
  <w:style w:type="paragraph" w:customStyle="1" w:styleId="LBSchedule1">
    <w:name w:val="LB Schedule 1"/>
    <w:basedOn w:val="afd"/>
    <w:uiPriority w:val="11"/>
    <w:pPr>
      <w:numPr>
        <w:numId w:val="19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d"/>
    <w:uiPriority w:val="11"/>
    <w:pPr>
      <w:numPr>
        <w:ilvl w:val="2"/>
        <w:numId w:val="19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d"/>
    <w:uiPriority w:val="11"/>
    <w:pPr>
      <w:numPr>
        <w:ilvl w:val="1"/>
        <w:numId w:val="19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d"/>
    <w:uiPriority w:val="48"/>
    <w:pPr>
      <w:numPr>
        <w:numId w:val="6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5"/>
      </w:numPr>
      <w:spacing w:after="0"/>
    </w:pPr>
    <w:rPr>
      <w:sz w:val="24"/>
    </w:rPr>
  </w:style>
  <w:style w:type="paragraph" w:customStyle="1" w:styleId="LBArabic4">
    <w:name w:val="LB Arabic 4"/>
    <w:basedOn w:val="a0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0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0"/>
    <w:uiPriority w:val="48"/>
    <w:pPr>
      <w:numPr>
        <w:numId w:val="4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d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d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d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0"/>
    <w:uiPriority w:val="99"/>
    <w:semiHidden/>
    <w:pPr>
      <w:numPr>
        <w:numId w:val="10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0"/>
    <w:uiPriority w:val="99"/>
    <w:semiHidden/>
    <w:pPr>
      <w:numPr>
        <w:ilvl w:val="1"/>
        <w:numId w:val="10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0"/>
    <w:uiPriority w:val="99"/>
    <w:semiHidden/>
    <w:pPr>
      <w:numPr>
        <w:ilvl w:val="2"/>
        <w:numId w:val="10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0"/>
    <w:uiPriority w:val="99"/>
    <w:semiHidden/>
    <w:pPr>
      <w:numPr>
        <w:ilvl w:val="3"/>
        <w:numId w:val="10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0"/>
    <w:uiPriority w:val="99"/>
    <w:semiHidden/>
    <w:pPr>
      <w:numPr>
        <w:ilvl w:val="4"/>
        <w:numId w:val="10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0"/>
    <w:uiPriority w:val="99"/>
    <w:semiHidden/>
    <w:pPr>
      <w:numPr>
        <w:ilvl w:val="5"/>
        <w:numId w:val="10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8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8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8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8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8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2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2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2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2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2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2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1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1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1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1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1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1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4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4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8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3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3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3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3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3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3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6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7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0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1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1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1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29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29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</w:style>
  <w:style w:type="paragraph" w:customStyle="1" w:styleId="LBGovstyle1-Alt">
    <w:name w:val="LB Gov style 1 - Alt"/>
    <w:link w:val="LBGovstyle1-Alt0"/>
    <w:uiPriority w:val="99"/>
    <w:pPr>
      <w:numPr>
        <w:numId w:val="22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2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2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2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2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0"/>
    <w:uiPriority w:val="98"/>
    <w:pPr>
      <w:numPr>
        <w:ilvl w:val="6"/>
        <w:numId w:val="24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3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5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5"/>
      </w:numPr>
      <w:spacing w:before="120" w:after="12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5"/>
      </w:numPr>
      <w:spacing w:before="120" w:after="12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5"/>
      </w:numPr>
      <w:spacing w:before="120" w:after="12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5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5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paragraph" w:customStyle="1" w:styleId="1a">
    <w:name w:val="Цитата1"/>
    <w:basedOn w:val="a0"/>
    <w:pPr>
      <w:spacing w:after="0" w:line="240" w:lineRule="auto"/>
      <w:ind w:left="-1418" w:right="-1333"/>
    </w:pPr>
    <w:rPr>
      <w:sz w:val="20"/>
    </w:rPr>
  </w:style>
  <w:style w:type="character" w:customStyle="1" w:styleId="HTML">
    <w:name w:val="Стандартный HTML Знак"/>
    <w:basedOn w:val="a2"/>
    <w:link w:val="HTML0"/>
    <w:uiPriority w:val="99"/>
    <w:semiHidden/>
    <w:rPr>
      <w:rFonts w:ascii="Consolas" w:hAnsi="Consolas"/>
      <w:sz w:val="20"/>
    </w:rPr>
  </w:style>
  <w:style w:type="paragraph" w:styleId="HTML0">
    <w:name w:val="HTML Preformatted"/>
    <w:basedOn w:val="a0"/>
    <w:link w:val="HTML"/>
    <w:uiPriority w:val="99"/>
    <w:semiHidden/>
    <w:pPr>
      <w:spacing w:after="0" w:line="240" w:lineRule="auto"/>
    </w:pPr>
    <w:rPr>
      <w:rFonts w:ascii="Consolas" w:hAnsi="Consolas"/>
      <w:sz w:val="20"/>
    </w:rPr>
  </w:style>
  <w:style w:type="character" w:customStyle="1" w:styleId="HTML1">
    <w:name w:val="Стандартный HTML Знак1"/>
    <w:basedOn w:val="a2"/>
    <w:uiPriority w:val="99"/>
    <w:semiHidden/>
    <w:rPr>
      <w:rFonts w:ascii="Consolas" w:hAnsi="Consolas"/>
      <w:sz w:val="20"/>
    </w:rPr>
  </w:style>
  <w:style w:type="paragraph" w:styleId="aff1">
    <w:name w:val="Normal (Web)"/>
    <w:basedOn w:val="a0"/>
    <w:uiPriority w:val="99"/>
    <w:pPr>
      <w:spacing w:before="100" w:after="100" w:line="240" w:lineRule="auto"/>
    </w:pPr>
    <w:rPr>
      <w:rFonts w:ascii="Tahoma" w:hAnsi="Tahoma"/>
      <w:sz w:val="24"/>
    </w:rPr>
  </w:style>
  <w:style w:type="paragraph" w:styleId="aff2">
    <w:name w:val="endnote text"/>
    <w:basedOn w:val="a0"/>
    <w:link w:val="aff3"/>
    <w:uiPriority w:val="99"/>
    <w:semiHidden/>
    <w:pPr>
      <w:spacing w:after="0" w:line="240" w:lineRule="auto"/>
    </w:pPr>
    <w:rPr>
      <w:sz w:val="20"/>
    </w:rPr>
  </w:style>
  <w:style w:type="character" w:customStyle="1" w:styleId="aff3">
    <w:name w:val="Текст концевой сноски Знак"/>
    <w:basedOn w:val="a2"/>
    <w:link w:val="aff2"/>
    <w:uiPriority w:val="99"/>
    <w:semiHidden/>
    <w:rPr>
      <w:rFonts w:ascii="Times New Roman" w:hAnsi="Times New Roman"/>
      <w:sz w:val="20"/>
    </w:rPr>
  </w:style>
  <w:style w:type="character" w:styleId="aff4">
    <w:name w:val="endnote reference"/>
    <w:basedOn w:val="a2"/>
    <w:uiPriority w:val="99"/>
    <w:semiHidden/>
    <w:rPr>
      <w:vertAlign w:val="superscript"/>
    </w:rPr>
  </w:style>
  <w:style w:type="paragraph" w:customStyle="1" w:styleId="a">
    <w:name w:val="Заголовок римский в тексте договора"/>
    <w:basedOn w:val="VL"/>
    <w:link w:val="aff5"/>
    <w:pPr>
      <w:numPr>
        <w:numId w:val="26"/>
      </w:numPr>
      <w:tabs>
        <w:tab w:val="left" w:pos="1134"/>
        <w:tab w:val="left" w:pos="2835"/>
        <w:tab w:val="left" w:pos="2977"/>
      </w:tabs>
      <w:spacing w:after="120"/>
      <w:jc w:val="center"/>
    </w:pPr>
    <w:rPr>
      <w:color w:val="auto"/>
      <w:sz w:val="24"/>
    </w:rPr>
  </w:style>
  <w:style w:type="character" w:customStyle="1" w:styleId="aff5">
    <w:name w:val="Заголовок римский в тексте договора Знак"/>
    <w:basedOn w:val="ad"/>
    <w:link w:val="a"/>
    <w:rPr>
      <w:rFonts w:ascii="Times New Roman" w:hAnsi="Times New Roman"/>
      <w:b/>
      <w:caps/>
      <w:sz w:val="24"/>
    </w:rPr>
  </w:style>
  <w:style w:type="paragraph" w:customStyle="1" w:styleId="1b">
    <w:name w:val="Основной текст1"/>
    <w:basedOn w:val="a0"/>
    <w:pPr>
      <w:shd w:val="clear" w:color="auto" w:fill="FFFFFF"/>
      <w:spacing w:after="0" w:line="312" w:lineRule="exact"/>
      <w:ind w:firstLine="680"/>
      <w:jc w:val="both"/>
    </w:pPr>
    <w:rPr>
      <w:color w:val="000000"/>
      <w:spacing w:val="3"/>
      <w:sz w:val="24"/>
    </w:rPr>
  </w:style>
  <w:style w:type="paragraph" w:customStyle="1" w:styleId="MsoNormaldoczillaStyle10">
    <w:name w:val="MsoNormal_doczillaStyle_10"/>
    <w:pPr>
      <w:spacing w:line="256" w:lineRule="auto"/>
    </w:pPr>
    <w:rPr>
      <w:rFonts w:ascii="Calibri" w:hAnsi="Calibri"/>
    </w:rPr>
  </w:style>
  <w:style w:type="paragraph" w:customStyle="1" w:styleId="VLdoczillaStyle3">
    <w:name w:val="VL_Основной текст_doczillaStyle_3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10">
    <w:name w:val="MsoChpDefault_doczillaStyle_10"/>
    <w:rPr>
      <w:rFonts w:ascii="Calibri" w:hAnsi="Calibri"/>
    </w:rPr>
  </w:style>
  <w:style w:type="paragraph" w:customStyle="1" w:styleId="MsoPapDefaultdoczillaStyle7">
    <w:name w:val="MsoPapDefault_doczillaStyle_7"/>
    <w:pPr>
      <w:spacing w:line="256" w:lineRule="auto"/>
    </w:pPr>
  </w:style>
  <w:style w:type="paragraph" w:customStyle="1" w:styleId="WordSection1doczillaStyle8">
    <w:name w:val="WordSection1_doczillaStyle_8"/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a7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paragraph" w:customStyle="1" w:styleId="aff6">
    <w:name w:val="!Основной"/>
    <w:basedOn w:val="a0"/>
    <w:link w:val="aff7"/>
    <w:pPr>
      <w:spacing w:after="0" w:line="360" w:lineRule="auto"/>
      <w:ind w:firstLine="567"/>
      <w:jc w:val="both"/>
    </w:pPr>
    <w:rPr>
      <w:color w:val="000000"/>
    </w:rPr>
  </w:style>
  <w:style w:type="character" w:customStyle="1" w:styleId="aff7">
    <w:name w:val="!Основной Знак"/>
    <w:basedOn w:val="a2"/>
    <w:link w:val="aff6"/>
    <w:rPr>
      <w:color w:val="000000"/>
    </w:rPr>
  </w:style>
  <w:style w:type="paragraph" w:customStyle="1" w:styleId="MsoNormaldoczillaStyle11">
    <w:name w:val="MsoNormal_doczillaStyle_11"/>
    <w:pPr>
      <w:spacing w:line="256" w:lineRule="auto"/>
    </w:pPr>
    <w:rPr>
      <w:rFonts w:ascii="Calibri" w:hAnsi="Calibri"/>
    </w:rPr>
  </w:style>
  <w:style w:type="paragraph" w:customStyle="1" w:styleId="MsoChpDefaultdoczillaStyle11">
    <w:name w:val="MsoChpDefault_doczillaStyle_11"/>
    <w:rPr>
      <w:rFonts w:ascii="Calibri" w:hAnsi="Calibri"/>
    </w:rPr>
  </w:style>
  <w:style w:type="paragraph" w:customStyle="1" w:styleId="MsoPapDefaultdoczillaStyle8">
    <w:name w:val="MsoPapDefault_doczillaStyle_8"/>
    <w:pPr>
      <w:spacing w:line="256" w:lineRule="auto"/>
    </w:pPr>
  </w:style>
  <w:style w:type="paragraph" w:customStyle="1" w:styleId="WordSection1doczillaStyle9">
    <w:name w:val="WordSection1_doczillaStyle_9"/>
  </w:style>
  <w:style w:type="table" w:customStyle="1" w:styleId="1c">
    <w:name w:val="Обычная таблица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doczillaStyle12">
    <w:name w:val="MsoNormal_doczillaStyle_12"/>
    <w:pPr>
      <w:spacing w:line="256" w:lineRule="auto"/>
    </w:pPr>
    <w:rPr>
      <w:rFonts w:ascii="Calibri" w:hAnsi="Calibri"/>
    </w:rPr>
  </w:style>
  <w:style w:type="paragraph" w:customStyle="1" w:styleId="MsoChpDefaultdoczillaStyle12">
    <w:name w:val="MsoChpDefault_doczillaStyle_12"/>
    <w:rPr>
      <w:rFonts w:ascii="Calibri" w:hAnsi="Calibri"/>
    </w:rPr>
  </w:style>
  <w:style w:type="paragraph" w:customStyle="1" w:styleId="MsoPapDefaultdoczillaStyle9">
    <w:name w:val="MsoPapDefault_doczillaStyle_9"/>
    <w:pPr>
      <w:spacing w:line="256" w:lineRule="auto"/>
    </w:pPr>
  </w:style>
  <w:style w:type="paragraph" w:customStyle="1" w:styleId="WordSection1doczillaStyle10">
    <w:name w:val="WordSection1_doczillaStyle_10"/>
  </w:style>
  <w:style w:type="paragraph" w:customStyle="1" w:styleId="MsoNormaldoczillaStyle13">
    <w:name w:val="MsoNormal_doczillaStyle_13"/>
    <w:pPr>
      <w:spacing w:line="256" w:lineRule="auto"/>
    </w:pPr>
    <w:rPr>
      <w:rFonts w:ascii="Calibri" w:hAnsi="Calibri"/>
    </w:rPr>
  </w:style>
  <w:style w:type="paragraph" w:customStyle="1" w:styleId="MsoChpDefaultdoczillaStyle13">
    <w:name w:val="MsoChpDefault_doczillaStyle_13"/>
    <w:rPr>
      <w:rFonts w:ascii="Calibri" w:hAnsi="Calibri"/>
    </w:rPr>
  </w:style>
  <w:style w:type="paragraph" w:customStyle="1" w:styleId="MsoPapDefaultdoczillaStyle10">
    <w:name w:val="MsoPapDefault_doczillaStyle_10"/>
    <w:pPr>
      <w:spacing w:line="256" w:lineRule="auto"/>
    </w:pPr>
  </w:style>
  <w:style w:type="paragraph" w:customStyle="1" w:styleId="WordSection1doczillaStyle11">
    <w:name w:val="WordSection1_doczillaStyle_11"/>
  </w:style>
  <w:style w:type="character" w:customStyle="1" w:styleId="BulletListFooterTextnumberedParagraphedeliste1lp1ListParagraphNumBullet1TableNumberParagraphBulletNumberBulletrListParagraph1Listea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MsoNormaldoczillaStyle14">
    <w:name w:val="MsoNormal_doczillaStyle_14"/>
    <w:pPr>
      <w:spacing w:line="256" w:lineRule="auto"/>
    </w:pPr>
    <w:rPr>
      <w:rFonts w:ascii="Calibri" w:hAnsi="Calibri"/>
    </w:rPr>
  </w:style>
  <w:style w:type="paragraph" w:customStyle="1" w:styleId="BulletListFooterTextnumberedParagraphedeliste1lp1ListParagraphNumBullet1TableNumberParagraphBulletNumberBulletrListParagraph1ListParagraph2ListParagraph21Listeafsnit1PargrafodaLista1B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"/>
    <w:uiPriority w:val="34"/>
    <w:pPr>
      <w:spacing w:after="0"/>
      <w:ind w:left="720"/>
    </w:pPr>
    <w:rPr>
      <w:sz w:val="24"/>
    </w:rPr>
  </w:style>
  <w:style w:type="paragraph" w:customStyle="1" w:styleId="MsoChpDefaultdoczillaStyle14">
    <w:name w:val="MsoChpDefault_doczillaStyle_14"/>
    <w:rPr>
      <w:rFonts w:ascii="Calibri" w:hAnsi="Calibri"/>
    </w:rPr>
  </w:style>
  <w:style w:type="paragraph" w:customStyle="1" w:styleId="MsoPapDefaultdoczillaStyle11">
    <w:name w:val="MsoPapDefault_doczillaStyle_11"/>
    <w:pPr>
      <w:spacing w:line="256" w:lineRule="auto"/>
    </w:pPr>
  </w:style>
  <w:style w:type="paragraph" w:customStyle="1" w:styleId="WordSection1doczillaStyle12">
    <w:name w:val="WordSection1_doczillaStyle_12"/>
  </w:style>
  <w:style w:type="character" w:customStyle="1" w:styleId="BulletListFooterTextnumberedParagraphedeliste1lp1ListParagraphNumBullet1TableNumberParagraphBulletNumberBulletrListParagraph1Listea0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0"/>
    <w:uiPriority w:val="34"/>
    <w:rPr>
      <w:rFonts w:ascii="Times New Roman" w:hAnsi="Times New Roman"/>
      <w:sz w:val="24"/>
    </w:rPr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MsoNormaldoczillaStyle15">
    <w:name w:val="MsoNormal_doczillaStyle_15"/>
    <w:pPr>
      <w:spacing w:line="256" w:lineRule="auto"/>
    </w:pPr>
  </w:style>
  <w:style w:type="paragraph" w:customStyle="1" w:styleId="BulletListFooterTextnumberedParagraphedeliste1lp1ListParagraphNumBullet1TableNumberParagraphBulletNumberBulletrListParagraph1ListParagraph2ListParagraph21Listeafsnit1PargrafodaLista1B0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0"/>
    <w:uiPriority w:val="34"/>
    <w:pPr>
      <w:spacing w:after="0"/>
      <w:ind w:left="720"/>
    </w:pPr>
    <w:rPr>
      <w:sz w:val="24"/>
    </w:rPr>
  </w:style>
  <w:style w:type="paragraph" w:customStyle="1" w:styleId="MsoChpDefaultdoczillaStyle15">
    <w:name w:val="MsoChpDefault_doczillaStyle_15"/>
  </w:style>
  <w:style w:type="paragraph" w:customStyle="1" w:styleId="MsoPapDefaultdoczillaStyle12">
    <w:name w:val="MsoPapDefault_doczillaStyle_12"/>
    <w:pPr>
      <w:spacing w:line="256" w:lineRule="auto"/>
    </w:pPr>
  </w:style>
  <w:style w:type="paragraph" w:customStyle="1" w:styleId="WordSection1doczillaStyle13">
    <w:name w:val="WordSection1_doczillaStyle_13"/>
  </w:style>
  <w:style w:type="character" w:customStyle="1" w:styleId="msoIns0">
    <w:name w:val="msoIns"/>
    <w:rPr>
      <w:color w:val="008080"/>
      <w:u w:val="single"/>
    </w:rPr>
  </w:style>
  <w:style w:type="character" w:customStyle="1" w:styleId="msoDel0">
    <w:name w:val="msoDel"/>
    <w:rPr>
      <w:strike/>
      <w:color w:val="FF0000"/>
    </w:rPr>
  </w:style>
  <w:style w:type="paragraph" w:customStyle="1" w:styleId="MsoNormaldoczillaStyle16">
    <w:name w:val="MsoNormal_doczillaStyle_16"/>
    <w:pPr>
      <w:spacing w:line="256" w:lineRule="auto"/>
    </w:pPr>
    <w:rPr>
      <w:rFonts w:ascii="Calibri" w:hAnsi="Calibri"/>
    </w:rPr>
  </w:style>
  <w:style w:type="paragraph" w:customStyle="1" w:styleId="MsoChpDefaultdoczillaStyle16">
    <w:name w:val="MsoChpDefault_doczillaStyle_16"/>
    <w:rPr>
      <w:rFonts w:ascii="Calibri" w:hAnsi="Calibri"/>
    </w:rPr>
  </w:style>
  <w:style w:type="table" w:customStyle="1" w:styleId="doczillaStyle1">
    <w:name w:val="Обычная таблица_doczillaStyle_1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doczillaStyle17">
    <w:name w:val="MsoNormal_doczillaStyle_17"/>
    <w:pPr>
      <w:spacing w:line="256" w:lineRule="auto"/>
    </w:pPr>
    <w:rPr>
      <w:rFonts w:ascii="Calibri" w:hAnsi="Calibri"/>
    </w:rPr>
  </w:style>
  <w:style w:type="paragraph" w:customStyle="1" w:styleId="MsoChpDefaultdoczillaStyle17">
    <w:name w:val="MsoChpDefault_doczillaStyle_17"/>
    <w:rPr>
      <w:rFonts w:ascii="Calibri" w:hAnsi="Calibri"/>
    </w:rPr>
  </w:style>
  <w:style w:type="paragraph" w:customStyle="1" w:styleId="MsoPapDefaultdoczillaStyle13">
    <w:name w:val="MsoPapDefault_doczillaStyle_13"/>
    <w:pPr>
      <w:spacing w:line="256" w:lineRule="auto"/>
    </w:pPr>
  </w:style>
  <w:style w:type="paragraph" w:customStyle="1" w:styleId="WordSection1doczillaStyle14">
    <w:name w:val="WordSection1_doczillaStyle_14"/>
  </w:style>
  <w:style w:type="table" w:customStyle="1" w:styleId="61">
    <w:name w:val="Обычная таблица6"/>
    <w:uiPriority w:val="99"/>
    <w:semiHidden/>
    <w:pPr>
      <w:spacing w:line="256" w:lineRule="auto"/>
    </w:pPr>
    <w:rPr>
      <w:rFonts w:ascii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doczillaStyle4">
    <w:name w:val="VL_Основной текст_doczillaStyle_4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18">
    <w:name w:val="MsoChpDefault_doczillaStyle_18"/>
    <w:rPr>
      <w:rFonts w:ascii="Calibri" w:hAnsi="Calibri"/>
      <w:sz w:val="20"/>
    </w:rPr>
  </w:style>
  <w:style w:type="table" w:customStyle="1" w:styleId="doczillaStyle2">
    <w:name w:val="Обычная таблица_doczillaStyle_2"/>
    <w:uiPriority w:val="99"/>
    <w:semiHidden/>
    <w:pPr>
      <w:spacing w:after="0"/>
    </w:pPr>
    <w:rPr>
      <w:rFonts w:ascii="Calibri" w:hAnsi="Calibri"/>
      <w:sz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UsedbyWordforHelpfootnotesymbols1Ciaeniinee1-FNCiaeniinee-FN45ReferencianotaalpieSUPERS0">
    <w:name w:val="Знак сноски;fr;Used by Word for Help footnote symbols;Знак сноски 1;Ciae niinee 1;Знак сноски-FN;Ciae niinee-FN;Ссылка на сноску 45;Referencia nota al pie;SUPERS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ompliance-R00@russianpost.r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4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4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57D8217-D7CD-461B-8641-A57C87673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17175</Words>
  <Characters>97902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Гераськина Мария Александровна</dc:creator>
  <cp:keywords/>
  <dc:description/>
  <cp:lastModifiedBy>Пасхина Татьяна Ивановна</cp:lastModifiedBy>
  <cp:revision>2</cp:revision>
  <cp:lastPrinted>2020-09-29T12:34:00Z</cp:lastPrinted>
  <dcterms:created xsi:type="dcterms:W3CDTF">2026-08-28T06:46:00Z</dcterms:created>
  <dcterms:modified xsi:type="dcterms:W3CDTF">2026-08-28T06:46:00Z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