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04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208"/>
        <w:gridCol w:w="5212"/>
      </w:tblGrid>
      <w:tr>
        <w:trPr>
          <w:trHeight w:val="2025" w:hRule="atLeast"/>
        </w:trPr>
        <w:tc>
          <w:tcPr>
            <w:tcW w:w="5208" w:type="dxa"/>
            <w:tcBorders/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40"/>
              <w:ind w:hanging="0"/>
              <w:jc w:val="left"/>
              <w:rPr/>
            </w:pPr>
            <w:r>
              <w:rPr/>
              <w:drawing>
                <wp:inline distT="0" distB="0" distL="0" distR="0">
                  <wp:extent cx="3070860" cy="2614930"/>
                  <wp:effectExtent l="0" t="0" r="0" b="0"/>
                  <wp:docPr id="1" name="Изображение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6" t="-7" r="-6" b="-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2614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2" w:type="dxa"/>
            <w:tcBorders/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«УТВЕРЖДАЮ»</w:t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Инициатор договора</w:t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rStyle w:val="Style8"/>
                <w:b w:val="false"/>
                <w:i w:val="false"/>
                <w:iCs w:val="false"/>
                <w:sz w:val="26"/>
                <w:szCs w:val="26"/>
                <w:shd w:fill="auto" w:val="clear"/>
              </w:rPr>
              <w:t>Зам. директора</w:t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rStyle w:val="Style8"/>
                <w:b w:val="false"/>
                <w:i w:val="false"/>
                <w:iCs w:val="false"/>
                <w:sz w:val="26"/>
                <w:szCs w:val="26"/>
                <w:shd w:fill="auto" w:val="clear"/>
              </w:rPr>
              <w:t>Приволжского филиала АО «ТК РусГидро»</w:t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11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</w:t>
            </w:r>
            <w:r>
              <w:rPr>
                <w:rStyle w:val="Style8"/>
                <w:b w:val="false"/>
                <w:i w:val="false"/>
                <w:iCs w:val="false"/>
                <w:sz w:val="26"/>
                <w:szCs w:val="26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bidi w:val="0"/>
              <w:spacing w:lineRule="auto" w:line="240"/>
              <w:ind w:hanging="0"/>
              <w:jc w:val="left"/>
              <w:rPr/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>
      <w:pPr>
        <w:pStyle w:val="Normal"/>
        <w:numPr>
          <w:ilvl w:val="0"/>
          <w:numId w:val="0"/>
        </w:numPr>
        <w:bidi w:val="0"/>
        <w:spacing w:before="0" w:after="0"/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bidi w:val="0"/>
        <w:spacing w:before="0" w:after="0"/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sz w:val="24"/>
          <w:szCs w:val="24"/>
        </w:rPr>
        <w:t xml:space="preserve">Запрос технико-коммерческих предложений </w:t>
        <w:br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ОКПД2: 46.49.39.000 - </w:t>
      </w:r>
      <w:bookmarkStart w:id="0" w:name="_Hlk126736064"/>
      <w:r>
        <w:rPr>
          <w:rFonts w:eastAsia="Calibri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 xml:space="preserve">Поставка </w:t>
      </w:r>
      <w:bookmarkEnd w:id="0"/>
      <w:r>
        <w:rPr>
          <w:rFonts w:eastAsia="Calibri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>канцелярских товаров для нужд Приволжского филиала АО «ТК РусГидро»</w:t>
      </w:r>
    </w:p>
    <w:p>
      <w:pPr>
        <w:pStyle w:val="Normal"/>
        <w:numPr>
          <w:ilvl w:val="0"/>
          <w:numId w:val="0"/>
        </w:numPr>
        <w:bidi w:val="0"/>
        <w:spacing w:before="0" w:after="0"/>
        <w:ind w:left="0" w:hanging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numPr>
          <w:ilvl w:val="0"/>
          <w:numId w:val="5"/>
        </w:numPr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rStyle w:val="Style8"/>
          <w:b w:val="false"/>
          <w:i w:val="false"/>
          <w:iCs w:val="false"/>
          <w:sz w:val="24"/>
          <w:szCs w:val="24"/>
          <w:shd w:fill="auto" w:val="clear"/>
        </w:rPr>
        <w:t>Приволжский филиал АО «ТК РусГидро»</w:t>
      </w:r>
      <w:r>
        <w:rPr>
          <w:i/>
          <w:sz w:val="24"/>
          <w:szCs w:val="24"/>
          <w:shd w:fill="auto" w:val="clear"/>
        </w:rPr>
        <w:t xml:space="preserve"> </w:t>
      </w:r>
      <w:r>
        <w:rPr>
          <w:sz w:val="24"/>
          <w:szCs w:val="24"/>
          <w:shd w:fill="auto" w:val="clear"/>
        </w:rPr>
        <w:t>(далее – З</w:t>
      </w:r>
      <w:r>
        <w:rPr>
          <w:sz w:val="24"/>
          <w:szCs w:val="24"/>
        </w:rPr>
        <w:t xml:space="preserve">аказчик) сообщает о проведении анализа технико-коммерческих предложений потенциальных поставщиков в рамках </w:t>
      </w: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</w:rPr>
        <w:t>закупки</w:t>
      </w:r>
      <w:r>
        <w:rPr>
          <w:sz w:val="24"/>
          <w:szCs w:val="24"/>
        </w:rPr>
        <w:t xml:space="preserve"> «</w:t>
      </w:r>
      <w:r>
        <w:rPr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ОКПД2: 46.49.39.000 - </w:t>
      </w:r>
      <w:bookmarkStart w:id="1" w:name="_Hlk126736064_Копия_1_Копия_1"/>
      <w:bookmarkStart w:id="2" w:name="_Hlk126736064_Копия_1"/>
      <w:r>
        <w:rPr>
          <w:rFonts w:eastAsia="Calibri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 xml:space="preserve">Поставка </w:t>
      </w:r>
      <w:bookmarkEnd w:id="2"/>
      <w:r>
        <w:rPr>
          <w:rFonts w:eastAsia="Calibri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>канцелярских товаров</w:t>
      </w:r>
      <w:bookmarkEnd w:id="1"/>
      <w:r>
        <w:rPr>
          <w:rFonts w:eastAsia="Calibri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 xml:space="preserve"> для нужд</w:t>
      </w:r>
      <w:r>
        <w:rPr>
          <w:rFonts w:eastAsia="Calibri"/>
          <w:b/>
          <w:bCs/>
          <w:i w:val="false"/>
          <w:strike w:val="false"/>
          <w:dstrike w:val="false"/>
          <w:outline w:val="false"/>
          <w:shadow w:val="false"/>
          <w:sz w:val="26"/>
          <w:szCs w:val="26"/>
          <w:u w:val="none"/>
          <w:em w:val="none"/>
        </w:rPr>
        <w:t xml:space="preserve"> Приволжского филиала АО «ТК РусГидро»</w:t>
      </w:r>
      <w:r>
        <w:rPr>
          <w:sz w:val="24"/>
          <w:szCs w:val="24"/>
        </w:rPr>
        <w:t>».</w:t>
      </w:r>
    </w:p>
    <w:p>
      <w:pPr>
        <w:pStyle w:val="Normal"/>
        <w:numPr>
          <w:ilvl w:val="0"/>
          <w:numId w:val="5"/>
        </w:numPr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>
      <w:pPr>
        <w:pStyle w:val="Normal"/>
        <w:numPr>
          <w:ilvl w:val="0"/>
          <w:numId w:val="5"/>
        </w:numPr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numPr>
          <w:ilvl w:val="0"/>
          <w:numId w:val="5"/>
        </w:numPr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дату направления предложения;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полное наименование Поставщика,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юридический адрес, почтовый адрес, ИНН </w:t>
      </w:r>
      <w:r>
        <w:rPr>
          <w:rStyle w:val="Style8"/>
          <w:b w:val="false"/>
          <w:sz w:val="24"/>
          <w:szCs w:val="24"/>
          <w:shd w:fill="auto" w:val="clear"/>
        </w:rPr>
        <w:t>[для юридических лиц]</w:t>
      </w:r>
      <w:r>
        <w:rPr>
          <w:i/>
          <w:sz w:val="24"/>
          <w:szCs w:val="24"/>
          <w:shd w:fill="auto" w:val="clear"/>
        </w:rPr>
        <w:t xml:space="preserve"> /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паспортные данные, адрес регистрации, ИНН (при наличии)</w:t>
      </w:r>
      <w:r>
        <w:rPr>
          <w:sz w:val="24"/>
          <w:szCs w:val="24"/>
          <w:shd w:fill="auto" w:val="clear"/>
        </w:rPr>
        <w:t xml:space="preserve"> </w:t>
      </w:r>
      <w:r>
        <w:rPr>
          <w:rStyle w:val="Style8"/>
          <w:b w:val="false"/>
          <w:sz w:val="24"/>
          <w:szCs w:val="24"/>
          <w:shd w:fill="auto" w:val="clear"/>
        </w:rPr>
        <w:t>[для физических лиц]</w:t>
      </w:r>
      <w:r>
        <w:rPr>
          <w:i/>
          <w:sz w:val="24"/>
          <w:szCs w:val="24"/>
          <w:shd w:fill="auto" w:val="clear"/>
        </w:rPr>
        <w:t>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контактные данные: номер телефона, 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>, ФИО контактного лица;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гарантии наличия у Поставщика </w:t>
      </w:r>
      <w:r>
        <w:rPr>
          <w:sz w:val="24"/>
          <w:szCs w:val="24"/>
          <w:lang w:eastAsia="en-US"/>
        </w:rPr>
        <w:t>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информацию / документы, подтверждающие соответствие Поставщика установленным дополнительным требованиям, указанным в приложении 1 к настоящему запросу;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подробное описание предлагаемой к поставке продукции с указанием конкретных технических и функциональных характеристик, подтверждающее соответствие установленным требованиям 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производителе предлагаемой к поставке продукции;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подтверждение возможности поставки требуемого объема продукции 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сроки поставки продукции в соответствии с установленными требованиями </w:t>
      </w:r>
      <w:r>
        <w:rPr>
          <w:sz w:val="24"/>
          <w:szCs w:val="24"/>
        </w:rPr>
        <w:t>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согласие Поставщика на существенные условия будущего договора, в том числе условия оплаты и поставки (см.</w:t>
      </w:r>
      <w:r>
        <w:rPr>
          <w:sz w:val="24"/>
          <w:szCs w:val="24"/>
          <w:lang w:eastAsia="en-US"/>
        </w:rPr>
        <w:t> приложение 2 к настоящему запросу);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сроки и условия гарантийных обязательств в соответствии с установленными требованиями </w:t>
      </w:r>
      <w:r>
        <w:rPr>
          <w:sz w:val="24"/>
          <w:szCs w:val="24"/>
        </w:rPr>
        <w:t>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цену предложения в рублях (без </w:t>
      </w:r>
      <w:r>
        <w:rPr>
          <w:sz w:val="24"/>
        </w:rPr>
        <w:t xml:space="preserve">учета </w:t>
      </w:r>
      <w:r>
        <w:rPr>
          <w:sz w:val="24"/>
          <w:szCs w:val="24"/>
        </w:rPr>
        <w:t>НДС и с учетом НДС).</w:t>
      </w:r>
    </w:p>
    <w:p>
      <w:pPr>
        <w:pStyle w:val="Normal"/>
        <w:numPr>
          <w:ilvl w:val="0"/>
          <w:numId w:val="5"/>
        </w:numPr>
        <w:bidi w:val="0"/>
        <w:spacing w:lineRule="auto" w:line="240" w:before="120"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Срок подачи технико-коммерческих предложений: до 1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:00 (МСК) </w:t>
      </w:r>
      <w:r>
        <w:rPr>
          <w:sz w:val="24"/>
          <w:szCs w:val="24"/>
        </w:rPr>
        <w:t>11</w:t>
      </w:r>
      <w:r>
        <w:rPr>
          <w:sz w:val="24"/>
          <w:szCs w:val="24"/>
        </w:rPr>
        <w:t>.0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.2026 г. </w:t>
      </w:r>
    </w:p>
    <w:p>
      <w:pPr>
        <w:pStyle w:val="Normal"/>
        <w:numPr>
          <w:ilvl w:val="0"/>
          <w:numId w:val="0"/>
        </w:numPr>
        <w:bidi w:val="0"/>
        <w:spacing w:lineRule="auto" w:line="240" w:before="120" w:after="0"/>
        <w:ind w:left="567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bidi w:val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Приложения:</w:t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1701" w:leader="none"/>
        </w:tabs>
        <w:bidi w:val="0"/>
        <w:spacing w:lineRule="auto" w:line="240" w:before="120" w:after="0"/>
        <w:ind w:left="850" w:hanging="493"/>
        <w:jc w:val="both"/>
        <w:rPr>
          <w:sz w:val="24"/>
          <w:szCs w:val="24"/>
        </w:rPr>
      </w:pPr>
      <w:r>
        <w:rPr>
          <w:sz w:val="24"/>
          <w:szCs w:val="24"/>
        </w:rPr>
        <w:t>Технические требования к продукции (в том числе, сведения об объеме, месте, сроках поставляемой продукции);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701" w:leader="none"/>
        </w:tabs>
        <w:bidi w:val="0"/>
        <w:spacing w:lineRule="auto" w:line="240" w:before="120" w:after="0"/>
        <w:ind w:left="357" w:hanging="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/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/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/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/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/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Arial Unicode MS" w:cs="Arial Unicode M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Normal"/>
    <w:qFormat/>
    <w:pPr>
      <w:keepNext w:val="true"/>
      <w:keepLines/>
      <w:pageBreakBefore/>
      <w:numPr>
        <w:ilvl w:val="0"/>
        <w:numId w:val="2"/>
      </w:numPr>
      <w:suppressAutoHyphens w:val="true"/>
      <w:spacing w:lineRule="auto" w:line="240" w:before="480" w:after="240"/>
      <w:jc w:val="left"/>
      <w:outlineLvl w:val="0"/>
    </w:pPr>
    <w:rPr>
      <w:rFonts w:ascii="Arial" w:hAnsi="Arial"/>
      <w:b/>
      <w:kern w:val="2"/>
      <w:sz w:val="40"/>
    </w:rPr>
  </w:style>
  <w:style w:type="character" w:styleId="Style8">
    <w:name w:val="комментарий"/>
    <w:qFormat/>
    <w:rPr>
      <w:b/>
      <w:i/>
      <w:shd w:fill="FFFF99" w:val="clear"/>
    </w:rPr>
  </w:style>
  <w:style w:type="character" w:styleId="Style9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0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/>
  </w:style>
  <w:style w:type="paragraph" w:styleId="FootnoteText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1">
    <w:name w:val="Стиль Заголовок 1 + по ширине"/>
    <w:basedOn w:val="Heading1"/>
    <w:qFormat/>
    <w:pPr>
      <w:pageBreakBefore w:val="false"/>
      <w:numPr>
        <w:ilvl w:val="0"/>
        <w:numId w:val="3"/>
      </w:numPr>
      <w:jc w:val="both"/>
    </w:pPr>
    <w:rPr>
      <w:bCs/>
    </w:rPr>
  </w:style>
  <w:style w:type="numbering" w:styleId="34933392861">
    <w:name w:val="34933392861"/>
    <w:qFormat/>
  </w:style>
  <w:style w:type="numbering" w:styleId="38398422331">
    <w:name w:val="3839842233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99</TotalTime>
  <Application>AlterOffice/2025.3.1.0$Linux_X86_64 LibreOffice_project/6648c49ab2ca125dff246c75ec00a85a64baa8dd</Application>
  <AppVersion>15.0000</AppVersion>
  <Pages>2</Pages>
  <Words>410</Words>
  <Characters>2845</Characters>
  <CharactersWithSpaces>3216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2024-12-05T09:35:10Z</dcterms:created>
  <dc:creator>kolchinanv@corp.gidroogk.com</dc:creator>
  <dc:description/>
  <dc:language>ru-RU</dc:language>
  <cp:lastModifiedBy>gadalinaig@corp.gidroogk.com</cp:lastModifiedBy>
  <cp:lastPrinted>2025-04-14T10:46:51Z</cp:lastPrinted>
  <dcterms:modified xsi:type="dcterms:W3CDTF">2026-09-09T11:12:03Z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