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04455" w14:textId="77777777" w:rsidR="00B7714D" w:rsidRPr="00137620" w:rsidRDefault="00B7714D" w:rsidP="00B7714D">
      <w:pPr>
        <w:widowControl w:val="0"/>
        <w:autoSpaceDE w:val="0"/>
        <w:autoSpaceDN w:val="0"/>
        <w:spacing w:after="0" w:line="240" w:lineRule="auto"/>
        <w:rPr>
          <w:rFonts w:ascii="Times New Roman" w:eastAsia="Times New Roman" w:hAnsi="Times New Roman" w:cs="Times New Roman"/>
          <w:b/>
          <w:sz w:val="24"/>
          <w:szCs w:val="24"/>
          <w:lang w:eastAsia="ru-RU"/>
        </w:rPr>
      </w:pPr>
    </w:p>
    <w:p w14:paraId="6E8A4AA4" w14:textId="77777777" w:rsidR="00B7714D" w:rsidRPr="00137620" w:rsidRDefault="00B7714D" w:rsidP="00B7714D">
      <w:pPr>
        <w:widowControl w:val="0"/>
        <w:autoSpaceDE w:val="0"/>
        <w:autoSpaceDN w:val="0"/>
        <w:spacing w:after="0" w:line="240" w:lineRule="auto"/>
        <w:rPr>
          <w:rFonts w:ascii="Times New Roman" w:eastAsia="Times New Roman" w:hAnsi="Times New Roman" w:cs="Times New Roman"/>
          <w:b/>
          <w:sz w:val="24"/>
          <w:szCs w:val="24"/>
          <w:lang w:eastAsia="ru-RU"/>
        </w:rPr>
      </w:pPr>
    </w:p>
    <w:p w14:paraId="4A5E66A5" w14:textId="77777777" w:rsidR="00B7714D" w:rsidRPr="00137620" w:rsidRDefault="00B7714D" w:rsidP="00B7714D">
      <w:pPr>
        <w:widowControl w:val="0"/>
        <w:autoSpaceDE w:val="0"/>
        <w:autoSpaceDN w:val="0"/>
        <w:spacing w:after="0" w:line="240" w:lineRule="auto"/>
        <w:rPr>
          <w:rFonts w:ascii="Times New Roman" w:eastAsia="Times New Roman" w:hAnsi="Times New Roman" w:cs="Times New Roman"/>
          <w:b/>
          <w:sz w:val="24"/>
          <w:szCs w:val="24"/>
          <w:lang w:eastAsia="ru-RU"/>
        </w:rPr>
      </w:pPr>
    </w:p>
    <w:p w14:paraId="2294A587" w14:textId="77777777" w:rsidR="00B7714D" w:rsidRPr="00137620" w:rsidRDefault="00B7714D" w:rsidP="00B7714D">
      <w:pPr>
        <w:widowControl w:val="0"/>
        <w:autoSpaceDE w:val="0"/>
        <w:autoSpaceDN w:val="0"/>
        <w:spacing w:after="0" w:line="240" w:lineRule="auto"/>
        <w:rPr>
          <w:rFonts w:ascii="Times New Roman" w:eastAsia="Times New Roman" w:hAnsi="Times New Roman" w:cs="Times New Roman"/>
          <w:b/>
          <w:sz w:val="24"/>
          <w:szCs w:val="24"/>
          <w:lang w:eastAsia="ru-RU"/>
        </w:rPr>
      </w:pPr>
    </w:p>
    <w:p w14:paraId="3B9F00DD" w14:textId="77777777" w:rsidR="00B7714D" w:rsidRPr="00137620" w:rsidRDefault="00B7714D" w:rsidP="00B7714D">
      <w:pPr>
        <w:widowControl w:val="0"/>
        <w:autoSpaceDE w:val="0"/>
        <w:autoSpaceDN w:val="0"/>
        <w:spacing w:after="0" w:line="240" w:lineRule="auto"/>
        <w:rPr>
          <w:rFonts w:ascii="Times New Roman" w:eastAsia="Times New Roman" w:hAnsi="Times New Roman" w:cs="Times New Roman"/>
          <w:b/>
          <w:sz w:val="24"/>
          <w:szCs w:val="24"/>
          <w:lang w:eastAsia="ru-RU"/>
        </w:rPr>
      </w:pPr>
    </w:p>
    <w:p w14:paraId="5DF0E970"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 xml:space="preserve">ТЕХНИЧЕСКОЕ ЗАДАНИЕ </w:t>
      </w:r>
    </w:p>
    <w:p w14:paraId="7E384EA4" w14:textId="77777777" w:rsidR="00B7714D" w:rsidRPr="00137620" w:rsidRDefault="009E02D6"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b/>
          <w:bCs/>
          <w:sz w:val="24"/>
          <w:szCs w:val="24"/>
          <w:lang w:eastAsia="ru-RU"/>
        </w:rPr>
        <w:t>Оказание услуг по техническому обслуживанию и текущему ремонту комплекса технических систем безопасности, систем и средств противопожарной за</w:t>
      </w:r>
      <w:r w:rsidR="00534F9D">
        <w:rPr>
          <w:rFonts w:ascii="Times New Roman" w:eastAsia="Times New Roman" w:hAnsi="Times New Roman" w:cs="Times New Roman"/>
          <w:b/>
          <w:bCs/>
          <w:sz w:val="24"/>
          <w:szCs w:val="24"/>
          <w:lang w:eastAsia="ru-RU"/>
        </w:rPr>
        <w:t xml:space="preserve">щиты на объектах почтовой связи, </w:t>
      </w:r>
      <w:r w:rsidR="00534F9D" w:rsidRPr="00534F9D">
        <w:rPr>
          <w:rFonts w:ascii="Times New Roman" w:eastAsia="Times New Roman" w:hAnsi="Times New Roman" w:cs="Times New Roman"/>
          <w:b/>
          <w:bCs/>
          <w:sz w:val="24"/>
          <w:szCs w:val="24"/>
          <w:lang w:eastAsia="ru-RU"/>
        </w:rPr>
        <w:t>расположенных по адрес</w:t>
      </w:r>
      <w:r w:rsidR="00534F9D">
        <w:rPr>
          <w:rFonts w:ascii="Times New Roman" w:eastAsia="Times New Roman" w:hAnsi="Times New Roman" w:cs="Times New Roman"/>
          <w:b/>
          <w:bCs/>
          <w:sz w:val="24"/>
          <w:szCs w:val="24"/>
          <w:lang w:eastAsia="ru-RU"/>
        </w:rPr>
        <w:t>ам</w:t>
      </w:r>
      <w:r w:rsidR="00534F9D" w:rsidRPr="00534F9D">
        <w:rPr>
          <w:rFonts w:ascii="Times New Roman" w:eastAsia="Times New Roman" w:hAnsi="Times New Roman" w:cs="Times New Roman"/>
          <w:b/>
          <w:bCs/>
          <w:sz w:val="24"/>
          <w:szCs w:val="24"/>
          <w:lang w:eastAsia="ru-RU"/>
        </w:rPr>
        <w:t xml:space="preserve">: Санкт-Петербург, </w:t>
      </w:r>
      <w:r w:rsidR="00534F9D">
        <w:rPr>
          <w:rFonts w:ascii="Times New Roman" w:eastAsia="Times New Roman" w:hAnsi="Times New Roman" w:cs="Times New Roman"/>
          <w:b/>
          <w:bCs/>
          <w:sz w:val="24"/>
          <w:szCs w:val="24"/>
          <w:lang w:eastAsia="ru-RU"/>
        </w:rPr>
        <w:br/>
      </w:r>
      <w:r w:rsidR="00534F9D" w:rsidRPr="00534F9D">
        <w:rPr>
          <w:rFonts w:ascii="Times New Roman" w:eastAsia="Times New Roman" w:hAnsi="Times New Roman" w:cs="Times New Roman"/>
          <w:b/>
          <w:bCs/>
          <w:sz w:val="24"/>
          <w:szCs w:val="24"/>
          <w:lang w:eastAsia="ru-RU"/>
        </w:rPr>
        <w:t>ул. Софийская, д.56, ул. Софийская, д.81, Пулковское шоссе, д.39</w:t>
      </w:r>
      <w:r w:rsidR="00534F9D">
        <w:rPr>
          <w:rFonts w:ascii="Times New Roman" w:eastAsia="Times New Roman" w:hAnsi="Times New Roman" w:cs="Times New Roman"/>
          <w:b/>
          <w:bCs/>
          <w:sz w:val="24"/>
          <w:szCs w:val="24"/>
          <w:lang w:eastAsia="ru-RU"/>
        </w:rPr>
        <w:t xml:space="preserve">, для нужд </w:t>
      </w:r>
      <w:r w:rsidR="00534F9D">
        <w:rPr>
          <w:rFonts w:ascii="Times New Roman" w:eastAsia="Times New Roman" w:hAnsi="Times New Roman" w:cs="Times New Roman"/>
          <w:b/>
          <w:bCs/>
          <w:sz w:val="24"/>
          <w:szCs w:val="24"/>
          <w:lang w:eastAsia="ru-RU"/>
        </w:rPr>
        <w:br/>
      </w:r>
      <w:r w:rsidRPr="00137620">
        <w:rPr>
          <w:rFonts w:ascii="Times New Roman" w:eastAsia="Times New Roman" w:hAnsi="Times New Roman" w:cs="Times New Roman"/>
          <w:b/>
          <w:bCs/>
          <w:sz w:val="24"/>
          <w:szCs w:val="24"/>
          <w:lang w:eastAsia="ru-RU"/>
        </w:rPr>
        <w:t>УФПС г. Санкт-Петербурга и Ленинградской области</w:t>
      </w:r>
      <w:r w:rsidR="00534F9D">
        <w:rPr>
          <w:rFonts w:ascii="Times New Roman" w:eastAsia="Times New Roman" w:hAnsi="Times New Roman" w:cs="Times New Roman"/>
          <w:b/>
          <w:bCs/>
          <w:sz w:val="24"/>
          <w:szCs w:val="24"/>
          <w:lang w:eastAsia="ru-RU"/>
        </w:rPr>
        <w:t xml:space="preserve"> </w:t>
      </w:r>
    </w:p>
    <w:p w14:paraId="512DEB6E"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9ADAC8E"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6C1BC5F"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1645ADC"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1FE754D"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9E6DA79"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8582316"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846AF47"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ABEF7AF"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30B397"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666787B"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28CB3F"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09EB14"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38C4B23"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82B54A2"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15A994E"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B7FFA2"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CD6A977"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301C3C"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B81A1D"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3CEAF17"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B1FD60E"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63A29D"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C623E79"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0036ED8" w14:textId="77777777" w:rsidR="00AC2A1B" w:rsidRPr="00137620" w:rsidRDefault="00AC2A1B"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C00181" w14:textId="77777777" w:rsidR="00AC2A1B" w:rsidRPr="00137620" w:rsidRDefault="00AC2A1B"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066BB6" w14:textId="77777777" w:rsidR="00AC2A1B" w:rsidRPr="00137620" w:rsidRDefault="00AC2A1B"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C5EEF1C"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107D9FE"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Санкт-Петербург </w:t>
      </w:r>
    </w:p>
    <w:p w14:paraId="6542B06D" w14:textId="77777777" w:rsidR="00B7714D" w:rsidRPr="00137620" w:rsidRDefault="00B7714D"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202</w:t>
      </w:r>
      <w:r w:rsidR="00515105">
        <w:rPr>
          <w:rFonts w:ascii="Times New Roman" w:eastAsia="Times New Roman" w:hAnsi="Times New Roman" w:cs="Times New Roman"/>
          <w:sz w:val="24"/>
          <w:szCs w:val="24"/>
          <w:lang w:val="en-US" w:eastAsia="ru-RU"/>
        </w:rPr>
        <w:t>6</w:t>
      </w:r>
      <w:r w:rsidRPr="00137620">
        <w:rPr>
          <w:rFonts w:ascii="Times New Roman" w:eastAsia="Times New Roman" w:hAnsi="Times New Roman" w:cs="Times New Roman"/>
          <w:sz w:val="24"/>
          <w:szCs w:val="24"/>
          <w:lang w:eastAsia="ru-RU"/>
        </w:rPr>
        <w:t>г.</w:t>
      </w:r>
    </w:p>
    <w:p w14:paraId="4A77268E" w14:textId="77777777" w:rsidR="00A12C87" w:rsidRPr="00137620" w:rsidRDefault="00A12C87"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80EF112" w14:textId="77777777" w:rsidR="00A12C87" w:rsidRDefault="00A12C87"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043376C"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B21C0D"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EAF530"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4CD23CD"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CE368EE"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B3D5D3C"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C2E9A7E"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2E9A97D" w14:textId="77777777" w:rsidR="00515105"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91818D2" w14:textId="77777777" w:rsidR="00515105" w:rsidRPr="00137620" w:rsidRDefault="00515105" w:rsidP="00B7714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7D0628" w14:textId="77777777" w:rsidR="00CC57ED" w:rsidRPr="00137620" w:rsidRDefault="00F36E7C" w:rsidP="00F36E7C">
      <w:pPr>
        <w:pStyle w:val="a3"/>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lastRenderedPageBreak/>
        <w:t>ПЕРЕЧЕНЬ ПРИНЯТЫХ СОКРАЩЕНИЙ</w:t>
      </w:r>
    </w:p>
    <w:p w14:paraId="13620C84" w14:textId="77777777" w:rsidR="00F36E7C" w:rsidRPr="00137620" w:rsidRDefault="00F36E7C" w:rsidP="00B7714D">
      <w:pPr>
        <w:pStyle w:val="a3"/>
        <w:jc w:val="both"/>
        <w:rPr>
          <w:rFonts w:ascii="Times New Roman" w:hAnsi="Times New Roman" w:cs="Times New Roman"/>
          <w:sz w:val="24"/>
          <w:szCs w:val="24"/>
        </w:rPr>
      </w:pPr>
    </w:p>
    <w:tbl>
      <w:tblPr>
        <w:tblStyle w:val="a5"/>
        <w:tblW w:w="9351" w:type="dxa"/>
        <w:tblLayout w:type="fixed"/>
        <w:tblLook w:val="0000" w:firstRow="0" w:lastRow="0" w:firstColumn="0" w:lastColumn="0" w:noHBand="0" w:noVBand="0"/>
      </w:tblPr>
      <w:tblGrid>
        <w:gridCol w:w="567"/>
        <w:gridCol w:w="1843"/>
        <w:gridCol w:w="6941"/>
      </w:tblGrid>
      <w:tr w:rsidR="00F36E7C" w:rsidRPr="00137620" w14:paraId="6A1D07B7" w14:textId="77777777" w:rsidTr="006F7DB2">
        <w:trPr>
          <w:tblHeader/>
        </w:trPr>
        <w:tc>
          <w:tcPr>
            <w:tcW w:w="567" w:type="dxa"/>
            <w:vAlign w:val="center"/>
          </w:tcPr>
          <w:p w14:paraId="3386F1A8"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b/>
                <w:sz w:val="24"/>
                <w:szCs w:val="24"/>
                <w:lang w:eastAsia="ru-RU"/>
              </w:rPr>
              <w:t>№ п/п</w:t>
            </w:r>
          </w:p>
        </w:tc>
        <w:tc>
          <w:tcPr>
            <w:tcW w:w="1843" w:type="dxa"/>
            <w:vAlign w:val="center"/>
          </w:tcPr>
          <w:p w14:paraId="5AF17B5E"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b/>
                <w:sz w:val="24"/>
                <w:szCs w:val="24"/>
                <w:lang w:eastAsia="ru-RU"/>
              </w:rPr>
              <w:t>Сокращение</w:t>
            </w:r>
          </w:p>
        </w:tc>
        <w:tc>
          <w:tcPr>
            <w:tcW w:w="6941" w:type="dxa"/>
            <w:vAlign w:val="center"/>
          </w:tcPr>
          <w:p w14:paraId="7D16ADF8"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b/>
                <w:sz w:val="24"/>
                <w:szCs w:val="24"/>
                <w:lang w:eastAsia="ru-RU"/>
              </w:rPr>
              <w:t>Расшифровка сокращения</w:t>
            </w:r>
          </w:p>
        </w:tc>
      </w:tr>
      <w:tr w:rsidR="00F36E7C" w:rsidRPr="00137620" w14:paraId="2B8796BD" w14:textId="77777777" w:rsidTr="00B00A59">
        <w:tc>
          <w:tcPr>
            <w:tcW w:w="567" w:type="dxa"/>
            <w:shd w:val="clear" w:color="auto" w:fill="auto"/>
            <w:vAlign w:val="center"/>
          </w:tcPr>
          <w:p w14:paraId="76BDE4CC"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w:t>
            </w:r>
          </w:p>
        </w:tc>
        <w:tc>
          <w:tcPr>
            <w:tcW w:w="1843" w:type="dxa"/>
            <w:shd w:val="clear" w:color="auto" w:fill="auto"/>
            <w:vAlign w:val="center"/>
          </w:tcPr>
          <w:p w14:paraId="6DFF66D5"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Заказчик, Предприятие</w:t>
            </w:r>
          </w:p>
        </w:tc>
        <w:tc>
          <w:tcPr>
            <w:tcW w:w="6941" w:type="dxa"/>
            <w:shd w:val="clear" w:color="auto" w:fill="auto"/>
          </w:tcPr>
          <w:p w14:paraId="7A18FBFA" w14:textId="77777777" w:rsidR="00F36E7C" w:rsidRPr="00137620" w:rsidRDefault="00F36E7C" w:rsidP="00DA1735">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Arial"/>
                <w:sz w:val="24"/>
                <w:szCs w:val="24"/>
                <w:lang w:eastAsia="ru-RU"/>
              </w:rPr>
              <w:t>АО «Почта России»</w:t>
            </w:r>
          </w:p>
        </w:tc>
      </w:tr>
      <w:tr w:rsidR="00F36E7C" w:rsidRPr="00137620" w14:paraId="4CBFF486" w14:textId="77777777" w:rsidTr="00B00A59">
        <w:tc>
          <w:tcPr>
            <w:tcW w:w="567" w:type="dxa"/>
            <w:shd w:val="clear" w:color="auto" w:fill="auto"/>
            <w:vAlign w:val="center"/>
          </w:tcPr>
          <w:p w14:paraId="0BAEA050"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w:t>
            </w:r>
          </w:p>
        </w:tc>
        <w:tc>
          <w:tcPr>
            <w:tcW w:w="1843" w:type="dxa"/>
            <w:shd w:val="clear" w:color="auto" w:fill="auto"/>
            <w:vAlign w:val="center"/>
          </w:tcPr>
          <w:p w14:paraId="4548D3C3" w14:textId="77777777" w:rsidR="00F36E7C" w:rsidRPr="00137620" w:rsidRDefault="00F36E7C" w:rsidP="00F36E7C">
            <w:pPr>
              <w:rPr>
                <w:rFonts w:ascii="Times New Roman" w:hAnsi="Times New Roman" w:cs="Times New Roman"/>
                <w:sz w:val="24"/>
                <w:szCs w:val="24"/>
              </w:rPr>
            </w:pPr>
            <w:r w:rsidRPr="00137620">
              <w:rPr>
                <w:rFonts w:ascii="Times New Roman" w:hAnsi="Times New Roman" w:cs="Times New Roman"/>
                <w:sz w:val="24"/>
                <w:szCs w:val="24"/>
              </w:rPr>
              <w:t>Представитель Заказчика</w:t>
            </w:r>
          </w:p>
        </w:tc>
        <w:tc>
          <w:tcPr>
            <w:tcW w:w="6941" w:type="dxa"/>
            <w:shd w:val="clear" w:color="auto" w:fill="auto"/>
          </w:tcPr>
          <w:p w14:paraId="15F0AA3F" w14:textId="77777777" w:rsidR="00F36E7C" w:rsidRPr="00137620" w:rsidRDefault="00F36E7C" w:rsidP="00F36E7C">
            <w:pPr>
              <w:jc w:val="both"/>
              <w:rPr>
                <w:rFonts w:ascii="Times New Roman" w:hAnsi="Times New Roman" w:cs="Times New Roman"/>
                <w:sz w:val="24"/>
                <w:szCs w:val="24"/>
              </w:rPr>
            </w:pPr>
            <w:r w:rsidRPr="00137620">
              <w:rPr>
                <w:rFonts w:ascii="Times New Roman" w:hAnsi="Times New Roman" w:cs="Times New Roman"/>
                <w:sz w:val="24"/>
                <w:szCs w:val="24"/>
              </w:rPr>
              <w:t xml:space="preserve">Административно-хозяйственный персонал охраняемого объекта, имеющий право допуска на объект по коду и/или другим идентификационным признакам и несущий материальную ответственность за охраняемые ценности или представитель </w:t>
            </w:r>
            <w:r w:rsidR="00B00A59" w:rsidRPr="00137620">
              <w:rPr>
                <w:rFonts w:ascii="Times New Roman" w:hAnsi="Times New Roman" w:cs="Times New Roman"/>
                <w:sz w:val="24"/>
                <w:szCs w:val="24"/>
              </w:rPr>
              <w:t>УФПС г. Санкт-Петербурга и Ленинградской области</w:t>
            </w:r>
            <w:r w:rsidRPr="00137620">
              <w:rPr>
                <w:rFonts w:ascii="Times New Roman" w:hAnsi="Times New Roman" w:cs="Times New Roman"/>
                <w:sz w:val="24"/>
                <w:szCs w:val="24"/>
              </w:rPr>
              <w:t>.</w:t>
            </w:r>
          </w:p>
        </w:tc>
      </w:tr>
      <w:tr w:rsidR="00F36E7C" w:rsidRPr="00137620" w14:paraId="15938C1C" w14:textId="77777777" w:rsidTr="00B00A59">
        <w:tc>
          <w:tcPr>
            <w:tcW w:w="567" w:type="dxa"/>
            <w:vAlign w:val="center"/>
          </w:tcPr>
          <w:p w14:paraId="7B149703" w14:textId="77777777" w:rsidR="00F36E7C" w:rsidRPr="00137620" w:rsidRDefault="00F36E7C"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4</w:t>
            </w:r>
          </w:p>
        </w:tc>
        <w:tc>
          <w:tcPr>
            <w:tcW w:w="1843" w:type="dxa"/>
            <w:shd w:val="clear" w:color="auto" w:fill="auto"/>
            <w:vAlign w:val="center"/>
          </w:tcPr>
          <w:p w14:paraId="5FF2423A"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Исполнитель</w:t>
            </w:r>
          </w:p>
        </w:tc>
        <w:tc>
          <w:tcPr>
            <w:tcW w:w="6941" w:type="dxa"/>
            <w:shd w:val="clear" w:color="auto" w:fill="auto"/>
          </w:tcPr>
          <w:p w14:paraId="6BE399E3" w14:textId="77777777" w:rsidR="00F36E7C" w:rsidRPr="00137620" w:rsidRDefault="00F36E7C" w:rsidP="004935B7">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Физическое или юридическое лицо, которое оказывает </w:t>
            </w:r>
            <w:r w:rsidR="004935B7" w:rsidRPr="00137620">
              <w:rPr>
                <w:rFonts w:ascii="Times New Roman" w:eastAsia="Times New Roman" w:hAnsi="Times New Roman" w:cs="Times New Roman"/>
                <w:sz w:val="24"/>
                <w:szCs w:val="24"/>
                <w:lang w:eastAsia="ru-RU"/>
              </w:rPr>
              <w:t>н</w:t>
            </w:r>
            <w:r w:rsidRPr="00137620">
              <w:rPr>
                <w:rFonts w:ascii="Times New Roman" w:eastAsia="Times New Roman" w:hAnsi="Times New Roman" w:cs="Times New Roman"/>
                <w:sz w:val="24"/>
                <w:szCs w:val="24"/>
                <w:lang w:eastAsia="ru-RU"/>
              </w:rPr>
              <w:t xml:space="preserve"> по договору, заключаемому с Заказчиком с учетом соответствия требованиям законодательства РФ</w:t>
            </w:r>
          </w:p>
        </w:tc>
      </w:tr>
      <w:tr w:rsidR="00F36E7C" w:rsidRPr="00137620" w14:paraId="0A68EAED" w14:textId="77777777" w:rsidTr="00B00A59">
        <w:tc>
          <w:tcPr>
            <w:tcW w:w="567" w:type="dxa"/>
            <w:vAlign w:val="center"/>
          </w:tcPr>
          <w:p w14:paraId="5872BE59" w14:textId="77777777" w:rsidR="00F36E7C" w:rsidRPr="00137620" w:rsidRDefault="0042103E" w:rsidP="0042103E">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5</w:t>
            </w:r>
          </w:p>
        </w:tc>
        <w:tc>
          <w:tcPr>
            <w:tcW w:w="1843" w:type="dxa"/>
            <w:shd w:val="clear" w:color="auto" w:fill="auto"/>
            <w:vAlign w:val="center"/>
          </w:tcPr>
          <w:p w14:paraId="44FD54AB" w14:textId="77777777" w:rsidR="00F36E7C" w:rsidRPr="00137620" w:rsidRDefault="00F36E7C" w:rsidP="00F36E7C">
            <w:pPr>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sz w:val="24"/>
                <w:szCs w:val="24"/>
                <w:lang w:eastAsia="ru-RU"/>
              </w:rPr>
              <w:t>ПЦН</w:t>
            </w:r>
          </w:p>
        </w:tc>
        <w:tc>
          <w:tcPr>
            <w:tcW w:w="6941" w:type="dxa"/>
            <w:shd w:val="clear" w:color="auto" w:fill="auto"/>
          </w:tcPr>
          <w:p w14:paraId="45A5F305" w14:textId="77777777" w:rsidR="00F36E7C" w:rsidRPr="00137620" w:rsidRDefault="00F36E7C" w:rsidP="00F36E7C">
            <w:pPr>
              <w:jc w:val="both"/>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sz w:val="24"/>
                <w:szCs w:val="24"/>
                <w:lang w:eastAsia="ru-RU"/>
              </w:rPr>
              <w:t>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F36E7C" w:rsidRPr="00137620" w14:paraId="07705127" w14:textId="77777777" w:rsidTr="00B00A59">
        <w:tc>
          <w:tcPr>
            <w:tcW w:w="567" w:type="dxa"/>
            <w:vAlign w:val="center"/>
          </w:tcPr>
          <w:p w14:paraId="76092CFC" w14:textId="77777777" w:rsidR="00F36E7C" w:rsidRPr="00137620" w:rsidRDefault="00F95DB9"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6</w:t>
            </w:r>
          </w:p>
        </w:tc>
        <w:tc>
          <w:tcPr>
            <w:tcW w:w="1843" w:type="dxa"/>
            <w:shd w:val="clear" w:color="auto" w:fill="auto"/>
            <w:vAlign w:val="center"/>
          </w:tcPr>
          <w:p w14:paraId="590FA3CD"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К</w:t>
            </w:r>
            <w:r w:rsidR="00DA1735" w:rsidRPr="00137620">
              <w:rPr>
                <w:rFonts w:ascii="Times New Roman" w:eastAsia="Times New Roman" w:hAnsi="Times New Roman" w:cs="Times New Roman"/>
                <w:sz w:val="24"/>
                <w:szCs w:val="24"/>
                <w:lang w:eastAsia="ru-RU"/>
              </w:rPr>
              <w:t>Т</w:t>
            </w:r>
            <w:r w:rsidRPr="00137620">
              <w:rPr>
                <w:rFonts w:ascii="Times New Roman" w:eastAsia="Times New Roman" w:hAnsi="Times New Roman" w:cs="Times New Roman"/>
                <w:sz w:val="24"/>
                <w:szCs w:val="24"/>
                <w:lang w:eastAsia="ru-RU"/>
              </w:rPr>
              <w:t>СБ</w:t>
            </w:r>
          </w:p>
        </w:tc>
        <w:tc>
          <w:tcPr>
            <w:tcW w:w="6941" w:type="dxa"/>
            <w:shd w:val="clear" w:color="auto" w:fill="auto"/>
          </w:tcPr>
          <w:p w14:paraId="480BCACF" w14:textId="77777777" w:rsidR="00F36E7C" w:rsidRPr="00137620" w:rsidRDefault="00F36E7C" w:rsidP="00F36E7C">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Комплексная система безопасности. Специализированная сложная организационно-техническая (допускающая последующее расширение структуры и функций) система, состоящая из алгоритмически объединенных (интегрированных) целевых функционально самостоятельных технических подсистем и технических средств, предназначенных для комплексной защиты объекта от угроз</w:t>
            </w:r>
          </w:p>
        </w:tc>
      </w:tr>
      <w:tr w:rsidR="00F36E7C" w:rsidRPr="00137620" w14:paraId="04794E33" w14:textId="77777777" w:rsidTr="006F7DB2">
        <w:tc>
          <w:tcPr>
            <w:tcW w:w="567" w:type="dxa"/>
            <w:vAlign w:val="center"/>
          </w:tcPr>
          <w:p w14:paraId="7AE5F27F" w14:textId="77777777" w:rsidR="00F36E7C" w:rsidRPr="00137620" w:rsidRDefault="00F95DB9"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7</w:t>
            </w:r>
          </w:p>
        </w:tc>
        <w:tc>
          <w:tcPr>
            <w:tcW w:w="1843" w:type="dxa"/>
            <w:vAlign w:val="center"/>
          </w:tcPr>
          <w:p w14:paraId="6294EE37"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СОТС</w:t>
            </w:r>
          </w:p>
        </w:tc>
        <w:tc>
          <w:tcPr>
            <w:tcW w:w="6941" w:type="dxa"/>
          </w:tcPr>
          <w:p w14:paraId="0683AC65" w14:textId="77777777" w:rsidR="00F36E7C" w:rsidRPr="00137620" w:rsidRDefault="00F36E7C" w:rsidP="00F36E7C">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Система охранной и тревожной сигнализации. Функционально самостоятельная техническая подсистема К</w:t>
            </w:r>
            <w:r w:rsidR="00DA1735" w:rsidRPr="00137620">
              <w:rPr>
                <w:rFonts w:ascii="Times New Roman" w:eastAsia="Times New Roman" w:hAnsi="Times New Roman" w:cs="Times New Roman"/>
                <w:sz w:val="24"/>
                <w:szCs w:val="24"/>
                <w:lang w:eastAsia="ru-RU"/>
              </w:rPr>
              <w:t>Т</w:t>
            </w:r>
            <w:r w:rsidRPr="00137620">
              <w:rPr>
                <w:rFonts w:ascii="Times New Roman" w:eastAsia="Times New Roman" w:hAnsi="Times New Roman" w:cs="Times New Roman"/>
                <w:sz w:val="24"/>
                <w:szCs w:val="24"/>
                <w:lang w:eastAsia="ru-RU"/>
              </w:rPr>
              <w:t>СБ</w:t>
            </w:r>
          </w:p>
        </w:tc>
      </w:tr>
      <w:tr w:rsidR="00F36E7C" w:rsidRPr="00137620" w14:paraId="1B031A40" w14:textId="77777777" w:rsidTr="006F7DB2">
        <w:tc>
          <w:tcPr>
            <w:tcW w:w="567" w:type="dxa"/>
            <w:vAlign w:val="center"/>
          </w:tcPr>
          <w:p w14:paraId="3CB9B426" w14:textId="77777777" w:rsidR="00F36E7C" w:rsidRPr="00137620" w:rsidRDefault="00F95DB9"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8</w:t>
            </w:r>
          </w:p>
        </w:tc>
        <w:tc>
          <w:tcPr>
            <w:tcW w:w="1843" w:type="dxa"/>
            <w:vAlign w:val="center"/>
          </w:tcPr>
          <w:p w14:paraId="3B40E36E"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СКУД</w:t>
            </w:r>
          </w:p>
        </w:tc>
        <w:tc>
          <w:tcPr>
            <w:tcW w:w="6941" w:type="dxa"/>
          </w:tcPr>
          <w:p w14:paraId="4361D3B2" w14:textId="77777777" w:rsidR="00F36E7C" w:rsidRPr="00137620" w:rsidRDefault="00F36E7C" w:rsidP="00F36E7C">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Система контроля и управления доступом. Функционально самостоятельная техническая подсистема К</w:t>
            </w:r>
            <w:r w:rsidR="00DA1735" w:rsidRPr="00137620">
              <w:rPr>
                <w:rFonts w:ascii="Times New Roman" w:eastAsia="Times New Roman" w:hAnsi="Times New Roman" w:cs="Times New Roman"/>
                <w:sz w:val="24"/>
                <w:szCs w:val="24"/>
                <w:lang w:eastAsia="ru-RU"/>
              </w:rPr>
              <w:t>Т</w:t>
            </w:r>
            <w:r w:rsidRPr="00137620">
              <w:rPr>
                <w:rFonts w:ascii="Times New Roman" w:eastAsia="Times New Roman" w:hAnsi="Times New Roman" w:cs="Times New Roman"/>
                <w:sz w:val="24"/>
                <w:szCs w:val="24"/>
                <w:lang w:eastAsia="ru-RU"/>
              </w:rPr>
              <w:t>СБ</w:t>
            </w:r>
          </w:p>
        </w:tc>
      </w:tr>
      <w:tr w:rsidR="00F36E7C" w:rsidRPr="00137620" w14:paraId="5663262E" w14:textId="77777777" w:rsidTr="006F7DB2">
        <w:tc>
          <w:tcPr>
            <w:tcW w:w="567" w:type="dxa"/>
            <w:vAlign w:val="center"/>
          </w:tcPr>
          <w:p w14:paraId="6112C0C5" w14:textId="77777777" w:rsidR="00F36E7C" w:rsidRPr="00137620" w:rsidRDefault="00F95DB9" w:rsidP="00F36E7C">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9</w:t>
            </w:r>
          </w:p>
        </w:tc>
        <w:tc>
          <w:tcPr>
            <w:tcW w:w="1843" w:type="dxa"/>
            <w:vAlign w:val="center"/>
          </w:tcPr>
          <w:p w14:paraId="277A3643" w14:textId="77777777" w:rsidR="00F36E7C" w:rsidRPr="00137620" w:rsidRDefault="00F36E7C" w:rsidP="00F36E7C">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СОТ</w:t>
            </w:r>
          </w:p>
        </w:tc>
        <w:tc>
          <w:tcPr>
            <w:tcW w:w="6941" w:type="dxa"/>
          </w:tcPr>
          <w:p w14:paraId="16806303" w14:textId="77777777" w:rsidR="00F36E7C" w:rsidRPr="00137620" w:rsidRDefault="00F36E7C" w:rsidP="00F36E7C">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Система охранного телевидения (система видеонаблюдения). Функционально самостоятельная техническая подсистема К</w:t>
            </w:r>
            <w:r w:rsidR="00DA1735" w:rsidRPr="00137620">
              <w:rPr>
                <w:rFonts w:ascii="Times New Roman" w:eastAsia="Times New Roman" w:hAnsi="Times New Roman" w:cs="Times New Roman"/>
                <w:sz w:val="24"/>
                <w:szCs w:val="24"/>
                <w:lang w:eastAsia="ru-RU"/>
              </w:rPr>
              <w:t>Т</w:t>
            </w:r>
            <w:r w:rsidRPr="00137620">
              <w:rPr>
                <w:rFonts w:ascii="Times New Roman" w:eastAsia="Times New Roman" w:hAnsi="Times New Roman" w:cs="Times New Roman"/>
                <w:sz w:val="24"/>
                <w:szCs w:val="24"/>
                <w:lang w:eastAsia="ru-RU"/>
              </w:rPr>
              <w:t>СБ</w:t>
            </w:r>
          </w:p>
        </w:tc>
      </w:tr>
      <w:tr w:rsidR="004A6968" w:rsidRPr="00137620" w14:paraId="562E0D2B" w14:textId="77777777" w:rsidTr="006F7DB2">
        <w:tc>
          <w:tcPr>
            <w:tcW w:w="567" w:type="dxa"/>
            <w:vAlign w:val="center"/>
          </w:tcPr>
          <w:p w14:paraId="34BCA67A"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10</w:t>
            </w:r>
          </w:p>
        </w:tc>
        <w:tc>
          <w:tcPr>
            <w:tcW w:w="1843" w:type="dxa"/>
            <w:vAlign w:val="center"/>
          </w:tcPr>
          <w:p w14:paraId="444B6226" w14:textId="77777777" w:rsidR="004A6968" w:rsidRPr="00137620" w:rsidRDefault="004A6968" w:rsidP="00BD34EA">
            <w:pPr>
              <w:tabs>
                <w:tab w:val="left" w:pos="1701"/>
              </w:tabs>
              <w:rPr>
                <w:rFonts w:ascii="Times New Roman" w:hAnsi="Times New Roman"/>
                <w:sz w:val="24"/>
                <w:szCs w:val="24"/>
              </w:rPr>
            </w:pPr>
            <w:bookmarkStart w:id="0" w:name="_Hlk55224487"/>
            <w:r w:rsidRPr="00137620">
              <w:rPr>
                <w:rFonts w:ascii="Times New Roman" w:hAnsi="Times New Roman"/>
                <w:sz w:val="24"/>
                <w:szCs w:val="24"/>
              </w:rPr>
              <w:t xml:space="preserve">Система противопожарной защиты </w:t>
            </w:r>
            <w:bookmarkEnd w:id="0"/>
            <w:r w:rsidRPr="00137620">
              <w:rPr>
                <w:rFonts w:ascii="Times New Roman" w:hAnsi="Times New Roman"/>
                <w:sz w:val="24"/>
                <w:szCs w:val="24"/>
              </w:rPr>
              <w:t>(далее также – Система, Системы, Система ППЗ)</w:t>
            </w:r>
          </w:p>
        </w:tc>
        <w:tc>
          <w:tcPr>
            <w:tcW w:w="6941" w:type="dxa"/>
          </w:tcPr>
          <w:p w14:paraId="1B011EC1"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hAnsi="Times New Roman"/>
                <w:sz w:val="24"/>
                <w:szCs w:val="24"/>
              </w:rPr>
              <w:t xml:space="preserve">Указанные совместно или по раздельности: </w:t>
            </w:r>
          </w:p>
          <w:p w14:paraId="15058884"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hAnsi="Times New Roman"/>
                <w:sz w:val="24"/>
                <w:szCs w:val="24"/>
              </w:rPr>
              <w:t xml:space="preserve">• система автоматической пожарной сигнализации; </w:t>
            </w:r>
          </w:p>
          <w:p w14:paraId="1052DE7D"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hAnsi="Times New Roman"/>
                <w:sz w:val="24"/>
                <w:szCs w:val="24"/>
              </w:rPr>
              <w:t>• система оповещения и управления эвакуацией людей при пожаре.</w:t>
            </w:r>
          </w:p>
        </w:tc>
      </w:tr>
      <w:tr w:rsidR="004A6968" w:rsidRPr="00137620" w14:paraId="31840A04" w14:textId="77777777" w:rsidTr="006F7DB2">
        <w:tc>
          <w:tcPr>
            <w:tcW w:w="567" w:type="dxa"/>
            <w:vAlign w:val="center"/>
          </w:tcPr>
          <w:p w14:paraId="3FBC0775"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11</w:t>
            </w:r>
          </w:p>
        </w:tc>
        <w:tc>
          <w:tcPr>
            <w:tcW w:w="1843" w:type="dxa"/>
            <w:vAlign w:val="center"/>
          </w:tcPr>
          <w:p w14:paraId="2B76EF5E" w14:textId="77777777" w:rsidR="004A6968" w:rsidRPr="00137620" w:rsidRDefault="004A6968" w:rsidP="00BD34EA">
            <w:pPr>
              <w:tabs>
                <w:tab w:val="left" w:pos="1701"/>
              </w:tabs>
              <w:rPr>
                <w:rFonts w:ascii="Times New Roman" w:hAnsi="Times New Roman"/>
                <w:sz w:val="24"/>
                <w:szCs w:val="24"/>
              </w:rPr>
            </w:pPr>
            <w:r w:rsidRPr="00137620">
              <w:rPr>
                <w:rFonts w:ascii="Times New Roman" w:hAnsi="Times New Roman"/>
                <w:sz w:val="24"/>
                <w:szCs w:val="24"/>
              </w:rPr>
              <w:t>Средства противопожарной защиты</w:t>
            </w:r>
          </w:p>
        </w:tc>
        <w:tc>
          <w:tcPr>
            <w:tcW w:w="6941" w:type="dxa"/>
          </w:tcPr>
          <w:p w14:paraId="0CC9B727"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hAnsi="Times New Roman"/>
                <w:sz w:val="24"/>
                <w:szCs w:val="24"/>
              </w:rPr>
              <w:t xml:space="preserve">Отдельные предметы или целые системы, для обнаружения, ликвидации (локализации) пожара, предотвращения его распространения, обеспечения безопасности людей и материальных ценностей, предупреждения разрушения конструкций </w:t>
            </w:r>
          </w:p>
        </w:tc>
      </w:tr>
      <w:tr w:rsidR="004A6968" w:rsidRPr="00137620" w14:paraId="752FFA02" w14:textId="77777777" w:rsidTr="006F7DB2">
        <w:tc>
          <w:tcPr>
            <w:tcW w:w="567" w:type="dxa"/>
            <w:vAlign w:val="center"/>
          </w:tcPr>
          <w:p w14:paraId="318113CB"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12</w:t>
            </w:r>
          </w:p>
        </w:tc>
        <w:tc>
          <w:tcPr>
            <w:tcW w:w="1843" w:type="dxa"/>
            <w:vAlign w:val="center"/>
          </w:tcPr>
          <w:p w14:paraId="3FE13281" w14:textId="77777777" w:rsidR="004A6968" w:rsidRPr="00137620" w:rsidRDefault="004A6968" w:rsidP="00BD34EA">
            <w:pPr>
              <w:tabs>
                <w:tab w:val="left" w:pos="1701"/>
              </w:tabs>
              <w:rPr>
                <w:rFonts w:ascii="Times New Roman" w:hAnsi="Times New Roman"/>
                <w:sz w:val="24"/>
                <w:szCs w:val="24"/>
              </w:rPr>
            </w:pPr>
            <w:r w:rsidRPr="00137620">
              <w:rPr>
                <w:rFonts w:ascii="Times New Roman" w:eastAsia="Times New Roman" w:hAnsi="Times New Roman"/>
                <w:sz w:val="24"/>
                <w:szCs w:val="24"/>
                <w:lang w:eastAsia="ru-RU"/>
              </w:rPr>
              <w:t>АПС</w:t>
            </w:r>
          </w:p>
        </w:tc>
        <w:tc>
          <w:tcPr>
            <w:tcW w:w="6941" w:type="dxa"/>
          </w:tcPr>
          <w:p w14:paraId="3D5B5DF3"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eastAsia="Times New Roman" w:hAnsi="Times New Roman"/>
                <w:sz w:val="24"/>
                <w:szCs w:val="24"/>
                <w:lang w:eastAsia="ru-RU"/>
              </w:rPr>
              <w:t>Система автоматической пожарной сигнализации</w:t>
            </w:r>
          </w:p>
        </w:tc>
      </w:tr>
      <w:tr w:rsidR="004A6968" w:rsidRPr="00137620" w14:paraId="78A5F8FC" w14:textId="77777777" w:rsidTr="006F7DB2">
        <w:tc>
          <w:tcPr>
            <w:tcW w:w="567" w:type="dxa"/>
            <w:vAlign w:val="center"/>
          </w:tcPr>
          <w:p w14:paraId="4C970A8C"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13</w:t>
            </w:r>
          </w:p>
        </w:tc>
        <w:tc>
          <w:tcPr>
            <w:tcW w:w="1843" w:type="dxa"/>
            <w:vAlign w:val="center"/>
          </w:tcPr>
          <w:p w14:paraId="597C8562" w14:textId="77777777" w:rsidR="004A6968" w:rsidRPr="00137620" w:rsidRDefault="004A6968" w:rsidP="00BD34EA">
            <w:pPr>
              <w:tabs>
                <w:tab w:val="left" w:pos="1701"/>
              </w:tabs>
              <w:rPr>
                <w:rFonts w:ascii="Times New Roman" w:hAnsi="Times New Roman"/>
                <w:sz w:val="24"/>
                <w:szCs w:val="24"/>
              </w:rPr>
            </w:pPr>
            <w:r w:rsidRPr="00137620">
              <w:rPr>
                <w:rFonts w:ascii="Times New Roman" w:eastAsia="Times New Roman" w:hAnsi="Times New Roman"/>
                <w:sz w:val="24"/>
                <w:szCs w:val="24"/>
                <w:lang w:eastAsia="ru-RU"/>
              </w:rPr>
              <w:t>СОУЭ</w:t>
            </w:r>
          </w:p>
        </w:tc>
        <w:tc>
          <w:tcPr>
            <w:tcW w:w="6941" w:type="dxa"/>
          </w:tcPr>
          <w:p w14:paraId="1915E95B" w14:textId="77777777" w:rsidR="004A6968" w:rsidRPr="00137620" w:rsidRDefault="004A6968" w:rsidP="004A6968">
            <w:pPr>
              <w:tabs>
                <w:tab w:val="left" w:pos="1701"/>
              </w:tabs>
              <w:jc w:val="both"/>
              <w:rPr>
                <w:rFonts w:ascii="Times New Roman" w:hAnsi="Times New Roman"/>
                <w:sz w:val="24"/>
                <w:szCs w:val="24"/>
              </w:rPr>
            </w:pPr>
            <w:r w:rsidRPr="00137620">
              <w:rPr>
                <w:rFonts w:ascii="Times New Roman" w:eastAsia="Times New Roman" w:hAnsi="Times New Roman"/>
                <w:sz w:val="24"/>
                <w:szCs w:val="24"/>
                <w:lang w:eastAsia="ru-RU"/>
              </w:rPr>
              <w:t>Система оповещения и управления эвакуацией при пожаре</w:t>
            </w:r>
          </w:p>
        </w:tc>
      </w:tr>
      <w:tr w:rsidR="004A6968" w:rsidRPr="00137620" w14:paraId="144E2E01" w14:textId="77777777" w:rsidTr="006F7DB2">
        <w:tc>
          <w:tcPr>
            <w:tcW w:w="567" w:type="dxa"/>
            <w:vAlign w:val="center"/>
          </w:tcPr>
          <w:p w14:paraId="124DCCD7"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14</w:t>
            </w:r>
          </w:p>
        </w:tc>
        <w:tc>
          <w:tcPr>
            <w:tcW w:w="1843" w:type="dxa"/>
            <w:vAlign w:val="center"/>
          </w:tcPr>
          <w:p w14:paraId="4DB82028" w14:textId="77777777" w:rsidR="004A6968" w:rsidRPr="00137620" w:rsidRDefault="004A6968" w:rsidP="004A6968">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ТО</w:t>
            </w:r>
          </w:p>
        </w:tc>
        <w:tc>
          <w:tcPr>
            <w:tcW w:w="6941" w:type="dxa"/>
          </w:tcPr>
          <w:p w14:paraId="2BB68662"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Техническое обслуживание, регламентированное техническое обслуживание – техническое обслуживание, предусмотренное в нормативно-технической эксплуатационной документации на систему и выполняемое с периодичностью и в объеме, установленными в ней, независимо от технического состояния системы в момент начала технического обслуживания</w:t>
            </w:r>
          </w:p>
        </w:tc>
      </w:tr>
      <w:tr w:rsidR="004A6968" w:rsidRPr="00137620" w14:paraId="27F40876" w14:textId="77777777" w:rsidTr="006F7DB2">
        <w:tc>
          <w:tcPr>
            <w:tcW w:w="567" w:type="dxa"/>
            <w:vAlign w:val="center"/>
          </w:tcPr>
          <w:p w14:paraId="16478C05"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15</w:t>
            </w:r>
          </w:p>
        </w:tc>
        <w:tc>
          <w:tcPr>
            <w:tcW w:w="1843" w:type="dxa"/>
            <w:vAlign w:val="center"/>
          </w:tcPr>
          <w:p w14:paraId="51D3635F" w14:textId="77777777" w:rsidR="004A6968" w:rsidRPr="00137620" w:rsidRDefault="004A6968" w:rsidP="004A6968">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ТР</w:t>
            </w:r>
          </w:p>
        </w:tc>
        <w:tc>
          <w:tcPr>
            <w:tcW w:w="6941" w:type="dxa"/>
          </w:tcPr>
          <w:p w14:paraId="35981F42"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Текущий ремонт - ремонт, выполняемый для обеспечения или </w:t>
            </w:r>
            <w:r w:rsidRPr="00137620">
              <w:rPr>
                <w:rFonts w:ascii="Times New Roman" w:eastAsia="Times New Roman" w:hAnsi="Times New Roman" w:cs="Times New Roman"/>
                <w:sz w:val="24"/>
                <w:szCs w:val="24"/>
                <w:lang w:eastAsia="ru-RU"/>
              </w:rPr>
              <w:lastRenderedPageBreak/>
              <w:t>восстановления работоспособности системы и состоящий в замене и (или) восстановлении ее отдельных частей</w:t>
            </w:r>
          </w:p>
        </w:tc>
      </w:tr>
      <w:tr w:rsidR="004A6968" w:rsidRPr="00137620" w14:paraId="2992E01E" w14:textId="77777777" w:rsidTr="006F7DB2">
        <w:tc>
          <w:tcPr>
            <w:tcW w:w="567" w:type="dxa"/>
            <w:vAlign w:val="center"/>
          </w:tcPr>
          <w:p w14:paraId="57F55668"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lastRenderedPageBreak/>
              <w:t>16</w:t>
            </w:r>
          </w:p>
        </w:tc>
        <w:tc>
          <w:tcPr>
            <w:tcW w:w="1843" w:type="dxa"/>
            <w:vAlign w:val="center"/>
          </w:tcPr>
          <w:p w14:paraId="7A00AED1" w14:textId="77777777" w:rsidR="004A6968" w:rsidRPr="00137620" w:rsidRDefault="004A6968" w:rsidP="00BD34EA">
            <w:pPr>
              <w:tabs>
                <w:tab w:val="left" w:pos="1701"/>
              </w:tabs>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 xml:space="preserve"> </w:t>
            </w:r>
            <w:r w:rsidRPr="00137620">
              <w:rPr>
                <w:rFonts w:ascii="Times New Roman" w:eastAsia="Times New Roman" w:hAnsi="Times New Roman"/>
                <w:sz w:val="24"/>
                <w:szCs w:val="24"/>
                <w:lang w:val="en-US" w:eastAsia="ru-RU"/>
              </w:rPr>
              <w:t>В</w:t>
            </w:r>
            <w:r w:rsidRPr="00137620">
              <w:rPr>
                <w:rFonts w:ascii="Times New Roman" w:eastAsia="Times New Roman" w:hAnsi="Times New Roman"/>
                <w:sz w:val="24"/>
                <w:szCs w:val="24"/>
                <w:lang w:eastAsia="ru-RU"/>
              </w:rPr>
              <w:t>неплановые мероприятия (аварийно-восстановительные)</w:t>
            </w:r>
          </w:p>
        </w:tc>
        <w:tc>
          <w:tcPr>
            <w:tcW w:w="6941" w:type="dxa"/>
          </w:tcPr>
          <w:p w14:paraId="073F7C5E" w14:textId="77777777" w:rsidR="004A6968" w:rsidRPr="00137620" w:rsidRDefault="004A6968" w:rsidP="004A6968">
            <w:pPr>
              <w:tabs>
                <w:tab w:val="left" w:pos="1701"/>
              </w:tabs>
              <w:jc w:val="both"/>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 xml:space="preserve">Внеплановые мероприятия, выполняемые по заявкам Заказчика </w:t>
            </w:r>
            <w:r w:rsidRPr="00137620">
              <w:rPr>
                <w:rFonts w:ascii="Times New Roman" w:hAnsi="Times New Roman"/>
                <w:sz w:val="24"/>
                <w:szCs w:val="24"/>
              </w:rPr>
              <w:t xml:space="preserve">для восстановления работоспособности Системы в аварийных ситуациях или проверках и состоящие в </w:t>
            </w:r>
            <w:r w:rsidR="00C326AA" w:rsidRPr="00137620">
              <w:rPr>
                <w:rFonts w:ascii="Times New Roman" w:hAnsi="Times New Roman"/>
                <w:sz w:val="24"/>
                <w:szCs w:val="24"/>
              </w:rPr>
              <w:t>обследовании, устранении</w:t>
            </w:r>
            <w:r w:rsidRPr="00137620">
              <w:rPr>
                <w:rFonts w:ascii="Times New Roman" w:hAnsi="Times New Roman"/>
                <w:sz w:val="24"/>
                <w:szCs w:val="24"/>
              </w:rPr>
              <w:t xml:space="preserve"> причин аварий, проведения замены и (или) восстановлении отдельных частей</w:t>
            </w:r>
            <w:r w:rsidRPr="00137620">
              <w:rPr>
                <w:rFonts w:ascii="Times New Roman" w:eastAsia="Times New Roman" w:hAnsi="Times New Roman"/>
                <w:sz w:val="24"/>
                <w:szCs w:val="24"/>
                <w:lang w:eastAsia="ru-RU"/>
              </w:rPr>
              <w:t xml:space="preserve"> системы.</w:t>
            </w:r>
          </w:p>
        </w:tc>
      </w:tr>
      <w:tr w:rsidR="004A6968" w:rsidRPr="00137620" w14:paraId="491DF4FC" w14:textId="77777777" w:rsidTr="006F7DB2">
        <w:tc>
          <w:tcPr>
            <w:tcW w:w="567" w:type="dxa"/>
            <w:vAlign w:val="center"/>
          </w:tcPr>
          <w:p w14:paraId="02AC9AB2"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17</w:t>
            </w:r>
          </w:p>
        </w:tc>
        <w:tc>
          <w:tcPr>
            <w:tcW w:w="1843" w:type="dxa"/>
            <w:vAlign w:val="center"/>
          </w:tcPr>
          <w:p w14:paraId="32B75031" w14:textId="77777777" w:rsidR="004A6968" w:rsidRPr="00137620" w:rsidRDefault="004A6968" w:rsidP="004A6968">
            <w:pPr>
              <w:widowControl w:val="0"/>
              <w:autoSpaceDE w:val="0"/>
              <w:autoSpaceDN w:val="0"/>
              <w:adjustRightInd w:val="0"/>
              <w:rPr>
                <w:rFonts w:ascii="Times New Roman" w:eastAsia="Times New Roman" w:hAnsi="Times New Roman" w:cs="Times New Roman"/>
                <w:sz w:val="24"/>
                <w:szCs w:val="24"/>
                <w:lang w:eastAsia="ru-RU"/>
              </w:rPr>
            </w:pPr>
            <w:proofErr w:type="spellStart"/>
            <w:r w:rsidRPr="00137620">
              <w:rPr>
                <w:rFonts w:ascii="Times New Roman" w:eastAsia="Times New Roman" w:hAnsi="Times New Roman" w:cs="Times New Roman"/>
                <w:sz w:val="24"/>
                <w:szCs w:val="24"/>
                <w:lang w:eastAsia="ru-RU"/>
              </w:rPr>
              <w:t>ТОиР</w:t>
            </w:r>
            <w:proofErr w:type="spellEnd"/>
          </w:p>
        </w:tc>
        <w:tc>
          <w:tcPr>
            <w:tcW w:w="6941" w:type="dxa"/>
          </w:tcPr>
          <w:p w14:paraId="3D8C441E"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Техническое обслуживание и ремонт</w:t>
            </w:r>
          </w:p>
        </w:tc>
      </w:tr>
      <w:tr w:rsidR="004A6968" w:rsidRPr="00137620" w14:paraId="61F21006" w14:textId="77777777" w:rsidTr="006F7DB2">
        <w:tc>
          <w:tcPr>
            <w:tcW w:w="567" w:type="dxa"/>
            <w:vAlign w:val="center"/>
          </w:tcPr>
          <w:p w14:paraId="1D4C4955"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18</w:t>
            </w:r>
          </w:p>
        </w:tc>
        <w:tc>
          <w:tcPr>
            <w:tcW w:w="1843" w:type="dxa"/>
            <w:vAlign w:val="center"/>
          </w:tcPr>
          <w:p w14:paraId="12A5F6EE" w14:textId="77777777" w:rsidR="004A6968" w:rsidRPr="00137620" w:rsidRDefault="004A6968" w:rsidP="00BD34EA">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ГОСТ</w:t>
            </w:r>
          </w:p>
        </w:tc>
        <w:tc>
          <w:tcPr>
            <w:tcW w:w="6941" w:type="dxa"/>
          </w:tcPr>
          <w:p w14:paraId="03FED305"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Государственный стандарт, который устанавливает требования государства к качеству товаров, работ и услуг</w:t>
            </w:r>
          </w:p>
        </w:tc>
      </w:tr>
      <w:tr w:rsidR="004A6968" w:rsidRPr="00137620" w14:paraId="6A5CB160" w14:textId="77777777" w:rsidTr="006F7DB2">
        <w:tc>
          <w:tcPr>
            <w:tcW w:w="567" w:type="dxa"/>
            <w:vAlign w:val="center"/>
          </w:tcPr>
          <w:p w14:paraId="1E5DB2A3"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19</w:t>
            </w:r>
          </w:p>
        </w:tc>
        <w:tc>
          <w:tcPr>
            <w:tcW w:w="1843" w:type="dxa"/>
            <w:vAlign w:val="center"/>
          </w:tcPr>
          <w:p w14:paraId="0B9AE5BE" w14:textId="77777777" w:rsidR="004A6968" w:rsidRPr="00137620" w:rsidRDefault="004A6968" w:rsidP="00BD34EA">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Объект почтовой связи, Объект</w:t>
            </w:r>
          </w:p>
        </w:tc>
        <w:tc>
          <w:tcPr>
            <w:tcW w:w="6941" w:type="dxa"/>
          </w:tcPr>
          <w:p w14:paraId="506C6B49" w14:textId="77777777" w:rsidR="004A6968" w:rsidRPr="00137620" w:rsidRDefault="004A6968" w:rsidP="00C326AA">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Здания, строения, сооружения (в том числе отдельные помещения), в соответствии с </w:t>
            </w:r>
            <w:r w:rsidR="00C326AA" w:rsidRPr="00137620">
              <w:rPr>
                <w:rFonts w:ascii="Times New Roman" w:eastAsia="Times New Roman" w:hAnsi="Times New Roman" w:cs="Times New Roman"/>
                <w:sz w:val="24"/>
                <w:szCs w:val="24"/>
                <w:lang w:eastAsia="ru-RU"/>
              </w:rPr>
              <w:t xml:space="preserve">соответствующими </w:t>
            </w:r>
            <w:r w:rsidRPr="00137620">
              <w:rPr>
                <w:rFonts w:ascii="Times New Roman" w:eastAsia="Times New Roman" w:hAnsi="Times New Roman" w:cs="Times New Roman"/>
                <w:sz w:val="24"/>
                <w:szCs w:val="24"/>
                <w:lang w:eastAsia="ru-RU"/>
              </w:rPr>
              <w:t>Приложени</w:t>
            </w:r>
            <w:r w:rsidR="00C326AA" w:rsidRPr="00137620">
              <w:rPr>
                <w:rFonts w:ascii="Times New Roman" w:eastAsia="Times New Roman" w:hAnsi="Times New Roman" w:cs="Times New Roman"/>
                <w:sz w:val="24"/>
                <w:szCs w:val="24"/>
                <w:lang w:eastAsia="ru-RU"/>
              </w:rPr>
              <w:t>ями</w:t>
            </w:r>
            <w:r w:rsidRPr="00137620">
              <w:rPr>
                <w:rFonts w:ascii="Times New Roman" w:eastAsia="Times New Roman" w:hAnsi="Times New Roman" w:cs="Times New Roman"/>
                <w:sz w:val="24"/>
                <w:szCs w:val="24"/>
                <w:lang w:eastAsia="ru-RU"/>
              </w:rPr>
              <w:t xml:space="preserve"> к Техническому заданию</w:t>
            </w:r>
          </w:p>
        </w:tc>
      </w:tr>
      <w:tr w:rsidR="004A6968" w:rsidRPr="00137620" w14:paraId="7CD8A6C9" w14:textId="77777777" w:rsidTr="006F7DB2">
        <w:tc>
          <w:tcPr>
            <w:tcW w:w="567" w:type="dxa"/>
            <w:vAlign w:val="center"/>
          </w:tcPr>
          <w:p w14:paraId="010D9243"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20</w:t>
            </w:r>
          </w:p>
        </w:tc>
        <w:tc>
          <w:tcPr>
            <w:tcW w:w="1843" w:type="dxa"/>
            <w:vAlign w:val="center"/>
          </w:tcPr>
          <w:p w14:paraId="00B0B46A" w14:textId="77777777" w:rsidR="004A6968" w:rsidRPr="00137620" w:rsidRDefault="004A6968" w:rsidP="00BD34EA">
            <w:pPr>
              <w:tabs>
                <w:tab w:val="left" w:pos="1701"/>
              </w:tabs>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Оборудование</w:t>
            </w:r>
          </w:p>
        </w:tc>
        <w:tc>
          <w:tcPr>
            <w:tcW w:w="6941" w:type="dxa"/>
          </w:tcPr>
          <w:p w14:paraId="1605F019" w14:textId="77777777" w:rsidR="004A6968" w:rsidRPr="00137620" w:rsidRDefault="004A6968" w:rsidP="004A6968">
            <w:pPr>
              <w:tabs>
                <w:tab w:val="left" w:pos="1701"/>
              </w:tabs>
              <w:jc w:val="both"/>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Приборы, узлы и компоненты систем противопожарной защиты</w:t>
            </w:r>
          </w:p>
        </w:tc>
      </w:tr>
      <w:tr w:rsidR="004A6968" w:rsidRPr="00137620" w14:paraId="71171D7C" w14:textId="77777777" w:rsidTr="006F7DB2">
        <w:tc>
          <w:tcPr>
            <w:tcW w:w="567" w:type="dxa"/>
            <w:vAlign w:val="center"/>
          </w:tcPr>
          <w:p w14:paraId="1E836B50"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21</w:t>
            </w:r>
          </w:p>
        </w:tc>
        <w:tc>
          <w:tcPr>
            <w:tcW w:w="1843" w:type="dxa"/>
            <w:tcBorders>
              <w:top w:val="single" w:sz="4" w:space="0" w:color="auto"/>
              <w:left w:val="single" w:sz="4" w:space="0" w:color="auto"/>
              <w:bottom w:val="single" w:sz="4" w:space="0" w:color="auto"/>
              <w:right w:val="single" w:sz="4" w:space="0" w:color="auto"/>
            </w:tcBorders>
            <w:vAlign w:val="center"/>
          </w:tcPr>
          <w:p w14:paraId="32B8A8B7" w14:textId="77777777" w:rsidR="004A6968" w:rsidRPr="00137620" w:rsidRDefault="004A6968" w:rsidP="00BD34EA">
            <w:pPr>
              <w:rPr>
                <w:rFonts w:ascii="Times New Roman" w:hAnsi="Times New Roman"/>
                <w:color w:val="000000"/>
                <w:sz w:val="24"/>
                <w:szCs w:val="24"/>
              </w:rPr>
            </w:pPr>
            <w:r w:rsidRPr="00137620">
              <w:rPr>
                <w:rFonts w:ascii="Times New Roman" w:hAnsi="Times New Roman"/>
                <w:color w:val="000000"/>
                <w:sz w:val="24"/>
                <w:szCs w:val="24"/>
              </w:rPr>
              <w:t>Обменный фонд</w:t>
            </w:r>
          </w:p>
        </w:tc>
        <w:tc>
          <w:tcPr>
            <w:tcW w:w="6941" w:type="dxa"/>
            <w:tcBorders>
              <w:top w:val="single" w:sz="4" w:space="0" w:color="auto"/>
              <w:left w:val="single" w:sz="4" w:space="0" w:color="auto"/>
              <w:bottom w:val="single" w:sz="4" w:space="0" w:color="auto"/>
              <w:right w:val="single" w:sz="4" w:space="0" w:color="auto"/>
            </w:tcBorders>
            <w:vAlign w:val="center"/>
          </w:tcPr>
          <w:p w14:paraId="712D4759" w14:textId="77777777" w:rsidR="004A6968" w:rsidRPr="00137620" w:rsidRDefault="004A6968" w:rsidP="004A6968">
            <w:pPr>
              <w:jc w:val="both"/>
              <w:rPr>
                <w:rFonts w:ascii="Times New Roman" w:hAnsi="Times New Roman"/>
                <w:color w:val="000000"/>
                <w:sz w:val="24"/>
                <w:szCs w:val="24"/>
              </w:rPr>
            </w:pPr>
            <w:r w:rsidRPr="00137620">
              <w:rPr>
                <w:rFonts w:ascii="Times New Roman" w:hAnsi="Times New Roman"/>
                <w:color w:val="000000"/>
                <w:sz w:val="24"/>
                <w:szCs w:val="24"/>
              </w:rPr>
              <w:t xml:space="preserve">Неснижаемый запас оборудования, запасных частей, агрегатов, которые устанавливаются взамен аналогичных, требующих ремонта </w:t>
            </w:r>
          </w:p>
        </w:tc>
      </w:tr>
      <w:tr w:rsidR="004A6968" w:rsidRPr="00137620" w14:paraId="1BFA1AB7" w14:textId="77777777" w:rsidTr="006F7DB2">
        <w:tc>
          <w:tcPr>
            <w:tcW w:w="567" w:type="dxa"/>
            <w:vAlign w:val="center"/>
          </w:tcPr>
          <w:p w14:paraId="1ED31D81"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22</w:t>
            </w:r>
          </w:p>
        </w:tc>
        <w:tc>
          <w:tcPr>
            <w:tcW w:w="1843" w:type="dxa"/>
            <w:vAlign w:val="center"/>
          </w:tcPr>
          <w:p w14:paraId="241F904B" w14:textId="77777777" w:rsidR="004A6968" w:rsidRPr="00137620" w:rsidRDefault="004A6968" w:rsidP="00BD34EA">
            <w:pPr>
              <w:tabs>
                <w:tab w:val="left" w:pos="1701"/>
              </w:tabs>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Расходные материалы</w:t>
            </w:r>
          </w:p>
        </w:tc>
        <w:tc>
          <w:tcPr>
            <w:tcW w:w="6941" w:type="dxa"/>
          </w:tcPr>
          <w:p w14:paraId="69EF4A16" w14:textId="77777777" w:rsidR="004A6968" w:rsidRPr="00137620" w:rsidRDefault="004A6968" w:rsidP="004A6968">
            <w:pPr>
              <w:tabs>
                <w:tab w:val="left" w:pos="1701"/>
              </w:tabs>
              <w:jc w:val="both"/>
              <w:rPr>
                <w:rFonts w:ascii="Times New Roman" w:eastAsia="Times New Roman" w:hAnsi="Times New Roman"/>
                <w:sz w:val="24"/>
                <w:szCs w:val="24"/>
                <w:lang w:eastAsia="ru-RU"/>
              </w:rPr>
            </w:pPr>
            <w:r w:rsidRPr="00137620">
              <w:rPr>
                <w:rFonts w:ascii="Times New Roman" w:eastAsia="Times New Roman" w:hAnsi="Times New Roman"/>
                <w:sz w:val="24"/>
                <w:szCs w:val="24"/>
                <w:lang w:eastAsia="ru-RU"/>
              </w:rPr>
              <w:t>Входящие в стоимость ежемесячных услуг по ТО элементы, детали и изделия подверженные расходованию/изнашиванию.</w:t>
            </w:r>
          </w:p>
        </w:tc>
      </w:tr>
      <w:tr w:rsidR="00F95DB9" w:rsidRPr="00137620" w14:paraId="740F6794" w14:textId="77777777" w:rsidTr="006F7DB2">
        <w:tc>
          <w:tcPr>
            <w:tcW w:w="567" w:type="dxa"/>
            <w:shd w:val="clear" w:color="auto" w:fill="auto"/>
            <w:vAlign w:val="center"/>
          </w:tcPr>
          <w:p w14:paraId="64DFA775"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23</w:t>
            </w:r>
          </w:p>
        </w:tc>
        <w:tc>
          <w:tcPr>
            <w:tcW w:w="1843" w:type="dxa"/>
            <w:shd w:val="clear" w:color="auto" w:fill="auto"/>
            <w:vAlign w:val="center"/>
          </w:tcPr>
          <w:p w14:paraId="7328308E" w14:textId="77777777" w:rsidR="004A6968" w:rsidRPr="00137620" w:rsidRDefault="004A6968" w:rsidP="004A6968">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МЧС</w:t>
            </w:r>
          </w:p>
        </w:tc>
        <w:tc>
          <w:tcPr>
            <w:tcW w:w="6941" w:type="dxa"/>
            <w:shd w:val="clear" w:color="auto" w:fill="auto"/>
          </w:tcPr>
          <w:p w14:paraId="67DBBDDB"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4A6968" w:rsidRPr="00137620" w14:paraId="58F17237" w14:textId="77777777" w:rsidTr="006F7DB2">
        <w:tc>
          <w:tcPr>
            <w:tcW w:w="567" w:type="dxa"/>
            <w:shd w:val="clear" w:color="auto" w:fill="auto"/>
            <w:vAlign w:val="center"/>
          </w:tcPr>
          <w:p w14:paraId="0E057D9F"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24</w:t>
            </w:r>
          </w:p>
        </w:tc>
        <w:tc>
          <w:tcPr>
            <w:tcW w:w="1843" w:type="dxa"/>
            <w:shd w:val="clear" w:color="auto" w:fill="auto"/>
            <w:vAlign w:val="center"/>
          </w:tcPr>
          <w:p w14:paraId="03B10320" w14:textId="77777777" w:rsidR="004A6968" w:rsidRPr="00137620" w:rsidRDefault="004A6968" w:rsidP="004A6968">
            <w:pPr>
              <w:widowControl w:val="0"/>
              <w:autoSpaceDE w:val="0"/>
              <w:autoSpaceDN w:val="0"/>
              <w:adjustRightInd w:val="0"/>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Стороны</w:t>
            </w:r>
          </w:p>
        </w:tc>
        <w:tc>
          <w:tcPr>
            <w:tcW w:w="6941" w:type="dxa"/>
            <w:shd w:val="clear" w:color="auto" w:fill="auto"/>
          </w:tcPr>
          <w:p w14:paraId="38D1853E" w14:textId="77777777" w:rsidR="004A6968" w:rsidRPr="00137620" w:rsidRDefault="004A6968" w:rsidP="004A6968">
            <w:pPr>
              <w:widowControl w:val="0"/>
              <w:autoSpaceDE w:val="0"/>
              <w:autoSpaceDN w:val="0"/>
              <w:adjustRightInd w:val="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Заказчик и Исполнитель</w:t>
            </w:r>
          </w:p>
        </w:tc>
      </w:tr>
      <w:tr w:rsidR="004A6968" w:rsidRPr="00137620" w14:paraId="5F6A3520" w14:textId="77777777" w:rsidTr="006F7DB2">
        <w:tc>
          <w:tcPr>
            <w:tcW w:w="567" w:type="dxa"/>
            <w:shd w:val="clear" w:color="auto" w:fill="auto"/>
            <w:vAlign w:val="center"/>
          </w:tcPr>
          <w:p w14:paraId="41B787E4"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25</w:t>
            </w:r>
          </w:p>
        </w:tc>
        <w:tc>
          <w:tcPr>
            <w:tcW w:w="1843" w:type="dxa"/>
            <w:tcBorders>
              <w:top w:val="single" w:sz="4" w:space="0" w:color="auto"/>
              <w:left w:val="single" w:sz="4" w:space="0" w:color="auto"/>
              <w:bottom w:val="single" w:sz="4" w:space="0" w:color="auto"/>
              <w:right w:val="single" w:sz="4" w:space="0" w:color="auto"/>
            </w:tcBorders>
          </w:tcPr>
          <w:p w14:paraId="38E4FC7C" w14:textId="77777777" w:rsidR="004A6968" w:rsidRPr="00137620" w:rsidRDefault="004A6968" w:rsidP="004A6968">
            <w:pPr>
              <w:rPr>
                <w:rFonts w:ascii="Times New Roman" w:hAnsi="Times New Roman"/>
                <w:color w:val="000000"/>
                <w:sz w:val="24"/>
                <w:szCs w:val="24"/>
              </w:rPr>
            </w:pPr>
            <w:r w:rsidRPr="00137620">
              <w:rPr>
                <w:rFonts w:ascii="Times New Roman" w:hAnsi="Times New Roman"/>
                <w:color w:val="000000"/>
                <w:sz w:val="24"/>
                <w:szCs w:val="24"/>
              </w:rPr>
              <w:t>ТЗ</w:t>
            </w:r>
          </w:p>
        </w:tc>
        <w:tc>
          <w:tcPr>
            <w:tcW w:w="6941" w:type="dxa"/>
            <w:tcBorders>
              <w:top w:val="single" w:sz="4" w:space="0" w:color="auto"/>
              <w:left w:val="single" w:sz="4" w:space="0" w:color="auto"/>
              <w:bottom w:val="single" w:sz="4" w:space="0" w:color="auto"/>
              <w:right w:val="single" w:sz="4" w:space="0" w:color="auto"/>
            </w:tcBorders>
          </w:tcPr>
          <w:p w14:paraId="43B705E7" w14:textId="77777777" w:rsidR="004A6968" w:rsidRPr="00137620" w:rsidRDefault="004A6968" w:rsidP="004A6968">
            <w:pPr>
              <w:rPr>
                <w:rFonts w:ascii="Times New Roman" w:hAnsi="Times New Roman"/>
                <w:color w:val="000000"/>
                <w:sz w:val="24"/>
                <w:szCs w:val="24"/>
              </w:rPr>
            </w:pPr>
            <w:r w:rsidRPr="00137620">
              <w:rPr>
                <w:rFonts w:ascii="Times New Roman" w:hAnsi="Times New Roman"/>
                <w:color w:val="000000"/>
                <w:sz w:val="24"/>
                <w:szCs w:val="24"/>
              </w:rPr>
              <w:t>Техническое задание</w:t>
            </w:r>
          </w:p>
        </w:tc>
      </w:tr>
      <w:tr w:rsidR="004A6968" w:rsidRPr="00137620" w14:paraId="2A03588E" w14:textId="77777777" w:rsidTr="006F7DB2">
        <w:tc>
          <w:tcPr>
            <w:tcW w:w="567" w:type="dxa"/>
            <w:shd w:val="clear" w:color="auto" w:fill="auto"/>
            <w:vAlign w:val="center"/>
          </w:tcPr>
          <w:p w14:paraId="0884EE09" w14:textId="77777777" w:rsidR="004A6968" w:rsidRPr="00137620" w:rsidRDefault="00F95DB9" w:rsidP="004A6968">
            <w:pPr>
              <w:widowControl w:val="0"/>
              <w:autoSpaceDE w:val="0"/>
              <w:autoSpaceDN w:val="0"/>
              <w:adjustRightInd w:val="0"/>
              <w:jc w:val="center"/>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26</w:t>
            </w:r>
          </w:p>
        </w:tc>
        <w:tc>
          <w:tcPr>
            <w:tcW w:w="1843" w:type="dxa"/>
            <w:tcBorders>
              <w:top w:val="single" w:sz="4" w:space="0" w:color="auto"/>
              <w:left w:val="single" w:sz="4" w:space="0" w:color="auto"/>
              <w:bottom w:val="single" w:sz="4" w:space="0" w:color="auto"/>
              <w:right w:val="single" w:sz="4" w:space="0" w:color="auto"/>
            </w:tcBorders>
            <w:vAlign w:val="center"/>
          </w:tcPr>
          <w:p w14:paraId="6EAC87D6" w14:textId="77777777" w:rsidR="004A6968" w:rsidRPr="00137620" w:rsidRDefault="004A6968" w:rsidP="004A6968">
            <w:pPr>
              <w:rPr>
                <w:rFonts w:ascii="Times New Roman" w:hAnsi="Times New Roman"/>
                <w:color w:val="000000"/>
                <w:sz w:val="24"/>
                <w:szCs w:val="24"/>
              </w:rPr>
            </w:pPr>
            <w:r w:rsidRPr="00137620">
              <w:rPr>
                <w:rFonts w:ascii="Times New Roman" w:hAnsi="Times New Roman"/>
                <w:color w:val="000000"/>
                <w:sz w:val="24"/>
                <w:szCs w:val="24"/>
              </w:rPr>
              <w:t>Услуги</w:t>
            </w:r>
          </w:p>
        </w:tc>
        <w:tc>
          <w:tcPr>
            <w:tcW w:w="6941" w:type="dxa"/>
            <w:tcBorders>
              <w:top w:val="single" w:sz="4" w:space="0" w:color="auto"/>
              <w:left w:val="single" w:sz="4" w:space="0" w:color="auto"/>
              <w:bottom w:val="single" w:sz="4" w:space="0" w:color="auto"/>
              <w:right w:val="single" w:sz="4" w:space="0" w:color="auto"/>
            </w:tcBorders>
            <w:vAlign w:val="center"/>
          </w:tcPr>
          <w:p w14:paraId="6BE42243" w14:textId="77777777" w:rsidR="004A6968" w:rsidRPr="00137620" w:rsidRDefault="00534F9D" w:rsidP="00534F9D">
            <w:pPr>
              <w:jc w:val="both"/>
              <w:rPr>
                <w:rFonts w:ascii="Times New Roman" w:hAnsi="Times New Roman"/>
                <w:color w:val="000000"/>
                <w:sz w:val="24"/>
                <w:szCs w:val="24"/>
              </w:rPr>
            </w:pPr>
            <w:r w:rsidRPr="00534F9D">
              <w:rPr>
                <w:rFonts w:ascii="Times New Roman" w:hAnsi="Times New Roman"/>
                <w:color w:val="000000"/>
                <w:sz w:val="24"/>
                <w:szCs w:val="24"/>
              </w:rPr>
              <w:t>Оказание услуг по техническому обслуживанию и текущему ремонту комплекса технических систем безопасности, систем и средств противопожарной защиты на объектах почтовой связи, расположенных по адресам: Санкт-Петербург, ул. Софийская, д.56, ул. Софийская, д.81, Пулковское шоссе, д.39, для нужд УФПС г. Санкт-Петербурга и Ленинградской области</w:t>
            </w:r>
            <w:r w:rsidR="00C326AA" w:rsidRPr="00137620">
              <w:rPr>
                <w:rFonts w:ascii="Times New Roman" w:hAnsi="Times New Roman" w:cs="Times New Roman"/>
                <w:sz w:val="24"/>
                <w:szCs w:val="24"/>
              </w:rPr>
              <w:t>.</w:t>
            </w:r>
          </w:p>
        </w:tc>
      </w:tr>
    </w:tbl>
    <w:p w14:paraId="5D690EEF" w14:textId="77777777" w:rsidR="00F36E7C" w:rsidRPr="00137620" w:rsidRDefault="00F36E7C" w:rsidP="00B7714D">
      <w:pPr>
        <w:pStyle w:val="a3"/>
        <w:jc w:val="both"/>
        <w:rPr>
          <w:rFonts w:ascii="Times New Roman" w:hAnsi="Times New Roman" w:cs="Times New Roman"/>
          <w:sz w:val="24"/>
          <w:szCs w:val="24"/>
        </w:rPr>
      </w:pPr>
    </w:p>
    <w:p w14:paraId="226ECE61" w14:textId="77777777" w:rsidR="00B70421" w:rsidRPr="00137620" w:rsidRDefault="00B70421" w:rsidP="001D4C4B">
      <w:pPr>
        <w:pStyle w:val="a3"/>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t>НАИМЕНОВАНИЕ УСЛУГИ</w:t>
      </w:r>
    </w:p>
    <w:p w14:paraId="0FF013C4" w14:textId="77777777" w:rsidR="001D4C4B" w:rsidRPr="00137620" w:rsidRDefault="001D4C4B" w:rsidP="001D4C4B">
      <w:pPr>
        <w:pStyle w:val="a3"/>
        <w:jc w:val="both"/>
        <w:rPr>
          <w:rFonts w:ascii="Times New Roman" w:hAnsi="Times New Roman" w:cs="Times New Roman"/>
          <w:sz w:val="24"/>
          <w:szCs w:val="24"/>
        </w:rPr>
      </w:pPr>
    </w:p>
    <w:p w14:paraId="08330658" w14:textId="77777777" w:rsidR="009E02D6" w:rsidRDefault="00534F9D" w:rsidP="00534F9D">
      <w:pPr>
        <w:pStyle w:val="a3"/>
        <w:ind w:firstLine="567"/>
        <w:jc w:val="both"/>
        <w:rPr>
          <w:rFonts w:ascii="Times New Roman" w:hAnsi="Times New Roman" w:cs="Times New Roman"/>
          <w:sz w:val="24"/>
          <w:szCs w:val="24"/>
        </w:rPr>
      </w:pPr>
      <w:r w:rsidRPr="00534F9D">
        <w:rPr>
          <w:rFonts w:ascii="Times New Roman" w:hAnsi="Times New Roman" w:cs="Times New Roman"/>
          <w:sz w:val="24"/>
          <w:szCs w:val="24"/>
        </w:rPr>
        <w:t>Оказание услуг по техническому обслуживанию и текущему ремонту комплекса технических систем безопасности, систем и средств противопожарной защиты на объектах почтовой связи, расположенных по адресам: Санкт-Петербург, ул. Софийская, д.56, ул. Софийская, д.81, Пулковское шоссе, д.39, для нужд УФПС г. Санкт-Петербурга и Ленинградской области</w:t>
      </w:r>
      <w:r>
        <w:rPr>
          <w:rFonts w:ascii="Times New Roman" w:hAnsi="Times New Roman" w:cs="Times New Roman"/>
          <w:sz w:val="24"/>
          <w:szCs w:val="24"/>
        </w:rPr>
        <w:t>.</w:t>
      </w:r>
    </w:p>
    <w:p w14:paraId="28872407" w14:textId="77777777" w:rsidR="00534F9D" w:rsidRPr="00137620" w:rsidRDefault="00534F9D" w:rsidP="00534F9D">
      <w:pPr>
        <w:pStyle w:val="a3"/>
        <w:ind w:firstLine="567"/>
        <w:jc w:val="both"/>
        <w:rPr>
          <w:rFonts w:ascii="Times New Roman" w:hAnsi="Times New Roman" w:cs="Times New Roman"/>
          <w:sz w:val="24"/>
          <w:szCs w:val="24"/>
        </w:rPr>
      </w:pPr>
    </w:p>
    <w:p w14:paraId="637DF403" w14:textId="77777777" w:rsidR="00B70421" w:rsidRPr="00137620" w:rsidRDefault="00B70421" w:rsidP="001D4C4B">
      <w:pPr>
        <w:pStyle w:val="a6"/>
        <w:numPr>
          <w:ilvl w:val="0"/>
          <w:numId w:val="1"/>
        </w:numPr>
        <w:jc w:val="center"/>
        <w:rPr>
          <w:rFonts w:ascii="Times New Roman" w:hAnsi="Times New Roman" w:cs="Times New Roman"/>
          <w:b/>
          <w:sz w:val="24"/>
          <w:szCs w:val="24"/>
        </w:rPr>
      </w:pPr>
      <w:r w:rsidRPr="00137620">
        <w:rPr>
          <w:rFonts w:ascii="Times New Roman" w:hAnsi="Times New Roman" w:cs="Times New Roman"/>
          <w:b/>
          <w:sz w:val="24"/>
          <w:szCs w:val="24"/>
        </w:rPr>
        <w:t>ОПИСАНИЕ УСЛУГИ, ЦЕЛЬ И ЗАДАЧИ</w:t>
      </w:r>
    </w:p>
    <w:p w14:paraId="7206FE43" w14:textId="77777777" w:rsidR="001D4C4B" w:rsidRPr="00137620" w:rsidRDefault="001D4C4B" w:rsidP="001D4C4B">
      <w:pPr>
        <w:pStyle w:val="a6"/>
        <w:rPr>
          <w:rFonts w:ascii="Times New Roman" w:hAnsi="Times New Roman" w:cs="Times New Roman"/>
          <w:b/>
          <w:sz w:val="24"/>
          <w:szCs w:val="24"/>
        </w:rPr>
      </w:pPr>
    </w:p>
    <w:p w14:paraId="1155551E" w14:textId="77777777" w:rsidR="00204E06" w:rsidRPr="00137620" w:rsidRDefault="00204E06" w:rsidP="000B1953">
      <w:pPr>
        <w:pStyle w:val="a6"/>
        <w:numPr>
          <w:ilvl w:val="1"/>
          <w:numId w:val="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Объекты почтовой связи Общества расположены в обособленных и технически укреплённых помещениях жилых, нежилых и административных зданий на территории </w:t>
      </w:r>
      <w:r w:rsidR="00C326AA" w:rsidRPr="00137620">
        <w:rPr>
          <w:rFonts w:ascii="Times New Roman" w:hAnsi="Times New Roman" w:cs="Times New Roman"/>
          <w:sz w:val="24"/>
          <w:szCs w:val="24"/>
        </w:rPr>
        <w:t>г. Санкт-Петербург и Ленинградской области</w:t>
      </w:r>
      <w:r w:rsidRPr="00137620">
        <w:rPr>
          <w:rFonts w:ascii="Times New Roman" w:hAnsi="Times New Roman" w:cs="Times New Roman"/>
          <w:sz w:val="24"/>
          <w:szCs w:val="24"/>
        </w:rPr>
        <w:t xml:space="preserve"> и предназначены для оказания населению услуг почтовой связи.</w:t>
      </w:r>
    </w:p>
    <w:p w14:paraId="11AF0E48" w14:textId="77777777" w:rsidR="001D4C4B" w:rsidRPr="00137620" w:rsidRDefault="001D4C4B" w:rsidP="001822AD">
      <w:pPr>
        <w:pStyle w:val="a6"/>
        <w:numPr>
          <w:ilvl w:val="1"/>
          <w:numId w:val="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Оказание услуг по техническому обслуживанию и текущему ремонту систем охраны и пожарной сигнализации проводится на основании статьи 24 Федерального закона от 21.12.1994 г. № 69-ФЗ «О пожарной безопасности», статьи 1 Федерального закона от 22.07.2008 г. №123 «Технический регламент о требованиях пожарной безопасности» </w:t>
      </w:r>
      <w:r w:rsidR="001822AD" w:rsidRPr="001822AD">
        <w:rPr>
          <w:rFonts w:ascii="Times New Roman" w:hAnsi="Times New Roman" w:cs="Times New Roman"/>
          <w:sz w:val="24"/>
          <w:szCs w:val="24"/>
        </w:rPr>
        <w:t xml:space="preserve">п. 54 </w:t>
      </w:r>
      <w:r w:rsidR="001822AD" w:rsidRPr="001822AD">
        <w:rPr>
          <w:rFonts w:ascii="Times New Roman" w:hAnsi="Times New Roman" w:cs="Times New Roman"/>
          <w:sz w:val="24"/>
          <w:szCs w:val="24"/>
        </w:rPr>
        <w:lastRenderedPageBreak/>
        <w:t>«Правила противопожарного режима в Российской Федерации» утвержденные Постановлением Правительства Российской Федерации от 16.09.2020 № 147</w:t>
      </w:r>
      <w:r w:rsidRPr="00137620">
        <w:rPr>
          <w:rFonts w:ascii="Times New Roman" w:hAnsi="Times New Roman" w:cs="Times New Roman"/>
          <w:sz w:val="24"/>
          <w:szCs w:val="24"/>
        </w:rPr>
        <w:t>.</w:t>
      </w:r>
    </w:p>
    <w:p w14:paraId="03C3A458" w14:textId="77777777" w:rsidR="001D4C4B" w:rsidRPr="00137620" w:rsidRDefault="001D4C4B" w:rsidP="000B1953">
      <w:pPr>
        <w:pStyle w:val="a6"/>
        <w:numPr>
          <w:ilvl w:val="1"/>
          <w:numId w:val="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Цели оказания услуг по техническому обслуживанию и текущему ремонту систем охраны и пожарной сигнализации:</w:t>
      </w:r>
    </w:p>
    <w:p w14:paraId="038482B0" w14:textId="77777777" w:rsidR="001D4C4B" w:rsidRPr="00137620" w:rsidRDefault="001D4C4B" w:rsidP="000B1953">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w:t>
      </w:r>
      <w:r w:rsidRPr="00137620">
        <w:rPr>
          <w:rFonts w:ascii="Times New Roman" w:hAnsi="Times New Roman" w:cs="Times New Roman"/>
          <w:sz w:val="24"/>
          <w:szCs w:val="24"/>
        </w:rPr>
        <w:tab/>
        <w:t>обеспечить исправное состояние систем на объектах для защиты от преступных посягательств, обеспечения сохранности денежных средств и товарно-материальных ценностей, безопасности работающего персонала и людей, не допущения причинения материального ущерба Обществу;</w:t>
      </w:r>
    </w:p>
    <w:p w14:paraId="0D964EB1" w14:textId="77777777" w:rsidR="001D4C4B" w:rsidRPr="00137620" w:rsidRDefault="001D4C4B" w:rsidP="000B1953">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w:t>
      </w:r>
      <w:r w:rsidRPr="00137620">
        <w:rPr>
          <w:rFonts w:ascii="Times New Roman" w:hAnsi="Times New Roman" w:cs="Times New Roman"/>
          <w:sz w:val="24"/>
          <w:szCs w:val="24"/>
        </w:rPr>
        <w:tab/>
        <w:t>минимизировать негативные последствия от воздействий опасных факторов пожара, которые могут привести к травматизму и (или) гибели людей, а также причинению ущерба имуществу Общества.</w:t>
      </w:r>
    </w:p>
    <w:p w14:paraId="5A558AFB" w14:textId="77777777" w:rsidR="00204E06" w:rsidRPr="00137620" w:rsidRDefault="00204E06" w:rsidP="000B1953">
      <w:pPr>
        <w:pStyle w:val="a6"/>
        <w:numPr>
          <w:ilvl w:val="1"/>
          <w:numId w:val="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КТСБ состоит из СОТС, СКУД, СОТ.</w:t>
      </w:r>
    </w:p>
    <w:p w14:paraId="1EC19F3E" w14:textId="77777777" w:rsidR="000B1953" w:rsidRPr="00137620" w:rsidRDefault="000B1953" w:rsidP="00204E06">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0506E21F" w14:textId="77777777" w:rsidR="000B1953" w:rsidRPr="00137620" w:rsidRDefault="000B1953" w:rsidP="000B1953">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СКУД предназначена для предотвращения несанкционированного доступа людей и транспорта на охраняемый объект и контроля перемещения лиц внутри объекта.</w:t>
      </w:r>
    </w:p>
    <w:p w14:paraId="741D7582" w14:textId="77777777" w:rsidR="000B1953" w:rsidRPr="00137620" w:rsidRDefault="000B1953" w:rsidP="000B1953">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СОТ предназначена для получения, обработки, хранения и воспроизведения визуальной информации о событиях, происходящих в помещениях здания, а также на прилегающей территории.</w:t>
      </w:r>
    </w:p>
    <w:p w14:paraId="2931E98C" w14:textId="77777777" w:rsidR="00D04FB2" w:rsidRPr="00137620" w:rsidRDefault="00D04FB2" w:rsidP="00D04FB2">
      <w:pPr>
        <w:pStyle w:val="a6"/>
        <w:numPr>
          <w:ilvl w:val="1"/>
          <w:numId w:val="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Система противопожарной защиты состоит из:</w:t>
      </w:r>
    </w:p>
    <w:p w14:paraId="7AD97A4B" w14:textId="77777777" w:rsidR="00D04FB2" w:rsidRPr="00137620" w:rsidRDefault="00D04FB2" w:rsidP="00D04FB2">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АПС предназначена для своевременного обнаружения очага возгорания или задымления, с последующей передачей сигнала СОУЭ и передачей тревожного извещения о пожаре (возгорании, задымлении) на ПЦН для дальнейшей передачи сигнала территориальным дежурным подразделениям ГУ МЧС России и охранным структурам.</w:t>
      </w:r>
    </w:p>
    <w:p w14:paraId="043598AB" w14:textId="77777777" w:rsidR="00D04FB2" w:rsidRPr="00137620" w:rsidRDefault="00D04FB2" w:rsidP="00D04FB2">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СОУЭ предназначена для своевременного сообщения людям информации о возникновении пожара, необходимости эвакуироваться, путях и очередности эвакуации.</w:t>
      </w:r>
    </w:p>
    <w:p w14:paraId="172E90B2" w14:textId="77777777" w:rsidR="000B1953" w:rsidRPr="00137620" w:rsidRDefault="000B1953" w:rsidP="000B1953">
      <w:pPr>
        <w:pStyle w:val="a6"/>
        <w:ind w:left="0" w:firstLine="567"/>
        <w:jc w:val="both"/>
        <w:rPr>
          <w:rFonts w:ascii="Times New Roman" w:hAnsi="Times New Roman" w:cs="Times New Roman"/>
          <w:sz w:val="24"/>
          <w:szCs w:val="24"/>
        </w:rPr>
      </w:pPr>
      <w:proofErr w:type="spellStart"/>
      <w:r w:rsidRPr="00137620">
        <w:rPr>
          <w:rFonts w:ascii="Times New Roman" w:hAnsi="Times New Roman" w:cs="Times New Roman"/>
          <w:sz w:val="24"/>
          <w:szCs w:val="24"/>
        </w:rPr>
        <w:t>ОхПС</w:t>
      </w:r>
      <w:proofErr w:type="spellEnd"/>
      <w:r w:rsidRPr="00137620">
        <w:rPr>
          <w:rFonts w:ascii="Times New Roman" w:hAnsi="Times New Roman" w:cs="Times New Roman"/>
          <w:sz w:val="24"/>
          <w:szCs w:val="24"/>
        </w:rPr>
        <w:t xml:space="preserve"> предназначена для оперативного, обнаружения и оповещения службы безопасности о несанкционированном доступе на объект, своевременного обнаружения очага возгорания и (или) задымления и передачи сигнала СОУЭ и на ПЦН для оповещения территориальных дежурных подразделений ГУ МЧС России и охранных структур.</w:t>
      </w:r>
    </w:p>
    <w:p w14:paraId="7071B575" w14:textId="77777777" w:rsidR="00D04FB2" w:rsidRPr="00137620" w:rsidRDefault="00D04FB2" w:rsidP="000B1953">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Основными задачами являются: осуществление постоянного контроля технического состояния и правильность функционирования систем КТСБ и ППЗ; плановое проведение ТО, своевременное проведение ТР систем КТСБ и  ППЗ для обеспечения их бесперебойного функционирования.</w:t>
      </w:r>
    </w:p>
    <w:p w14:paraId="554B3D91" w14:textId="77777777" w:rsidR="000B1953" w:rsidRPr="00137620" w:rsidRDefault="000B1953" w:rsidP="000B1953">
      <w:pPr>
        <w:pStyle w:val="a6"/>
        <w:ind w:left="1287"/>
        <w:jc w:val="both"/>
        <w:rPr>
          <w:rFonts w:ascii="Times New Roman" w:hAnsi="Times New Roman" w:cs="Times New Roman"/>
          <w:sz w:val="24"/>
          <w:szCs w:val="24"/>
        </w:rPr>
      </w:pPr>
    </w:p>
    <w:p w14:paraId="4285CB74" w14:textId="77777777" w:rsidR="00B70421" w:rsidRPr="00B820B0" w:rsidRDefault="00B70421" w:rsidP="001D4C4B">
      <w:pPr>
        <w:pStyle w:val="a6"/>
        <w:numPr>
          <w:ilvl w:val="0"/>
          <w:numId w:val="1"/>
        </w:numPr>
        <w:jc w:val="center"/>
        <w:rPr>
          <w:rFonts w:ascii="Times New Roman" w:hAnsi="Times New Roman" w:cs="Times New Roman"/>
          <w:b/>
          <w:sz w:val="24"/>
          <w:szCs w:val="24"/>
        </w:rPr>
      </w:pPr>
      <w:r w:rsidRPr="00B820B0">
        <w:rPr>
          <w:rFonts w:ascii="Times New Roman" w:hAnsi="Times New Roman" w:cs="Times New Roman"/>
          <w:b/>
          <w:sz w:val="24"/>
          <w:szCs w:val="24"/>
        </w:rPr>
        <w:t>ТРЕБОВАНИЯ К СРОКУ И МЕСТУ ОКАЗАНИЯ УСЛУГ</w:t>
      </w:r>
    </w:p>
    <w:p w14:paraId="21DAEA93" w14:textId="77777777" w:rsidR="00515105" w:rsidRDefault="00515105" w:rsidP="00515105">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4.1</w:t>
      </w:r>
      <w:r w:rsidRPr="00515105">
        <w:rPr>
          <w:rFonts w:ascii="Times New Roman" w:hAnsi="Times New Roman" w:cs="Times New Roman"/>
          <w:sz w:val="24"/>
          <w:szCs w:val="24"/>
        </w:rPr>
        <w:t xml:space="preserve"> </w:t>
      </w:r>
      <w:r>
        <w:rPr>
          <w:rFonts w:ascii="Times New Roman" w:hAnsi="Times New Roman" w:cs="Times New Roman"/>
          <w:sz w:val="24"/>
          <w:szCs w:val="24"/>
        </w:rPr>
        <w:t>Начало оказания Услуг – с даты подписания договора, но не ранее 01 декабря 2026 года.</w:t>
      </w:r>
    </w:p>
    <w:p w14:paraId="6665BD2D" w14:textId="77777777" w:rsidR="00515105" w:rsidRDefault="00515105" w:rsidP="00515105">
      <w:pPr>
        <w:pStyle w:val="a6"/>
        <w:ind w:left="0" w:firstLine="567"/>
        <w:jc w:val="both"/>
        <w:rPr>
          <w:rFonts w:ascii="Times New Roman" w:hAnsi="Times New Roman" w:cs="Times New Roman"/>
          <w:sz w:val="24"/>
          <w:szCs w:val="24"/>
        </w:rPr>
      </w:pPr>
      <w:r w:rsidRPr="00515105">
        <w:rPr>
          <w:rFonts w:ascii="Times New Roman" w:hAnsi="Times New Roman" w:cs="Times New Roman"/>
          <w:sz w:val="24"/>
          <w:szCs w:val="24"/>
        </w:rPr>
        <w:t>4.2 Срок оказания Услуг – 12 (двенадцать) месяцев с даты начала оказания услуг.</w:t>
      </w:r>
    </w:p>
    <w:p w14:paraId="681754E4" w14:textId="77777777" w:rsidR="00515105" w:rsidRPr="00515105" w:rsidRDefault="00515105" w:rsidP="00515105">
      <w:pPr>
        <w:pStyle w:val="a6"/>
        <w:ind w:left="0" w:firstLine="567"/>
        <w:jc w:val="both"/>
        <w:rPr>
          <w:rFonts w:ascii="Times New Roman" w:hAnsi="Times New Roman" w:cs="Times New Roman"/>
          <w:sz w:val="24"/>
          <w:szCs w:val="24"/>
        </w:rPr>
      </w:pPr>
      <w:r w:rsidRPr="00515105">
        <w:rPr>
          <w:rFonts w:ascii="Times New Roman" w:hAnsi="Times New Roman" w:cs="Times New Roman"/>
          <w:sz w:val="24"/>
          <w:szCs w:val="24"/>
        </w:rPr>
        <w:t>4.3 Место оказания услуг – перечень объектов УФПС Санкт- Петербурга и Ленинградской области приведен в Приложении № 2 к Техническому заданию.</w:t>
      </w:r>
    </w:p>
    <w:p w14:paraId="62209E18" w14:textId="77777777" w:rsidR="00BD34EA" w:rsidRPr="00137620" w:rsidRDefault="00BD34EA" w:rsidP="00BD34EA">
      <w:pPr>
        <w:pStyle w:val="a6"/>
        <w:rPr>
          <w:rFonts w:ascii="Times New Roman" w:hAnsi="Times New Roman" w:cs="Times New Roman"/>
          <w:b/>
          <w:sz w:val="24"/>
          <w:szCs w:val="24"/>
        </w:rPr>
      </w:pPr>
    </w:p>
    <w:p w14:paraId="185DF4CF" w14:textId="77777777" w:rsidR="001D4C4B" w:rsidRPr="00137620" w:rsidRDefault="001D4C4B" w:rsidP="001D4C4B">
      <w:pPr>
        <w:pStyle w:val="a6"/>
        <w:numPr>
          <w:ilvl w:val="0"/>
          <w:numId w:val="1"/>
        </w:numPr>
        <w:jc w:val="center"/>
        <w:rPr>
          <w:rFonts w:ascii="Times New Roman" w:hAnsi="Times New Roman" w:cs="Times New Roman"/>
          <w:b/>
          <w:sz w:val="24"/>
          <w:szCs w:val="24"/>
        </w:rPr>
      </w:pPr>
      <w:r w:rsidRPr="00137620">
        <w:rPr>
          <w:rFonts w:ascii="Times New Roman" w:hAnsi="Times New Roman" w:cs="Times New Roman"/>
          <w:b/>
          <w:sz w:val="24"/>
          <w:szCs w:val="24"/>
        </w:rPr>
        <w:t>ХАРАКТЕРИСТИКИ ОКАЗЫВАЕМЫХ УСЛУГ</w:t>
      </w:r>
    </w:p>
    <w:p w14:paraId="678566DD"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Организация и оказание услуг по ТО и ТР возможны с привлечением сторонних </w:t>
      </w:r>
      <w:r w:rsidRPr="00137620">
        <w:rPr>
          <w:rFonts w:ascii="Times New Roman" w:hAnsi="Times New Roman" w:cs="Times New Roman"/>
          <w:sz w:val="24"/>
          <w:szCs w:val="24"/>
        </w:rPr>
        <w:lastRenderedPageBreak/>
        <w:t>организаций, при условии наличия у них соответствующей лицензии</w:t>
      </w:r>
      <w:r w:rsidRPr="00137620">
        <w:rPr>
          <w:rStyle w:val="aa"/>
          <w:rFonts w:ascii="Times New Roman" w:hAnsi="Times New Roman" w:cs="Times New Roman"/>
          <w:sz w:val="24"/>
          <w:szCs w:val="24"/>
        </w:rPr>
        <w:footnoteReference w:id="1"/>
      </w:r>
      <w:r w:rsidR="00D67A4F" w:rsidRPr="00137620">
        <w:rPr>
          <w:rFonts w:ascii="Times New Roman" w:hAnsi="Times New Roman" w:cs="Times New Roman"/>
          <w:sz w:val="24"/>
          <w:szCs w:val="24"/>
        </w:rPr>
        <w:t xml:space="preserve"> </w:t>
      </w:r>
      <w:r w:rsidRPr="00137620">
        <w:rPr>
          <w:rFonts w:ascii="Times New Roman" w:hAnsi="Times New Roman" w:cs="Times New Roman"/>
          <w:sz w:val="24"/>
          <w:szCs w:val="24"/>
        </w:rPr>
        <w:t>на данный вид деятельности.</w:t>
      </w:r>
    </w:p>
    <w:p w14:paraId="03C818EF"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Работы выполнять с использованием оборудования и материалов Исполнителя. </w:t>
      </w:r>
    </w:p>
    <w:p w14:paraId="2E714AD6"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137620">
        <w:rPr>
          <w:rFonts w:ascii="Times New Roman" w:hAnsi="Times New Roman" w:cs="Times New Roman"/>
          <w:sz w:val="24"/>
          <w:szCs w:val="24"/>
        </w:rPr>
        <w:t>На каждом обслуживаемом объекте Исполнитель обязан проводить обучение представителей Заказчика по пользованию систем охранно-пожарной сигнализации, систем пожаротушения, оповещения и эвакуацией людей при пожаре, разработать и выдать инструкции по пользованию охранно-пожарной сигнализации, систем пожаротушения, оповещения и эвакуацией людей при пожаре.</w:t>
      </w:r>
    </w:p>
    <w:p w14:paraId="4B50CE8E"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hAnsi="Times New Roman" w:cs="Times New Roman"/>
          <w:sz w:val="24"/>
          <w:szCs w:val="24"/>
        </w:rPr>
      </w:pPr>
    </w:p>
    <w:p w14:paraId="7610FD1E" w14:textId="77777777" w:rsidR="006F7DB2" w:rsidRPr="00137620" w:rsidRDefault="006F7DB2" w:rsidP="006F7DB2">
      <w:pPr>
        <w:pStyle w:val="a6"/>
        <w:widowControl w:val="0"/>
        <w:numPr>
          <w:ilvl w:val="1"/>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 xml:space="preserve">Требования к техническому обслуживанию и ремонту комплекса технических систем безопасности </w:t>
      </w:r>
    </w:p>
    <w:p w14:paraId="04CB5872" w14:textId="77777777" w:rsidR="006F7DB2" w:rsidRPr="00137620" w:rsidRDefault="006F7DB2" w:rsidP="006F7DB2">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14:paraId="080CBA4D" w14:textId="77777777" w:rsidR="006F7DB2" w:rsidRPr="00137620" w:rsidRDefault="006F7DB2" w:rsidP="006F7DB2">
      <w:pPr>
        <w:pStyle w:val="a6"/>
        <w:widowControl w:val="0"/>
        <w:numPr>
          <w:ilvl w:val="2"/>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Требования Заказчика к организации и оказанию Услуг 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6B53C7E1" w14:textId="77777777" w:rsidR="006F7DB2" w:rsidRPr="00137620" w:rsidRDefault="006F7DB2" w:rsidP="006F7DB2">
      <w:pPr>
        <w:pStyle w:val="a6"/>
        <w:widowControl w:val="0"/>
        <w:numPr>
          <w:ilvl w:val="2"/>
          <w:numId w:val="11"/>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ТО и ТР СОТС, СКУД и СОТ, входящих в КТСБ, (далее –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0827ED84" w14:textId="77777777" w:rsidR="006F7DB2" w:rsidRPr="00137620" w:rsidRDefault="006F7DB2" w:rsidP="006F7DB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Регламентное ТО систем выполняется с периодичностью и в объеме, не менее установленных их технической (эксплуатационной) документацией, независимо от технического состояния систем в момент начала проведения ТО.</w:t>
      </w:r>
    </w:p>
    <w:p w14:paraId="7ECF8E48" w14:textId="77777777" w:rsidR="006F7DB2" w:rsidRPr="00137620" w:rsidRDefault="006F7DB2" w:rsidP="006F7DB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ТР выполняется для обеспечения или восстановления работоспособности систем и состоит в замене и (или) восстановлении их отдельных частей.</w:t>
      </w:r>
    </w:p>
    <w:p w14:paraId="7B925C3C" w14:textId="77777777" w:rsidR="006F7DB2" w:rsidRPr="00137620" w:rsidRDefault="006F7DB2" w:rsidP="006F7DB2">
      <w:pPr>
        <w:pStyle w:val="a6"/>
        <w:widowControl w:val="0"/>
        <w:numPr>
          <w:ilvl w:val="2"/>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bookmarkStart w:id="1" w:name="_Hlk55227645"/>
      <w:r w:rsidRPr="00137620">
        <w:rPr>
          <w:rFonts w:ascii="Times New Roman" w:eastAsia="Times New Roman" w:hAnsi="Times New Roman" w:cs="Times New Roman"/>
          <w:sz w:val="24"/>
          <w:szCs w:val="24"/>
          <w:lang w:eastAsia="ru-RU"/>
        </w:rPr>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bookmarkEnd w:id="1"/>
      <w:r w:rsidRPr="00137620">
        <w:rPr>
          <w:rFonts w:ascii="Times New Roman" w:eastAsia="Times New Roman" w:hAnsi="Times New Roman" w:cs="Times New Roman"/>
          <w:sz w:val="24"/>
          <w:szCs w:val="24"/>
          <w:lang w:eastAsia="ru-RU"/>
        </w:rPr>
        <w:t>:</w:t>
      </w:r>
    </w:p>
    <w:p w14:paraId="38E96235"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осуществление постоянного контроля технического состояния и правильности функционирования систем в целом; </w:t>
      </w:r>
    </w:p>
    <w:p w14:paraId="6C696132"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21C2A21E"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проведение комплекса работ по поддержанию работоспособности систем в течение всего срока эксплуатации; </w:t>
      </w:r>
    </w:p>
    <w:p w14:paraId="42D2228E"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своевременная замена отдельных составляющих и частей систем, регламентированных технической документацией на них; </w:t>
      </w:r>
    </w:p>
    <w:p w14:paraId="12846A45"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ведение постоянного учета отказов, сбоев и ложных срабатываний систем, выявление и устранение причин их возникновения; </w:t>
      </w:r>
    </w:p>
    <w:p w14:paraId="7CED93E2" w14:textId="77777777" w:rsidR="006F7DB2" w:rsidRPr="00137620" w:rsidRDefault="006F7DB2" w:rsidP="006F7DB2">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 </w:t>
      </w:r>
    </w:p>
    <w:p w14:paraId="414F357F"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16C40E4C"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своевременное устранение выявленных в ходе эксплуатации или ТО неисправностей отдельных составных частей или систем в целом в рамках ТР КТСБ; </w:t>
      </w:r>
    </w:p>
    <w:p w14:paraId="7A65462F"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создание и плановое поддержание комплектности запасных изделий, материалов и средств, необходимых для качественного выполнения ТО, ТР КТСБ; </w:t>
      </w:r>
    </w:p>
    <w:p w14:paraId="1A426B58"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 xml:space="preserve">метрологическое обеспечение проводимых работ в процессе эксплуатации, в том </w:t>
      </w:r>
      <w:r w:rsidRPr="00137620">
        <w:rPr>
          <w:rFonts w:ascii="Times New Roman" w:eastAsia="Times New Roman" w:hAnsi="Times New Roman" w:cs="Times New Roman"/>
          <w:sz w:val="24"/>
          <w:szCs w:val="24"/>
          <w:lang w:eastAsia="ru-RU"/>
        </w:rPr>
        <w:lastRenderedPageBreak/>
        <w:t xml:space="preserve">числе обеспечение средствами измерений, осуществление их своевременной поверки, соблюдение метрологических стандартов, норм и правил; </w:t>
      </w:r>
    </w:p>
    <w:p w14:paraId="011CC299" w14:textId="77777777" w:rsidR="006F7DB2" w:rsidRPr="00137620" w:rsidRDefault="006F7DB2" w:rsidP="006F7DB2">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r>
      <w:bookmarkStart w:id="2" w:name="_Hlk55227814"/>
      <w:r w:rsidRPr="00137620">
        <w:rPr>
          <w:rFonts w:ascii="Times New Roman" w:eastAsia="Times New Roman" w:hAnsi="Times New Roman" w:cs="Times New Roman"/>
          <w:sz w:val="24"/>
          <w:szCs w:val="24"/>
          <w:lang w:eastAsia="ru-RU"/>
        </w:rPr>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bookmarkEnd w:id="2"/>
      <w:r w:rsidRPr="00137620">
        <w:rPr>
          <w:rFonts w:ascii="Times New Roman" w:eastAsia="Times New Roman" w:hAnsi="Times New Roman" w:cs="Times New Roman"/>
          <w:sz w:val="24"/>
          <w:szCs w:val="24"/>
          <w:lang w:eastAsia="ru-RU"/>
        </w:rPr>
        <w:t>.</w:t>
      </w:r>
    </w:p>
    <w:p w14:paraId="476220D4" w14:textId="77777777" w:rsidR="006F7DB2" w:rsidRPr="00A97A8D" w:rsidRDefault="006F7DB2" w:rsidP="00A97A8D">
      <w:pPr>
        <w:pStyle w:val="a6"/>
        <w:widowControl w:val="0"/>
        <w:numPr>
          <w:ilvl w:val="2"/>
          <w:numId w:val="11"/>
        </w:numPr>
        <w:shd w:val="clear" w:color="auto" w:fill="FFFFFF" w:themeFill="background1"/>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bookmarkStart w:id="3" w:name="_Hlk55227997"/>
      <w:r w:rsidRPr="00A97A8D">
        <w:rPr>
          <w:rFonts w:ascii="Times New Roman" w:eastAsia="Times New Roman" w:hAnsi="Times New Roman" w:cs="Times New Roman"/>
          <w:sz w:val="24"/>
          <w:szCs w:val="24"/>
          <w:lang w:eastAsia="ru-RU"/>
        </w:rPr>
        <w:t>Исполнитель обязан оказывать Услуги в строгом соответствии 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w:t>
      </w:r>
      <w:r w:rsidR="00D7583C" w:rsidRPr="00A97A8D">
        <w:rPr>
          <w:rFonts w:ascii="Times New Roman" w:eastAsia="Times New Roman" w:hAnsi="Times New Roman" w:cs="Times New Roman"/>
          <w:sz w:val="24"/>
          <w:szCs w:val="24"/>
          <w:lang w:eastAsia="ru-RU"/>
        </w:rPr>
        <w:t xml:space="preserve">Приложение № </w:t>
      </w:r>
      <w:r w:rsidR="00C2590C" w:rsidRPr="00A97A8D">
        <w:rPr>
          <w:rFonts w:ascii="Times New Roman" w:eastAsia="Times New Roman" w:hAnsi="Times New Roman" w:cs="Times New Roman"/>
          <w:sz w:val="24"/>
          <w:szCs w:val="24"/>
          <w:lang w:eastAsia="ru-RU"/>
        </w:rPr>
        <w:t>2</w:t>
      </w:r>
      <w:r w:rsidR="00D7583C" w:rsidRPr="00A97A8D">
        <w:rPr>
          <w:rFonts w:ascii="Times New Roman" w:eastAsia="Times New Roman" w:hAnsi="Times New Roman" w:cs="Times New Roman"/>
          <w:sz w:val="24"/>
          <w:szCs w:val="24"/>
          <w:lang w:eastAsia="ru-RU"/>
        </w:rPr>
        <w:t xml:space="preserve"> к настоящему </w:t>
      </w:r>
      <w:r w:rsidRPr="00A97A8D">
        <w:rPr>
          <w:rFonts w:ascii="Times New Roman" w:eastAsia="Times New Roman" w:hAnsi="Times New Roman" w:cs="Times New Roman"/>
          <w:sz w:val="24"/>
          <w:szCs w:val="24"/>
          <w:lang w:eastAsia="ru-RU"/>
        </w:rPr>
        <w:t>ТЗ).</w:t>
      </w:r>
    </w:p>
    <w:p w14:paraId="1A92362B" w14:textId="77777777" w:rsidR="006F7DB2" w:rsidRPr="00A97A8D" w:rsidRDefault="006F7DB2" w:rsidP="00A97A8D">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7A8D">
        <w:rPr>
          <w:rFonts w:ascii="Times New Roman" w:eastAsia="Times New Roman" w:hAnsi="Times New Roman" w:cs="Times New Roman"/>
          <w:sz w:val="24"/>
          <w:szCs w:val="24"/>
          <w:lang w:eastAsia="ru-RU"/>
        </w:rPr>
        <w:t>В соответствии с п. 7.11 ГОСТ Р 53195.2-2008 ТО системы должно осуществляться на плановой основе и проводиться с периодичностью, установленной Регламентом на проведение ТО (таблицы №№ 1,2</w:t>
      </w:r>
      <w:r w:rsidR="00D7583C" w:rsidRPr="00A97A8D">
        <w:rPr>
          <w:rFonts w:ascii="Times New Roman" w:eastAsia="Times New Roman" w:hAnsi="Times New Roman" w:cs="Times New Roman"/>
          <w:sz w:val="24"/>
          <w:szCs w:val="24"/>
          <w:lang w:eastAsia="ru-RU"/>
        </w:rPr>
        <w:t xml:space="preserve"> Приложения № </w:t>
      </w:r>
      <w:r w:rsidR="00C2590C" w:rsidRPr="00A97A8D">
        <w:rPr>
          <w:rFonts w:ascii="Times New Roman" w:eastAsia="Times New Roman" w:hAnsi="Times New Roman" w:cs="Times New Roman"/>
          <w:sz w:val="24"/>
          <w:szCs w:val="24"/>
          <w:lang w:eastAsia="ru-RU"/>
        </w:rPr>
        <w:t>2</w:t>
      </w:r>
      <w:r w:rsidR="00D7583C" w:rsidRPr="00A97A8D">
        <w:rPr>
          <w:rFonts w:ascii="Times New Roman" w:eastAsia="Times New Roman" w:hAnsi="Times New Roman" w:cs="Times New Roman"/>
          <w:sz w:val="24"/>
          <w:szCs w:val="24"/>
          <w:lang w:eastAsia="ru-RU"/>
        </w:rPr>
        <w:t xml:space="preserve"> к настоящему ТЗ</w:t>
      </w:r>
      <w:r w:rsidRPr="00A97A8D">
        <w:rPr>
          <w:rFonts w:ascii="Times New Roman" w:eastAsia="Times New Roman" w:hAnsi="Times New Roman" w:cs="Times New Roman"/>
          <w:sz w:val="24"/>
          <w:szCs w:val="24"/>
          <w:lang w:eastAsia="ru-RU"/>
        </w:rPr>
        <w:t>).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53195.2-2008.</w:t>
      </w:r>
    </w:p>
    <w:p w14:paraId="7634C3B1" w14:textId="77777777" w:rsidR="006F7DB2" w:rsidRPr="00137620" w:rsidRDefault="006F7DB2" w:rsidP="00A97A8D">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97A8D">
        <w:rPr>
          <w:rFonts w:ascii="Times New Roman" w:eastAsia="Times New Roman" w:hAnsi="Times New Roman" w:cs="Times New Roman"/>
          <w:sz w:val="24"/>
          <w:szCs w:val="24"/>
          <w:lang w:eastAsia="ru-RU"/>
        </w:rPr>
        <w:t>Для оборудования и систем, оснащенных средствами самодиагностики, проведение ТО в объеме Регламента (таблицы №№ 1,2</w:t>
      </w:r>
      <w:r w:rsidR="00D7583C" w:rsidRPr="00A97A8D">
        <w:rPr>
          <w:rFonts w:ascii="Times New Roman" w:eastAsia="Times New Roman" w:hAnsi="Times New Roman" w:cs="Times New Roman"/>
          <w:sz w:val="24"/>
          <w:szCs w:val="24"/>
          <w:lang w:eastAsia="ru-RU"/>
        </w:rPr>
        <w:t xml:space="preserve"> приложения № </w:t>
      </w:r>
      <w:r w:rsidR="00C2590C" w:rsidRPr="00A97A8D">
        <w:rPr>
          <w:rFonts w:ascii="Times New Roman" w:eastAsia="Times New Roman" w:hAnsi="Times New Roman" w:cs="Times New Roman"/>
          <w:sz w:val="24"/>
          <w:szCs w:val="24"/>
          <w:lang w:eastAsia="ru-RU"/>
        </w:rPr>
        <w:t xml:space="preserve">2 </w:t>
      </w:r>
      <w:r w:rsidR="00D7583C" w:rsidRPr="00A97A8D">
        <w:rPr>
          <w:rFonts w:ascii="Times New Roman" w:eastAsia="Times New Roman" w:hAnsi="Times New Roman" w:cs="Times New Roman"/>
          <w:sz w:val="24"/>
          <w:szCs w:val="24"/>
          <w:lang w:eastAsia="ru-RU"/>
        </w:rPr>
        <w:t>к настоящему ТЗ</w:t>
      </w:r>
      <w:r w:rsidRPr="00A97A8D">
        <w:rPr>
          <w:rFonts w:ascii="Times New Roman" w:eastAsia="Times New Roman" w:hAnsi="Times New Roman" w:cs="Times New Roman"/>
          <w:sz w:val="24"/>
          <w:szCs w:val="24"/>
          <w:lang w:eastAsia="ru-RU"/>
        </w:rPr>
        <w:t>) может быть</w:t>
      </w:r>
      <w:r w:rsidRPr="00137620">
        <w:rPr>
          <w:rFonts w:ascii="Times New Roman" w:eastAsia="Times New Roman" w:hAnsi="Times New Roman" w:cs="Times New Roman"/>
          <w:sz w:val="24"/>
          <w:szCs w:val="24"/>
          <w:lang w:eastAsia="ru-RU"/>
        </w:rPr>
        <w:t xml:space="preserve"> также инициировано на основании информации, получаемой от этих средств.</w:t>
      </w:r>
    </w:p>
    <w:p w14:paraId="614466B8" w14:textId="77777777" w:rsidR="006F7DB2" w:rsidRPr="00137620" w:rsidRDefault="006F7DB2" w:rsidP="006F7DB2">
      <w:pPr>
        <w:pStyle w:val="a6"/>
        <w:widowControl w:val="0"/>
        <w:numPr>
          <w:ilvl w:val="2"/>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bookmarkStart w:id="4" w:name="_Hlk55228117"/>
      <w:bookmarkEnd w:id="3"/>
      <w:r w:rsidRPr="00137620">
        <w:rPr>
          <w:rFonts w:ascii="Times New Roman" w:eastAsia="Times New Roman" w:hAnsi="Times New Roman" w:cs="Times New Roman"/>
          <w:sz w:val="24"/>
          <w:szCs w:val="24"/>
          <w:lang w:eastAsia="ru-RU"/>
        </w:rPr>
        <w:t>При оказании Услуг Исполнитель обязан:</w:t>
      </w:r>
    </w:p>
    <w:p w14:paraId="18257FC8" w14:textId="77777777" w:rsidR="006F7DB2" w:rsidRPr="00137620" w:rsidRDefault="006F7DB2" w:rsidP="006F7DB2">
      <w:pPr>
        <w:widowControl w:val="0"/>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строго соблюдать периодичность и объем услуг, предусмотренный технической документацией обслуживаемых систем и их составных частей;</w:t>
      </w:r>
    </w:p>
    <w:p w14:paraId="71A3D473" w14:textId="77777777" w:rsidR="006F7DB2" w:rsidRPr="00137620" w:rsidRDefault="006F7DB2" w:rsidP="006F7DB2">
      <w:pPr>
        <w:widowControl w:val="0"/>
        <w:tabs>
          <w:tab w:val="left" w:pos="0"/>
          <w:tab w:val="left" w:pos="993"/>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w:t>
      </w:r>
      <w:r w:rsidRPr="00137620">
        <w:rPr>
          <w:rFonts w:ascii="Times New Roman" w:eastAsia="Times New Roman" w:hAnsi="Times New Roman" w:cs="Times New Roman"/>
          <w:sz w:val="24"/>
          <w:szCs w:val="24"/>
          <w:lang w:eastAsia="ru-RU"/>
        </w:rPr>
        <w:tab/>
        <w:t>регулярно осуществлять ведение документации, связанной с проведением ТО, ТР систем.</w:t>
      </w:r>
    </w:p>
    <w:p w14:paraId="351A33D8" w14:textId="77777777" w:rsidR="006F7DB2" w:rsidRPr="00137620" w:rsidRDefault="006F7DB2" w:rsidP="004662BC">
      <w:pPr>
        <w:pStyle w:val="a6"/>
        <w:widowControl w:val="0"/>
        <w:numPr>
          <w:ilvl w:val="2"/>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bookmarkStart w:id="5" w:name="_Hlk55228251"/>
      <w:bookmarkEnd w:id="4"/>
      <w:r w:rsidRPr="00137620">
        <w:rPr>
          <w:rFonts w:ascii="Times New Roman" w:eastAsia="Times New Roman" w:hAnsi="Times New Roman" w:cs="Times New Roman"/>
          <w:sz w:val="24"/>
          <w:szCs w:val="24"/>
          <w:lang w:eastAsia="ru-RU"/>
        </w:rPr>
        <w:t>Эксплуатационная документация ТО, ТР («</w:t>
      </w:r>
      <w:bookmarkStart w:id="6" w:name="_Hlk55228215"/>
      <w:r w:rsidRPr="00137620">
        <w:rPr>
          <w:rFonts w:ascii="Times New Roman" w:eastAsia="Times New Roman" w:hAnsi="Times New Roman" w:cs="Times New Roman"/>
          <w:sz w:val="24"/>
          <w:szCs w:val="24"/>
          <w:lang w:eastAsia="ru-RU"/>
        </w:rPr>
        <w:t>Журнал регистрации работ по техническому обслуживанию и текущему ремонту систем безопасности</w:t>
      </w:r>
      <w:bookmarkEnd w:id="6"/>
      <w:r w:rsidRPr="00137620">
        <w:rPr>
          <w:rFonts w:ascii="Times New Roman" w:eastAsia="Times New Roman" w:hAnsi="Times New Roman" w:cs="Times New Roman"/>
          <w:sz w:val="24"/>
          <w:szCs w:val="24"/>
          <w:lang w:eastAsia="ru-RU"/>
        </w:rPr>
        <w:t>»)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на Объекте, осуществлять планирование и оказание услуг по ТО, ТР, контролировать содержание, объем и качество оказанных услуг, а также накапливать статистический материал о функционировании системы и проведении ТО, ТР для его использования в целях совершенствования КТСБ и порядка проведения ТО, ТР.</w:t>
      </w:r>
    </w:p>
    <w:p w14:paraId="4943A6E2"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Ведение эксплуатационной документации по ТО, ТР осуществляется работниками Исполнителя.</w:t>
      </w:r>
    </w:p>
    <w:p w14:paraId="4365F588"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39893C8C" w14:textId="77777777" w:rsidR="006F7DB2" w:rsidRPr="00137620" w:rsidRDefault="006F7DB2" w:rsidP="006F7DB2">
      <w:pPr>
        <w:pStyle w:val="a6"/>
        <w:widowControl w:val="0"/>
        <w:numPr>
          <w:ilvl w:val="2"/>
          <w:numId w:val="11"/>
        </w:numPr>
        <w:tabs>
          <w:tab w:val="left" w:pos="0"/>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bookmarkStart w:id="7" w:name="_Hlk55228348"/>
      <w:bookmarkEnd w:id="5"/>
      <w:r w:rsidRPr="00137620">
        <w:rPr>
          <w:rFonts w:ascii="Times New Roman" w:eastAsia="Times New Roman" w:hAnsi="Times New Roman" w:cs="Times New Roman"/>
          <w:sz w:val="24"/>
          <w:szCs w:val="24"/>
          <w:lang w:eastAsia="ru-RU"/>
        </w:rPr>
        <w:t>Регистрацию услуг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(с изменением № 1,2 Изменение № 1, утвержденное и введенное в действие Приказом Федерального агентства по техническому регулированию 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 № 1226-ст c 01.07.2012)</w:t>
      </w:r>
      <w:bookmarkEnd w:id="7"/>
      <w:r w:rsidRPr="00137620">
        <w:rPr>
          <w:rFonts w:ascii="Times New Roman" w:eastAsia="Times New Roman" w:hAnsi="Times New Roman" w:cs="Times New Roman"/>
          <w:sz w:val="24"/>
          <w:szCs w:val="24"/>
          <w:lang w:eastAsia="ru-RU"/>
        </w:rPr>
        <w:t>.</w:t>
      </w:r>
    </w:p>
    <w:p w14:paraId="60E48E0A" w14:textId="77777777" w:rsidR="006F7DB2" w:rsidRPr="00137620" w:rsidRDefault="006F7DB2" w:rsidP="006F7DB2">
      <w:pPr>
        <w:pStyle w:val="a6"/>
        <w:widowControl w:val="0"/>
        <w:numPr>
          <w:ilvl w:val="2"/>
          <w:numId w:val="11"/>
        </w:numPr>
        <w:tabs>
          <w:tab w:val="left" w:pos="0"/>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Исполнитель при оказании услуг по ТО обязан:</w:t>
      </w:r>
    </w:p>
    <w:p w14:paraId="3B2A04E7" w14:textId="77777777" w:rsidR="006F7DB2" w:rsidRPr="00137620" w:rsidRDefault="006F7DB2" w:rsidP="006F7DB2">
      <w:pPr>
        <w:widowControl w:val="0"/>
        <w:tabs>
          <w:tab w:val="left" w:pos="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1</w:t>
      </w:r>
      <w:bookmarkStart w:id="8" w:name="_Hlk55228493"/>
      <w:r w:rsidRPr="00137620">
        <w:rPr>
          <w:rFonts w:ascii="Times New Roman" w:eastAsia="Times New Roman" w:hAnsi="Times New Roman" w:cs="Times New Roman"/>
          <w:sz w:val="24"/>
          <w:szCs w:val="24"/>
          <w:lang w:eastAsia="ru-RU"/>
        </w:rPr>
        <w:t>) выполнять все требования по правилам техники безопасности и пожарной безопасности, действующим на Объекте(-ах);</w:t>
      </w:r>
    </w:p>
    <w:p w14:paraId="560AE1A4" w14:textId="77777777" w:rsidR="006F7DB2" w:rsidRPr="00137620" w:rsidRDefault="006F7DB2" w:rsidP="006F7DB2">
      <w:pPr>
        <w:pStyle w:val="a3"/>
        <w:ind w:firstLine="567"/>
        <w:jc w:val="both"/>
        <w:rPr>
          <w:rFonts w:ascii="Times New Roman" w:hAnsi="Times New Roman" w:cs="Times New Roman"/>
          <w:sz w:val="24"/>
          <w:szCs w:val="24"/>
        </w:rPr>
      </w:pPr>
      <w:r w:rsidRPr="002F27A0">
        <w:rPr>
          <w:rFonts w:ascii="Times New Roman" w:hAnsi="Times New Roman" w:cs="Times New Roman"/>
        </w:rPr>
        <w:t>2)</w:t>
      </w:r>
      <w:r w:rsidRPr="002F27A0">
        <w:t> </w:t>
      </w:r>
      <w:r w:rsidRPr="002F27A0">
        <w:rPr>
          <w:rFonts w:ascii="Times New Roman" w:hAnsi="Times New Roman" w:cs="Times New Roman"/>
          <w:sz w:val="24"/>
          <w:szCs w:val="24"/>
        </w:rPr>
        <w:t>проводить ТО согласно установленным Регламентам № 1 (ТО-1) и № 2 (ТО-2) согласно Таблицам №№ 1-2</w:t>
      </w:r>
      <w:bookmarkEnd w:id="8"/>
      <w:r w:rsidR="00496FE0" w:rsidRPr="002F27A0">
        <w:rPr>
          <w:rFonts w:ascii="Times New Roman" w:hAnsi="Times New Roman" w:cs="Times New Roman"/>
          <w:sz w:val="24"/>
          <w:szCs w:val="24"/>
        </w:rPr>
        <w:t xml:space="preserve"> приложения № </w:t>
      </w:r>
      <w:r w:rsidR="002F27A0">
        <w:rPr>
          <w:rFonts w:ascii="Times New Roman" w:hAnsi="Times New Roman" w:cs="Times New Roman"/>
          <w:sz w:val="24"/>
          <w:szCs w:val="24"/>
        </w:rPr>
        <w:t>2</w:t>
      </w:r>
      <w:r w:rsidR="00496FE0" w:rsidRPr="002F27A0">
        <w:rPr>
          <w:rFonts w:ascii="Times New Roman" w:hAnsi="Times New Roman" w:cs="Times New Roman"/>
          <w:sz w:val="24"/>
          <w:szCs w:val="24"/>
        </w:rPr>
        <w:t xml:space="preserve"> к настоящему ТЗ</w:t>
      </w:r>
      <w:r w:rsidRPr="002F27A0">
        <w:rPr>
          <w:rFonts w:ascii="Times New Roman" w:hAnsi="Times New Roman" w:cs="Times New Roman"/>
          <w:sz w:val="24"/>
          <w:szCs w:val="24"/>
        </w:rPr>
        <w:t>.</w:t>
      </w:r>
      <w:r w:rsidRPr="00137620">
        <w:rPr>
          <w:rFonts w:ascii="Times New Roman" w:hAnsi="Times New Roman" w:cs="Times New Roman"/>
          <w:sz w:val="24"/>
          <w:szCs w:val="24"/>
        </w:rPr>
        <w:t xml:space="preserve"> </w:t>
      </w:r>
    </w:p>
    <w:p w14:paraId="7A7F349B"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eastAsia="Calibri" w:hAnsi="Times New Roman" w:cs="Times New Roman"/>
          <w:sz w:val="24"/>
          <w:szCs w:val="24"/>
        </w:rPr>
        <w:lastRenderedPageBreak/>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7D120AF4" w14:textId="77777777" w:rsidR="006F7DB2" w:rsidRPr="00137620" w:rsidRDefault="006F7DB2" w:rsidP="006F7DB2">
      <w:pPr>
        <w:pStyle w:val="a3"/>
        <w:ind w:firstLine="567"/>
        <w:jc w:val="both"/>
        <w:rPr>
          <w:rFonts w:ascii="Times New Roman" w:hAnsi="Times New Roman" w:cs="Times New Roman"/>
          <w:sz w:val="24"/>
          <w:szCs w:val="24"/>
        </w:rPr>
      </w:pPr>
      <w:r w:rsidRPr="001B029A">
        <w:rPr>
          <w:rFonts w:ascii="Times New Roman" w:hAnsi="Times New Roman" w:cs="Times New Roman"/>
          <w:sz w:val="24"/>
          <w:szCs w:val="24"/>
        </w:rPr>
        <w:t>ТР КТСБ включает в себя оказание услуг</w:t>
      </w:r>
      <w:r w:rsidR="000D0E22" w:rsidRPr="001B029A">
        <w:rPr>
          <w:rFonts w:ascii="Times New Roman" w:hAnsi="Times New Roman" w:cs="Times New Roman"/>
          <w:sz w:val="24"/>
          <w:szCs w:val="24"/>
        </w:rPr>
        <w:t>,</w:t>
      </w:r>
      <w:r w:rsidR="00496FE0" w:rsidRPr="001B029A">
        <w:rPr>
          <w:rFonts w:ascii="Times New Roman" w:hAnsi="Times New Roman" w:cs="Times New Roman"/>
          <w:sz w:val="24"/>
          <w:szCs w:val="24"/>
        </w:rPr>
        <w:t xml:space="preserve"> указанных в </w:t>
      </w:r>
      <w:r w:rsidRPr="001B029A">
        <w:rPr>
          <w:rFonts w:ascii="Times New Roman" w:hAnsi="Times New Roman" w:cs="Times New Roman"/>
          <w:sz w:val="24"/>
          <w:szCs w:val="24"/>
        </w:rPr>
        <w:t>Таблиц</w:t>
      </w:r>
      <w:r w:rsidR="00496FE0" w:rsidRPr="001B029A">
        <w:rPr>
          <w:rFonts w:ascii="Times New Roman" w:hAnsi="Times New Roman" w:cs="Times New Roman"/>
          <w:sz w:val="24"/>
          <w:szCs w:val="24"/>
        </w:rPr>
        <w:t>е №</w:t>
      </w:r>
      <w:r w:rsidRPr="001B029A">
        <w:rPr>
          <w:rFonts w:ascii="Times New Roman" w:hAnsi="Times New Roman" w:cs="Times New Roman"/>
          <w:sz w:val="24"/>
          <w:szCs w:val="24"/>
        </w:rPr>
        <w:t xml:space="preserve"> 3</w:t>
      </w:r>
      <w:r w:rsidR="00496FE0" w:rsidRPr="001B029A">
        <w:rPr>
          <w:rFonts w:ascii="Times New Roman" w:hAnsi="Times New Roman" w:cs="Times New Roman"/>
          <w:sz w:val="24"/>
          <w:szCs w:val="24"/>
        </w:rPr>
        <w:t xml:space="preserve"> приложения № 4 к настоящему ТЗ</w:t>
      </w:r>
      <w:r w:rsidR="001B029A">
        <w:rPr>
          <w:rFonts w:ascii="Times New Roman" w:hAnsi="Times New Roman" w:cs="Times New Roman"/>
          <w:sz w:val="24"/>
          <w:szCs w:val="24"/>
        </w:rPr>
        <w:t>.</w:t>
      </w:r>
    </w:p>
    <w:p w14:paraId="383B1B2B"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eastAsia="Calibri" w:hAnsi="Times New Roman" w:cs="Times New Roman"/>
          <w:sz w:val="24"/>
          <w:szCs w:val="24"/>
        </w:rPr>
        <w:t>Периодичность и содержание услуг,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4E8E0315" w14:textId="77777777" w:rsidR="006F7DB2" w:rsidRPr="002F27A0" w:rsidRDefault="006F7DB2" w:rsidP="006F7DB2">
      <w:pPr>
        <w:pStyle w:val="ConsPlusNormal"/>
        <w:numPr>
          <w:ilvl w:val="2"/>
          <w:numId w:val="11"/>
        </w:numPr>
        <w:tabs>
          <w:tab w:val="left" w:pos="0"/>
        </w:tabs>
        <w:ind w:left="0" w:firstLine="567"/>
        <w:jc w:val="both"/>
        <w:rPr>
          <w:rFonts w:ascii="Times New Roman" w:hAnsi="Times New Roman" w:cs="Times New Roman"/>
          <w:sz w:val="24"/>
          <w:szCs w:val="24"/>
        </w:rPr>
      </w:pPr>
      <w:bookmarkStart w:id="9" w:name="_Hlk55230231"/>
      <w:r w:rsidRPr="002F27A0">
        <w:rPr>
          <w:rFonts w:ascii="Times New Roman" w:hAnsi="Times New Roman" w:cs="Times New Roman"/>
          <w:sz w:val="24"/>
          <w:szCs w:val="24"/>
        </w:rPr>
        <w:t>Перечень и количество технических средств систем СОТС, СКУД, СОТ, подлежащих ТО, ТР указан в приложении № 1 к настоящему ТЗ.</w:t>
      </w:r>
    </w:p>
    <w:bookmarkEnd w:id="9"/>
    <w:p w14:paraId="39191AE4" w14:textId="77777777" w:rsidR="006F7DB2" w:rsidRPr="00137620" w:rsidRDefault="006F7DB2" w:rsidP="006F7DB2">
      <w:pPr>
        <w:pStyle w:val="a3"/>
        <w:ind w:firstLine="567"/>
        <w:jc w:val="both"/>
        <w:rPr>
          <w:rFonts w:ascii="Times New Roman" w:hAnsi="Times New Roman" w:cs="Times New Roman"/>
          <w:sz w:val="24"/>
          <w:szCs w:val="24"/>
        </w:rPr>
      </w:pPr>
      <w:r w:rsidRPr="002F27A0">
        <w:rPr>
          <w:rFonts w:ascii="Times New Roman" w:hAnsi="Times New Roman" w:cs="Times New Roman"/>
          <w:sz w:val="24"/>
          <w:szCs w:val="24"/>
        </w:rPr>
        <w:t>Перед началом работ по ТО, ТР Исполнитель совместно с Заказчиком обязан</w:t>
      </w:r>
      <w:r w:rsidRPr="00137620">
        <w:rPr>
          <w:rFonts w:ascii="Times New Roman" w:hAnsi="Times New Roman" w:cs="Times New Roman"/>
          <w:sz w:val="24"/>
          <w:szCs w:val="24"/>
        </w:rPr>
        <w:t xml:space="preserve"> провести первичное обследование систем и оформить акт первичного обследования системы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w:t>
      </w:r>
      <w:r w:rsidRPr="00556B99">
        <w:rPr>
          <w:rFonts w:ascii="Times New Roman" w:hAnsi="Times New Roman" w:cs="Times New Roman"/>
          <w:sz w:val="24"/>
          <w:szCs w:val="24"/>
        </w:rPr>
        <w:t xml:space="preserve">текущий ремонт» (приложение № </w:t>
      </w:r>
      <w:r w:rsidR="000D0E22" w:rsidRPr="00556B99">
        <w:rPr>
          <w:rFonts w:ascii="Times New Roman" w:hAnsi="Times New Roman" w:cs="Times New Roman"/>
          <w:sz w:val="24"/>
          <w:szCs w:val="24"/>
        </w:rPr>
        <w:t>6</w:t>
      </w:r>
      <w:r w:rsidRPr="00556B99">
        <w:rPr>
          <w:rFonts w:ascii="Times New Roman" w:hAnsi="Times New Roman" w:cs="Times New Roman"/>
          <w:sz w:val="24"/>
          <w:szCs w:val="24"/>
        </w:rPr>
        <w:t xml:space="preserve"> к ТЗ).</w:t>
      </w:r>
      <w:r w:rsidRPr="00137620">
        <w:rPr>
          <w:rFonts w:ascii="Times New Roman" w:hAnsi="Times New Roman" w:cs="Times New Roman"/>
          <w:sz w:val="24"/>
          <w:szCs w:val="24"/>
        </w:rPr>
        <w:t xml:space="preserve"> </w:t>
      </w:r>
    </w:p>
    <w:p w14:paraId="132963A3" w14:textId="77777777" w:rsidR="006F7DB2" w:rsidRPr="00137620" w:rsidRDefault="006F7DB2" w:rsidP="006F7DB2">
      <w:pPr>
        <w:pStyle w:val="a3"/>
        <w:ind w:firstLine="567"/>
        <w:jc w:val="both"/>
      </w:pPr>
      <w:r w:rsidRPr="00137620">
        <w:rPr>
          <w:rFonts w:ascii="Times New Roman" w:hAnsi="Times New Roman" w:cs="Times New Roman"/>
          <w:sz w:val="24"/>
          <w:szCs w:val="24"/>
        </w:rPr>
        <w:t>В течение 7 (семи) рабочих дней с даты заключения договора Исполнитель обязан представить на согласование Заказчику график проведения ТО, ТР систем в соответствии с приложением «Б» ГОСТ Р 54101-2010 «Средства автоматизации и системы управления. Средства и системы обеспечения безопасности. Техническое обслуживание и текущий ремонт».</w:t>
      </w:r>
      <w:r w:rsidRPr="00137620">
        <w:t xml:space="preserve"> </w:t>
      </w:r>
    </w:p>
    <w:p w14:paraId="35E030A5" w14:textId="77777777" w:rsidR="006F7DB2" w:rsidRPr="00137620" w:rsidRDefault="006F7DB2" w:rsidP="006F7DB2">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t>При подписании договора Исполнитель обязан предоставить контактную информацию: электронный адрес, телефон диспетчера или инженера для принятия заявок.</w:t>
      </w:r>
    </w:p>
    <w:p w14:paraId="74B6E7E7"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Исполнитель обязан вести</w:t>
      </w:r>
      <w:r w:rsidRPr="00137620">
        <w:t xml:space="preserve"> «</w:t>
      </w:r>
      <w:r w:rsidRPr="00137620">
        <w:rPr>
          <w:rFonts w:ascii="Times New Roman" w:hAnsi="Times New Roman" w:cs="Times New Roman"/>
          <w:sz w:val="24"/>
          <w:szCs w:val="24"/>
        </w:rPr>
        <w:t>Журнал регистрации работ по техническому обслуживанию и текущему ремонту систем безопасности» на каждый обслуживаемый Объект в отдельности.</w:t>
      </w:r>
    </w:p>
    <w:p w14:paraId="27EB9170" w14:textId="77777777" w:rsidR="006F7DB2" w:rsidRPr="00137620" w:rsidRDefault="006F7DB2" w:rsidP="006F7DB2">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t>Страницы «Журнала регистрации работ по техническому обслуживанию и текущему ремонту систем безопасности» должны быть пронумерованы, прошнурованы и скреплены печатями Заказчика и Исполнителя.</w:t>
      </w:r>
    </w:p>
    <w:p w14:paraId="13374DBB" w14:textId="77777777" w:rsidR="006F7DB2" w:rsidRPr="00137620" w:rsidRDefault="006F7DB2" w:rsidP="006F7DB2">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t>После оказания услуг записи, внесенные в «Журнал регистрации работ по техническому обслуживанию и текущему ремонту систем безопасности» должны содержать фразу: «ТО, ТР проведены. Система находится в работоспособном состоянии», представитель Заказчика своей подписью подтверждает сведения о выполненных услугах, оказанных представителем Исполнителя.</w:t>
      </w:r>
    </w:p>
    <w:p w14:paraId="4BADC2D1" w14:textId="77777777" w:rsidR="006F7DB2" w:rsidRPr="00137620" w:rsidRDefault="006F7DB2" w:rsidP="006F7DB2">
      <w:pPr>
        <w:pStyle w:val="a3"/>
        <w:ind w:firstLine="567"/>
        <w:jc w:val="both"/>
        <w:rPr>
          <w:rFonts w:ascii="Times New Roman" w:hAnsi="Times New Roman" w:cs="Times New Roman"/>
          <w:sz w:val="24"/>
          <w:szCs w:val="24"/>
        </w:rPr>
      </w:pPr>
    </w:p>
    <w:p w14:paraId="6417BB7E" w14:textId="77777777" w:rsidR="006F7DB2" w:rsidRPr="00137620" w:rsidRDefault="006F7DB2" w:rsidP="006F7DB2">
      <w:pPr>
        <w:pStyle w:val="a3"/>
        <w:numPr>
          <w:ilvl w:val="1"/>
          <w:numId w:val="11"/>
        </w:numPr>
        <w:ind w:left="0" w:firstLine="567"/>
        <w:jc w:val="both"/>
        <w:rPr>
          <w:rFonts w:ascii="Times New Roman" w:hAnsi="Times New Roman" w:cs="Times New Roman"/>
          <w:b/>
          <w:bCs/>
          <w:sz w:val="24"/>
          <w:szCs w:val="24"/>
        </w:rPr>
      </w:pPr>
      <w:r w:rsidRPr="00137620">
        <w:rPr>
          <w:rFonts w:ascii="Times New Roman" w:hAnsi="Times New Roman" w:cs="Times New Roman"/>
          <w:b/>
          <w:bCs/>
          <w:sz w:val="24"/>
          <w:szCs w:val="24"/>
        </w:rPr>
        <w:t>Требования к техническому обслуживанию и ремонту систем и средств противопожарной защиты</w:t>
      </w:r>
    </w:p>
    <w:p w14:paraId="7D80BC5E" w14:textId="77777777" w:rsidR="006F7DB2" w:rsidRPr="00137620" w:rsidRDefault="006F7DB2" w:rsidP="006F7DB2">
      <w:pPr>
        <w:pStyle w:val="a3"/>
        <w:ind w:left="567"/>
        <w:jc w:val="both"/>
        <w:rPr>
          <w:rFonts w:ascii="Times New Roman" w:hAnsi="Times New Roman" w:cs="Times New Roman"/>
          <w:b/>
          <w:bCs/>
          <w:sz w:val="24"/>
          <w:szCs w:val="24"/>
        </w:rPr>
      </w:pPr>
    </w:p>
    <w:p w14:paraId="4EC75C0E" w14:textId="77777777" w:rsidR="006F7DB2" w:rsidRPr="00556B99" w:rsidRDefault="006F7DB2" w:rsidP="006F7DB2">
      <w:pPr>
        <w:pStyle w:val="a3"/>
        <w:numPr>
          <w:ilvl w:val="2"/>
          <w:numId w:val="11"/>
        </w:numPr>
        <w:ind w:left="0" w:firstLine="567"/>
        <w:jc w:val="both"/>
        <w:rPr>
          <w:rFonts w:ascii="Times New Roman" w:hAnsi="Times New Roman" w:cs="Times New Roman"/>
          <w:sz w:val="24"/>
          <w:szCs w:val="24"/>
        </w:rPr>
      </w:pPr>
      <w:r w:rsidRPr="00556B99">
        <w:rPr>
          <w:rFonts w:ascii="Times New Roman" w:hAnsi="Times New Roman" w:cs="Times New Roman"/>
          <w:sz w:val="24"/>
          <w:szCs w:val="24"/>
        </w:rPr>
        <w:t xml:space="preserve">Перечень </w:t>
      </w:r>
      <w:bookmarkStart w:id="10" w:name="_Hlk55810290"/>
      <w:r w:rsidRPr="00556B99">
        <w:rPr>
          <w:rFonts w:ascii="Times New Roman" w:hAnsi="Times New Roman" w:cs="Times New Roman"/>
          <w:sz w:val="24"/>
          <w:szCs w:val="24"/>
        </w:rPr>
        <w:t>систем и средств противопожарной защиты</w:t>
      </w:r>
      <w:bookmarkEnd w:id="10"/>
      <w:r w:rsidRPr="00556B99">
        <w:rPr>
          <w:rFonts w:ascii="Times New Roman" w:hAnsi="Times New Roman" w:cs="Times New Roman"/>
          <w:sz w:val="24"/>
          <w:szCs w:val="24"/>
        </w:rPr>
        <w:t>, подлежащих</w:t>
      </w:r>
      <w:r w:rsidRPr="00137620">
        <w:rPr>
          <w:rFonts w:ascii="Times New Roman" w:hAnsi="Times New Roman" w:cs="Times New Roman"/>
          <w:sz w:val="24"/>
          <w:szCs w:val="24"/>
        </w:rPr>
        <w:t xml:space="preserve"> техническому обслуживанию и текущему ремонту указан в </w:t>
      </w:r>
      <w:r w:rsidR="008A0208" w:rsidRPr="001B029A">
        <w:rPr>
          <w:rFonts w:ascii="Times New Roman" w:hAnsi="Times New Roman" w:cs="Times New Roman"/>
          <w:bCs/>
          <w:color w:val="000000"/>
          <w:sz w:val="24"/>
          <w:szCs w:val="24"/>
        </w:rPr>
        <w:t xml:space="preserve">Перечне технических систем безопасности, систем и средств противопожарной защиты на объектах почтовой связи г. Санкт-Петербург </w:t>
      </w:r>
      <w:r w:rsidR="009E02D6" w:rsidRPr="001B029A">
        <w:rPr>
          <w:rFonts w:ascii="Times New Roman" w:hAnsi="Times New Roman" w:cs="Times New Roman"/>
          <w:bCs/>
          <w:color w:val="000000"/>
          <w:sz w:val="24"/>
          <w:szCs w:val="24"/>
        </w:rPr>
        <w:t>и Ленинградской области</w:t>
      </w:r>
      <w:r w:rsidR="008A0208" w:rsidRPr="001B029A">
        <w:rPr>
          <w:rFonts w:ascii="Times New Roman" w:hAnsi="Times New Roman" w:cs="Times New Roman"/>
          <w:bCs/>
          <w:color w:val="000000"/>
          <w:sz w:val="24"/>
          <w:szCs w:val="24"/>
        </w:rPr>
        <w:t xml:space="preserve"> заказчика</w:t>
      </w:r>
      <w:r w:rsidRPr="001B029A">
        <w:rPr>
          <w:rFonts w:ascii="Times New Roman" w:hAnsi="Times New Roman" w:cs="Times New Roman"/>
          <w:sz w:val="24"/>
          <w:szCs w:val="24"/>
        </w:rPr>
        <w:t xml:space="preserve"> (Приложение № </w:t>
      </w:r>
      <w:r w:rsidR="008A0208" w:rsidRPr="001B029A">
        <w:rPr>
          <w:rFonts w:ascii="Times New Roman" w:hAnsi="Times New Roman" w:cs="Times New Roman"/>
          <w:sz w:val="24"/>
          <w:szCs w:val="24"/>
        </w:rPr>
        <w:t>1</w:t>
      </w:r>
      <w:r w:rsidRPr="001B029A">
        <w:rPr>
          <w:rFonts w:ascii="Times New Roman" w:hAnsi="Times New Roman" w:cs="Times New Roman"/>
          <w:sz w:val="24"/>
          <w:szCs w:val="24"/>
        </w:rPr>
        <w:t xml:space="preserve"> к ТЗ),</w:t>
      </w:r>
      <w:r w:rsidRPr="00137620">
        <w:rPr>
          <w:rFonts w:ascii="Times New Roman" w:hAnsi="Times New Roman" w:cs="Times New Roman"/>
          <w:sz w:val="24"/>
          <w:szCs w:val="24"/>
        </w:rPr>
        <w:t xml:space="preserve"> </w:t>
      </w:r>
      <w:r w:rsidR="008A0208" w:rsidRPr="00556B99">
        <w:rPr>
          <w:rFonts w:ascii="Times New Roman" w:hAnsi="Times New Roman" w:cs="Times New Roman"/>
          <w:color w:val="000000"/>
          <w:sz w:val="24"/>
          <w:szCs w:val="24"/>
        </w:rPr>
        <w:t>Характеристика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r w:rsidRPr="00556B99">
        <w:rPr>
          <w:rFonts w:ascii="Times New Roman" w:hAnsi="Times New Roman" w:cs="Times New Roman"/>
          <w:sz w:val="24"/>
          <w:szCs w:val="24"/>
        </w:rPr>
        <w:t xml:space="preserve"> указан</w:t>
      </w:r>
      <w:r w:rsidR="008A0208" w:rsidRPr="00556B99">
        <w:rPr>
          <w:rFonts w:ascii="Times New Roman" w:hAnsi="Times New Roman" w:cs="Times New Roman"/>
          <w:sz w:val="24"/>
          <w:szCs w:val="24"/>
        </w:rPr>
        <w:t>ы</w:t>
      </w:r>
      <w:r w:rsidRPr="00556B99">
        <w:rPr>
          <w:rFonts w:ascii="Times New Roman" w:hAnsi="Times New Roman" w:cs="Times New Roman"/>
          <w:sz w:val="24"/>
          <w:szCs w:val="24"/>
        </w:rPr>
        <w:t xml:space="preserve"> в Приложении №</w:t>
      </w:r>
      <w:r w:rsidR="00496FE0" w:rsidRPr="00556B99">
        <w:rPr>
          <w:rFonts w:ascii="Times New Roman" w:hAnsi="Times New Roman" w:cs="Times New Roman"/>
          <w:sz w:val="24"/>
          <w:szCs w:val="24"/>
        </w:rPr>
        <w:t xml:space="preserve"> </w:t>
      </w:r>
      <w:r w:rsidR="008A0208" w:rsidRPr="00556B99">
        <w:rPr>
          <w:rFonts w:ascii="Times New Roman" w:hAnsi="Times New Roman" w:cs="Times New Roman"/>
          <w:sz w:val="24"/>
          <w:szCs w:val="24"/>
        </w:rPr>
        <w:t>4</w:t>
      </w:r>
      <w:r w:rsidRPr="00556B99">
        <w:rPr>
          <w:rFonts w:ascii="Times New Roman" w:hAnsi="Times New Roman" w:cs="Times New Roman"/>
          <w:sz w:val="24"/>
          <w:szCs w:val="24"/>
        </w:rPr>
        <w:t xml:space="preserve"> к ТЗ.</w:t>
      </w:r>
    </w:p>
    <w:p w14:paraId="5123734E" w14:textId="77777777" w:rsidR="006F7DB2" w:rsidRPr="00A97A8D" w:rsidRDefault="008A0208" w:rsidP="006F7DB2">
      <w:pPr>
        <w:pStyle w:val="a3"/>
        <w:numPr>
          <w:ilvl w:val="2"/>
          <w:numId w:val="11"/>
        </w:numPr>
        <w:ind w:left="0" w:firstLine="567"/>
        <w:jc w:val="both"/>
        <w:rPr>
          <w:rFonts w:ascii="Times New Roman" w:hAnsi="Times New Roman" w:cs="Times New Roman"/>
          <w:sz w:val="24"/>
          <w:szCs w:val="24"/>
        </w:rPr>
      </w:pPr>
      <w:r w:rsidRPr="00A97A8D">
        <w:rPr>
          <w:rFonts w:ascii="Times New Roman" w:hAnsi="Times New Roman" w:cs="Times New Roman"/>
          <w:sz w:val="24"/>
          <w:szCs w:val="24"/>
        </w:rPr>
        <w:t xml:space="preserve">Перечень услуг, входящих в </w:t>
      </w:r>
      <w:r w:rsidR="006F7DB2" w:rsidRPr="00A97A8D">
        <w:rPr>
          <w:rFonts w:ascii="Times New Roman" w:hAnsi="Times New Roman" w:cs="Times New Roman"/>
          <w:sz w:val="24"/>
          <w:szCs w:val="24"/>
        </w:rPr>
        <w:t>регламентны</w:t>
      </w:r>
      <w:r w:rsidRPr="00A97A8D">
        <w:rPr>
          <w:rFonts w:ascii="Times New Roman" w:hAnsi="Times New Roman" w:cs="Times New Roman"/>
          <w:sz w:val="24"/>
          <w:szCs w:val="24"/>
        </w:rPr>
        <w:t>е</w:t>
      </w:r>
      <w:r w:rsidR="006F7DB2" w:rsidRPr="00A97A8D">
        <w:rPr>
          <w:rFonts w:ascii="Times New Roman" w:hAnsi="Times New Roman" w:cs="Times New Roman"/>
          <w:sz w:val="24"/>
          <w:szCs w:val="24"/>
        </w:rPr>
        <w:t xml:space="preserve"> мероприяти</w:t>
      </w:r>
      <w:r w:rsidRPr="00A97A8D">
        <w:rPr>
          <w:rFonts w:ascii="Times New Roman" w:hAnsi="Times New Roman" w:cs="Times New Roman"/>
          <w:sz w:val="24"/>
          <w:szCs w:val="24"/>
        </w:rPr>
        <w:t>я</w:t>
      </w:r>
      <w:r w:rsidR="006F7DB2" w:rsidRPr="00A97A8D">
        <w:rPr>
          <w:rFonts w:ascii="Times New Roman" w:hAnsi="Times New Roman" w:cs="Times New Roman"/>
          <w:sz w:val="24"/>
          <w:szCs w:val="24"/>
        </w:rPr>
        <w:t xml:space="preserve"> технического обслуживания с указанием периодичности и состава указан в Регламенте технического обслуживания систем и средств противопожарной защиты Объекта (Приложение № </w:t>
      </w:r>
      <w:r w:rsidRPr="00A97A8D">
        <w:rPr>
          <w:rFonts w:ascii="Times New Roman" w:hAnsi="Times New Roman" w:cs="Times New Roman"/>
          <w:sz w:val="24"/>
          <w:szCs w:val="24"/>
        </w:rPr>
        <w:t>2</w:t>
      </w:r>
      <w:r w:rsidR="006F7DB2" w:rsidRPr="00A97A8D">
        <w:rPr>
          <w:rFonts w:ascii="Times New Roman" w:hAnsi="Times New Roman" w:cs="Times New Roman"/>
          <w:sz w:val="24"/>
          <w:szCs w:val="24"/>
        </w:rPr>
        <w:t xml:space="preserve"> к ТЗ).</w:t>
      </w:r>
    </w:p>
    <w:p w14:paraId="580B5897" w14:textId="77777777" w:rsidR="006F7DB2" w:rsidRPr="00556B99" w:rsidRDefault="008A0208" w:rsidP="006F7DB2">
      <w:pPr>
        <w:pStyle w:val="a3"/>
        <w:ind w:firstLine="567"/>
        <w:jc w:val="both"/>
        <w:rPr>
          <w:rFonts w:ascii="Times New Roman" w:hAnsi="Times New Roman" w:cs="Times New Roman"/>
          <w:sz w:val="24"/>
          <w:szCs w:val="24"/>
        </w:rPr>
      </w:pPr>
      <w:r w:rsidRPr="00A97A8D">
        <w:rPr>
          <w:rFonts w:ascii="Times New Roman" w:hAnsi="Times New Roman" w:cs="Times New Roman"/>
          <w:sz w:val="24"/>
          <w:szCs w:val="24"/>
        </w:rPr>
        <w:lastRenderedPageBreak/>
        <w:t xml:space="preserve">Перечень услуг, входящих во </w:t>
      </w:r>
      <w:r w:rsidR="006F7DB2" w:rsidRPr="00A97A8D">
        <w:rPr>
          <w:rFonts w:ascii="Times New Roman" w:hAnsi="Times New Roman" w:cs="Times New Roman"/>
          <w:sz w:val="24"/>
          <w:szCs w:val="24"/>
        </w:rPr>
        <w:t>внеплановы</w:t>
      </w:r>
      <w:r w:rsidRPr="00A97A8D">
        <w:rPr>
          <w:rFonts w:ascii="Times New Roman" w:hAnsi="Times New Roman" w:cs="Times New Roman"/>
          <w:sz w:val="24"/>
          <w:szCs w:val="24"/>
        </w:rPr>
        <w:t>е</w:t>
      </w:r>
      <w:r w:rsidR="006F7DB2" w:rsidRPr="00A97A8D">
        <w:rPr>
          <w:rFonts w:ascii="Times New Roman" w:hAnsi="Times New Roman" w:cs="Times New Roman"/>
          <w:sz w:val="24"/>
          <w:szCs w:val="24"/>
        </w:rPr>
        <w:t xml:space="preserve"> мероприяти</w:t>
      </w:r>
      <w:r w:rsidRPr="00A97A8D">
        <w:rPr>
          <w:rFonts w:ascii="Times New Roman" w:hAnsi="Times New Roman" w:cs="Times New Roman"/>
          <w:sz w:val="24"/>
          <w:szCs w:val="24"/>
        </w:rPr>
        <w:t>я</w:t>
      </w:r>
      <w:r w:rsidR="006F7DB2" w:rsidRPr="00A97A8D">
        <w:rPr>
          <w:rFonts w:ascii="Times New Roman" w:hAnsi="Times New Roman" w:cs="Times New Roman"/>
          <w:sz w:val="24"/>
          <w:szCs w:val="24"/>
        </w:rPr>
        <w:t xml:space="preserve"> (аварийно-восстановительных) технического обслуживания с указанием порядка оказания услуги (по заявкам) и состава указан в Порядке проведения внеплановых мероприятий (аварийно-</w:t>
      </w:r>
      <w:r w:rsidR="006F7DB2" w:rsidRPr="00556B99">
        <w:rPr>
          <w:rFonts w:ascii="Times New Roman" w:hAnsi="Times New Roman" w:cs="Times New Roman"/>
          <w:sz w:val="24"/>
          <w:szCs w:val="24"/>
        </w:rPr>
        <w:t xml:space="preserve">восстановительных), порядок подачи заявок и их исполнения (Приложение № </w:t>
      </w:r>
      <w:r w:rsidRPr="00556B99">
        <w:rPr>
          <w:rFonts w:ascii="Times New Roman" w:hAnsi="Times New Roman" w:cs="Times New Roman"/>
          <w:sz w:val="24"/>
          <w:szCs w:val="24"/>
        </w:rPr>
        <w:t>2</w:t>
      </w:r>
      <w:r w:rsidR="006F7DB2" w:rsidRPr="00556B99">
        <w:rPr>
          <w:rFonts w:ascii="Times New Roman" w:hAnsi="Times New Roman" w:cs="Times New Roman"/>
          <w:sz w:val="24"/>
          <w:szCs w:val="24"/>
        </w:rPr>
        <w:t xml:space="preserve"> к ТЗ).</w:t>
      </w:r>
    </w:p>
    <w:p w14:paraId="46529037" w14:textId="77777777" w:rsidR="006F7DB2" w:rsidRPr="00556B99" w:rsidRDefault="008A0208" w:rsidP="006F7DB2">
      <w:pPr>
        <w:pStyle w:val="a3"/>
        <w:ind w:firstLine="567"/>
        <w:jc w:val="both"/>
        <w:rPr>
          <w:rFonts w:ascii="Times New Roman" w:hAnsi="Times New Roman" w:cs="Times New Roman"/>
          <w:sz w:val="24"/>
          <w:szCs w:val="24"/>
        </w:rPr>
      </w:pPr>
      <w:r w:rsidRPr="00556B99">
        <w:rPr>
          <w:rFonts w:ascii="Times New Roman" w:hAnsi="Times New Roman" w:cs="Times New Roman"/>
          <w:sz w:val="24"/>
          <w:szCs w:val="24"/>
        </w:rPr>
        <w:t>Перечень</w:t>
      </w:r>
      <w:r w:rsidR="006F7DB2" w:rsidRPr="00556B99">
        <w:rPr>
          <w:rFonts w:ascii="Times New Roman" w:hAnsi="Times New Roman" w:cs="Times New Roman"/>
          <w:sz w:val="24"/>
          <w:szCs w:val="24"/>
        </w:rPr>
        <w:t xml:space="preserve"> услуг по Текущему ремонту указан в (Приложение № </w:t>
      </w:r>
      <w:r w:rsidRPr="00556B99">
        <w:rPr>
          <w:rFonts w:ascii="Times New Roman" w:hAnsi="Times New Roman" w:cs="Times New Roman"/>
          <w:sz w:val="24"/>
          <w:szCs w:val="24"/>
        </w:rPr>
        <w:t>4</w:t>
      </w:r>
      <w:r w:rsidR="006F7DB2" w:rsidRPr="00556B99">
        <w:rPr>
          <w:rFonts w:ascii="Times New Roman" w:hAnsi="Times New Roman" w:cs="Times New Roman"/>
          <w:sz w:val="24"/>
          <w:szCs w:val="24"/>
        </w:rPr>
        <w:t xml:space="preserve"> к ТЗ). Порядок оказания услуг по текущему ремонту указан в Порядке проведения внеплановых мероприятий (аварийно-восстановительных), порядок подачи заявок и их исполнения (Приложение № 3 к ТЗ). </w:t>
      </w:r>
    </w:p>
    <w:p w14:paraId="68737561" w14:textId="77777777" w:rsidR="006F7DB2" w:rsidRPr="00556B99" w:rsidRDefault="006F7DB2" w:rsidP="006F7DB2">
      <w:pPr>
        <w:pStyle w:val="a3"/>
        <w:numPr>
          <w:ilvl w:val="2"/>
          <w:numId w:val="11"/>
        </w:numPr>
        <w:ind w:left="0" w:firstLine="567"/>
        <w:jc w:val="both"/>
        <w:rPr>
          <w:rFonts w:ascii="Times New Roman" w:hAnsi="Times New Roman" w:cs="Times New Roman"/>
          <w:sz w:val="24"/>
          <w:szCs w:val="24"/>
        </w:rPr>
      </w:pPr>
      <w:r w:rsidRPr="00556B99">
        <w:rPr>
          <w:rFonts w:ascii="Times New Roman" w:hAnsi="Times New Roman" w:cs="Times New Roman"/>
          <w:sz w:val="24"/>
          <w:szCs w:val="24"/>
        </w:rPr>
        <w:t xml:space="preserve">Исполнитель в течение 7 (семи) рабочих дней с даты заключения договора разрабатывает и предоставляет на согласование Заказчику График проведения технического обслуживания, текущего ремонта систем и средств противопожарной защиты Объекта, разработанный на основании  Регламента технического обслуживания систем и средств противопожарной защиты Объекта (Приложение № 2 к ТЗ) по форме в соответствии с Приложением № </w:t>
      </w:r>
      <w:r w:rsidR="008A0208" w:rsidRPr="00556B99">
        <w:rPr>
          <w:rFonts w:ascii="Times New Roman" w:hAnsi="Times New Roman" w:cs="Times New Roman"/>
          <w:sz w:val="24"/>
          <w:szCs w:val="24"/>
        </w:rPr>
        <w:t>5</w:t>
      </w:r>
      <w:r w:rsidRPr="00556B99">
        <w:rPr>
          <w:rFonts w:ascii="Times New Roman" w:hAnsi="Times New Roman" w:cs="Times New Roman"/>
          <w:sz w:val="24"/>
          <w:szCs w:val="24"/>
        </w:rPr>
        <w:t xml:space="preserve"> к Техническому заданию, в котором должны быть отражены все  мероприятия по техническому обслуживанию, текущему ремонту систем и средств противопожарной защиты Объекта, осуществляет ведение Журнала эксплуатации   систем и средств противопожарной защиты (далее – Журнал СППЗ) на каждую из обслуживаемых систем и средств ППЗ, по форме указанной в Приложении № </w:t>
      </w:r>
      <w:r w:rsidR="008A0208" w:rsidRPr="00556B99">
        <w:rPr>
          <w:rFonts w:ascii="Times New Roman" w:hAnsi="Times New Roman" w:cs="Times New Roman"/>
          <w:sz w:val="24"/>
          <w:szCs w:val="24"/>
        </w:rPr>
        <w:t>8</w:t>
      </w:r>
      <w:r w:rsidRPr="00556B99">
        <w:rPr>
          <w:rFonts w:ascii="Times New Roman" w:hAnsi="Times New Roman" w:cs="Times New Roman"/>
          <w:sz w:val="24"/>
          <w:szCs w:val="24"/>
        </w:rPr>
        <w:t xml:space="preserve"> Технического задания.</w:t>
      </w:r>
    </w:p>
    <w:p w14:paraId="306AFD8E" w14:textId="77777777" w:rsidR="006F7DB2" w:rsidRPr="00556B99" w:rsidRDefault="006F7DB2" w:rsidP="006F7DB2">
      <w:pPr>
        <w:pStyle w:val="a3"/>
        <w:numPr>
          <w:ilvl w:val="2"/>
          <w:numId w:val="11"/>
        </w:numPr>
        <w:ind w:left="0" w:firstLine="567"/>
        <w:jc w:val="both"/>
        <w:rPr>
          <w:rFonts w:ascii="Times New Roman" w:hAnsi="Times New Roman" w:cs="Times New Roman"/>
          <w:sz w:val="24"/>
          <w:szCs w:val="24"/>
        </w:rPr>
      </w:pPr>
      <w:r w:rsidRPr="00556B99">
        <w:rPr>
          <w:rFonts w:ascii="Times New Roman" w:hAnsi="Times New Roman" w:cs="Times New Roman"/>
          <w:sz w:val="24"/>
          <w:szCs w:val="24"/>
        </w:rPr>
        <w:t xml:space="preserve">Техническое обслуживание (в т.ч. испытания) и текущий ремонт систем и средств противопожарной защиты необходимо проводить в соответствии с требованиями действующих нормативных документов (п. 6.1. ТЗ), проектной, исполнительной, эксплуатационной документацией, с учетом эксплуатационной документации изготовителя на элементы, входящие в состав системы, в объеме и сроки, установленные Регламентом технического обслуживания систем и средств противопожарной защиты и Графиком проведения технического обслуживания, текущего ремонта систем и средств противопожарной защиты (далее – График ТО, Приложение № </w:t>
      </w:r>
      <w:r w:rsidR="008A0208" w:rsidRPr="00556B99">
        <w:rPr>
          <w:rFonts w:ascii="Times New Roman" w:hAnsi="Times New Roman" w:cs="Times New Roman"/>
          <w:sz w:val="24"/>
          <w:szCs w:val="24"/>
        </w:rPr>
        <w:t>5</w:t>
      </w:r>
      <w:r w:rsidRPr="00556B99">
        <w:rPr>
          <w:rFonts w:ascii="Times New Roman" w:hAnsi="Times New Roman" w:cs="Times New Roman"/>
          <w:sz w:val="24"/>
          <w:szCs w:val="24"/>
        </w:rPr>
        <w:t xml:space="preserve"> к Техническому заданию).</w:t>
      </w:r>
    </w:p>
    <w:p w14:paraId="138DF8F8"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В случае, если в период действия договора в части проведения технического обслуживания, текущего ремонта систем и средств противопожарной защиты, а также их отдельных элементов будут приняты нормативно-правовые акты, содержащие обязательные требования, а также будут приняты нормативно-правовые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 № 123-ФЗ «Технический регламент о требованиях пожарной безопасности», Исполнителю необходимо также руководствоваться данными требованиями. Изменения в законодательстве Исполнитель должен отслеживать самостоятельно</w:t>
      </w:r>
    </w:p>
    <w:p w14:paraId="48950767"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В случае, если в период действия договора изготовители систем ППЗ или их элементов уточнят требования в части проведения их технического обслуживания, текущего ремонта, испытаний, Исполнителю необходимо также руководствоваться такими уточнениями.</w:t>
      </w:r>
    </w:p>
    <w:p w14:paraId="1849D4EF"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В случае, если в результате мероприятий по надзору со стороны органов федерального Государственного пожарного надзора МЧС России Заказчику будут предъявлены замечания, связанные нарушением требований пожарной безопасности (зафиксированные в актах проверок, предписаниях, протоколах об административных правонарушениях, предостережениях о нарушении закона, письмах), связанные с осуществлением технического обслуживания (в т.ч. с испытаниями), текущего ремонта систем и средств противопожарной защиты, Исполнитель должен также руководствоваться указанными выявленными  замечаниями.</w:t>
      </w:r>
    </w:p>
    <w:p w14:paraId="637A987C"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B029A">
        <w:rPr>
          <w:rFonts w:ascii="Times New Roman" w:hAnsi="Times New Roman" w:cs="Times New Roman"/>
          <w:sz w:val="24"/>
          <w:szCs w:val="24"/>
        </w:rPr>
        <w:t xml:space="preserve">Исполнитель при организации проведения регламентных мероприятий ТО в соответствии с Приложением № </w:t>
      </w:r>
      <w:r w:rsidR="001B029A" w:rsidRPr="001B029A">
        <w:rPr>
          <w:rFonts w:ascii="Times New Roman" w:hAnsi="Times New Roman" w:cs="Times New Roman"/>
          <w:sz w:val="24"/>
          <w:szCs w:val="24"/>
        </w:rPr>
        <w:t>2</w:t>
      </w:r>
      <w:r w:rsidRPr="001B029A">
        <w:rPr>
          <w:rFonts w:ascii="Times New Roman" w:hAnsi="Times New Roman" w:cs="Times New Roman"/>
          <w:sz w:val="24"/>
          <w:szCs w:val="24"/>
        </w:rPr>
        <w:t xml:space="preserve"> к ТЗ должен предусмотреть внесение в График ТО испытания систем и средств противопожарной защиты на предмет возможности их</w:t>
      </w:r>
      <w:r w:rsidRPr="00137620">
        <w:rPr>
          <w:rFonts w:ascii="Times New Roman" w:hAnsi="Times New Roman" w:cs="Times New Roman"/>
          <w:sz w:val="24"/>
          <w:szCs w:val="24"/>
        </w:rPr>
        <w:t xml:space="preserve"> дальнейшего использования с разработкой соответствующих Программ на основании </w:t>
      </w:r>
      <w:r w:rsidRPr="00137620">
        <w:rPr>
          <w:rFonts w:ascii="Times New Roman" w:hAnsi="Times New Roman" w:cs="Times New Roman"/>
          <w:sz w:val="24"/>
          <w:szCs w:val="24"/>
        </w:rPr>
        <w:lastRenderedPageBreak/>
        <w:t>соответствующих Методик по каждой из систем, и сроком проведения в течении 30 (тридцати) календарных дней с даты начала оказания услуг в соответствии с требованиями, указанными в нормативных актах, перечисленных в п.6.1 Технического задания.</w:t>
      </w:r>
    </w:p>
    <w:p w14:paraId="7138A7B5" w14:textId="77777777" w:rsidR="006F7DB2" w:rsidRPr="00137620" w:rsidRDefault="006F7DB2" w:rsidP="006F7DB2">
      <w:pPr>
        <w:pStyle w:val="a3"/>
        <w:numPr>
          <w:ilvl w:val="2"/>
          <w:numId w:val="11"/>
        </w:numPr>
        <w:ind w:left="0" w:firstLine="567"/>
        <w:jc w:val="both"/>
        <w:rPr>
          <w:rFonts w:ascii="Times New Roman" w:hAnsi="Times New Roman" w:cs="Times New Roman"/>
          <w:sz w:val="24"/>
          <w:szCs w:val="24"/>
        </w:rPr>
      </w:pPr>
      <w:r w:rsidRPr="00137620">
        <w:rPr>
          <w:rFonts w:ascii="Times New Roman" w:hAnsi="Times New Roman" w:cs="Times New Roman"/>
          <w:sz w:val="24"/>
          <w:szCs w:val="24"/>
        </w:rPr>
        <w:t>Исполнитель в рамках регламентных мероприятий ТО оказывает консультативные услуги по вопросам эксплуатации систем ППЗ, включая предоставление по запросу Заказчика аналитической информации о состоянии систем ППЗ на Объекте, выписки из протокола событий.</w:t>
      </w:r>
    </w:p>
    <w:p w14:paraId="2586C2B7" w14:textId="77777777" w:rsidR="006F7DB2" w:rsidRPr="00137620" w:rsidRDefault="006F7DB2" w:rsidP="006F7DB2">
      <w:pPr>
        <w:pStyle w:val="a3"/>
        <w:ind w:left="567"/>
        <w:jc w:val="both"/>
        <w:rPr>
          <w:rFonts w:ascii="Times New Roman" w:hAnsi="Times New Roman" w:cs="Times New Roman"/>
          <w:sz w:val="24"/>
          <w:szCs w:val="24"/>
        </w:rPr>
      </w:pPr>
    </w:p>
    <w:p w14:paraId="3DE8B8FA" w14:textId="77777777" w:rsidR="001D4C4B" w:rsidRPr="00137620" w:rsidRDefault="001D4C4B" w:rsidP="00386DE6">
      <w:pPr>
        <w:pStyle w:val="a6"/>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t>ТРЕБОВАНИЯ К ПОРЯДКУ ОКАЗАНИЯ УСЛУГ</w:t>
      </w:r>
    </w:p>
    <w:p w14:paraId="240D2823" w14:textId="77777777" w:rsidR="003233A7" w:rsidRPr="00137620" w:rsidRDefault="003233A7" w:rsidP="003233A7">
      <w:pPr>
        <w:pStyle w:val="a6"/>
        <w:ind w:left="0"/>
        <w:rPr>
          <w:rFonts w:ascii="Times New Roman" w:hAnsi="Times New Roman" w:cs="Times New Roman"/>
          <w:b/>
          <w:sz w:val="24"/>
          <w:szCs w:val="24"/>
        </w:rPr>
      </w:pPr>
    </w:p>
    <w:p w14:paraId="27C98DF9" w14:textId="77777777" w:rsidR="00384E6F" w:rsidRPr="00137620" w:rsidRDefault="00384E6F" w:rsidP="00384E6F">
      <w:pPr>
        <w:pStyle w:val="a6"/>
        <w:numPr>
          <w:ilvl w:val="1"/>
          <w:numId w:val="1"/>
        </w:numPr>
        <w:ind w:left="0" w:firstLine="567"/>
        <w:rPr>
          <w:rFonts w:ascii="Times New Roman" w:hAnsi="Times New Roman" w:cs="Times New Roman"/>
          <w:b/>
          <w:sz w:val="24"/>
          <w:szCs w:val="24"/>
        </w:rPr>
      </w:pPr>
      <w:r w:rsidRPr="00137620">
        <w:rPr>
          <w:rFonts w:ascii="Times New Roman" w:hAnsi="Times New Roman" w:cs="Times New Roman"/>
          <w:b/>
          <w:sz w:val="24"/>
          <w:szCs w:val="24"/>
        </w:rPr>
        <w:t>Требования к качеству оказываемых услуг</w:t>
      </w:r>
    </w:p>
    <w:p w14:paraId="7A585954" w14:textId="77777777" w:rsidR="00384E6F" w:rsidRPr="00137620" w:rsidRDefault="00384E6F" w:rsidP="00384E6F">
      <w:pPr>
        <w:pStyle w:val="ConsPlusNormal"/>
        <w:ind w:firstLine="567"/>
        <w:jc w:val="both"/>
        <w:rPr>
          <w:rFonts w:ascii="Times New Roman" w:hAnsi="Times New Roman"/>
          <w:sz w:val="24"/>
          <w:szCs w:val="24"/>
        </w:rPr>
      </w:pPr>
      <w:r w:rsidRPr="00137620">
        <w:rPr>
          <w:rFonts w:ascii="Times New Roman" w:hAnsi="Times New Roman"/>
          <w:sz w:val="24"/>
          <w:szCs w:val="24"/>
        </w:rPr>
        <w:t>Исполнитель при оказании Услуг обязан руководствоваться следующими нормативными правовыми актами и нормативными документами:</w:t>
      </w:r>
    </w:p>
    <w:p w14:paraId="2A67DD7C" w14:textId="77777777" w:rsidR="00991291" w:rsidRPr="00137620" w:rsidRDefault="00991291" w:rsidP="00991291">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Федеральный закон от 21.12.1994 № 69-ФЗ «О пожарной безопасности»;</w:t>
      </w:r>
    </w:p>
    <w:p w14:paraId="6DA89C29" w14:textId="77777777" w:rsidR="00991291" w:rsidRPr="00137620" w:rsidRDefault="00991291" w:rsidP="00991291">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Федеральный закон от 22.07.2008 № 123 ФЗ «Технический регламент о требованиях пожарной безопасности»;</w:t>
      </w:r>
    </w:p>
    <w:p w14:paraId="787BC0FC" w14:textId="77777777" w:rsidR="00384E6F" w:rsidRPr="00137620" w:rsidRDefault="00384E6F" w:rsidP="00991291">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Федеральный закон от 27.07.2006 № 152-ФЗ «О персональных данных»;</w:t>
      </w:r>
    </w:p>
    <w:p w14:paraId="3EA7798F"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Федеральный закон от 27.12.2002 № 184-ФЗ «О техническом регулировании»;</w:t>
      </w:r>
    </w:p>
    <w:p w14:paraId="39EF4016" w14:textId="77777777" w:rsidR="004662BC" w:rsidRPr="00137620" w:rsidRDefault="00384E6F" w:rsidP="004662BC">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Федеральный закон от 30.12.2009 № 384-ФЗ «Технический регламент о безопасности зданий и сооружений»;</w:t>
      </w:r>
    </w:p>
    <w:p w14:paraId="2A7A5D5E" w14:textId="77777777" w:rsidR="00384E6F" w:rsidRPr="00137620" w:rsidRDefault="004662BC" w:rsidP="004662BC">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Постановление Правительства РФ от 16.09.2020 №1479 «Об утверждении Правил противопожарного режима в Российской Федерации</w:t>
      </w:r>
      <w:r w:rsidR="00384E6F" w:rsidRPr="00137620">
        <w:rPr>
          <w:rFonts w:ascii="Times New Roman" w:eastAsia="Times New Roman" w:hAnsi="Times New Roman" w:cs="Times New Roman"/>
          <w:color w:val="000000" w:themeColor="text1"/>
          <w:kern w:val="36"/>
          <w:sz w:val="24"/>
          <w:szCs w:val="24"/>
          <w:lang w:eastAsia="ru-RU"/>
        </w:rPr>
        <w:t>»;</w:t>
      </w:r>
    </w:p>
    <w:p w14:paraId="335C9CAA"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Постановление Правительства РФ от 30.10.2014 № 1130 «Об утверждении требований к антитеррористической защищённости объектов (территорий), находящихся в ведении Министерства связи и массовых коммуникаций Российской Федерации, Федеральной службы по надзору в сфере связи, информационных технологий и массовых коммуникаций, Федерального агентства связи, Федерального агентства по печати и массовым коммуникациям, а также подведомственных им организаций, и формы паспорта безопасности таких объектов (территорий)»;</w:t>
      </w:r>
    </w:p>
    <w:p w14:paraId="02F30479" w14:textId="77777777" w:rsidR="00991291" w:rsidRPr="00137620" w:rsidRDefault="00991291"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«Правила противопожарного режима в Российской Федерации» утвержденные Постановлением Правительства Российской Федерации от 16.09.2020 № 1476;</w:t>
      </w:r>
    </w:p>
    <w:p w14:paraId="3FFF39D9"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52551-2016 Национальный стандарт Российской Федерации. «Системы охраны и безопасности. Термины и определения»;</w:t>
      </w:r>
    </w:p>
    <w:p w14:paraId="3D5B13E6"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A1735C5"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776B0E4"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50776-95 </w:t>
      </w:r>
      <w:r w:rsidRPr="00137620">
        <w:rPr>
          <w:rFonts w:ascii="Times New Roman" w:hAnsi="Times New Roman" w:cs="Times New Roman"/>
          <w:sz w:val="24"/>
          <w:szCs w:val="24"/>
        </w:rPr>
        <w:t xml:space="preserve">(МЭК 60839-1-4:1989) </w:t>
      </w:r>
      <w:r w:rsidRPr="00137620">
        <w:rPr>
          <w:rFonts w:ascii="Times New Roman" w:eastAsia="Times New Roman" w:hAnsi="Times New Roman" w:cs="Times New Roman"/>
          <w:color w:val="000000" w:themeColor="text1"/>
          <w:kern w:val="36"/>
          <w:sz w:val="24"/>
          <w:szCs w:val="24"/>
          <w:lang w:eastAsia="ru-RU"/>
        </w:rPr>
        <w:t xml:space="preserve">Государственный стандарт Российской Федерации. </w:t>
      </w:r>
      <w:r w:rsidRPr="00137620">
        <w:rPr>
          <w:rFonts w:ascii="Times New Roman" w:hAnsi="Times New Roman" w:cs="Times New Roman"/>
          <w:sz w:val="24"/>
          <w:szCs w:val="24"/>
        </w:rPr>
        <w:t>«Системы тревожной сигнализации. Часть 1. Общие требования. Раздел 4. Руководство по проектированию, монтажу и техническому обслуживанию (в редакции Изменения № 1, Изменения № 2)</w:t>
      </w:r>
      <w:r w:rsidRPr="00137620">
        <w:rPr>
          <w:rFonts w:ascii="Times New Roman" w:eastAsia="Times New Roman" w:hAnsi="Times New Roman" w:cs="Times New Roman"/>
          <w:color w:val="000000" w:themeColor="text1"/>
          <w:kern w:val="36"/>
          <w:sz w:val="24"/>
          <w:szCs w:val="24"/>
          <w:lang w:eastAsia="ru-RU"/>
        </w:rPr>
        <w:t>;</w:t>
      </w:r>
    </w:p>
    <w:p w14:paraId="3F6CEB00"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5080467A"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641C8A3D"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35F030C9"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lastRenderedPageBreak/>
        <w:t xml:space="preserve">ГОСТ Р 55017-2012 Национальный стандарт Российской Федерации. «Пульты централизованного наблюдения для использования в системах </w:t>
      </w:r>
      <w:proofErr w:type="spellStart"/>
      <w:r w:rsidRPr="00137620">
        <w:rPr>
          <w:rFonts w:ascii="Times New Roman" w:eastAsia="Times New Roman" w:hAnsi="Times New Roman" w:cs="Times New Roman"/>
          <w:color w:val="000000" w:themeColor="text1"/>
          <w:kern w:val="36"/>
          <w:sz w:val="24"/>
          <w:szCs w:val="24"/>
          <w:lang w:eastAsia="ru-RU"/>
        </w:rPr>
        <w:t>противокриминальной</w:t>
      </w:r>
      <w:proofErr w:type="spellEnd"/>
      <w:r w:rsidRPr="00137620">
        <w:rPr>
          <w:rFonts w:ascii="Times New Roman" w:eastAsia="Times New Roman" w:hAnsi="Times New Roman" w:cs="Times New Roman"/>
          <w:color w:val="000000" w:themeColor="text1"/>
          <w:kern w:val="36"/>
          <w:sz w:val="24"/>
          <w:szCs w:val="24"/>
          <w:lang w:eastAsia="ru-RU"/>
        </w:rPr>
        <w:t xml:space="preserve"> защиты. Требования к информации»;</w:t>
      </w:r>
    </w:p>
    <w:p w14:paraId="5A8C54B4"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549A5462"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3FA40905"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12FAE15B"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57974-2017 «Производственные услуги. Организация проведения проверки работоспособности систем и установок противопожарной защиты зданий и сооружений. Общие требования»;</w:t>
      </w:r>
    </w:p>
    <w:p w14:paraId="3DA4200C"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53325-2012 «Национальный стандарт Российской Федерации. Техника пожарная. Технические средства пожарной автоматики. Общие технические требования и методы испытаний»;</w:t>
      </w:r>
    </w:p>
    <w:p w14:paraId="5C6E4AD8"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50680-94 «Установки водяного пожаротушения автоматические. Общие технические требования. Методы испытаний»;</w:t>
      </w:r>
    </w:p>
    <w:p w14:paraId="0E3A1C2F"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50969-96 «Государственный стандарт Российской Федерации. Установки газового пожаротушения автоматические. Общие технические требования. Методы испытаний»;</w:t>
      </w:r>
    </w:p>
    <w:p w14:paraId="6657F723"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ГОСТ Р 2.601-2019 «Единая система конструкторской документации (ЕСКД). Эксплуатационные документы»;</w:t>
      </w:r>
    </w:p>
    <w:p w14:paraId="57B0DF2B"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376E4C37" w14:textId="77777777" w:rsidR="00384E6F" w:rsidRPr="00137620" w:rsidRDefault="00384E6F" w:rsidP="00384E6F">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Стандарт «Технические средства охраны», утвержденный приказом АО «Почта России» от 11.06.2020 № 224-п</w:t>
      </w:r>
      <w:r w:rsidR="00C60EF3" w:rsidRPr="00137620">
        <w:rPr>
          <w:rFonts w:ascii="Times New Roman" w:eastAsia="Times New Roman" w:hAnsi="Times New Roman" w:cs="Times New Roman"/>
          <w:color w:val="000000" w:themeColor="text1"/>
          <w:kern w:val="36"/>
          <w:sz w:val="24"/>
          <w:szCs w:val="24"/>
          <w:lang w:eastAsia="ru-RU"/>
        </w:rPr>
        <w:t>;</w:t>
      </w:r>
    </w:p>
    <w:p w14:paraId="1D6E9A6C" w14:textId="77777777" w:rsidR="00C60EF3" w:rsidRPr="00137620" w:rsidRDefault="00C60EF3" w:rsidP="00C60EF3">
      <w:pPr>
        <w:pStyle w:val="a6"/>
        <w:shd w:val="clear" w:color="auto" w:fill="FFFFFF"/>
        <w:tabs>
          <w:tab w:val="left" w:pos="0"/>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другие нормативные правовые акты РФ, в т. ч. Правительства РФ и федеральных органов исполнительной власти РФ,  включая перечисленные в Приказе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 в части технического обслуживания (в т.ч. испытаний), текущего ремонта систем и средств противопожарной защиты.</w:t>
      </w:r>
    </w:p>
    <w:p w14:paraId="3726DCCE" w14:textId="77777777" w:rsidR="00C60EF3" w:rsidRPr="00137620" w:rsidRDefault="00C60EF3" w:rsidP="00C60EF3">
      <w:pPr>
        <w:pStyle w:val="a6"/>
        <w:shd w:val="clear" w:color="auto" w:fill="FFFFFF"/>
        <w:tabs>
          <w:tab w:val="left" w:pos="993"/>
        </w:tabs>
        <w:autoSpaceDE w:val="0"/>
        <w:autoSpaceDN w:val="0"/>
        <w:adjustRightInd w:val="0"/>
        <w:spacing w:after="0" w:line="240" w:lineRule="auto"/>
        <w:ind w:left="0" w:firstLine="567"/>
        <w:jc w:val="both"/>
        <w:rPr>
          <w:rFonts w:ascii="Times New Roman" w:eastAsia="Times New Roman" w:hAnsi="Times New Roman" w:cs="Times New Roman"/>
          <w:color w:val="000000" w:themeColor="text1"/>
          <w:kern w:val="36"/>
          <w:sz w:val="24"/>
          <w:szCs w:val="24"/>
          <w:lang w:eastAsia="ru-RU"/>
        </w:rPr>
      </w:pPr>
      <w:r w:rsidRPr="00137620">
        <w:rPr>
          <w:rFonts w:ascii="Times New Roman" w:eastAsia="Times New Roman" w:hAnsi="Times New Roman" w:cs="Times New Roman"/>
          <w:color w:val="000000" w:themeColor="text1"/>
          <w:kern w:val="36"/>
          <w:sz w:val="24"/>
          <w:szCs w:val="24"/>
          <w:lang w:eastAsia="ru-RU"/>
        </w:rPr>
        <w:t>Исполнитель при оказании услуг обязан обеспечить техническое состояние систем и средств противопожарной защиты Объекта в соответствии с требованиями нормативных требований,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о недопустимости нарушения закона, письмах) со стороны органов федерального Государственного пожарного надзора МЧС России.</w:t>
      </w:r>
    </w:p>
    <w:p w14:paraId="68F18DD2" w14:textId="77777777" w:rsidR="00384E6F" w:rsidRPr="00137620" w:rsidRDefault="00384E6F" w:rsidP="00384E6F">
      <w:pPr>
        <w:pStyle w:val="a6"/>
        <w:numPr>
          <w:ilvl w:val="1"/>
          <w:numId w:val="1"/>
        </w:numPr>
        <w:ind w:left="0" w:firstLine="567"/>
        <w:jc w:val="both"/>
        <w:rPr>
          <w:rFonts w:ascii="Times New Roman" w:hAnsi="Times New Roman" w:cs="Times New Roman"/>
          <w:b/>
          <w:sz w:val="24"/>
          <w:szCs w:val="24"/>
        </w:rPr>
      </w:pPr>
      <w:r w:rsidRPr="00137620">
        <w:rPr>
          <w:rFonts w:ascii="Times New Roman" w:hAnsi="Times New Roman" w:cs="Times New Roman"/>
          <w:b/>
          <w:sz w:val="24"/>
          <w:szCs w:val="24"/>
        </w:rPr>
        <w:t>Условия оказания услуг</w:t>
      </w:r>
    </w:p>
    <w:p w14:paraId="15DA99F7" w14:textId="77777777" w:rsidR="00FC256E" w:rsidRPr="00137620" w:rsidRDefault="005A1884" w:rsidP="00FC256E">
      <w:pPr>
        <w:pStyle w:val="ConsPlusNormal"/>
        <w:ind w:firstLine="567"/>
        <w:jc w:val="both"/>
        <w:rPr>
          <w:rFonts w:ascii="Times New Roman" w:hAnsi="Times New Roman" w:cs="Times New Roman"/>
          <w:sz w:val="24"/>
          <w:szCs w:val="24"/>
        </w:rPr>
      </w:pPr>
      <w:r w:rsidRPr="001B029A">
        <w:rPr>
          <w:rFonts w:ascii="Times New Roman" w:hAnsi="Times New Roman" w:cs="Times New Roman"/>
          <w:sz w:val="24"/>
          <w:szCs w:val="24"/>
        </w:rPr>
        <w:t>Услуги оказываются согласно установленным регламентам ТО и ТР (</w:t>
      </w:r>
      <w:r w:rsidR="00496FE0" w:rsidRPr="001B029A">
        <w:rPr>
          <w:rFonts w:ascii="Times New Roman" w:hAnsi="Times New Roman" w:cs="Times New Roman"/>
          <w:sz w:val="24"/>
          <w:szCs w:val="24"/>
        </w:rPr>
        <w:t>Приложение №</w:t>
      </w:r>
      <w:r w:rsidR="00496FE0" w:rsidRPr="00137620">
        <w:rPr>
          <w:rFonts w:ascii="Times New Roman" w:hAnsi="Times New Roman" w:cs="Times New Roman"/>
          <w:sz w:val="24"/>
          <w:szCs w:val="24"/>
        </w:rPr>
        <w:t xml:space="preserve"> </w:t>
      </w:r>
      <w:r w:rsidR="008A0208" w:rsidRPr="00137620">
        <w:rPr>
          <w:rFonts w:ascii="Times New Roman" w:hAnsi="Times New Roman" w:cs="Times New Roman"/>
          <w:sz w:val="24"/>
          <w:szCs w:val="24"/>
        </w:rPr>
        <w:t>2</w:t>
      </w:r>
      <w:r w:rsidRPr="00137620">
        <w:rPr>
          <w:rFonts w:ascii="Times New Roman" w:hAnsi="Times New Roman" w:cs="Times New Roman"/>
          <w:sz w:val="24"/>
          <w:szCs w:val="24"/>
        </w:rPr>
        <w:t xml:space="preserve"> настоящего ТЗ).</w:t>
      </w:r>
    </w:p>
    <w:p w14:paraId="7E51690D" w14:textId="77777777" w:rsidR="00FC256E" w:rsidRPr="00556B99" w:rsidRDefault="00FC256E" w:rsidP="00FC256E">
      <w:pPr>
        <w:pStyle w:val="ConsPlusNormal"/>
        <w:ind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Перед оказанием услуг по ТО, в течение 7 (семи) рабочих дней с даты заключения договора, Исполнитель должен провести первичное обследование КТСБ, всех систем и средств ППЗ и оформить «Акт первичного обследования системы» по форме согласно </w:t>
      </w:r>
      <w:r w:rsidRPr="00556B99">
        <w:rPr>
          <w:rFonts w:ascii="Times New Roman" w:hAnsi="Times New Roman" w:cs="Times New Roman"/>
          <w:sz w:val="24"/>
          <w:szCs w:val="24"/>
        </w:rPr>
        <w:t xml:space="preserve">Приложению № </w:t>
      </w:r>
      <w:r w:rsidR="008A0208" w:rsidRPr="00556B99">
        <w:rPr>
          <w:rFonts w:ascii="Times New Roman" w:hAnsi="Times New Roman" w:cs="Times New Roman"/>
          <w:sz w:val="24"/>
          <w:szCs w:val="24"/>
        </w:rPr>
        <w:t>6</w:t>
      </w:r>
      <w:r w:rsidRPr="00556B99">
        <w:rPr>
          <w:rFonts w:ascii="Times New Roman" w:hAnsi="Times New Roman" w:cs="Times New Roman"/>
          <w:sz w:val="24"/>
          <w:szCs w:val="24"/>
        </w:rPr>
        <w:t xml:space="preserve"> к Техническому заданию в 2-х экземплярах.</w:t>
      </w:r>
    </w:p>
    <w:p w14:paraId="14380D23" w14:textId="77777777" w:rsidR="00D14FED" w:rsidRPr="00556B99" w:rsidRDefault="00FC256E" w:rsidP="00D14FED">
      <w:pPr>
        <w:pStyle w:val="a6"/>
        <w:ind w:left="0" w:firstLine="567"/>
        <w:jc w:val="both"/>
        <w:rPr>
          <w:rFonts w:ascii="Times New Roman" w:eastAsia="Times New Roman" w:hAnsi="Times New Roman" w:cs="Times New Roman"/>
          <w:sz w:val="24"/>
          <w:szCs w:val="24"/>
          <w:lang w:eastAsia="ru-RU"/>
        </w:rPr>
      </w:pPr>
      <w:r w:rsidRPr="00556B99">
        <w:rPr>
          <w:rFonts w:ascii="Times New Roman" w:eastAsia="Times New Roman" w:hAnsi="Times New Roman" w:cs="Times New Roman"/>
          <w:sz w:val="24"/>
          <w:szCs w:val="24"/>
          <w:lang w:eastAsia="ru-RU"/>
        </w:rPr>
        <w:t>Один экземпляр «Акта первичного обследования системы» передается Заказчику.</w:t>
      </w:r>
    </w:p>
    <w:p w14:paraId="455CC378"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556B99">
        <w:rPr>
          <w:rFonts w:ascii="Times New Roman" w:eastAsia="Times New Roman" w:hAnsi="Times New Roman" w:cs="Times New Roman"/>
          <w:sz w:val="24"/>
          <w:szCs w:val="24"/>
          <w:lang w:eastAsia="ru-RU"/>
        </w:rPr>
        <w:lastRenderedPageBreak/>
        <w:t xml:space="preserve">В течение 7 (семи) рабочих дней после подписания Заказчиком Договора Исполнитель должен разработать и представить на согласование Заказчику График проведения технического обслуживания, текущего ремонта систем КТСБ и систем ППЗ, разработанный на основании Регламента ТО в соответствии с Приложением № </w:t>
      </w:r>
      <w:r w:rsidR="008A0208" w:rsidRPr="00556B99">
        <w:rPr>
          <w:rFonts w:ascii="Times New Roman" w:eastAsia="Times New Roman" w:hAnsi="Times New Roman" w:cs="Times New Roman"/>
          <w:sz w:val="24"/>
          <w:szCs w:val="24"/>
          <w:lang w:eastAsia="ru-RU"/>
        </w:rPr>
        <w:t>5</w:t>
      </w:r>
      <w:r w:rsidRPr="00556B99">
        <w:rPr>
          <w:rFonts w:ascii="Times New Roman" w:eastAsia="Times New Roman" w:hAnsi="Times New Roman" w:cs="Times New Roman"/>
          <w:sz w:val="24"/>
          <w:szCs w:val="24"/>
          <w:lang w:eastAsia="ru-RU"/>
        </w:rPr>
        <w:t xml:space="preserve"> к Техническому заданию, в котором должны быть подробно отражены </w:t>
      </w:r>
      <w:r w:rsidR="008A0208" w:rsidRPr="00556B99">
        <w:rPr>
          <w:rFonts w:ascii="Times New Roman" w:eastAsia="Times New Roman" w:hAnsi="Times New Roman" w:cs="Times New Roman"/>
          <w:sz w:val="24"/>
          <w:szCs w:val="24"/>
          <w:lang w:eastAsia="ru-RU"/>
        </w:rPr>
        <w:t>мероприятия по</w:t>
      </w:r>
      <w:r w:rsidRPr="00556B99">
        <w:rPr>
          <w:rFonts w:ascii="Times New Roman" w:eastAsia="Times New Roman" w:hAnsi="Times New Roman" w:cs="Times New Roman"/>
          <w:sz w:val="24"/>
          <w:szCs w:val="24"/>
          <w:lang w:eastAsia="ru-RU"/>
        </w:rPr>
        <w:t xml:space="preserve"> техническому обслуживанию,</w:t>
      </w:r>
      <w:r w:rsidRPr="00137620">
        <w:rPr>
          <w:rFonts w:ascii="Times New Roman" w:eastAsia="Times New Roman" w:hAnsi="Times New Roman" w:cs="Times New Roman"/>
          <w:sz w:val="24"/>
          <w:szCs w:val="24"/>
          <w:lang w:eastAsia="ru-RU"/>
        </w:rPr>
        <w:t xml:space="preserve"> </w:t>
      </w:r>
      <w:r w:rsidRPr="00A97A8D">
        <w:rPr>
          <w:rFonts w:ascii="Times New Roman" w:eastAsia="Times New Roman" w:hAnsi="Times New Roman" w:cs="Times New Roman"/>
          <w:sz w:val="24"/>
          <w:szCs w:val="24"/>
          <w:lang w:eastAsia="ru-RU"/>
        </w:rPr>
        <w:t xml:space="preserve">указанные в Регламенте ТО (Приложение № </w:t>
      </w:r>
      <w:r w:rsidR="008A0208" w:rsidRPr="00A97A8D">
        <w:rPr>
          <w:rFonts w:ascii="Times New Roman" w:eastAsia="Times New Roman" w:hAnsi="Times New Roman" w:cs="Times New Roman"/>
          <w:sz w:val="24"/>
          <w:szCs w:val="24"/>
          <w:lang w:eastAsia="ru-RU"/>
        </w:rPr>
        <w:t>2</w:t>
      </w:r>
      <w:r w:rsidRPr="00A97A8D">
        <w:rPr>
          <w:rFonts w:ascii="Times New Roman" w:eastAsia="Times New Roman" w:hAnsi="Times New Roman" w:cs="Times New Roman"/>
          <w:sz w:val="24"/>
          <w:szCs w:val="24"/>
          <w:lang w:eastAsia="ru-RU"/>
        </w:rPr>
        <w:t xml:space="preserve"> к ТЗ).</w:t>
      </w:r>
      <w:r w:rsidRPr="00137620">
        <w:rPr>
          <w:rFonts w:ascii="Times New Roman" w:eastAsia="Times New Roman" w:hAnsi="Times New Roman" w:cs="Times New Roman"/>
          <w:sz w:val="24"/>
          <w:szCs w:val="24"/>
          <w:lang w:eastAsia="ru-RU"/>
        </w:rPr>
        <w:t xml:space="preserve"> </w:t>
      </w:r>
    </w:p>
    <w:p w14:paraId="12C39E93"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После подписания График ТО передается Заказчику и хранится на Объекте в месте, установленном Заказчиком.</w:t>
      </w:r>
    </w:p>
    <w:p w14:paraId="75A727EB"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6.2.4.</w:t>
      </w:r>
      <w:r w:rsidRPr="00137620">
        <w:rPr>
          <w:rFonts w:ascii="Times New Roman" w:eastAsia="Times New Roman" w:hAnsi="Times New Roman" w:cs="Times New Roman"/>
          <w:sz w:val="24"/>
          <w:szCs w:val="24"/>
          <w:lang w:eastAsia="ru-RU"/>
        </w:rPr>
        <w:tab/>
        <w:t>Исполнитель обязан:</w:t>
      </w:r>
    </w:p>
    <w:p w14:paraId="28B35D41"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 в течение 2 (двух) рабочих дней после заключения Договора </w:t>
      </w:r>
      <w:r w:rsidR="008C57BB" w:rsidRPr="00137620">
        <w:rPr>
          <w:rFonts w:ascii="Times New Roman" w:eastAsia="Times New Roman" w:hAnsi="Times New Roman" w:cs="Times New Roman"/>
          <w:sz w:val="24"/>
          <w:szCs w:val="24"/>
          <w:lang w:eastAsia="ru-RU"/>
        </w:rPr>
        <w:t xml:space="preserve">на </w:t>
      </w:r>
      <w:r w:rsidR="00FD5C88" w:rsidRPr="00137620">
        <w:rPr>
          <w:rFonts w:ascii="Times New Roman" w:eastAsia="Times New Roman" w:hAnsi="Times New Roman" w:cs="Times New Roman"/>
          <w:sz w:val="24"/>
          <w:szCs w:val="24"/>
          <w:lang w:eastAsia="ru-RU"/>
        </w:rPr>
        <w:t xml:space="preserve">оказание услуг по техническому обслуживанию и ремонту комплекса технических систем безопасности, систем и средств противопожарной защиты на объектах почтовой связи </w:t>
      </w:r>
      <w:r w:rsidR="000D0CFC" w:rsidRPr="00137620">
        <w:rPr>
          <w:rFonts w:ascii="Times New Roman" w:eastAsia="Times New Roman" w:hAnsi="Times New Roman" w:cs="Times New Roman"/>
          <w:sz w:val="24"/>
          <w:szCs w:val="24"/>
          <w:lang w:eastAsia="ru-RU"/>
        </w:rPr>
        <w:t xml:space="preserve">УФПС г. Санкт-Петербурга и Ленинградской области </w:t>
      </w:r>
      <w:r w:rsidRPr="00137620">
        <w:rPr>
          <w:rFonts w:ascii="Times New Roman" w:eastAsia="Times New Roman" w:hAnsi="Times New Roman" w:cs="Times New Roman"/>
          <w:sz w:val="24"/>
          <w:szCs w:val="24"/>
          <w:lang w:eastAsia="ru-RU"/>
        </w:rPr>
        <w:t>предоставить контактную информацию для принятия заявок (телефон, адрес электронной почты, почтовый адрес), переписки;</w:t>
      </w:r>
    </w:p>
    <w:p w14:paraId="040D5C43"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 в течение 2 (двух) рабочих дней после заключения Договора </w:t>
      </w:r>
      <w:r w:rsidR="00FD5C88" w:rsidRPr="00137620">
        <w:rPr>
          <w:rFonts w:ascii="Times New Roman" w:eastAsia="Times New Roman" w:hAnsi="Times New Roman" w:cs="Times New Roman"/>
          <w:sz w:val="24"/>
          <w:szCs w:val="24"/>
          <w:lang w:eastAsia="ru-RU"/>
        </w:rPr>
        <w:t xml:space="preserve">на оказание услуг по техническому обслуживанию и ремонту комплекса технических систем безопасности, систем и средств противопожарной защиты на объектах почтовой связи </w:t>
      </w:r>
      <w:r w:rsidR="000D0CFC" w:rsidRPr="00137620">
        <w:rPr>
          <w:rFonts w:ascii="Times New Roman" w:eastAsia="Times New Roman" w:hAnsi="Times New Roman" w:cs="Times New Roman"/>
          <w:sz w:val="24"/>
          <w:szCs w:val="24"/>
          <w:lang w:eastAsia="ru-RU"/>
        </w:rPr>
        <w:t>УФПС г. Санкт-Петербурга и Ленинградской области</w:t>
      </w:r>
      <w:r w:rsidR="00FD5C88" w:rsidRPr="00137620">
        <w:rPr>
          <w:rFonts w:ascii="Times New Roman" w:eastAsia="Times New Roman" w:hAnsi="Times New Roman" w:cs="Times New Roman"/>
          <w:color w:val="FF0000"/>
          <w:sz w:val="24"/>
          <w:szCs w:val="24"/>
          <w:lang w:eastAsia="ru-RU"/>
        </w:rPr>
        <w:t xml:space="preserve"> </w:t>
      </w:r>
      <w:r w:rsidRPr="00137620">
        <w:rPr>
          <w:rFonts w:ascii="Times New Roman" w:eastAsia="Times New Roman" w:hAnsi="Times New Roman" w:cs="Times New Roman"/>
          <w:sz w:val="24"/>
          <w:szCs w:val="24"/>
          <w:lang w:eastAsia="ru-RU"/>
        </w:rPr>
        <w:t xml:space="preserve">завести Журналы эксплуатации систем и средств противопожарной защиты (далее – Журнал СППЗ) </w:t>
      </w:r>
      <w:r w:rsidR="00FD5C88" w:rsidRPr="00137620">
        <w:rPr>
          <w:rFonts w:ascii="Times New Roman" w:eastAsia="Times New Roman" w:hAnsi="Times New Roman" w:cs="Times New Roman"/>
          <w:sz w:val="24"/>
          <w:szCs w:val="24"/>
          <w:lang w:eastAsia="ru-RU"/>
        </w:rPr>
        <w:t xml:space="preserve">и Журналы регистрации работ по ТО и ТР системы </w:t>
      </w:r>
      <w:r w:rsidRPr="00137620">
        <w:rPr>
          <w:rFonts w:ascii="Times New Roman" w:eastAsia="Times New Roman" w:hAnsi="Times New Roman" w:cs="Times New Roman"/>
          <w:sz w:val="24"/>
          <w:szCs w:val="24"/>
          <w:lang w:eastAsia="ru-RU"/>
        </w:rPr>
        <w:t xml:space="preserve">на каждую обслуживаемую </w:t>
      </w:r>
      <w:r w:rsidR="00FD5C88" w:rsidRPr="00137620">
        <w:rPr>
          <w:rFonts w:ascii="Times New Roman" w:eastAsia="Times New Roman" w:hAnsi="Times New Roman" w:cs="Times New Roman"/>
          <w:sz w:val="24"/>
          <w:szCs w:val="24"/>
          <w:lang w:eastAsia="ru-RU"/>
        </w:rPr>
        <w:t xml:space="preserve">систему КТСБ, </w:t>
      </w:r>
      <w:r w:rsidRPr="00137620">
        <w:rPr>
          <w:rFonts w:ascii="Times New Roman" w:eastAsia="Times New Roman" w:hAnsi="Times New Roman" w:cs="Times New Roman"/>
          <w:sz w:val="24"/>
          <w:szCs w:val="24"/>
          <w:lang w:eastAsia="ru-RU"/>
        </w:rPr>
        <w:t xml:space="preserve">систему и средства ППЗ по форме </w:t>
      </w:r>
      <w:r w:rsidRPr="00556B99">
        <w:rPr>
          <w:rFonts w:ascii="Times New Roman" w:eastAsia="Times New Roman" w:hAnsi="Times New Roman" w:cs="Times New Roman"/>
          <w:sz w:val="24"/>
          <w:szCs w:val="24"/>
          <w:lang w:eastAsia="ru-RU"/>
        </w:rPr>
        <w:t>согласно Приложению №</w:t>
      </w:r>
      <w:r w:rsidR="00FD5C88" w:rsidRPr="00556B99">
        <w:rPr>
          <w:rFonts w:ascii="Times New Roman" w:eastAsia="Times New Roman" w:hAnsi="Times New Roman" w:cs="Times New Roman"/>
          <w:sz w:val="24"/>
          <w:szCs w:val="24"/>
          <w:lang w:eastAsia="ru-RU"/>
        </w:rPr>
        <w:t xml:space="preserve">№ </w:t>
      </w:r>
      <w:r w:rsidR="00195D61" w:rsidRPr="00556B99">
        <w:rPr>
          <w:rFonts w:ascii="Times New Roman" w:eastAsia="Times New Roman" w:hAnsi="Times New Roman" w:cs="Times New Roman"/>
          <w:sz w:val="24"/>
          <w:szCs w:val="24"/>
          <w:lang w:eastAsia="ru-RU"/>
        </w:rPr>
        <w:t>7-8</w:t>
      </w:r>
      <w:r w:rsidRPr="00556B99">
        <w:rPr>
          <w:rFonts w:ascii="Times New Roman" w:eastAsia="Times New Roman" w:hAnsi="Times New Roman" w:cs="Times New Roman"/>
          <w:sz w:val="24"/>
          <w:szCs w:val="24"/>
          <w:lang w:eastAsia="ru-RU"/>
        </w:rPr>
        <w:t xml:space="preserve"> к Техническому заданию. Страницы </w:t>
      </w:r>
      <w:r w:rsidR="00FD5C88" w:rsidRPr="00556B99">
        <w:rPr>
          <w:rFonts w:ascii="Times New Roman" w:eastAsia="Times New Roman" w:hAnsi="Times New Roman" w:cs="Times New Roman"/>
          <w:sz w:val="24"/>
          <w:szCs w:val="24"/>
          <w:lang w:eastAsia="ru-RU"/>
        </w:rPr>
        <w:t>журналов</w:t>
      </w:r>
      <w:r w:rsidRPr="00556B99">
        <w:rPr>
          <w:rFonts w:ascii="Times New Roman" w:eastAsia="Times New Roman" w:hAnsi="Times New Roman" w:cs="Times New Roman"/>
          <w:sz w:val="24"/>
          <w:szCs w:val="24"/>
          <w:lang w:eastAsia="ru-RU"/>
        </w:rPr>
        <w:t xml:space="preserve"> должны</w:t>
      </w:r>
      <w:r w:rsidRPr="00137620">
        <w:rPr>
          <w:rFonts w:ascii="Times New Roman" w:eastAsia="Times New Roman" w:hAnsi="Times New Roman" w:cs="Times New Roman"/>
          <w:sz w:val="24"/>
          <w:szCs w:val="24"/>
          <w:lang w:eastAsia="ru-RU"/>
        </w:rPr>
        <w:t xml:space="preserve"> быть пронумерованы, прошнурованы и скреплены печатями Исполнителя (при наличии). </w:t>
      </w:r>
    </w:p>
    <w:p w14:paraId="0F991B0F"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Журналы СППЗ передаются Заказчику и являются его собственностью. Они должны</w:t>
      </w:r>
      <w:r w:rsidR="00FD5C88" w:rsidRPr="00137620">
        <w:rPr>
          <w:rFonts w:ascii="Times New Roman" w:eastAsia="Times New Roman" w:hAnsi="Times New Roman" w:cs="Times New Roman"/>
          <w:sz w:val="24"/>
          <w:szCs w:val="24"/>
          <w:lang w:eastAsia="ru-RU"/>
        </w:rPr>
        <w:t xml:space="preserve"> </w:t>
      </w:r>
      <w:r w:rsidRPr="00137620">
        <w:rPr>
          <w:rFonts w:ascii="Times New Roman" w:eastAsia="Times New Roman" w:hAnsi="Times New Roman" w:cs="Times New Roman"/>
          <w:sz w:val="24"/>
          <w:szCs w:val="24"/>
          <w:lang w:eastAsia="ru-RU"/>
        </w:rPr>
        <w:t>хранит</w:t>
      </w:r>
      <w:r w:rsidR="00FD5C88" w:rsidRPr="00137620">
        <w:rPr>
          <w:rFonts w:ascii="Times New Roman" w:eastAsia="Times New Roman" w:hAnsi="Times New Roman" w:cs="Times New Roman"/>
          <w:sz w:val="24"/>
          <w:szCs w:val="24"/>
          <w:lang w:eastAsia="ru-RU"/>
        </w:rPr>
        <w:t>ь</w:t>
      </w:r>
      <w:r w:rsidRPr="00137620">
        <w:rPr>
          <w:rFonts w:ascii="Times New Roman" w:eastAsia="Times New Roman" w:hAnsi="Times New Roman" w:cs="Times New Roman"/>
          <w:sz w:val="24"/>
          <w:szCs w:val="24"/>
          <w:lang w:eastAsia="ru-RU"/>
        </w:rPr>
        <w:t>ся, вестись на Объекте в месте, установленном Заказчиком.</w:t>
      </w:r>
    </w:p>
    <w:p w14:paraId="7FAFC212" w14:textId="77777777" w:rsidR="00D14FED"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Записи, выполненные в Журналах СППЗ после оказания услуг по техническому обслуживанию, текущему ремонту должны содержать перечень проведенных мероприятий, указанных в Регламенте ТО и Графике ТО, а также дополнительно фразу: «Система находится в работоспособном состоянии».</w:t>
      </w:r>
    </w:p>
    <w:p w14:paraId="14B53284" w14:textId="77777777" w:rsidR="00D72667" w:rsidRPr="00137620" w:rsidRDefault="00D14FED" w:rsidP="00D14FED">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 случае неисправности систем Исполнитель принимает меры по их ремонту и приведению в работоспособное состояние. После проведенного ремонта об этом производится запись в журнале СППЗ, а также указывается: «Система находится в работоспособном состоянии».</w:t>
      </w:r>
      <w:r w:rsidR="008C57BB" w:rsidRPr="00137620">
        <w:rPr>
          <w:rFonts w:ascii="Times New Roman" w:eastAsia="Times New Roman" w:hAnsi="Times New Roman" w:cs="Times New Roman"/>
          <w:sz w:val="24"/>
          <w:szCs w:val="24"/>
          <w:lang w:eastAsia="ru-RU"/>
        </w:rPr>
        <w:t xml:space="preserve"> </w:t>
      </w:r>
    </w:p>
    <w:p w14:paraId="065F9CBE" w14:textId="77777777" w:rsidR="00384E6F" w:rsidRPr="00137620" w:rsidRDefault="005A1884" w:rsidP="00D14FED">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В случае возникновения неисправностей в работе систем Заказчик уведомляет Исполнителя заявкой в электронной форме, или по телефону. Диспетчер, принимающий вызов, сообщает Заказчику свои ФИО и номер заявки.</w:t>
      </w:r>
    </w:p>
    <w:p w14:paraId="1D0CCDA3"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По вызову Заказчика, для устранения отказа, ложного срабатывания,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w:t>
      </w:r>
    </w:p>
    <w:p w14:paraId="0F39AAED" w14:textId="77777777" w:rsidR="00384E6F"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В случае невозможности восстановления системы посредством ТО, ТР Исполнитель обязан в присутствии представителя Заказчика составить дефектную ведомость на неисправное оборудование,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r w:rsidR="008C57BB" w:rsidRPr="00137620">
        <w:rPr>
          <w:rFonts w:ascii="Times New Roman" w:hAnsi="Times New Roman" w:cs="Times New Roman"/>
          <w:bCs/>
          <w:sz w:val="24"/>
          <w:szCs w:val="24"/>
        </w:rPr>
        <w:t>.</w:t>
      </w:r>
    </w:p>
    <w:p w14:paraId="325F0F3B"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При оказании Услуг Исполнитель, персонал Исполнителя, соисполнители (в случае их привлечения), 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03D808B4"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lastRenderedPageBreak/>
        <w:t>Исполнитель обязан иметь постоянно действующую дежурную службу для оказания услуг по техническому обслуживанию.</w:t>
      </w:r>
    </w:p>
    <w:p w14:paraId="11D292B2"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Время приема заявок – круглосуточно.</w:t>
      </w:r>
    </w:p>
    <w:p w14:paraId="56527E12"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Время оказания Услуг – по режиму работы Объектов/по согласованию с Заказчиком.</w:t>
      </w:r>
    </w:p>
    <w:p w14:paraId="35BB565A"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Для ликвидации аварийных ситуаций (отказов и неисправностей оборудования, препятствующих нормальному функционированию общества) Исполнитель обязан обеспечить прибытие своего персонала не позднее чем через 2 часа (120 минут) после вызова Заказчика. Аварийные ситуации должны устраняться в максимально короткие сроки.</w:t>
      </w:r>
    </w:p>
    <w:p w14:paraId="6EEC7E0E" w14:textId="77777777" w:rsidR="005A1884" w:rsidRPr="00137620" w:rsidRDefault="005A1884" w:rsidP="005A1884">
      <w:pPr>
        <w:pStyle w:val="a6"/>
        <w:ind w:left="0" w:firstLine="567"/>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Ремонт, связанный с заменой оборудования, производится в максимально короткие сроки.</w:t>
      </w:r>
      <w:r w:rsidRPr="00137620">
        <w:rPr>
          <w:rFonts w:ascii="Arial" w:eastAsia="Times New Roman" w:hAnsi="Arial" w:cs="Arial"/>
          <w:sz w:val="24"/>
          <w:szCs w:val="24"/>
          <w:lang w:eastAsia="ru-RU"/>
        </w:rPr>
        <w:t xml:space="preserve"> </w:t>
      </w:r>
      <w:r w:rsidRPr="00137620">
        <w:rPr>
          <w:rFonts w:ascii="Times New Roman" w:eastAsia="Times New Roman" w:hAnsi="Times New Roman" w:cs="Times New Roman"/>
          <w:sz w:val="24"/>
          <w:szCs w:val="24"/>
          <w:lang w:eastAsia="ru-RU"/>
        </w:rPr>
        <w:t>Все работы проводятся с использованием инструмента и оборудования Исполнителя.</w:t>
      </w:r>
    </w:p>
    <w:p w14:paraId="01ACC43E" w14:textId="77777777" w:rsidR="005A1884" w:rsidRPr="00137620" w:rsidRDefault="005A1884" w:rsidP="005A1884">
      <w:pPr>
        <w:pStyle w:val="a6"/>
        <w:ind w:left="0" w:firstLine="567"/>
        <w:jc w:val="both"/>
        <w:rPr>
          <w:rFonts w:ascii="Times New Roman" w:eastAsia="Calibri" w:hAnsi="Times New Roman" w:cs="Times New Roman"/>
          <w:sz w:val="24"/>
          <w:szCs w:val="24"/>
        </w:rPr>
      </w:pPr>
      <w:r w:rsidRPr="00137620">
        <w:rPr>
          <w:rFonts w:ascii="Times New Roman" w:eastAsia="Calibri" w:hAnsi="Times New Roman" w:cs="Times New Roman"/>
          <w:sz w:val="24"/>
          <w:szCs w:val="24"/>
        </w:rPr>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5BF13A64"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технических систем охраны подлежат немедленному устранению.</w:t>
      </w:r>
    </w:p>
    <w:p w14:paraId="5059ED30"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Исполнитель независимо от формы поступившего от Заказчика вызова, обязан регистрировать его в Журнале учета вызовов.</w:t>
      </w:r>
    </w:p>
    <w:p w14:paraId="24ED39A2"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Все услуги по проведению ТР Исполнитель проводит только в присутствии или по согласованию уполномоченного сотрудника Заказчика.</w:t>
      </w:r>
    </w:p>
    <w:p w14:paraId="3BC8C49C"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В случае необходимости Исполнитель выдаёт рекомендации и оказывает консультационные услуги в вопросах, касающихся эксплуатации оборудования, в том числе и по телефону.</w:t>
      </w:r>
    </w:p>
    <w:p w14:paraId="202B5676"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При возникновении сбоев в работе аппаратуры технических средств СОТС, СКУД, СОТ проводится внеплановая проверка в объеме, определяемом инженерно-техническим работником Исполнителя, но не менее объема Регламента № 1.</w:t>
      </w:r>
    </w:p>
    <w:p w14:paraId="39A0B2C7"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На все установленное при текущем ремонте оборудование Исполнитель обязан предоставить копии сертификатов соответствия, подтверждающие качество и заверенные уполномоченным им лицом. Исполнитель обязан обеспечить оказание всех Услуг всеми необходимыми расходными материалами, оборудованием, инструментами, механизмами, приборами, приспособлениями, средствами </w:t>
      </w:r>
      <w:proofErr w:type="spellStart"/>
      <w:r w:rsidRPr="00137620">
        <w:rPr>
          <w:rFonts w:ascii="Times New Roman" w:hAnsi="Times New Roman" w:cs="Times New Roman"/>
          <w:bCs/>
          <w:sz w:val="24"/>
          <w:szCs w:val="24"/>
        </w:rPr>
        <w:t>подмащивания</w:t>
      </w:r>
      <w:proofErr w:type="spellEnd"/>
      <w:r w:rsidRPr="00137620">
        <w:rPr>
          <w:rFonts w:ascii="Times New Roman" w:hAnsi="Times New Roman" w:cs="Times New Roman"/>
          <w:bCs/>
          <w:sz w:val="24"/>
          <w:szCs w:val="24"/>
        </w:rPr>
        <w:t xml:space="preserve"> за свой счёт.</w:t>
      </w:r>
    </w:p>
    <w:p w14:paraId="64F741D3" w14:textId="77777777" w:rsidR="005A1884" w:rsidRPr="00137620" w:rsidRDefault="005A1884" w:rsidP="005A1884">
      <w:pPr>
        <w:pStyle w:val="a6"/>
        <w:ind w:left="0" w:firstLine="567"/>
        <w:jc w:val="both"/>
        <w:rPr>
          <w:rFonts w:ascii="Times New Roman" w:hAnsi="Times New Roman" w:cs="Times New Roman"/>
          <w:bCs/>
          <w:sz w:val="24"/>
          <w:szCs w:val="24"/>
        </w:rPr>
      </w:pPr>
    </w:p>
    <w:p w14:paraId="7CA52B11" w14:textId="77777777" w:rsidR="005A1884" w:rsidRPr="00137620" w:rsidRDefault="005A1884" w:rsidP="005A1884">
      <w:pPr>
        <w:pStyle w:val="a6"/>
        <w:numPr>
          <w:ilvl w:val="1"/>
          <w:numId w:val="1"/>
        </w:numPr>
        <w:ind w:left="0" w:firstLine="567"/>
        <w:jc w:val="both"/>
        <w:rPr>
          <w:rFonts w:ascii="Times New Roman" w:hAnsi="Times New Roman" w:cs="Times New Roman"/>
          <w:b/>
          <w:sz w:val="24"/>
          <w:szCs w:val="24"/>
        </w:rPr>
      </w:pPr>
      <w:r w:rsidRPr="00137620">
        <w:rPr>
          <w:rFonts w:ascii="Times New Roman" w:hAnsi="Times New Roman" w:cs="Times New Roman"/>
          <w:b/>
          <w:sz w:val="24"/>
          <w:szCs w:val="24"/>
        </w:rPr>
        <w:t>Требования к безопасности</w:t>
      </w:r>
    </w:p>
    <w:p w14:paraId="67722F33" w14:textId="77777777" w:rsidR="005A1884" w:rsidRPr="00137620" w:rsidRDefault="005A1884" w:rsidP="005A1884">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При оказании Услуг Исполнитель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w:t>
      </w:r>
    </w:p>
    <w:p w14:paraId="22899377"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6.3.2.</w:t>
      </w:r>
      <w:r w:rsidRPr="00137620">
        <w:rPr>
          <w:rFonts w:ascii="Times New Roman" w:hAnsi="Times New Roman" w:cs="Times New Roman"/>
          <w:bCs/>
          <w:sz w:val="24"/>
          <w:szCs w:val="24"/>
        </w:rPr>
        <w:tab/>
        <w:t>Все услуги оказываются c использованием материалов, инструмента и оборудования Исполнителя. Оборудование должно быть новым товаром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p>
    <w:p w14:paraId="12EB1134"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6.3.3.</w:t>
      </w:r>
      <w:r w:rsidRPr="00137620">
        <w:rPr>
          <w:rFonts w:ascii="Times New Roman" w:hAnsi="Times New Roman" w:cs="Times New Roman"/>
          <w:bCs/>
          <w:sz w:val="24"/>
          <w:szCs w:val="24"/>
        </w:rPr>
        <w:tab/>
        <w:t xml:space="preserve">На все установленное при текущем ремонте оборудование необходимо предоставить документы, подтверждающие соответствие, согласно ст. 33 Федерального </w:t>
      </w:r>
      <w:r w:rsidRPr="00137620">
        <w:rPr>
          <w:rFonts w:ascii="Times New Roman" w:hAnsi="Times New Roman" w:cs="Times New Roman"/>
          <w:bCs/>
          <w:sz w:val="24"/>
          <w:szCs w:val="24"/>
        </w:rPr>
        <w:lastRenderedPageBreak/>
        <w:t>закона № 69 от 21 декабря 1994 года «О пожарной безопасности», паспорт завода изготовителя и другую эксплуатационную документацию в соответствии с ГОСТ Р 2.601-2019 «Единая система конструкторской документации (ЕСКД). Эксплуатационные документы».</w:t>
      </w:r>
    </w:p>
    <w:p w14:paraId="5EFFAA9E"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6.3.4.</w:t>
      </w:r>
      <w:r w:rsidRPr="00137620">
        <w:rPr>
          <w:rFonts w:ascii="Times New Roman" w:hAnsi="Times New Roman" w:cs="Times New Roman"/>
          <w:bCs/>
          <w:sz w:val="24"/>
          <w:szCs w:val="24"/>
        </w:rPr>
        <w:tab/>
        <w:t>Исполнитель обязан оказывать Заказчику и его подрядчику, оказывающему услуги по охране объекта, осуществляющему прием сигналов систем ППЗ, техническую помощь и консультации в вопросах, относящихся к эксплуатации систем (проведение инструктажей по работе систем, составление инструкций по эксплуатации).</w:t>
      </w:r>
    </w:p>
    <w:p w14:paraId="1141481E" w14:textId="77777777" w:rsidR="005A1884" w:rsidRPr="00137620" w:rsidRDefault="005A1884" w:rsidP="005A1884">
      <w:pPr>
        <w:pStyle w:val="a6"/>
        <w:ind w:left="0" w:firstLine="567"/>
        <w:jc w:val="both"/>
        <w:rPr>
          <w:rFonts w:ascii="Times New Roman" w:hAnsi="Times New Roman" w:cs="Times New Roman"/>
          <w:bCs/>
          <w:sz w:val="24"/>
          <w:szCs w:val="24"/>
        </w:rPr>
      </w:pPr>
    </w:p>
    <w:p w14:paraId="10785CC6" w14:textId="77777777" w:rsidR="005A1884" w:rsidRPr="00137620" w:rsidRDefault="005A1884" w:rsidP="005A1884">
      <w:pPr>
        <w:pStyle w:val="a6"/>
        <w:numPr>
          <w:ilvl w:val="1"/>
          <w:numId w:val="1"/>
        </w:numPr>
        <w:jc w:val="both"/>
        <w:rPr>
          <w:rFonts w:ascii="Times New Roman" w:hAnsi="Times New Roman" w:cs="Times New Roman"/>
          <w:b/>
          <w:sz w:val="24"/>
          <w:szCs w:val="24"/>
        </w:rPr>
      </w:pPr>
      <w:r w:rsidRPr="00137620">
        <w:rPr>
          <w:rFonts w:ascii="Times New Roman" w:hAnsi="Times New Roman" w:cs="Times New Roman"/>
          <w:b/>
          <w:sz w:val="24"/>
          <w:szCs w:val="24"/>
        </w:rPr>
        <w:t>Требования к конфиденциальности</w:t>
      </w:r>
    </w:p>
    <w:p w14:paraId="748BE268"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Стороны обязуются обеспечить конфиденциальность сведений, относящихся к заключенному Договору, и ставших им известными в ходе оказания услуг.</w:t>
      </w:r>
    </w:p>
    <w:p w14:paraId="35799EC0"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6.4.2. 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 Обязательства конфиденциальности продолжают действовать в течение трех лет. </w:t>
      </w:r>
    </w:p>
    <w:p w14:paraId="15CC060B"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6.4.3. 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4F1082C0" w14:textId="77777777" w:rsidR="00384E6F"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6.4.4. 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4774E6C7" w14:textId="77777777" w:rsidR="00BE6D5A" w:rsidRPr="00137620" w:rsidRDefault="00BE6D5A" w:rsidP="00BE6D5A">
      <w:pPr>
        <w:pStyle w:val="a6"/>
        <w:ind w:left="0" w:firstLine="567"/>
        <w:jc w:val="both"/>
        <w:rPr>
          <w:rFonts w:ascii="Times New Roman" w:hAnsi="Times New Roman" w:cs="Times New Roman"/>
          <w:b/>
          <w:sz w:val="24"/>
          <w:szCs w:val="24"/>
        </w:rPr>
      </w:pPr>
    </w:p>
    <w:p w14:paraId="6AC630C3" w14:textId="77777777" w:rsidR="003233A7" w:rsidRPr="00137620" w:rsidRDefault="003233A7" w:rsidP="003233A7">
      <w:pPr>
        <w:pStyle w:val="a6"/>
        <w:numPr>
          <w:ilvl w:val="1"/>
          <w:numId w:val="1"/>
        </w:numPr>
        <w:ind w:left="0" w:firstLine="567"/>
        <w:jc w:val="both"/>
        <w:rPr>
          <w:rFonts w:ascii="Times New Roman" w:hAnsi="Times New Roman" w:cs="Times New Roman"/>
          <w:b/>
          <w:sz w:val="24"/>
          <w:szCs w:val="24"/>
        </w:rPr>
      </w:pPr>
      <w:r w:rsidRPr="00137620">
        <w:rPr>
          <w:rFonts w:ascii="Times New Roman" w:hAnsi="Times New Roman" w:cs="Times New Roman"/>
          <w:b/>
          <w:sz w:val="24"/>
          <w:szCs w:val="24"/>
        </w:rPr>
        <w:t>Требования к приемке услуг</w:t>
      </w:r>
    </w:p>
    <w:p w14:paraId="5049AC30" w14:textId="77777777" w:rsidR="003233A7" w:rsidRPr="00137620" w:rsidRDefault="003233A7" w:rsidP="003233A7">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Работоспособность СОТС после проведения технического обслуживания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14:paraId="355F9750" w14:textId="77777777" w:rsidR="003233A7" w:rsidRPr="00137620" w:rsidRDefault="003233A7" w:rsidP="003233A7">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Работоспособность системы СОТ после проведения технического обслуживания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w:t>
      </w:r>
    </w:p>
    <w:p w14:paraId="2F3CA4CA" w14:textId="77777777" w:rsidR="003233A7" w:rsidRPr="00137620" w:rsidRDefault="003233A7" w:rsidP="003233A7">
      <w:pPr>
        <w:pStyle w:val="a6"/>
        <w:ind w:left="0" w:firstLine="567"/>
        <w:jc w:val="both"/>
        <w:rPr>
          <w:rFonts w:ascii="Times New Roman" w:hAnsi="Times New Roman" w:cs="Times New Roman"/>
          <w:sz w:val="24"/>
          <w:szCs w:val="24"/>
        </w:rPr>
      </w:pPr>
      <w:r w:rsidRPr="00137620">
        <w:rPr>
          <w:rFonts w:ascii="Times New Roman" w:hAnsi="Times New Roman" w:cs="Times New Roman"/>
          <w:sz w:val="24"/>
          <w:szCs w:val="24"/>
        </w:rPr>
        <w:t>Все проводимые работы по ТО и ТР должны фиксироваться в «Журнале регистрации работ по техническому обслуживанию и текущему ремонту систем безопасности».</w:t>
      </w:r>
    </w:p>
    <w:p w14:paraId="448AB339" w14:textId="77777777" w:rsidR="003233A7" w:rsidRPr="00137620" w:rsidRDefault="003233A7"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Записи, сделанные в «Журнале регистрации работ по техническому обслуживанию и текущему ремонту систем безопасности» после оказания услуг в резюмированной части должны содержать фразу: «система обслужена, полностью исправна и находится в работоспособном состоянии».</w:t>
      </w:r>
    </w:p>
    <w:p w14:paraId="180A6362" w14:textId="77777777" w:rsidR="005A1884" w:rsidRPr="00137620" w:rsidRDefault="003233A7"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Работоспособность системы СКУД после проведения ТО проверяется представителями Заказчика и Исполнителя путем проверки наличия связи со всеми компонентами и контроллерами СКУД, прохождения сигналов управления к исполнительным устройствам.</w:t>
      </w:r>
    </w:p>
    <w:p w14:paraId="619359A0" w14:textId="77777777" w:rsidR="00BE6D5A" w:rsidRPr="00137620" w:rsidRDefault="00BE6D5A"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Приемка Услуг осуществляется Заказчиком ежемесячно.  В течение 5 (пяти) рабочих дней с даты окончания отчетного периода (календарный месяц), Исполнитель </w:t>
      </w:r>
      <w:r w:rsidRPr="00137620">
        <w:rPr>
          <w:rFonts w:ascii="Times New Roman" w:hAnsi="Times New Roman" w:cs="Times New Roman"/>
          <w:bCs/>
          <w:sz w:val="24"/>
          <w:szCs w:val="24"/>
        </w:rPr>
        <w:lastRenderedPageBreak/>
        <w:t>предоставляет Заказчику Акт сдачи-приемки оказанных услуг с приложением отчетных документов в соответствии с п.6.6.2 Технического задания. Указанный срок может продлеваться на срок проведения экспертизы услуг, если Заказчиком проводится экспертиза оказываемых услуг. Заказчик осуществляет приемку на соответствие количества, комплектности, объема и качества требованиям, установленным в техническом задании с оформлением Акта сдачи-приемки оказанных услуг.</w:t>
      </w:r>
    </w:p>
    <w:p w14:paraId="6CE243B6" w14:textId="77777777" w:rsidR="003233A7" w:rsidRPr="00137620" w:rsidRDefault="003233A7"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По результатам проведения ТО, ТР составляется акт сдачи-приема оказанных услуг в двух экземплярах.</w:t>
      </w:r>
    </w:p>
    <w:p w14:paraId="3F4C8F3C" w14:textId="77777777" w:rsidR="003233A7" w:rsidRPr="00137620" w:rsidRDefault="003233A7"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При несогласии с объемом и(или) качеством оказанных услуг, Сторонами в день оказания услуг составляется два экземпляра протокола разногласий/акта выявленных недостатков, по одному для каждой из Сторон. Обоснованные недостатки, указанные в протоколе разногласий/акте выявленных недостатков, должны быть устранены Исполнителем в течение 3 (трех) рабочих дней с даты его подписания представителями Сторон.</w:t>
      </w:r>
    </w:p>
    <w:p w14:paraId="771FBCD9" w14:textId="77777777" w:rsidR="003233A7" w:rsidRPr="00137620" w:rsidRDefault="003233A7" w:rsidP="003233A7">
      <w:pPr>
        <w:pStyle w:val="a6"/>
        <w:ind w:left="0" w:firstLine="567"/>
        <w:jc w:val="both"/>
        <w:rPr>
          <w:rFonts w:ascii="Times New Roman" w:hAnsi="Times New Roman" w:cs="Times New Roman"/>
          <w:bCs/>
          <w:sz w:val="24"/>
          <w:szCs w:val="24"/>
        </w:rPr>
      </w:pPr>
    </w:p>
    <w:p w14:paraId="179CB8AF" w14:textId="77777777" w:rsidR="003233A7" w:rsidRPr="00137620" w:rsidRDefault="003233A7" w:rsidP="003233A7">
      <w:pPr>
        <w:pStyle w:val="a6"/>
        <w:numPr>
          <w:ilvl w:val="1"/>
          <w:numId w:val="1"/>
        </w:numPr>
        <w:ind w:left="0" w:firstLine="567"/>
        <w:jc w:val="both"/>
        <w:rPr>
          <w:rFonts w:ascii="Times New Roman" w:hAnsi="Times New Roman" w:cs="Times New Roman"/>
          <w:b/>
          <w:sz w:val="24"/>
          <w:szCs w:val="24"/>
        </w:rPr>
      </w:pPr>
      <w:r w:rsidRPr="00137620">
        <w:rPr>
          <w:rFonts w:ascii="Times New Roman" w:hAnsi="Times New Roman" w:cs="Times New Roman"/>
          <w:b/>
          <w:sz w:val="24"/>
          <w:szCs w:val="24"/>
        </w:rPr>
        <w:t>Требования к Исполнителю</w:t>
      </w:r>
    </w:p>
    <w:p w14:paraId="7265E21F" w14:textId="77777777" w:rsidR="003233A7" w:rsidRPr="00137620" w:rsidRDefault="003233A7" w:rsidP="003233A7">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Работники Исполнителя, работники соисполнителя при выполнении работ на территории Заказчика обязаны соблюдать технику безопасности, обеспечивать антитеррористические и противопожарные мероприятия.</w:t>
      </w:r>
    </w:p>
    <w:p w14:paraId="49A0A337" w14:textId="77777777" w:rsidR="000720AC" w:rsidRPr="00137620" w:rsidRDefault="000720AC" w:rsidP="000720AC">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Исполнитель должен нести материальную ответственность за причиненный ущерб Заказчику, оговоренную в Договоре.</w:t>
      </w:r>
    </w:p>
    <w:p w14:paraId="32A25ACF" w14:textId="77777777" w:rsidR="000720AC" w:rsidRPr="00137620" w:rsidRDefault="000720AC" w:rsidP="000720AC">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Исполнитель несет в соответствии с действующим законодательством РФ ответственность за негативные последствия, возникшие у Заказчика либо третьих лиц из-за неисправностей в установленных системах безопасности в гарантийный срок.</w:t>
      </w:r>
    </w:p>
    <w:p w14:paraId="19828B45" w14:textId="77777777" w:rsidR="003233A7" w:rsidRPr="00137620" w:rsidRDefault="003233A7" w:rsidP="003233A7">
      <w:pPr>
        <w:pStyle w:val="a6"/>
        <w:ind w:firstLine="567"/>
        <w:jc w:val="both"/>
        <w:rPr>
          <w:rFonts w:ascii="Times New Roman" w:hAnsi="Times New Roman" w:cs="Times New Roman"/>
          <w:bCs/>
          <w:sz w:val="24"/>
          <w:szCs w:val="24"/>
        </w:rPr>
      </w:pPr>
    </w:p>
    <w:p w14:paraId="4025A843" w14:textId="77777777" w:rsidR="003233A7" w:rsidRPr="00137620" w:rsidRDefault="003233A7" w:rsidP="00BE6D5A">
      <w:pPr>
        <w:pStyle w:val="a6"/>
        <w:numPr>
          <w:ilvl w:val="1"/>
          <w:numId w:val="1"/>
        </w:numPr>
        <w:ind w:left="0" w:firstLine="567"/>
        <w:jc w:val="both"/>
        <w:rPr>
          <w:rFonts w:ascii="Times New Roman" w:hAnsi="Times New Roman" w:cs="Times New Roman"/>
          <w:b/>
          <w:sz w:val="24"/>
          <w:szCs w:val="24"/>
        </w:rPr>
      </w:pPr>
      <w:r w:rsidRPr="00137620">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p>
    <w:p w14:paraId="7FB4F624" w14:textId="77777777" w:rsidR="00BE6D5A" w:rsidRPr="00137620" w:rsidRDefault="00BE6D5A" w:rsidP="00BE6D5A">
      <w:pPr>
        <w:pStyle w:val="a6"/>
        <w:ind w:left="1287"/>
        <w:jc w:val="both"/>
        <w:rPr>
          <w:rFonts w:ascii="Times New Roman" w:hAnsi="Times New Roman" w:cs="Times New Roman"/>
          <w:b/>
          <w:sz w:val="24"/>
          <w:szCs w:val="24"/>
        </w:rPr>
      </w:pPr>
    </w:p>
    <w:p w14:paraId="5C53C12E"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Исполнитель передает Заказчику выполненные на бумажном носителе: График ТО и акт первичного обследования систем (в течение 7 (семи) рабочих дней с даты заключения договора), программы и методики испытаний систем ППЗ (в течение месяца с даты заключения договора), журналы систем ППЗ </w:t>
      </w:r>
      <w:r w:rsidR="00FD5C88" w:rsidRPr="00137620">
        <w:rPr>
          <w:rFonts w:ascii="Times New Roman" w:hAnsi="Times New Roman" w:cs="Times New Roman"/>
          <w:bCs/>
          <w:sz w:val="24"/>
          <w:szCs w:val="24"/>
        </w:rPr>
        <w:t xml:space="preserve">и регистрации работ по ТО и ТР системы </w:t>
      </w:r>
      <w:r w:rsidRPr="00137620">
        <w:rPr>
          <w:rFonts w:ascii="Times New Roman" w:hAnsi="Times New Roman" w:cs="Times New Roman"/>
          <w:bCs/>
          <w:sz w:val="24"/>
          <w:szCs w:val="24"/>
        </w:rPr>
        <w:t>(в течение 2 (двух) рабочих дней с даты заключения договора), а также иные документы, подготовленные (разработанные) в рамках настоящего Технического задания. Если для какого-либо документа срок разработки не установлен, документы разрабатываются в течение 5 (пяти) рабочих дней после проведения соответствующей услуги, мероприятия и т.п. и предоставляются Заказчику.</w:t>
      </w:r>
    </w:p>
    <w:p w14:paraId="1426F687" w14:textId="77777777" w:rsidR="00BE6D5A"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Если в период действия договора в отношении документального оформления работ по техническому обслуживанию (в т.ч. испытаний), текущему ремонту обслуживаемых систем и средств противопожарной защиты и обеспечения пожарной безопасности, а также их отдельных элементов, будут приняты нормативно-правовые акты, содержащие обязательные требования и (или) будут приняты нормативно-правовые акты в результате применения которых на добровольной основе обеспечивается соблюдение обязательных требований Федерального закона от 22 июля 2008 г. № 123-ФЗ «Технический регламент о требованиях пожарной безопасности», Исполнителю необходимо также изготовить (разработать, оформить и т.д.), вести (заполнять и т.д.),  и представлять Заказчику установленные данными требованиями документы.</w:t>
      </w:r>
    </w:p>
    <w:p w14:paraId="35CC5357" w14:textId="77777777" w:rsidR="003233A7" w:rsidRPr="00137620" w:rsidRDefault="00BE6D5A" w:rsidP="00BE6D5A">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lastRenderedPageBreak/>
        <w:t>6.6.2. Исполнитель в течение 5 (пяти) рабочих дней после завершения календарного месяца предоставляет Заказчику подписанный Акт сдачи-приемки оказанных услуг в двух экземплярах нарочно с указанием выполненных регламентных мероприятий ТО, внеплановых мероприятий (аварийно-восстановительных) ТО по заявкам с приложением Акта оказанных услуг по заявке, текущему ремонту с приложением дефектной ведомости, акта на установленное оборудование (в т.ч. исполнительные схемы, паспорта на оборудование).</w:t>
      </w:r>
    </w:p>
    <w:p w14:paraId="7AA5F037" w14:textId="77777777" w:rsidR="00BE6D5A" w:rsidRPr="00137620" w:rsidRDefault="00BE6D5A" w:rsidP="00BE6D5A">
      <w:pPr>
        <w:pStyle w:val="a6"/>
        <w:ind w:left="0" w:firstLine="567"/>
        <w:jc w:val="both"/>
        <w:rPr>
          <w:rFonts w:ascii="Times New Roman" w:hAnsi="Times New Roman" w:cs="Times New Roman"/>
          <w:bCs/>
          <w:sz w:val="24"/>
          <w:szCs w:val="24"/>
        </w:rPr>
      </w:pPr>
    </w:p>
    <w:p w14:paraId="4AFD765A" w14:textId="77777777" w:rsidR="001D4C4B" w:rsidRPr="00137620" w:rsidRDefault="001D4C4B" w:rsidP="00386DE6">
      <w:pPr>
        <w:pStyle w:val="a6"/>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t>ТРЕБОВАНИЯ К ГАРАНТИЙНЫМ ОБЯЗАТЕЛЬСТВАМ ОКАЗЫВАЕМЫХ УСЛУГ</w:t>
      </w:r>
    </w:p>
    <w:p w14:paraId="78B224A5" w14:textId="77777777" w:rsidR="00BB1A6F" w:rsidRPr="00137620" w:rsidRDefault="00BB1A6F" w:rsidP="00BB1A6F">
      <w:pPr>
        <w:pStyle w:val="a6"/>
        <w:rPr>
          <w:rFonts w:ascii="Times New Roman" w:hAnsi="Times New Roman" w:cs="Times New Roman"/>
          <w:b/>
          <w:sz w:val="24"/>
          <w:szCs w:val="24"/>
        </w:rPr>
      </w:pPr>
    </w:p>
    <w:p w14:paraId="6534D8DB" w14:textId="77777777" w:rsidR="00BE6D5A" w:rsidRPr="00137620" w:rsidRDefault="0098100E"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7.1. </w:t>
      </w:r>
      <w:r w:rsidR="00BE6D5A" w:rsidRPr="00137620">
        <w:rPr>
          <w:rFonts w:ascii="Times New Roman" w:hAnsi="Times New Roman" w:cs="Times New Roman"/>
          <w:bCs/>
          <w:sz w:val="24"/>
          <w:szCs w:val="24"/>
        </w:rPr>
        <w:t>Исполнитель гарантирует качество оказываемых услуг в соответствии с Техническим заданием.</w:t>
      </w:r>
    </w:p>
    <w:p w14:paraId="377040C5"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7.2. 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68719F07"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7.3. Исполнитель предоставляет Заказчику гарантию на оказанные услуги в течение 2 (двух) месяцев, на установленное при ремонте оборудование – в течение срока, установленного изготовителем данного оборудования, но не менее 2 (двух) месяцев. Дата начала гарантийного срока определяется на услуги - с даты подписания сторонами соответствующего ежемесячного Акта сдачи-приемки оказанных услуг, на оборудование – с даты подписания сторонами акта на установленное оборудование при текущем ремонте.</w:t>
      </w:r>
    </w:p>
    <w:p w14:paraId="69EECB19"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7.4. Если в течение гарантийного срока или при проверке органами федерального Государственного надзора МЧС России (в т.ч. по окончании действия договора) будут выявлены недостатки в оказанных услугах, то Исполнитель устраняет их без дополнительной оплаты со стороны Заказчика в течение 3 (трёх) рабочих дней с момента получения письменного уведомления от Заказчика.</w:t>
      </w:r>
    </w:p>
    <w:p w14:paraId="08F26C15"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При этом гарантийный срок продлевается на время, в течение которого устранялись недостатки в оказанных услугах. </w:t>
      </w:r>
    </w:p>
    <w:p w14:paraId="5729079E"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 xml:space="preserve">7.5. Все сопутствующие гарантийному обслуживанию мероприятия осуществляются силами и за счет Исполнителя. </w:t>
      </w:r>
    </w:p>
    <w:p w14:paraId="5C1615C2"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7.6. Если Исполнитель в течение 3 (трёх)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564D99C1" w14:textId="77777777" w:rsidR="00BE6D5A" w:rsidRPr="00137620" w:rsidRDefault="00BE6D5A" w:rsidP="0098100E">
      <w:pPr>
        <w:pStyle w:val="a6"/>
        <w:ind w:left="0" w:firstLine="567"/>
        <w:jc w:val="both"/>
        <w:rPr>
          <w:rFonts w:ascii="Times New Roman" w:hAnsi="Times New Roman" w:cs="Times New Roman"/>
          <w:bCs/>
          <w:sz w:val="24"/>
          <w:szCs w:val="24"/>
        </w:rPr>
      </w:pPr>
      <w:r w:rsidRPr="00137620">
        <w:rPr>
          <w:rFonts w:ascii="Times New Roman" w:hAnsi="Times New Roman" w:cs="Times New Roman"/>
          <w:bCs/>
          <w:sz w:val="24"/>
          <w:szCs w:val="24"/>
        </w:rPr>
        <w:t>7.7. 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7A1058A0" w14:textId="77777777" w:rsidR="003233A7" w:rsidRPr="00137620" w:rsidRDefault="003233A7" w:rsidP="003233A7">
      <w:pPr>
        <w:pStyle w:val="a6"/>
        <w:ind w:left="0" w:firstLine="567"/>
        <w:jc w:val="both"/>
        <w:rPr>
          <w:rFonts w:ascii="Times New Roman" w:hAnsi="Times New Roman" w:cs="Times New Roman"/>
          <w:bCs/>
          <w:sz w:val="24"/>
          <w:szCs w:val="24"/>
        </w:rPr>
      </w:pPr>
    </w:p>
    <w:p w14:paraId="6024F852" w14:textId="77777777" w:rsidR="001D4C4B" w:rsidRPr="00137620" w:rsidRDefault="001D4C4B" w:rsidP="00386DE6">
      <w:pPr>
        <w:pStyle w:val="a6"/>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t>СПЕЦИАЛЬНЫЕ ТРЕБОВАНИЯ</w:t>
      </w:r>
    </w:p>
    <w:p w14:paraId="055747EC" w14:textId="77777777" w:rsidR="00035B4B" w:rsidRDefault="0098100E" w:rsidP="003233A7">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t xml:space="preserve">Исполнитель должен иметь действующую лицензию </w:t>
      </w:r>
      <w:r w:rsidR="00BE126E" w:rsidRPr="00BE126E">
        <w:rPr>
          <w:rFonts w:ascii="Times New Roman" w:hAnsi="Times New Roman" w:cs="Times New Roman"/>
          <w:sz w:val="24"/>
          <w:szCs w:val="24"/>
        </w:rPr>
        <w:t>на выполнение работ по монтажу, техническому обслуживанию и ремонту средств обеспечения пожарной безопасности зданий и сооружений, выданной, в соответствии с постановлением Правительства РФ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 Министерством Российской Федерации по делам гражданской обороны, чрезвычайным ситуациям и ликвидации последствий стихийных бедствий на период исполнения договора и весь срок действия гарантийных обязательств</w:t>
      </w:r>
      <w:r w:rsidR="00035B4B">
        <w:rPr>
          <w:rFonts w:ascii="Times New Roman" w:hAnsi="Times New Roman" w:cs="Times New Roman"/>
          <w:sz w:val="24"/>
          <w:szCs w:val="24"/>
        </w:rPr>
        <w:t>.</w:t>
      </w:r>
    </w:p>
    <w:p w14:paraId="006ECBF4" w14:textId="77777777" w:rsidR="003233A7" w:rsidRPr="00137620" w:rsidRDefault="003233A7" w:rsidP="003233A7">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lastRenderedPageBreak/>
        <w:t>Исполнитель несет ответственность за негативные последствия, возникшие у Заказчика либо третьих лиц из-за неисправностей в обслуживаемых системах СОТС, СКУД, СОТ</w:t>
      </w:r>
      <w:r w:rsidR="0098100E" w:rsidRPr="00137620">
        <w:rPr>
          <w:rFonts w:ascii="Times New Roman" w:hAnsi="Times New Roman" w:cs="Times New Roman"/>
          <w:sz w:val="24"/>
          <w:szCs w:val="24"/>
        </w:rPr>
        <w:t>, систем ППЗ</w:t>
      </w:r>
      <w:r w:rsidRPr="00137620">
        <w:rPr>
          <w:rFonts w:ascii="Times New Roman" w:hAnsi="Times New Roman" w:cs="Times New Roman"/>
          <w:sz w:val="24"/>
          <w:szCs w:val="24"/>
        </w:rPr>
        <w:t xml:space="preserve"> в соответствии с действующим законодательством Российской Федерации.</w:t>
      </w:r>
    </w:p>
    <w:p w14:paraId="3593115B" w14:textId="77777777" w:rsidR="003233A7" w:rsidRPr="00137620" w:rsidRDefault="003233A7" w:rsidP="003233A7">
      <w:pPr>
        <w:pStyle w:val="a3"/>
        <w:ind w:firstLine="567"/>
        <w:jc w:val="both"/>
        <w:rPr>
          <w:rFonts w:ascii="Times New Roman" w:hAnsi="Times New Roman" w:cs="Times New Roman"/>
          <w:sz w:val="24"/>
          <w:szCs w:val="24"/>
        </w:rPr>
      </w:pPr>
      <w:r w:rsidRPr="00137620">
        <w:rPr>
          <w:rFonts w:ascii="Times New Roman" w:hAnsi="Times New Roman" w:cs="Times New Roman"/>
          <w:sz w:val="24"/>
          <w:szCs w:val="24"/>
        </w:rPr>
        <w:t>Наличие у допущенных к оказанию Услуг работников Исполнителя профессиональной подготовки, подтвержденной удостоверениями на право работ, в том числе в электроустановках до 1000</w:t>
      </w:r>
      <w:r w:rsidR="00465FA7" w:rsidRPr="00137620">
        <w:rPr>
          <w:rFonts w:ascii="Times New Roman" w:hAnsi="Times New Roman" w:cs="Times New Roman"/>
          <w:sz w:val="24"/>
          <w:szCs w:val="24"/>
        </w:rPr>
        <w:t xml:space="preserve"> </w:t>
      </w:r>
      <w:r w:rsidRPr="00137620">
        <w:rPr>
          <w:rFonts w:ascii="Times New Roman" w:hAnsi="Times New Roman" w:cs="Times New Roman"/>
          <w:sz w:val="24"/>
          <w:szCs w:val="24"/>
        </w:rPr>
        <w:t>В.</w:t>
      </w:r>
    </w:p>
    <w:p w14:paraId="660D8EFF" w14:textId="77777777" w:rsidR="00BB1A6F" w:rsidRPr="00137620" w:rsidRDefault="003233A7" w:rsidP="003233A7">
      <w:pPr>
        <w:pStyle w:val="a3"/>
        <w:ind w:firstLine="567"/>
        <w:jc w:val="both"/>
        <w:rPr>
          <w:rFonts w:ascii="Times New Roman" w:hAnsi="Times New Roman" w:cs="Times New Roman"/>
          <w:b/>
          <w:sz w:val="24"/>
          <w:szCs w:val="24"/>
        </w:rPr>
      </w:pPr>
      <w:r w:rsidRPr="00137620">
        <w:rPr>
          <w:rFonts w:ascii="Times New Roman" w:hAnsi="Times New Roman" w:cs="Times New Roman"/>
          <w:sz w:val="24"/>
          <w:szCs w:val="24"/>
        </w:rPr>
        <w:t>Привлечение к оказанию Услуг в рамках настоящего ТЗ иностранных граждан допускается только по письменному согласованию</w:t>
      </w:r>
      <w:r w:rsidRPr="00137620">
        <w:rPr>
          <w:rFonts w:ascii="Times New Roman" w:hAnsi="Times New Roman" w:cs="Times New Roman"/>
          <w:b/>
          <w:sz w:val="24"/>
          <w:szCs w:val="24"/>
        </w:rPr>
        <w:t xml:space="preserve"> </w:t>
      </w:r>
      <w:r w:rsidRPr="00137620">
        <w:rPr>
          <w:rFonts w:ascii="Times New Roman" w:hAnsi="Times New Roman" w:cs="Times New Roman"/>
          <w:bCs/>
          <w:sz w:val="24"/>
          <w:szCs w:val="24"/>
        </w:rPr>
        <w:t>с Заказчиком.</w:t>
      </w:r>
    </w:p>
    <w:p w14:paraId="3133C81F" w14:textId="77777777" w:rsidR="003233A7" w:rsidRPr="00137620" w:rsidRDefault="003233A7" w:rsidP="003233A7">
      <w:pPr>
        <w:pStyle w:val="a3"/>
        <w:ind w:firstLine="567"/>
        <w:jc w:val="both"/>
        <w:rPr>
          <w:rFonts w:ascii="Times New Roman" w:hAnsi="Times New Roman" w:cs="Times New Roman"/>
          <w:b/>
          <w:sz w:val="24"/>
          <w:szCs w:val="24"/>
        </w:rPr>
      </w:pPr>
    </w:p>
    <w:p w14:paraId="2A910DED" w14:textId="77777777" w:rsidR="001D4C4B" w:rsidRPr="00137620" w:rsidRDefault="001D4C4B" w:rsidP="00386DE6">
      <w:pPr>
        <w:pStyle w:val="a6"/>
        <w:numPr>
          <w:ilvl w:val="0"/>
          <w:numId w:val="1"/>
        </w:numPr>
        <w:ind w:left="0" w:firstLine="0"/>
        <w:jc w:val="center"/>
        <w:rPr>
          <w:rFonts w:ascii="Times New Roman" w:hAnsi="Times New Roman" w:cs="Times New Roman"/>
          <w:b/>
          <w:sz w:val="24"/>
          <w:szCs w:val="24"/>
        </w:rPr>
      </w:pPr>
      <w:r w:rsidRPr="00137620">
        <w:rPr>
          <w:rFonts w:ascii="Times New Roman" w:hAnsi="Times New Roman" w:cs="Times New Roman"/>
          <w:b/>
          <w:sz w:val="24"/>
          <w:szCs w:val="24"/>
        </w:rPr>
        <w:t>ПЕРЕЧЕНЬ ПРИЛОЖЕНИЙ</w:t>
      </w:r>
    </w:p>
    <w:p w14:paraId="19D00D93" w14:textId="77777777" w:rsidR="00C65175" w:rsidRPr="00137620" w:rsidRDefault="00C65175" w:rsidP="00C65175">
      <w:pPr>
        <w:pStyle w:val="a6"/>
        <w:rPr>
          <w:rFonts w:ascii="Times New Roman" w:hAnsi="Times New Roman" w:cs="Times New Roman"/>
          <w:b/>
          <w:sz w:val="24"/>
          <w:szCs w:val="24"/>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5386"/>
        <w:gridCol w:w="1985"/>
      </w:tblGrid>
      <w:tr w:rsidR="00195D61" w:rsidRPr="00137620" w14:paraId="05E86F84"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5DA57706"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Номер приложения</w:t>
            </w:r>
          </w:p>
        </w:tc>
        <w:tc>
          <w:tcPr>
            <w:tcW w:w="5386" w:type="dxa"/>
            <w:tcBorders>
              <w:top w:val="single" w:sz="4" w:space="0" w:color="auto"/>
              <w:left w:val="single" w:sz="4" w:space="0" w:color="auto"/>
              <w:bottom w:val="single" w:sz="4" w:space="0" w:color="auto"/>
              <w:right w:val="single" w:sz="4" w:space="0" w:color="auto"/>
            </w:tcBorders>
            <w:vAlign w:val="center"/>
            <w:hideMark/>
          </w:tcPr>
          <w:p w14:paraId="2FD40AFB"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Наименование приложения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4B604F0"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Номер страницы</w:t>
            </w:r>
          </w:p>
        </w:tc>
      </w:tr>
      <w:tr w:rsidR="00195D61" w:rsidRPr="00137620" w14:paraId="67F01D09"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hideMark/>
          </w:tcPr>
          <w:p w14:paraId="410AC60A"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1</w:t>
            </w:r>
          </w:p>
        </w:tc>
        <w:tc>
          <w:tcPr>
            <w:tcW w:w="5386" w:type="dxa"/>
            <w:tcBorders>
              <w:top w:val="single" w:sz="4" w:space="0" w:color="auto"/>
              <w:left w:val="single" w:sz="4" w:space="0" w:color="auto"/>
              <w:bottom w:val="single" w:sz="4" w:space="0" w:color="auto"/>
              <w:right w:val="single" w:sz="4" w:space="0" w:color="auto"/>
            </w:tcBorders>
            <w:vAlign w:val="center"/>
            <w:hideMark/>
          </w:tcPr>
          <w:p w14:paraId="555C321E" w14:textId="77777777" w:rsidR="00195D61" w:rsidRPr="00137620" w:rsidRDefault="00195D61" w:rsidP="00A441B4">
            <w:pPr>
              <w:pStyle w:val="a3"/>
              <w:ind w:left="-65"/>
              <w:jc w:val="both"/>
              <w:rPr>
                <w:rFonts w:ascii="Times New Roman" w:hAnsi="Times New Roman" w:cs="Times New Roman"/>
                <w:bCs/>
                <w:color w:val="000000"/>
                <w:sz w:val="16"/>
                <w:szCs w:val="16"/>
              </w:rPr>
            </w:pPr>
            <w:r w:rsidRPr="00137620">
              <w:rPr>
                <w:rFonts w:ascii="Times New Roman" w:hAnsi="Times New Roman" w:cs="Times New Roman"/>
                <w:bCs/>
                <w:color w:val="000000"/>
                <w:sz w:val="16"/>
                <w:szCs w:val="16"/>
              </w:rPr>
              <w:t xml:space="preserve">Перечень технических систем безопасности, систем и средств противопожарной защиты на объектах почтовой связи г. Санкт-Петербург почтамт и </w:t>
            </w:r>
            <w:r w:rsidR="00A441B4" w:rsidRPr="00137620">
              <w:rPr>
                <w:rFonts w:ascii="Times New Roman" w:hAnsi="Times New Roman" w:cs="Times New Roman"/>
                <w:bCs/>
                <w:color w:val="000000"/>
                <w:sz w:val="16"/>
                <w:szCs w:val="16"/>
              </w:rPr>
              <w:t>Ленинградской области</w:t>
            </w:r>
            <w:r w:rsidRPr="00137620">
              <w:rPr>
                <w:rFonts w:ascii="Times New Roman" w:hAnsi="Times New Roman" w:cs="Times New Roman"/>
                <w:bCs/>
                <w:color w:val="000000"/>
                <w:sz w:val="16"/>
                <w:szCs w:val="16"/>
              </w:rPr>
              <w:t>, установленного на объектах заказчика</w:t>
            </w:r>
          </w:p>
        </w:tc>
        <w:tc>
          <w:tcPr>
            <w:tcW w:w="1985" w:type="dxa"/>
            <w:tcBorders>
              <w:top w:val="single" w:sz="4" w:space="0" w:color="auto"/>
              <w:left w:val="single" w:sz="4" w:space="0" w:color="auto"/>
              <w:bottom w:val="single" w:sz="4" w:space="0" w:color="auto"/>
              <w:right w:val="single" w:sz="4" w:space="0" w:color="auto"/>
            </w:tcBorders>
            <w:vAlign w:val="center"/>
          </w:tcPr>
          <w:p w14:paraId="4CFB837C"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03AB728C" w14:textId="77777777" w:rsidTr="000D0CFC">
        <w:trPr>
          <w:trHeight w:val="497"/>
          <w:jc w:val="center"/>
        </w:trPr>
        <w:tc>
          <w:tcPr>
            <w:tcW w:w="1843" w:type="dxa"/>
            <w:tcBorders>
              <w:top w:val="single" w:sz="4" w:space="0" w:color="auto"/>
              <w:left w:val="single" w:sz="4" w:space="0" w:color="auto"/>
              <w:bottom w:val="single" w:sz="4" w:space="0" w:color="auto"/>
              <w:right w:val="single" w:sz="4" w:space="0" w:color="auto"/>
            </w:tcBorders>
            <w:vAlign w:val="center"/>
          </w:tcPr>
          <w:p w14:paraId="0196DF2E"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2</w:t>
            </w:r>
          </w:p>
        </w:tc>
        <w:tc>
          <w:tcPr>
            <w:tcW w:w="5386" w:type="dxa"/>
            <w:tcBorders>
              <w:top w:val="single" w:sz="4" w:space="0" w:color="auto"/>
              <w:left w:val="single" w:sz="4" w:space="0" w:color="auto"/>
              <w:bottom w:val="single" w:sz="4" w:space="0" w:color="auto"/>
              <w:right w:val="single" w:sz="4" w:space="0" w:color="auto"/>
            </w:tcBorders>
            <w:vAlign w:val="center"/>
          </w:tcPr>
          <w:p w14:paraId="13FC9352"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Регламент на проведение ТО, ТР и перечень услуг по текущему ремонту</w:t>
            </w:r>
          </w:p>
        </w:tc>
        <w:tc>
          <w:tcPr>
            <w:tcW w:w="1985" w:type="dxa"/>
            <w:tcBorders>
              <w:top w:val="single" w:sz="4" w:space="0" w:color="auto"/>
              <w:left w:val="single" w:sz="4" w:space="0" w:color="auto"/>
              <w:bottom w:val="single" w:sz="4" w:space="0" w:color="auto"/>
              <w:right w:val="single" w:sz="4" w:space="0" w:color="auto"/>
            </w:tcBorders>
            <w:vAlign w:val="center"/>
          </w:tcPr>
          <w:p w14:paraId="5BAC7FB0"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color w:val="000000"/>
                <w:sz w:val="16"/>
                <w:szCs w:val="16"/>
              </w:rPr>
              <w:t xml:space="preserve"> </w:t>
            </w:r>
          </w:p>
        </w:tc>
      </w:tr>
      <w:tr w:rsidR="00195D61" w:rsidRPr="00137620" w14:paraId="79CD5AC0"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63561A5B"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3</w:t>
            </w:r>
          </w:p>
        </w:tc>
        <w:tc>
          <w:tcPr>
            <w:tcW w:w="5386" w:type="dxa"/>
            <w:tcBorders>
              <w:top w:val="single" w:sz="4" w:space="0" w:color="auto"/>
              <w:left w:val="single" w:sz="4" w:space="0" w:color="auto"/>
              <w:bottom w:val="single" w:sz="4" w:space="0" w:color="auto"/>
              <w:right w:val="single" w:sz="4" w:space="0" w:color="auto"/>
            </w:tcBorders>
            <w:vAlign w:val="center"/>
          </w:tcPr>
          <w:p w14:paraId="793E096B"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Порядок проведения внеплановых мероприятий (аварийно-восстановительных), порядок подачи заявок и их исполнение</w:t>
            </w:r>
          </w:p>
        </w:tc>
        <w:tc>
          <w:tcPr>
            <w:tcW w:w="1985" w:type="dxa"/>
            <w:tcBorders>
              <w:top w:val="single" w:sz="4" w:space="0" w:color="auto"/>
              <w:left w:val="single" w:sz="4" w:space="0" w:color="auto"/>
              <w:bottom w:val="single" w:sz="4" w:space="0" w:color="auto"/>
              <w:right w:val="single" w:sz="4" w:space="0" w:color="auto"/>
            </w:tcBorders>
            <w:vAlign w:val="center"/>
          </w:tcPr>
          <w:p w14:paraId="5BFC5172"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49B6C72A"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561F7DDF"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4</w:t>
            </w:r>
          </w:p>
        </w:tc>
        <w:tc>
          <w:tcPr>
            <w:tcW w:w="5386" w:type="dxa"/>
            <w:tcBorders>
              <w:top w:val="single" w:sz="4" w:space="0" w:color="auto"/>
              <w:left w:val="single" w:sz="4" w:space="0" w:color="auto"/>
              <w:bottom w:val="single" w:sz="4" w:space="0" w:color="auto"/>
              <w:right w:val="single" w:sz="4" w:space="0" w:color="auto"/>
            </w:tcBorders>
            <w:vAlign w:val="center"/>
          </w:tcPr>
          <w:p w14:paraId="112CB340" w14:textId="77777777" w:rsidR="00195D61" w:rsidRPr="00137620" w:rsidRDefault="006001FF" w:rsidP="000D0CFC">
            <w:pPr>
              <w:pStyle w:val="a3"/>
              <w:jc w:val="both"/>
              <w:rPr>
                <w:rFonts w:ascii="Times New Roman" w:hAnsi="Times New Roman" w:cs="Times New Roman"/>
                <w:bCs/>
                <w:color w:val="000000"/>
                <w:sz w:val="16"/>
                <w:szCs w:val="16"/>
              </w:rPr>
            </w:pPr>
            <w:r w:rsidRPr="00137620">
              <w:rPr>
                <w:rFonts w:ascii="Times New Roman" w:hAnsi="Times New Roman" w:cs="Times New Roman"/>
                <w:bCs/>
                <w:color w:val="000000"/>
                <w:sz w:val="16"/>
                <w:szCs w:val="16"/>
              </w:rPr>
              <w:t>Требования в отношении оборудования,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p>
        </w:tc>
        <w:tc>
          <w:tcPr>
            <w:tcW w:w="1985" w:type="dxa"/>
            <w:tcBorders>
              <w:top w:val="single" w:sz="4" w:space="0" w:color="auto"/>
              <w:left w:val="single" w:sz="4" w:space="0" w:color="auto"/>
              <w:bottom w:val="single" w:sz="4" w:space="0" w:color="auto"/>
              <w:right w:val="single" w:sz="4" w:space="0" w:color="auto"/>
            </w:tcBorders>
            <w:vAlign w:val="center"/>
          </w:tcPr>
          <w:p w14:paraId="7AE54C8D"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51D57DDC"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04037F89"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5</w:t>
            </w:r>
          </w:p>
        </w:tc>
        <w:tc>
          <w:tcPr>
            <w:tcW w:w="5386" w:type="dxa"/>
            <w:tcBorders>
              <w:top w:val="single" w:sz="4" w:space="0" w:color="auto"/>
              <w:left w:val="single" w:sz="4" w:space="0" w:color="auto"/>
              <w:bottom w:val="single" w:sz="4" w:space="0" w:color="auto"/>
              <w:right w:val="single" w:sz="4" w:space="0" w:color="auto"/>
            </w:tcBorders>
            <w:vAlign w:val="center"/>
          </w:tcPr>
          <w:p w14:paraId="1540661E" w14:textId="77777777" w:rsidR="00195D61" w:rsidRPr="00137620" w:rsidRDefault="00195D61" w:rsidP="000D0CFC">
            <w:pPr>
              <w:spacing w:after="0" w:line="240" w:lineRule="auto"/>
              <w:jc w:val="both"/>
              <w:rPr>
                <w:rFonts w:ascii="Times New Roman" w:eastAsia="Calibri" w:hAnsi="Times New Roman" w:cs="Times New Roman"/>
                <w:sz w:val="16"/>
                <w:szCs w:val="16"/>
              </w:rPr>
            </w:pPr>
            <w:r w:rsidRPr="00137620">
              <w:rPr>
                <w:rFonts w:ascii="Times New Roman" w:eastAsia="Calibri" w:hAnsi="Times New Roman" w:cs="Times New Roman"/>
                <w:sz w:val="16"/>
                <w:szCs w:val="16"/>
              </w:rPr>
              <w:t>График проведения технического обслуживания, текущего ремонта систем и средств противопожарной защиты Объекта (ФОРМА)</w:t>
            </w:r>
          </w:p>
        </w:tc>
        <w:tc>
          <w:tcPr>
            <w:tcW w:w="1985" w:type="dxa"/>
            <w:tcBorders>
              <w:top w:val="single" w:sz="4" w:space="0" w:color="auto"/>
              <w:left w:val="single" w:sz="4" w:space="0" w:color="auto"/>
              <w:bottom w:val="single" w:sz="4" w:space="0" w:color="auto"/>
              <w:right w:val="single" w:sz="4" w:space="0" w:color="auto"/>
            </w:tcBorders>
            <w:vAlign w:val="center"/>
          </w:tcPr>
          <w:p w14:paraId="629A3AFA"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31ED3C9E"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064A3020"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6</w:t>
            </w:r>
          </w:p>
        </w:tc>
        <w:tc>
          <w:tcPr>
            <w:tcW w:w="5386" w:type="dxa"/>
            <w:tcBorders>
              <w:top w:val="single" w:sz="4" w:space="0" w:color="auto"/>
              <w:left w:val="single" w:sz="4" w:space="0" w:color="auto"/>
              <w:bottom w:val="single" w:sz="4" w:space="0" w:color="auto"/>
              <w:right w:val="single" w:sz="4" w:space="0" w:color="auto"/>
            </w:tcBorders>
            <w:vAlign w:val="center"/>
          </w:tcPr>
          <w:p w14:paraId="6724EEE0"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 xml:space="preserve">Акт первичного обследования системы </w:t>
            </w:r>
            <w:r w:rsidRPr="00137620">
              <w:rPr>
                <w:rFonts w:ascii="Times New Roman" w:eastAsia="Calibri" w:hAnsi="Times New Roman" w:cs="Times New Roman"/>
                <w:sz w:val="16"/>
                <w:szCs w:val="16"/>
              </w:rPr>
              <w:t>(ФОРМА)</w:t>
            </w:r>
          </w:p>
        </w:tc>
        <w:tc>
          <w:tcPr>
            <w:tcW w:w="1985" w:type="dxa"/>
            <w:tcBorders>
              <w:top w:val="single" w:sz="4" w:space="0" w:color="auto"/>
              <w:left w:val="single" w:sz="4" w:space="0" w:color="auto"/>
              <w:bottom w:val="single" w:sz="4" w:space="0" w:color="auto"/>
              <w:right w:val="single" w:sz="4" w:space="0" w:color="auto"/>
            </w:tcBorders>
            <w:vAlign w:val="center"/>
          </w:tcPr>
          <w:p w14:paraId="0EECEA82"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3FF74166"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753B467F"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7</w:t>
            </w:r>
          </w:p>
        </w:tc>
        <w:tc>
          <w:tcPr>
            <w:tcW w:w="5386" w:type="dxa"/>
            <w:tcBorders>
              <w:top w:val="single" w:sz="4" w:space="0" w:color="auto"/>
              <w:left w:val="single" w:sz="4" w:space="0" w:color="auto"/>
              <w:bottom w:val="single" w:sz="4" w:space="0" w:color="auto"/>
              <w:right w:val="single" w:sz="4" w:space="0" w:color="auto"/>
            </w:tcBorders>
            <w:vAlign w:val="center"/>
          </w:tcPr>
          <w:p w14:paraId="7E0C72D0"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 xml:space="preserve">Журнал регистрации работ по ТО и ТР системы </w:t>
            </w:r>
            <w:r w:rsidRPr="00137620">
              <w:rPr>
                <w:rFonts w:ascii="Times New Roman" w:eastAsia="Calibri" w:hAnsi="Times New Roman" w:cs="Times New Roman"/>
                <w:sz w:val="16"/>
                <w:szCs w:val="16"/>
              </w:rPr>
              <w:t>(ФОРМА)</w:t>
            </w:r>
          </w:p>
        </w:tc>
        <w:tc>
          <w:tcPr>
            <w:tcW w:w="1985" w:type="dxa"/>
            <w:tcBorders>
              <w:top w:val="single" w:sz="4" w:space="0" w:color="auto"/>
              <w:left w:val="single" w:sz="4" w:space="0" w:color="auto"/>
              <w:bottom w:val="single" w:sz="4" w:space="0" w:color="auto"/>
              <w:right w:val="single" w:sz="4" w:space="0" w:color="auto"/>
            </w:tcBorders>
            <w:vAlign w:val="center"/>
          </w:tcPr>
          <w:p w14:paraId="3E9D9F5B"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5835D6DA"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0B94A9A5"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8</w:t>
            </w:r>
          </w:p>
        </w:tc>
        <w:tc>
          <w:tcPr>
            <w:tcW w:w="5386" w:type="dxa"/>
            <w:tcBorders>
              <w:top w:val="single" w:sz="4" w:space="0" w:color="auto"/>
              <w:left w:val="single" w:sz="4" w:space="0" w:color="auto"/>
              <w:bottom w:val="single" w:sz="4" w:space="0" w:color="auto"/>
              <w:right w:val="single" w:sz="4" w:space="0" w:color="auto"/>
            </w:tcBorders>
            <w:vAlign w:val="center"/>
          </w:tcPr>
          <w:p w14:paraId="613CCC45"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Журнал эксплуатации систем и средств противопожарной защиты (Журнал ССПЗ) (</w:t>
            </w:r>
            <w:r w:rsidRPr="00137620">
              <w:rPr>
                <w:rFonts w:ascii="Times New Roman" w:eastAsia="Calibri" w:hAnsi="Times New Roman" w:cs="Times New Roman"/>
                <w:sz w:val="16"/>
                <w:szCs w:val="16"/>
              </w:rPr>
              <w:t>ФОРМА</w:t>
            </w:r>
            <w:r w:rsidRPr="00137620">
              <w:rPr>
                <w:rFonts w:ascii="Times New Roman" w:hAnsi="Times New Roman" w:cs="Times New Roman"/>
                <w:color w:val="000000"/>
                <w:sz w:val="16"/>
                <w:szCs w:val="16"/>
              </w:rPr>
              <w:t>)</w:t>
            </w:r>
          </w:p>
        </w:tc>
        <w:tc>
          <w:tcPr>
            <w:tcW w:w="1985" w:type="dxa"/>
            <w:tcBorders>
              <w:top w:val="single" w:sz="4" w:space="0" w:color="auto"/>
              <w:left w:val="single" w:sz="4" w:space="0" w:color="auto"/>
              <w:bottom w:val="single" w:sz="4" w:space="0" w:color="auto"/>
              <w:right w:val="single" w:sz="4" w:space="0" w:color="auto"/>
            </w:tcBorders>
            <w:vAlign w:val="center"/>
          </w:tcPr>
          <w:p w14:paraId="74756F25"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41F8483B"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24803F24"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9</w:t>
            </w:r>
          </w:p>
        </w:tc>
        <w:tc>
          <w:tcPr>
            <w:tcW w:w="5386" w:type="dxa"/>
            <w:tcBorders>
              <w:top w:val="single" w:sz="4" w:space="0" w:color="auto"/>
              <w:left w:val="single" w:sz="4" w:space="0" w:color="auto"/>
              <w:bottom w:val="single" w:sz="4" w:space="0" w:color="auto"/>
              <w:right w:val="single" w:sz="4" w:space="0" w:color="auto"/>
            </w:tcBorders>
            <w:vAlign w:val="center"/>
          </w:tcPr>
          <w:p w14:paraId="670308AA"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Дефектная ведомость на неисправное оборудование систем ППЗ (</w:t>
            </w:r>
            <w:r w:rsidRPr="00137620">
              <w:rPr>
                <w:rFonts w:ascii="Times New Roman" w:eastAsia="Calibri" w:hAnsi="Times New Roman" w:cs="Times New Roman"/>
                <w:sz w:val="16"/>
                <w:szCs w:val="16"/>
              </w:rPr>
              <w:t>ФОРМА</w:t>
            </w:r>
            <w:r w:rsidRPr="00137620">
              <w:rPr>
                <w:rFonts w:ascii="Times New Roman" w:hAnsi="Times New Roman" w:cs="Times New Roman"/>
                <w:color w:val="000000"/>
                <w:sz w:val="16"/>
                <w:szCs w:val="16"/>
              </w:rPr>
              <w:t>)</w:t>
            </w:r>
          </w:p>
        </w:tc>
        <w:tc>
          <w:tcPr>
            <w:tcW w:w="1985" w:type="dxa"/>
            <w:tcBorders>
              <w:top w:val="single" w:sz="4" w:space="0" w:color="auto"/>
              <w:left w:val="single" w:sz="4" w:space="0" w:color="auto"/>
              <w:bottom w:val="single" w:sz="4" w:space="0" w:color="auto"/>
              <w:right w:val="single" w:sz="4" w:space="0" w:color="auto"/>
            </w:tcBorders>
            <w:vAlign w:val="center"/>
          </w:tcPr>
          <w:p w14:paraId="7A70519F"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237C13F6"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6CF7E8DB"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10</w:t>
            </w:r>
          </w:p>
        </w:tc>
        <w:tc>
          <w:tcPr>
            <w:tcW w:w="5386" w:type="dxa"/>
            <w:tcBorders>
              <w:top w:val="single" w:sz="4" w:space="0" w:color="auto"/>
              <w:left w:val="single" w:sz="4" w:space="0" w:color="auto"/>
              <w:bottom w:val="single" w:sz="4" w:space="0" w:color="auto"/>
              <w:right w:val="single" w:sz="4" w:space="0" w:color="auto"/>
            </w:tcBorders>
            <w:vAlign w:val="center"/>
          </w:tcPr>
          <w:p w14:paraId="7DAD0933" w14:textId="77777777" w:rsidR="00195D61" w:rsidRPr="00137620" w:rsidRDefault="00195D61" w:rsidP="000D0CFC">
            <w:pPr>
              <w:pStyle w:val="a3"/>
              <w:jc w:val="both"/>
              <w:rPr>
                <w:rFonts w:ascii="Times New Roman" w:hAnsi="Times New Roman" w:cs="Times New Roman"/>
                <w:color w:val="000000"/>
                <w:sz w:val="16"/>
                <w:szCs w:val="16"/>
              </w:rPr>
            </w:pPr>
            <w:r w:rsidRPr="00137620">
              <w:rPr>
                <w:rFonts w:ascii="Times New Roman" w:hAnsi="Times New Roman" w:cs="Times New Roman"/>
                <w:color w:val="000000"/>
                <w:sz w:val="16"/>
                <w:szCs w:val="16"/>
              </w:rPr>
              <w:t>Акт демонтажа (</w:t>
            </w:r>
            <w:r w:rsidRPr="00137620">
              <w:rPr>
                <w:rFonts w:ascii="Times New Roman" w:eastAsia="Calibri" w:hAnsi="Times New Roman" w:cs="Times New Roman"/>
                <w:sz w:val="16"/>
                <w:szCs w:val="16"/>
              </w:rPr>
              <w:t>ФОРМА</w:t>
            </w:r>
            <w:r w:rsidRPr="00137620">
              <w:rPr>
                <w:rFonts w:ascii="Times New Roman" w:hAnsi="Times New Roman" w:cs="Times New Roman"/>
                <w:color w:val="000000"/>
                <w:sz w:val="16"/>
                <w:szCs w:val="16"/>
              </w:rPr>
              <w:t>)</w:t>
            </w:r>
          </w:p>
        </w:tc>
        <w:tc>
          <w:tcPr>
            <w:tcW w:w="1985" w:type="dxa"/>
            <w:tcBorders>
              <w:top w:val="single" w:sz="4" w:space="0" w:color="auto"/>
              <w:left w:val="single" w:sz="4" w:space="0" w:color="auto"/>
              <w:bottom w:val="single" w:sz="4" w:space="0" w:color="auto"/>
              <w:right w:val="single" w:sz="4" w:space="0" w:color="auto"/>
            </w:tcBorders>
            <w:vAlign w:val="center"/>
          </w:tcPr>
          <w:p w14:paraId="7246DC3D"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36C7C79D"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6A168B52"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11</w:t>
            </w:r>
          </w:p>
        </w:tc>
        <w:tc>
          <w:tcPr>
            <w:tcW w:w="5386" w:type="dxa"/>
            <w:tcBorders>
              <w:top w:val="single" w:sz="4" w:space="0" w:color="auto"/>
              <w:left w:val="single" w:sz="4" w:space="0" w:color="auto"/>
              <w:bottom w:val="single" w:sz="4" w:space="0" w:color="auto"/>
              <w:right w:val="single" w:sz="4" w:space="0" w:color="auto"/>
            </w:tcBorders>
          </w:tcPr>
          <w:p w14:paraId="7DEBC983" w14:textId="77777777" w:rsidR="00195D61" w:rsidRPr="00137620" w:rsidRDefault="00195D61" w:rsidP="000D0CFC">
            <w:pPr>
              <w:pStyle w:val="a3"/>
              <w:jc w:val="both"/>
              <w:rPr>
                <w:rFonts w:ascii="Times New Roman" w:hAnsi="Times New Roman" w:cs="Times New Roman"/>
                <w:sz w:val="16"/>
                <w:szCs w:val="16"/>
              </w:rPr>
            </w:pPr>
            <w:r w:rsidRPr="00137620">
              <w:rPr>
                <w:rFonts w:ascii="Times New Roman" w:hAnsi="Times New Roman" w:cs="Times New Roman"/>
                <w:sz w:val="16"/>
                <w:szCs w:val="16"/>
              </w:rPr>
              <w:t xml:space="preserve">Акт установки оборудования </w:t>
            </w:r>
            <w:r w:rsidRPr="00137620">
              <w:rPr>
                <w:rFonts w:ascii="Times New Roman" w:hAnsi="Times New Roman" w:cs="Times New Roman"/>
                <w:color w:val="000000"/>
                <w:sz w:val="16"/>
                <w:szCs w:val="16"/>
              </w:rPr>
              <w:t>(</w:t>
            </w:r>
            <w:r w:rsidRPr="00137620">
              <w:rPr>
                <w:rFonts w:ascii="Times New Roman" w:eastAsia="Calibri" w:hAnsi="Times New Roman" w:cs="Times New Roman"/>
                <w:sz w:val="16"/>
                <w:szCs w:val="16"/>
              </w:rPr>
              <w:t>ФОРМА</w:t>
            </w:r>
            <w:r w:rsidRPr="00137620">
              <w:rPr>
                <w:rFonts w:ascii="Times New Roman" w:hAnsi="Times New Roman" w:cs="Times New Roman"/>
                <w:color w:val="000000"/>
                <w:sz w:val="16"/>
                <w:szCs w:val="16"/>
              </w:rPr>
              <w:t>)</w:t>
            </w:r>
          </w:p>
        </w:tc>
        <w:tc>
          <w:tcPr>
            <w:tcW w:w="1985" w:type="dxa"/>
            <w:tcBorders>
              <w:top w:val="single" w:sz="4" w:space="0" w:color="auto"/>
              <w:left w:val="single" w:sz="4" w:space="0" w:color="auto"/>
              <w:bottom w:val="single" w:sz="4" w:space="0" w:color="auto"/>
              <w:right w:val="single" w:sz="4" w:space="0" w:color="auto"/>
            </w:tcBorders>
            <w:vAlign w:val="center"/>
          </w:tcPr>
          <w:p w14:paraId="599EA90A" w14:textId="77777777" w:rsidR="00195D61" w:rsidRPr="00137620" w:rsidRDefault="00195D61" w:rsidP="000D0CFC">
            <w:pPr>
              <w:pStyle w:val="a3"/>
              <w:jc w:val="center"/>
              <w:rPr>
                <w:rFonts w:ascii="Times New Roman" w:hAnsi="Times New Roman" w:cs="Times New Roman"/>
                <w:sz w:val="16"/>
                <w:szCs w:val="16"/>
              </w:rPr>
            </w:pPr>
          </w:p>
        </w:tc>
      </w:tr>
      <w:tr w:rsidR="00195D61" w:rsidRPr="00137620" w14:paraId="43502180" w14:textId="77777777" w:rsidTr="000D0CFC">
        <w:trPr>
          <w:jc w:val="center"/>
        </w:trPr>
        <w:tc>
          <w:tcPr>
            <w:tcW w:w="1843" w:type="dxa"/>
            <w:tcBorders>
              <w:top w:val="single" w:sz="4" w:space="0" w:color="auto"/>
              <w:left w:val="single" w:sz="4" w:space="0" w:color="auto"/>
              <w:bottom w:val="single" w:sz="4" w:space="0" w:color="auto"/>
              <w:right w:val="single" w:sz="4" w:space="0" w:color="auto"/>
            </w:tcBorders>
            <w:vAlign w:val="center"/>
          </w:tcPr>
          <w:p w14:paraId="2941A9DA" w14:textId="77777777" w:rsidR="00195D61" w:rsidRPr="00137620" w:rsidRDefault="00195D61" w:rsidP="000D0CFC">
            <w:pPr>
              <w:pStyle w:val="a3"/>
              <w:jc w:val="center"/>
              <w:rPr>
                <w:rFonts w:ascii="Times New Roman" w:hAnsi="Times New Roman" w:cs="Times New Roman"/>
                <w:sz w:val="16"/>
                <w:szCs w:val="16"/>
              </w:rPr>
            </w:pPr>
            <w:r w:rsidRPr="00137620">
              <w:rPr>
                <w:rFonts w:ascii="Times New Roman" w:hAnsi="Times New Roman" w:cs="Times New Roman"/>
                <w:sz w:val="16"/>
                <w:szCs w:val="16"/>
              </w:rPr>
              <w:t>12</w:t>
            </w:r>
          </w:p>
        </w:tc>
        <w:tc>
          <w:tcPr>
            <w:tcW w:w="5386" w:type="dxa"/>
            <w:tcBorders>
              <w:top w:val="single" w:sz="4" w:space="0" w:color="auto"/>
              <w:left w:val="single" w:sz="4" w:space="0" w:color="auto"/>
              <w:bottom w:val="single" w:sz="4" w:space="0" w:color="auto"/>
              <w:right w:val="single" w:sz="4" w:space="0" w:color="auto"/>
            </w:tcBorders>
          </w:tcPr>
          <w:p w14:paraId="571DE58A" w14:textId="77777777" w:rsidR="00195D61" w:rsidRPr="00137620" w:rsidRDefault="00195D61" w:rsidP="000D0CFC">
            <w:pPr>
              <w:pStyle w:val="a3"/>
              <w:jc w:val="both"/>
              <w:rPr>
                <w:rFonts w:ascii="Times New Roman" w:hAnsi="Times New Roman" w:cs="Times New Roman"/>
                <w:sz w:val="16"/>
                <w:szCs w:val="16"/>
              </w:rPr>
            </w:pPr>
            <w:r w:rsidRPr="00137620">
              <w:rPr>
                <w:rFonts w:ascii="Times New Roman" w:hAnsi="Times New Roman" w:cs="Times New Roman"/>
                <w:sz w:val="16"/>
                <w:szCs w:val="16"/>
              </w:rPr>
              <w:t xml:space="preserve">Акт оказанных услуг по заявке </w:t>
            </w:r>
            <w:r w:rsidRPr="00137620">
              <w:rPr>
                <w:rFonts w:ascii="Times New Roman" w:hAnsi="Times New Roman" w:cs="Times New Roman"/>
                <w:color w:val="000000"/>
                <w:sz w:val="16"/>
                <w:szCs w:val="16"/>
              </w:rPr>
              <w:t>(</w:t>
            </w:r>
            <w:r w:rsidRPr="00137620">
              <w:rPr>
                <w:rFonts w:ascii="Times New Roman" w:eastAsia="Calibri" w:hAnsi="Times New Roman" w:cs="Times New Roman"/>
                <w:sz w:val="16"/>
                <w:szCs w:val="16"/>
              </w:rPr>
              <w:t>ФОРМА</w:t>
            </w:r>
            <w:r w:rsidRPr="00137620">
              <w:rPr>
                <w:rFonts w:ascii="Times New Roman" w:hAnsi="Times New Roman" w:cs="Times New Roman"/>
                <w:color w:val="000000"/>
                <w:sz w:val="16"/>
                <w:szCs w:val="16"/>
              </w:rPr>
              <w:t>)</w:t>
            </w:r>
          </w:p>
        </w:tc>
        <w:tc>
          <w:tcPr>
            <w:tcW w:w="1985" w:type="dxa"/>
            <w:tcBorders>
              <w:top w:val="single" w:sz="4" w:space="0" w:color="auto"/>
              <w:left w:val="single" w:sz="4" w:space="0" w:color="auto"/>
              <w:bottom w:val="single" w:sz="4" w:space="0" w:color="auto"/>
              <w:right w:val="single" w:sz="4" w:space="0" w:color="auto"/>
            </w:tcBorders>
            <w:vAlign w:val="center"/>
          </w:tcPr>
          <w:p w14:paraId="30FBB4B4" w14:textId="77777777" w:rsidR="00195D61" w:rsidRPr="00137620" w:rsidRDefault="00195D61" w:rsidP="000D0CFC">
            <w:pPr>
              <w:pStyle w:val="a3"/>
              <w:jc w:val="center"/>
              <w:rPr>
                <w:rFonts w:ascii="Times New Roman" w:hAnsi="Times New Roman" w:cs="Times New Roman"/>
                <w:sz w:val="16"/>
                <w:szCs w:val="16"/>
              </w:rPr>
            </w:pPr>
          </w:p>
        </w:tc>
      </w:tr>
    </w:tbl>
    <w:p w14:paraId="7422099B" w14:textId="77777777" w:rsidR="006F7DB2" w:rsidRPr="00137620" w:rsidRDefault="006F7DB2" w:rsidP="006F7DB2">
      <w:pPr>
        <w:pStyle w:val="a6"/>
        <w:rPr>
          <w:rFonts w:ascii="Times New Roman" w:hAnsi="Times New Roman" w:cs="Times New Roman"/>
          <w:b/>
          <w:sz w:val="24"/>
          <w:szCs w:val="24"/>
        </w:rPr>
      </w:pPr>
    </w:p>
    <w:p w14:paraId="58D784E8" w14:textId="77777777" w:rsidR="006F7DB2" w:rsidRPr="00137620" w:rsidRDefault="006F7DB2" w:rsidP="006F7DB2">
      <w:pPr>
        <w:pStyle w:val="a6"/>
        <w:rPr>
          <w:rFonts w:ascii="Times New Roman" w:hAnsi="Times New Roman" w:cs="Times New Roman"/>
          <w:b/>
          <w:sz w:val="24"/>
          <w:szCs w:val="24"/>
        </w:rPr>
      </w:pPr>
    </w:p>
    <w:p w14:paraId="5F128D06" w14:textId="77777777" w:rsidR="006F7DB2" w:rsidRPr="00137620" w:rsidRDefault="006F7DB2" w:rsidP="006F7DB2">
      <w:pPr>
        <w:pStyle w:val="a6"/>
        <w:rPr>
          <w:rFonts w:ascii="Times New Roman" w:hAnsi="Times New Roman" w:cs="Times New Roman"/>
          <w:b/>
          <w:sz w:val="24"/>
          <w:szCs w:val="24"/>
        </w:rPr>
      </w:pPr>
    </w:p>
    <w:p w14:paraId="65B909BA" w14:textId="77777777" w:rsidR="006F7DB2" w:rsidRPr="00137620" w:rsidRDefault="006F7DB2" w:rsidP="006F7DB2">
      <w:pPr>
        <w:pStyle w:val="a6"/>
        <w:rPr>
          <w:rFonts w:ascii="Times New Roman" w:hAnsi="Times New Roman" w:cs="Times New Roman"/>
          <w:b/>
          <w:sz w:val="24"/>
          <w:szCs w:val="24"/>
        </w:rPr>
      </w:pPr>
    </w:p>
    <w:p w14:paraId="06B709A7" w14:textId="77777777" w:rsidR="006F7DB2" w:rsidRPr="00137620" w:rsidRDefault="006F7DB2" w:rsidP="006F7DB2">
      <w:pPr>
        <w:pStyle w:val="a6"/>
        <w:rPr>
          <w:rFonts w:ascii="Times New Roman" w:hAnsi="Times New Roman" w:cs="Times New Roman"/>
          <w:b/>
          <w:sz w:val="24"/>
          <w:szCs w:val="24"/>
        </w:rPr>
      </w:pPr>
    </w:p>
    <w:p w14:paraId="36FA006B" w14:textId="77777777" w:rsidR="006F7DB2" w:rsidRPr="00137620" w:rsidRDefault="006F7DB2" w:rsidP="006F7DB2">
      <w:pPr>
        <w:pStyle w:val="a6"/>
        <w:rPr>
          <w:rFonts w:ascii="Times New Roman" w:hAnsi="Times New Roman" w:cs="Times New Roman"/>
          <w:b/>
          <w:sz w:val="24"/>
          <w:szCs w:val="24"/>
        </w:rPr>
      </w:pPr>
    </w:p>
    <w:p w14:paraId="2FEEDDEA"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bookmarkStart w:id="11" w:name="_Hlk55815032"/>
    </w:p>
    <w:p w14:paraId="79C43A10"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77F472C4"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77E3CC40"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791FA79C"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4E6E0F52"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6F4E9C2C" w14:textId="77777777" w:rsidR="00F77D9D" w:rsidRDefault="00F77D9D" w:rsidP="00250F21">
      <w:pPr>
        <w:spacing w:after="0" w:line="240" w:lineRule="auto"/>
        <w:contextualSpacing/>
        <w:jc w:val="right"/>
        <w:rPr>
          <w:rFonts w:ascii="Times New Roman" w:eastAsia="Calibri" w:hAnsi="Times New Roman" w:cs="Times New Roman"/>
          <w:bCs/>
          <w:sz w:val="24"/>
          <w:szCs w:val="24"/>
        </w:rPr>
      </w:pPr>
    </w:p>
    <w:p w14:paraId="35CA2697" w14:textId="77777777" w:rsidR="00250F21" w:rsidRPr="00137620" w:rsidRDefault="00250F21" w:rsidP="00250F21">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lastRenderedPageBreak/>
        <w:t xml:space="preserve">Приложение № </w:t>
      </w:r>
      <w:r w:rsidR="00B14F41" w:rsidRPr="00137620">
        <w:rPr>
          <w:rFonts w:ascii="Times New Roman" w:eastAsia="Calibri" w:hAnsi="Times New Roman" w:cs="Times New Roman"/>
          <w:bCs/>
          <w:sz w:val="24"/>
          <w:szCs w:val="24"/>
        </w:rPr>
        <w:t>1</w:t>
      </w:r>
    </w:p>
    <w:p w14:paraId="27374A32" w14:textId="77777777" w:rsidR="00250F21" w:rsidRPr="00137620" w:rsidRDefault="00250F21" w:rsidP="00250F21">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к Техническому заданию</w:t>
      </w:r>
      <w:bookmarkEnd w:id="11"/>
    </w:p>
    <w:p w14:paraId="0F2623C1" w14:textId="77777777" w:rsidR="00FB67FD" w:rsidRPr="00137620" w:rsidRDefault="00FB67FD" w:rsidP="00FB67F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14:paraId="45365072" w14:textId="77777777" w:rsidR="00C2590C" w:rsidRPr="00137620" w:rsidRDefault="00A441B4" w:rsidP="00A441B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37620">
        <w:rPr>
          <w:rFonts w:ascii="Times New Roman" w:eastAsia="Times New Roman" w:hAnsi="Times New Roman" w:cs="Times New Roman"/>
          <w:b/>
          <w:bCs/>
          <w:sz w:val="24"/>
          <w:szCs w:val="24"/>
          <w:lang w:eastAsia="ru-RU"/>
        </w:rPr>
        <w:t>Перечень технических систем безопасности, систем и средств противопожарной защиты на объектах почтовой связи г. Санкт-Петербург почтамт и Ленинградской области, установленного на объектах заказчика</w:t>
      </w:r>
    </w:p>
    <w:p w14:paraId="4FB8FB22" w14:textId="77777777" w:rsidR="000821FF" w:rsidRPr="00137620" w:rsidRDefault="000821FF" w:rsidP="00FB67F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14:paraId="06871967" w14:textId="77777777" w:rsidR="008216A8" w:rsidRDefault="008216A8" w:rsidP="000209B7">
      <w:pPr>
        <w:spacing w:after="0" w:line="240" w:lineRule="auto"/>
        <w:contextualSpacing/>
        <w:jc w:val="right"/>
        <w:rPr>
          <w:rFonts w:ascii="Times New Roman" w:eastAsia="Calibri" w:hAnsi="Times New Roman" w:cs="Times New Roman"/>
          <w:bCs/>
          <w:sz w:val="24"/>
          <w:szCs w:val="24"/>
        </w:rPr>
      </w:pPr>
    </w:p>
    <w:tbl>
      <w:tblPr>
        <w:tblStyle w:val="a5"/>
        <w:tblW w:w="0" w:type="auto"/>
        <w:tblLook w:val="04A0" w:firstRow="1" w:lastRow="0" w:firstColumn="1" w:lastColumn="0" w:noHBand="0" w:noVBand="1"/>
      </w:tblPr>
      <w:tblGrid>
        <w:gridCol w:w="704"/>
        <w:gridCol w:w="6802"/>
        <w:gridCol w:w="853"/>
        <w:gridCol w:w="986"/>
      </w:tblGrid>
      <w:tr w:rsidR="00C76016" w:rsidRPr="005F2D7E" w14:paraId="3B987D19" w14:textId="77777777" w:rsidTr="00826D51">
        <w:tc>
          <w:tcPr>
            <w:tcW w:w="704" w:type="dxa"/>
            <w:vAlign w:val="center"/>
          </w:tcPr>
          <w:p w14:paraId="07E633ED" w14:textId="77777777" w:rsidR="00C76016" w:rsidRPr="00E16DE2" w:rsidRDefault="00C76016" w:rsidP="00C76016">
            <w:pPr>
              <w:contextualSpacing/>
              <w:jc w:val="center"/>
              <w:rPr>
                <w:rFonts w:ascii="Times New Roman" w:eastAsia="Calibri" w:hAnsi="Times New Roman" w:cs="Times New Roman"/>
                <w:b/>
                <w:bCs/>
              </w:rPr>
            </w:pPr>
            <w:r w:rsidRPr="00E16DE2">
              <w:rPr>
                <w:rFonts w:ascii="Times New Roman" w:eastAsia="Calibri" w:hAnsi="Times New Roman" w:cs="Times New Roman"/>
                <w:b/>
                <w:bCs/>
              </w:rPr>
              <w:t>№ п/п</w:t>
            </w:r>
          </w:p>
        </w:tc>
        <w:tc>
          <w:tcPr>
            <w:tcW w:w="6802" w:type="dxa"/>
            <w:vAlign w:val="center"/>
          </w:tcPr>
          <w:p w14:paraId="2562C4B8" w14:textId="77777777" w:rsidR="00C76016" w:rsidRPr="00E16DE2" w:rsidRDefault="00C76016" w:rsidP="00C76016">
            <w:pPr>
              <w:contextualSpacing/>
              <w:jc w:val="center"/>
              <w:rPr>
                <w:rFonts w:ascii="Times New Roman" w:eastAsia="Calibri" w:hAnsi="Times New Roman" w:cs="Times New Roman"/>
                <w:b/>
                <w:bCs/>
              </w:rPr>
            </w:pPr>
            <w:r w:rsidRPr="00E16DE2">
              <w:rPr>
                <w:rFonts w:ascii="Times New Roman" w:eastAsia="Calibri" w:hAnsi="Times New Roman" w:cs="Times New Roman"/>
                <w:b/>
                <w:bCs/>
              </w:rPr>
              <w:t>Наименование оборудования систем</w:t>
            </w:r>
          </w:p>
        </w:tc>
        <w:tc>
          <w:tcPr>
            <w:tcW w:w="853" w:type="dxa"/>
            <w:vAlign w:val="center"/>
          </w:tcPr>
          <w:p w14:paraId="59219478" w14:textId="77777777" w:rsidR="00C76016" w:rsidRPr="00E16DE2" w:rsidRDefault="00C76016" w:rsidP="00C76016">
            <w:pPr>
              <w:contextualSpacing/>
              <w:jc w:val="center"/>
              <w:rPr>
                <w:rFonts w:ascii="Times New Roman" w:eastAsia="Calibri" w:hAnsi="Times New Roman" w:cs="Times New Roman"/>
                <w:b/>
                <w:bCs/>
              </w:rPr>
            </w:pPr>
            <w:r w:rsidRPr="00E16DE2">
              <w:rPr>
                <w:rFonts w:ascii="Times New Roman" w:eastAsia="Calibri" w:hAnsi="Times New Roman" w:cs="Times New Roman"/>
                <w:b/>
                <w:bCs/>
              </w:rPr>
              <w:t>Ед. изм.</w:t>
            </w:r>
          </w:p>
        </w:tc>
        <w:tc>
          <w:tcPr>
            <w:tcW w:w="986" w:type="dxa"/>
            <w:vAlign w:val="center"/>
          </w:tcPr>
          <w:p w14:paraId="7849A053" w14:textId="77777777" w:rsidR="00C76016" w:rsidRPr="00E16DE2" w:rsidRDefault="00C76016" w:rsidP="00C76016">
            <w:pPr>
              <w:contextualSpacing/>
              <w:jc w:val="center"/>
              <w:rPr>
                <w:rFonts w:ascii="Times New Roman" w:eastAsia="Calibri" w:hAnsi="Times New Roman" w:cs="Times New Roman"/>
                <w:b/>
                <w:bCs/>
              </w:rPr>
            </w:pPr>
            <w:r w:rsidRPr="00E16DE2">
              <w:rPr>
                <w:rFonts w:ascii="Times New Roman" w:eastAsia="Calibri" w:hAnsi="Times New Roman" w:cs="Times New Roman"/>
                <w:b/>
                <w:bCs/>
              </w:rPr>
              <w:t>Кол-во</w:t>
            </w:r>
          </w:p>
        </w:tc>
      </w:tr>
      <w:tr w:rsidR="00C76016" w:rsidRPr="005F2D7E" w14:paraId="096B852B" w14:textId="77777777" w:rsidTr="00C76016">
        <w:tc>
          <w:tcPr>
            <w:tcW w:w="9345" w:type="dxa"/>
            <w:gridSpan w:val="4"/>
            <w:shd w:val="clear" w:color="auto" w:fill="E7E6E6" w:themeFill="background2"/>
            <w:vAlign w:val="center"/>
          </w:tcPr>
          <w:p w14:paraId="6404061D" w14:textId="77777777" w:rsidR="00C76016" w:rsidRPr="00E16DE2" w:rsidRDefault="00C76016" w:rsidP="009B2B38">
            <w:pPr>
              <w:pStyle w:val="a6"/>
              <w:numPr>
                <w:ilvl w:val="0"/>
                <w:numId w:val="25"/>
              </w:numPr>
              <w:jc w:val="center"/>
              <w:rPr>
                <w:rFonts w:ascii="Times New Roman" w:eastAsia="Calibri" w:hAnsi="Times New Roman" w:cs="Times New Roman"/>
                <w:b/>
                <w:bCs/>
              </w:rPr>
            </w:pPr>
            <w:r w:rsidRPr="00E16DE2">
              <w:rPr>
                <w:rFonts w:ascii="Times New Roman" w:eastAsia="Calibri" w:hAnsi="Times New Roman" w:cs="Times New Roman"/>
                <w:b/>
                <w:bCs/>
              </w:rPr>
              <w:t xml:space="preserve">Объект почтовой связи, расположенный по адресу: Санкт-Петербург, </w:t>
            </w:r>
            <w:r w:rsidRPr="00E16DE2">
              <w:rPr>
                <w:rFonts w:ascii="Times New Roman" w:eastAsia="Calibri" w:hAnsi="Times New Roman" w:cs="Times New Roman"/>
                <w:b/>
                <w:bCs/>
              </w:rPr>
              <w:br/>
              <w:t xml:space="preserve">ул. Софийская, д.56 </w:t>
            </w:r>
          </w:p>
        </w:tc>
      </w:tr>
      <w:tr w:rsidR="00C76016" w:rsidRPr="005F2D7E" w14:paraId="49F73090" w14:textId="77777777" w:rsidTr="00C76016">
        <w:tc>
          <w:tcPr>
            <w:tcW w:w="9345" w:type="dxa"/>
            <w:gridSpan w:val="4"/>
            <w:vAlign w:val="center"/>
          </w:tcPr>
          <w:p w14:paraId="7CE0750B" w14:textId="77777777" w:rsidR="00C76016" w:rsidRPr="00E16DE2" w:rsidRDefault="009B2B38" w:rsidP="00FA11B5">
            <w:pPr>
              <w:pStyle w:val="a6"/>
              <w:numPr>
                <w:ilvl w:val="1"/>
                <w:numId w:val="25"/>
              </w:numPr>
              <w:ind w:left="0" w:firstLine="0"/>
              <w:rPr>
                <w:rFonts w:ascii="Times New Roman" w:eastAsia="Calibri" w:hAnsi="Times New Roman" w:cs="Times New Roman"/>
                <w:b/>
                <w:bCs/>
              </w:rPr>
            </w:pPr>
            <w:r w:rsidRPr="00E16DE2">
              <w:rPr>
                <w:rFonts w:ascii="Times New Roman" w:eastAsia="Calibri" w:hAnsi="Times New Roman" w:cs="Times New Roman"/>
                <w:b/>
                <w:bCs/>
              </w:rPr>
              <w:t xml:space="preserve"> </w:t>
            </w:r>
            <w:r w:rsidR="00C76016" w:rsidRPr="00E16DE2">
              <w:rPr>
                <w:rFonts w:ascii="Times New Roman" w:eastAsia="Calibri" w:hAnsi="Times New Roman" w:cs="Times New Roman"/>
                <w:b/>
                <w:bCs/>
              </w:rPr>
              <w:t xml:space="preserve">АПС </w:t>
            </w:r>
            <w:r w:rsidR="00F96681" w:rsidRPr="00E16DE2">
              <w:rPr>
                <w:rFonts w:ascii="Times New Roman" w:eastAsia="Calibri" w:hAnsi="Times New Roman" w:cs="Times New Roman"/>
                <w:b/>
                <w:bCs/>
              </w:rPr>
              <w:t>и СОУЭ</w:t>
            </w:r>
          </w:p>
        </w:tc>
      </w:tr>
      <w:tr w:rsidR="00FA11B5" w:rsidRPr="005F2D7E" w14:paraId="7741AF3F" w14:textId="77777777" w:rsidTr="00C76016">
        <w:tc>
          <w:tcPr>
            <w:tcW w:w="9345" w:type="dxa"/>
            <w:gridSpan w:val="4"/>
            <w:vAlign w:val="center"/>
          </w:tcPr>
          <w:p w14:paraId="2B0EF109" w14:textId="77777777" w:rsidR="00FA11B5" w:rsidRPr="00E16DE2" w:rsidRDefault="00FA11B5" w:rsidP="00FA11B5">
            <w:pPr>
              <w:pStyle w:val="a6"/>
              <w:ind w:left="0"/>
              <w:rPr>
                <w:rFonts w:ascii="Times New Roman" w:eastAsia="Calibri" w:hAnsi="Times New Roman" w:cs="Times New Roman"/>
                <w:b/>
                <w:bCs/>
              </w:rPr>
            </w:pPr>
            <w:r w:rsidRPr="00E16DE2">
              <w:rPr>
                <w:rFonts w:ascii="Times New Roman" w:eastAsia="Calibri" w:hAnsi="Times New Roman" w:cs="Times New Roman"/>
                <w:b/>
                <w:bCs/>
              </w:rPr>
              <w:t>Оборудование АПС административно- производственного корпуса (АПК) УФПС</w:t>
            </w:r>
          </w:p>
        </w:tc>
      </w:tr>
      <w:tr w:rsidR="00546AA4" w:rsidRPr="00345F26" w14:paraId="1EC2E12F" w14:textId="77777777" w:rsidTr="00546AA4">
        <w:tc>
          <w:tcPr>
            <w:tcW w:w="704" w:type="dxa"/>
            <w:vAlign w:val="center"/>
          </w:tcPr>
          <w:p w14:paraId="2DED00F2"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7849FD8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Контроллер двухпроводной линии связи</w:t>
            </w:r>
            <w:r w:rsidR="00E16DE2" w:rsidRPr="00345F26">
              <w:t xml:space="preserve">  </w:t>
            </w:r>
            <w:r w:rsidR="00E16DE2" w:rsidRPr="00345F26">
              <w:rPr>
                <w:rFonts w:ascii="Times New Roman" w:hAnsi="Times New Roman" w:cs="Times New Roman"/>
              </w:rPr>
              <w:t>С2000-КДЛ</w:t>
            </w:r>
          </w:p>
        </w:tc>
        <w:tc>
          <w:tcPr>
            <w:tcW w:w="853" w:type="dxa"/>
            <w:tcBorders>
              <w:top w:val="single" w:sz="4" w:space="0" w:color="auto"/>
              <w:left w:val="nil"/>
              <w:bottom w:val="single" w:sz="4" w:space="0" w:color="auto"/>
              <w:right w:val="single" w:sz="4" w:space="0" w:color="auto"/>
            </w:tcBorders>
            <w:shd w:val="clear" w:color="auto" w:fill="auto"/>
            <w:vAlign w:val="center"/>
          </w:tcPr>
          <w:p w14:paraId="49903E65"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3DB6896D"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2</w:t>
            </w:r>
          </w:p>
        </w:tc>
      </w:tr>
      <w:tr w:rsidR="00546AA4" w:rsidRPr="00345F26" w14:paraId="68D155BC" w14:textId="77777777" w:rsidTr="00546AA4">
        <w:tc>
          <w:tcPr>
            <w:tcW w:w="704" w:type="dxa"/>
            <w:vAlign w:val="center"/>
          </w:tcPr>
          <w:p w14:paraId="35457F99"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463CDAE9"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Адресный расширитель С2000-АР8</w:t>
            </w:r>
          </w:p>
        </w:tc>
        <w:tc>
          <w:tcPr>
            <w:tcW w:w="853" w:type="dxa"/>
            <w:tcBorders>
              <w:top w:val="nil"/>
              <w:left w:val="nil"/>
              <w:bottom w:val="single" w:sz="4" w:space="0" w:color="auto"/>
              <w:right w:val="single" w:sz="4" w:space="0" w:color="auto"/>
            </w:tcBorders>
            <w:shd w:val="clear" w:color="auto" w:fill="auto"/>
            <w:vAlign w:val="center"/>
          </w:tcPr>
          <w:p w14:paraId="27A6FDAE"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C5EB84E"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60938232" w14:textId="77777777" w:rsidTr="00546AA4">
        <w:tc>
          <w:tcPr>
            <w:tcW w:w="704" w:type="dxa"/>
            <w:vAlign w:val="center"/>
          </w:tcPr>
          <w:p w14:paraId="41D2FF7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56A0315B"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Исполнительный релейный блок "С2000-СП1"</w:t>
            </w:r>
          </w:p>
        </w:tc>
        <w:tc>
          <w:tcPr>
            <w:tcW w:w="853" w:type="dxa"/>
            <w:tcBorders>
              <w:top w:val="nil"/>
              <w:left w:val="nil"/>
              <w:bottom w:val="single" w:sz="4" w:space="0" w:color="auto"/>
              <w:right w:val="single" w:sz="4" w:space="0" w:color="auto"/>
            </w:tcBorders>
            <w:shd w:val="clear" w:color="auto" w:fill="auto"/>
            <w:vAlign w:val="center"/>
          </w:tcPr>
          <w:p w14:paraId="5A924CD2"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999E92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25218F47" w14:textId="77777777" w:rsidTr="00546AA4">
        <w:tc>
          <w:tcPr>
            <w:tcW w:w="704" w:type="dxa"/>
            <w:vAlign w:val="center"/>
          </w:tcPr>
          <w:p w14:paraId="15F69501"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2FBEFCDD" w14:textId="77777777" w:rsidR="00546AA4" w:rsidRPr="00345F26" w:rsidRDefault="00E16DE2" w:rsidP="00546AA4">
            <w:pPr>
              <w:rPr>
                <w:rFonts w:ascii="Times New Roman" w:hAnsi="Times New Roman" w:cs="Times New Roman"/>
              </w:rPr>
            </w:pPr>
            <w:r w:rsidRPr="00345F26">
              <w:rPr>
                <w:rFonts w:ascii="Times New Roman" w:hAnsi="Times New Roman" w:cs="Times New Roman"/>
              </w:rPr>
              <w:t>Извещатель пожарный дымовой оптико-электронный адресно-аналоговый  ИП 212-34А «ДИП-34А-01-01»</w:t>
            </w:r>
          </w:p>
        </w:tc>
        <w:tc>
          <w:tcPr>
            <w:tcW w:w="853" w:type="dxa"/>
            <w:tcBorders>
              <w:top w:val="nil"/>
              <w:left w:val="nil"/>
              <w:bottom w:val="single" w:sz="4" w:space="0" w:color="auto"/>
              <w:right w:val="single" w:sz="4" w:space="0" w:color="auto"/>
            </w:tcBorders>
            <w:shd w:val="clear" w:color="auto" w:fill="auto"/>
            <w:vAlign w:val="center"/>
          </w:tcPr>
          <w:p w14:paraId="4CF77849"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CCE65B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115</w:t>
            </w:r>
          </w:p>
        </w:tc>
      </w:tr>
      <w:tr w:rsidR="00546AA4" w:rsidRPr="00345F26" w14:paraId="68572A2E" w14:textId="77777777" w:rsidTr="00546AA4">
        <w:tc>
          <w:tcPr>
            <w:tcW w:w="704" w:type="dxa"/>
            <w:vAlign w:val="center"/>
          </w:tcPr>
          <w:p w14:paraId="13825031"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094B2086"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пожарный ручной адресный ИПР 513-3А исп.01</w:t>
            </w:r>
          </w:p>
        </w:tc>
        <w:tc>
          <w:tcPr>
            <w:tcW w:w="853" w:type="dxa"/>
            <w:tcBorders>
              <w:top w:val="nil"/>
              <w:left w:val="nil"/>
              <w:bottom w:val="single" w:sz="4" w:space="0" w:color="auto"/>
              <w:right w:val="single" w:sz="4" w:space="0" w:color="auto"/>
            </w:tcBorders>
            <w:shd w:val="clear" w:color="auto" w:fill="auto"/>
            <w:vAlign w:val="center"/>
          </w:tcPr>
          <w:p w14:paraId="222B7B6A"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92A56F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10</w:t>
            </w:r>
          </w:p>
        </w:tc>
      </w:tr>
      <w:tr w:rsidR="00546AA4" w:rsidRPr="00345F26" w14:paraId="4D320C50" w14:textId="77777777" w:rsidTr="00546AA4">
        <w:tc>
          <w:tcPr>
            <w:tcW w:w="704" w:type="dxa"/>
            <w:vAlign w:val="center"/>
          </w:tcPr>
          <w:p w14:paraId="72FA08A4"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7D2A64E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 xml:space="preserve">Блок </w:t>
            </w:r>
            <w:proofErr w:type="spellStart"/>
            <w:r w:rsidRPr="00345F26">
              <w:rPr>
                <w:rFonts w:ascii="Times New Roman" w:hAnsi="Times New Roman" w:cs="Times New Roman"/>
              </w:rPr>
              <w:t>разветвительно</w:t>
            </w:r>
            <w:proofErr w:type="spellEnd"/>
            <w:r w:rsidRPr="00345F26">
              <w:rPr>
                <w:rFonts w:ascii="Times New Roman" w:hAnsi="Times New Roman" w:cs="Times New Roman"/>
              </w:rPr>
              <w:t>-изолирующий «Бриз» исп.01</w:t>
            </w:r>
          </w:p>
        </w:tc>
        <w:tc>
          <w:tcPr>
            <w:tcW w:w="853" w:type="dxa"/>
            <w:tcBorders>
              <w:top w:val="nil"/>
              <w:left w:val="nil"/>
              <w:bottom w:val="single" w:sz="4" w:space="0" w:color="auto"/>
              <w:right w:val="single" w:sz="4" w:space="0" w:color="auto"/>
            </w:tcBorders>
            <w:shd w:val="clear" w:color="auto" w:fill="auto"/>
            <w:vAlign w:val="center"/>
          </w:tcPr>
          <w:p w14:paraId="5E6EC0EC"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9EBFC1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8</w:t>
            </w:r>
          </w:p>
        </w:tc>
      </w:tr>
      <w:tr w:rsidR="00546AA4" w:rsidRPr="00345F26" w14:paraId="4941AEDE" w14:textId="77777777" w:rsidTr="00546AA4">
        <w:tc>
          <w:tcPr>
            <w:tcW w:w="704" w:type="dxa"/>
            <w:vAlign w:val="center"/>
          </w:tcPr>
          <w:p w14:paraId="140F47BC"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293FB5A4"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Устройство коммутационное УК-ВК/03</w:t>
            </w:r>
          </w:p>
        </w:tc>
        <w:tc>
          <w:tcPr>
            <w:tcW w:w="853" w:type="dxa"/>
            <w:tcBorders>
              <w:top w:val="nil"/>
              <w:left w:val="nil"/>
              <w:bottom w:val="single" w:sz="4" w:space="0" w:color="auto"/>
              <w:right w:val="single" w:sz="4" w:space="0" w:color="auto"/>
            </w:tcBorders>
            <w:shd w:val="clear" w:color="auto" w:fill="auto"/>
            <w:vAlign w:val="center"/>
          </w:tcPr>
          <w:p w14:paraId="0C280CDA"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781CA7A"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w:t>
            </w:r>
          </w:p>
        </w:tc>
      </w:tr>
      <w:tr w:rsidR="00546AA4" w:rsidRPr="00345F26" w14:paraId="43413B01" w14:textId="77777777" w:rsidTr="00546AA4">
        <w:tc>
          <w:tcPr>
            <w:tcW w:w="704" w:type="dxa"/>
            <w:vAlign w:val="center"/>
          </w:tcPr>
          <w:p w14:paraId="77DE60EC"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tcPr>
          <w:p w14:paraId="29393B9E"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бесперебойного питания БРП 12-3   (12В, 3 А, 28А.ч)</w:t>
            </w:r>
          </w:p>
        </w:tc>
        <w:tc>
          <w:tcPr>
            <w:tcW w:w="853" w:type="dxa"/>
            <w:tcBorders>
              <w:top w:val="nil"/>
              <w:left w:val="nil"/>
              <w:bottom w:val="single" w:sz="4" w:space="0" w:color="auto"/>
              <w:right w:val="single" w:sz="4" w:space="0" w:color="auto"/>
            </w:tcBorders>
            <w:shd w:val="clear" w:color="auto" w:fill="auto"/>
            <w:vAlign w:val="center"/>
          </w:tcPr>
          <w:p w14:paraId="13B0D5DF"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2098BB4"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410192E1" w14:textId="77777777" w:rsidTr="00546AA4">
        <w:tc>
          <w:tcPr>
            <w:tcW w:w="704" w:type="dxa"/>
            <w:vAlign w:val="center"/>
          </w:tcPr>
          <w:p w14:paraId="38815B33"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9</w:t>
            </w:r>
          </w:p>
        </w:tc>
        <w:tc>
          <w:tcPr>
            <w:tcW w:w="6802" w:type="dxa"/>
            <w:tcBorders>
              <w:top w:val="nil"/>
              <w:left w:val="single" w:sz="4" w:space="0" w:color="auto"/>
              <w:bottom w:val="single" w:sz="4" w:space="0" w:color="auto"/>
              <w:right w:val="single" w:sz="4" w:space="0" w:color="auto"/>
            </w:tcBorders>
            <w:shd w:val="clear" w:color="auto" w:fill="auto"/>
          </w:tcPr>
          <w:p w14:paraId="5594891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Аккумулятор 12В, 7А.ч</w:t>
            </w:r>
          </w:p>
        </w:tc>
        <w:tc>
          <w:tcPr>
            <w:tcW w:w="853" w:type="dxa"/>
            <w:tcBorders>
              <w:top w:val="nil"/>
              <w:left w:val="nil"/>
              <w:bottom w:val="single" w:sz="4" w:space="0" w:color="auto"/>
              <w:right w:val="single" w:sz="4" w:space="0" w:color="auto"/>
            </w:tcBorders>
            <w:shd w:val="clear" w:color="auto" w:fill="auto"/>
            <w:vAlign w:val="center"/>
          </w:tcPr>
          <w:p w14:paraId="3E5C4831"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54A5DE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w:t>
            </w:r>
          </w:p>
        </w:tc>
      </w:tr>
      <w:tr w:rsidR="00546AA4" w:rsidRPr="00345F26" w14:paraId="15EB7D38" w14:textId="77777777" w:rsidTr="00546AA4">
        <w:tc>
          <w:tcPr>
            <w:tcW w:w="704" w:type="dxa"/>
            <w:vAlign w:val="center"/>
          </w:tcPr>
          <w:p w14:paraId="746C967B"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10</w:t>
            </w:r>
          </w:p>
        </w:tc>
        <w:tc>
          <w:tcPr>
            <w:tcW w:w="6802" w:type="dxa"/>
            <w:tcBorders>
              <w:top w:val="nil"/>
              <w:left w:val="single" w:sz="4" w:space="0" w:color="auto"/>
              <w:bottom w:val="single" w:sz="4" w:space="0" w:color="auto"/>
              <w:right w:val="single" w:sz="4" w:space="0" w:color="auto"/>
            </w:tcBorders>
            <w:shd w:val="clear" w:color="auto" w:fill="auto"/>
          </w:tcPr>
          <w:p w14:paraId="04D5D73C"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Устройство контроля линий  связи и пуска (</w:t>
            </w:r>
            <w:proofErr w:type="spellStart"/>
            <w:r w:rsidRPr="00345F26">
              <w:rPr>
                <w:rFonts w:ascii="Times New Roman" w:hAnsi="Times New Roman" w:cs="Times New Roman"/>
              </w:rPr>
              <w:t>УКЛСиП</w:t>
            </w:r>
            <w:proofErr w:type="spellEnd"/>
            <w:r w:rsidRPr="00345F26">
              <w:rPr>
                <w:rFonts w:ascii="Times New Roman" w:hAnsi="Times New Roman" w:cs="Times New Roman"/>
              </w:rPr>
              <w:t>) «Гефест»</w:t>
            </w:r>
          </w:p>
        </w:tc>
        <w:tc>
          <w:tcPr>
            <w:tcW w:w="853" w:type="dxa"/>
            <w:tcBorders>
              <w:top w:val="nil"/>
              <w:left w:val="nil"/>
              <w:bottom w:val="single" w:sz="4" w:space="0" w:color="auto"/>
              <w:right w:val="single" w:sz="4" w:space="0" w:color="auto"/>
            </w:tcBorders>
            <w:shd w:val="clear" w:color="auto" w:fill="auto"/>
            <w:vAlign w:val="center"/>
          </w:tcPr>
          <w:p w14:paraId="1AAED7AA"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0945772"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w:t>
            </w:r>
          </w:p>
        </w:tc>
      </w:tr>
      <w:tr w:rsidR="00546AA4" w:rsidRPr="00345F26" w14:paraId="659F3575" w14:textId="77777777" w:rsidTr="00546AA4">
        <w:tc>
          <w:tcPr>
            <w:tcW w:w="704" w:type="dxa"/>
            <w:vAlign w:val="center"/>
          </w:tcPr>
          <w:p w14:paraId="062F87CB"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11</w:t>
            </w:r>
          </w:p>
        </w:tc>
        <w:tc>
          <w:tcPr>
            <w:tcW w:w="6802" w:type="dxa"/>
            <w:tcBorders>
              <w:top w:val="nil"/>
              <w:left w:val="single" w:sz="4" w:space="0" w:color="auto"/>
              <w:bottom w:val="single" w:sz="4" w:space="0" w:color="auto"/>
              <w:right w:val="single" w:sz="4" w:space="0" w:color="auto"/>
            </w:tcBorders>
            <w:shd w:val="clear" w:color="auto" w:fill="auto"/>
          </w:tcPr>
          <w:p w14:paraId="68791DEE"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Оповещатель пожарный звуковой «Стандарт»</w:t>
            </w:r>
          </w:p>
        </w:tc>
        <w:tc>
          <w:tcPr>
            <w:tcW w:w="853" w:type="dxa"/>
            <w:tcBorders>
              <w:top w:val="nil"/>
              <w:left w:val="nil"/>
              <w:bottom w:val="single" w:sz="4" w:space="0" w:color="auto"/>
              <w:right w:val="single" w:sz="4" w:space="0" w:color="auto"/>
            </w:tcBorders>
            <w:shd w:val="clear" w:color="auto" w:fill="auto"/>
            <w:vAlign w:val="center"/>
          </w:tcPr>
          <w:p w14:paraId="097E3398"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98DF28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16</w:t>
            </w:r>
          </w:p>
        </w:tc>
      </w:tr>
      <w:tr w:rsidR="00546AA4" w:rsidRPr="00345F26" w14:paraId="572C336D" w14:textId="77777777" w:rsidTr="00546AA4">
        <w:tc>
          <w:tcPr>
            <w:tcW w:w="704" w:type="dxa"/>
            <w:vAlign w:val="center"/>
          </w:tcPr>
          <w:p w14:paraId="27D2BDB8"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12</w:t>
            </w:r>
          </w:p>
        </w:tc>
        <w:tc>
          <w:tcPr>
            <w:tcW w:w="6802" w:type="dxa"/>
            <w:tcBorders>
              <w:top w:val="nil"/>
              <w:left w:val="single" w:sz="4" w:space="0" w:color="auto"/>
              <w:bottom w:val="single" w:sz="4" w:space="0" w:color="auto"/>
              <w:right w:val="single" w:sz="4" w:space="0" w:color="auto"/>
            </w:tcBorders>
            <w:shd w:val="clear" w:color="auto" w:fill="auto"/>
          </w:tcPr>
          <w:p w14:paraId="5AC50B1E"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Оповещатель пожарный световой  «КОП-25» «Выход»</w:t>
            </w:r>
          </w:p>
        </w:tc>
        <w:tc>
          <w:tcPr>
            <w:tcW w:w="853" w:type="dxa"/>
            <w:tcBorders>
              <w:top w:val="nil"/>
              <w:left w:val="nil"/>
              <w:bottom w:val="single" w:sz="4" w:space="0" w:color="auto"/>
              <w:right w:val="single" w:sz="4" w:space="0" w:color="auto"/>
            </w:tcBorders>
            <w:shd w:val="clear" w:color="auto" w:fill="auto"/>
            <w:vAlign w:val="center"/>
          </w:tcPr>
          <w:p w14:paraId="54485E7B"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75D73B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16</w:t>
            </w:r>
          </w:p>
        </w:tc>
      </w:tr>
      <w:tr w:rsidR="00546AA4" w:rsidRPr="00345F26" w14:paraId="2499353B" w14:textId="77777777" w:rsidTr="00546AA4">
        <w:tc>
          <w:tcPr>
            <w:tcW w:w="704" w:type="dxa"/>
            <w:vAlign w:val="center"/>
          </w:tcPr>
          <w:p w14:paraId="55BDCC9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13</w:t>
            </w:r>
          </w:p>
        </w:tc>
        <w:tc>
          <w:tcPr>
            <w:tcW w:w="6802" w:type="dxa"/>
            <w:tcBorders>
              <w:top w:val="nil"/>
              <w:left w:val="single" w:sz="4" w:space="0" w:color="auto"/>
              <w:bottom w:val="single" w:sz="4" w:space="0" w:color="auto"/>
              <w:right w:val="single" w:sz="4" w:space="0" w:color="auto"/>
            </w:tcBorders>
            <w:shd w:val="clear" w:color="auto" w:fill="auto"/>
          </w:tcPr>
          <w:p w14:paraId="6D5F9214"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Оповещатель пожарный световой  «КОП-25» «Стрелка»</w:t>
            </w:r>
          </w:p>
        </w:tc>
        <w:tc>
          <w:tcPr>
            <w:tcW w:w="853" w:type="dxa"/>
            <w:tcBorders>
              <w:top w:val="nil"/>
              <w:left w:val="nil"/>
              <w:bottom w:val="single" w:sz="4" w:space="0" w:color="auto"/>
              <w:right w:val="single" w:sz="4" w:space="0" w:color="auto"/>
            </w:tcBorders>
            <w:shd w:val="clear" w:color="auto" w:fill="auto"/>
            <w:vAlign w:val="center"/>
          </w:tcPr>
          <w:p w14:paraId="0673EA74"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7F607E2"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w:t>
            </w:r>
          </w:p>
        </w:tc>
      </w:tr>
      <w:tr w:rsidR="00CE6CAB" w:rsidRPr="00345F26" w14:paraId="0B0F571C" w14:textId="77777777" w:rsidTr="00CE6CAB">
        <w:tc>
          <w:tcPr>
            <w:tcW w:w="9345" w:type="dxa"/>
            <w:gridSpan w:val="4"/>
            <w:vAlign w:val="center"/>
          </w:tcPr>
          <w:p w14:paraId="249BE0E4" w14:textId="77777777" w:rsidR="00CE6CAB" w:rsidRPr="00345F26" w:rsidRDefault="009B2B38" w:rsidP="009B2B38">
            <w:pPr>
              <w:pStyle w:val="a6"/>
              <w:numPr>
                <w:ilvl w:val="1"/>
                <w:numId w:val="25"/>
              </w:numPr>
              <w:ind w:left="0" w:firstLine="34"/>
              <w:rPr>
                <w:rFonts w:ascii="Times New Roman" w:eastAsia="Calibri" w:hAnsi="Times New Roman" w:cs="Times New Roman"/>
                <w:b/>
                <w:bCs/>
              </w:rPr>
            </w:pPr>
            <w:r w:rsidRPr="00345F26">
              <w:rPr>
                <w:rFonts w:ascii="Times New Roman" w:eastAsia="Calibri" w:hAnsi="Times New Roman" w:cs="Times New Roman"/>
                <w:b/>
                <w:bCs/>
              </w:rPr>
              <w:t xml:space="preserve"> </w:t>
            </w:r>
            <w:r w:rsidR="00CE6CAB" w:rsidRPr="00345F26">
              <w:rPr>
                <w:rFonts w:ascii="Times New Roman" w:eastAsia="Calibri" w:hAnsi="Times New Roman" w:cs="Times New Roman"/>
                <w:b/>
                <w:bCs/>
              </w:rPr>
              <w:t>Автоматическая установка модульного пожаротушения</w:t>
            </w:r>
          </w:p>
        </w:tc>
      </w:tr>
      <w:tr w:rsidR="00546AA4" w:rsidRPr="00345F26" w14:paraId="0F766D40" w14:textId="77777777" w:rsidTr="00546AA4">
        <w:tc>
          <w:tcPr>
            <w:tcW w:w="704" w:type="dxa"/>
            <w:vAlign w:val="center"/>
          </w:tcPr>
          <w:p w14:paraId="668D7D33"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8F7E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Прибор приемно-контрольный и управления автоматическими средствами пожаротушения и оповещателями «С2000-АСПТ»</w:t>
            </w:r>
          </w:p>
        </w:tc>
        <w:tc>
          <w:tcPr>
            <w:tcW w:w="853" w:type="dxa"/>
            <w:tcBorders>
              <w:top w:val="single" w:sz="4" w:space="0" w:color="auto"/>
              <w:left w:val="nil"/>
              <w:bottom w:val="single" w:sz="4" w:space="0" w:color="auto"/>
              <w:right w:val="single" w:sz="4" w:space="0" w:color="auto"/>
            </w:tcBorders>
            <w:shd w:val="clear" w:color="auto" w:fill="FFFFFF" w:themeFill="background1"/>
            <w:vAlign w:val="center"/>
          </w:tcPr>
          <w:p w14:paraId="3C1C163D"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FFFFFF" w:themeFill="background1"/>
            <w:vAlign w:val="center"/>
          </w:tcPr>
          <w:p w14:paraId="1C8E0584"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4DBBF7DC" w14:textId="77777777" w:rsidTr="00546AA4">
        <w:tc>
          <w:tcPr>
            <w:tcW w:w="704" w:type="dxa"/>
            <w:vAlign w:val="center"/>
          </w:tcPr>
          <w:p w14:paraId="4D49F0F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vAlign w:val="center"/>
          </w:tcPr>
          <w:p w14:paraId="28AEF15A"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контроля пусковой  «С2000-КПБ»</w:t>
            </w:r>
          </w:p>
        </w:tc>
        <w:tc>
          <w:tcPr>
            <w:tcW w:w="853" w:type="dxa"/>
            <w:tcBorders>
              <w:top w:val="nil"/>
              <w:left w:val="nil"/>
              <w:bottom w:val="single" w:sz="4" w:space="0" w:color="auto"/>
              <w:right w:val="single" w:sz="4" w:space="0" w:color="auto"/>
            </w:tcBorders>
            <w:shd w:val="clear" w:color="auto" w:fill="auto"/>
            <w:vAlign w:val="center"/>
          </w:tcPr>
          <w:p w14:paraId="5A6DE28F"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499721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w:t>
            </w:r>
          </w:p>
        </w:tc>
      </w:tr>
      <w:tr w:rsidR="00546AA4" w:rsidRPr="00345F26" w14:paraId="13DF56A6" w14:textId="77777777" w:rsidTr="00546AA4">
        <w:tc>
          <w:tcPr>
            <w:tcW w:w="704" w:type="dxa"/>
            <w:vAlign w:val="center"/>
          </w:tcPr>
          <w:p w14:paraId="3F20A2A4"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vAlign w:val="center"/>
          </w:tcPr>
          <w:p w14:paraId="620C40BF"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Устройство коммутационное УК-ВК/03</w:t>
            </w:r>
          </w:p>
        </w:tc>
        <w:tc>
          <w:tcPr>
            <w:tcW w:w="853" w:type="dxa"/>
            <w:tcBorders>
              <w:top w:val="nil"/>
              <w:left w:val="nil"/>
              <w:bottom w:val="single" w:sz="4" w:space="0" w:color="auto"/>
              <w:right w:val="single" w:sz="4" w:space="0" w:color="auto"/>
            </w:tcBorders>
            <w:shd w:val="clear" w:color="auto" w:fill="auto"/>
            <w:vAlign w:val="center"/>
          </w:tcPr>
          <w:p w14:paraId="0B1CD10E"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B8CCE9D" w14:textId="77777777" w:rsidR="00546AA4" w:rsidRPr="00345F26" w:rsidRDefault="00E16DE2"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281ABDDD" w14:textId="77777777" w:rsidTr="00546AA4">
        <w:tc>
          <w:tcPr>
            <w:tcW w:w="704" w:type="dxa"/>
            <w:vAlign w:val="center"/>
          </w:tcPr>
          <w:p w14:paraId="7A0BCA49"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4</w:t>
            </w:r>
          </w:p>
        </w:tc>
        <w:tc>
          <w:tcPr>
            <w:tcW w:w="6802" w:type="dxa"/>
            <w:tcBorders>
              <w:top w:val="nil"/>
              <w:left w:val="nil"/>
              <w:bottom w:val="nil"/>
              <w:right w:val="nil"/>
            </w:tcBorders>
            <w:shd w:val="clear" w:color="auto" w:fill="auto"/>
            <w:vAlign w:val="center"/>
          </w:tcPr>
          <w:p w14:paraId="315C4443"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индикации системы пожаротушения С2000-ПТ</w:t>
            </w:r>
          </w:p>
        </w:tc>
        <w:tc>
          <w:tcPr>
            <w:tcW w:w="853" w:type="dxa"/>
            <w:tcBorders>
              <w:top w:val="nil"/>
              <w:left w:val="single" w:sz="4" w:space="0" w:color="auto"/>
              <w:bottom w:val="single" w:sz="4" w:space="0" w:color="auto"/>
              <w:right w:val="single" w:sz="4" w:space="0" w:color="auto"/>
            </w:tcBorders>
            <w:shd w:val="clear" w:color="auto" w:fill="auto"/>
            <w:vAlign w:val="center"/>
          </w:tcPr>
          <w:p w14:paraId="3BB38DFD"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25AFFF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46EED502" w14:textId="77777777" w:rsidTr="00546AA4">
        <w:tc>
          <w:tcPr>
            <w:tcW w:w="704" w:type="dxa"/>
            <w:vAlign w:val="center"/>
          </w:tcPr>
          <w:p w14:paraId="24F28900"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5</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077E83F2"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пожарный дымовой оптико-электронный ИП 212-45</w:t>
            </w:r>
          </w:p>
        </w:tc>
        <w:tc>
          <w:tcPr>
            <w:tcW w:w="853" w:type="dxa"/>
            <w:tcBorders>
              <w:top w:val="nil"/>
              <w:left w:val="nil"/>
              <w:bottom w:val="single" w:sz="4" w:space="0" w:color="auto"/>
              <w:right w:val="single" w:sz="4" w:space="0" w:color="auto"/>
            </w:tcBorders>
            <w:shd w:val="clear" w:color="auto" w:fill="auto"/>
            <w:vAlign w:val="center"/>
          </w:tcPr>
          <w:p w14:paraId="1B987E35"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42E7FE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14</w:t>
            </w:r>
          </w:p>
        </w:tc>
      </w:tr>
      <w:tr w:rsidR="00546AA4" w:rsidRPr="00345F26" w14:paraId="122AD039" w14:textId="77777777" w:rsidTr="00546AA4">
        <w:tc>
          <w:tcPr>
            <w:tcW w:w="704" w:type="dxa"/>
            <w:vAlign w:val="center"/>
          </w:tcPr>
          <w:p w14:paraId="536E77C1"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vAlign w:val="center"/>
          </w:tcPr>
          <w:p w14:paraId="4FF512A2"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пожарный ручной  ИПР513-10</w:t>
            </w:r>
          </w:p>
        </w:tc>
        <w:tc>
          <w:tcPr>
            <w:tcW w:w="853" w:type="dxa"/>
            <w:tcBorders>
              <w:top w:val="nil"/>
              <w:left w:val="nil"/>
              <w:bottom w:val="single" w:sz="4" w:space="0" w:color="auto"/>
              <w:right w:val="single" w:sz="4" w:space="0" w:color="auto"/>
            </w:tcBorders>
            <w:shd w:val="clear" w:color="auto" w:fill="auto"/>
            <w:vAlign w:val="center"/>
          </w:tcPr>
          <w:p w14:paraId="07D8C3CC"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1DC0EA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w:t>
            </w:r>
          </w:p>
        </w:tc>
      </w:tr>
      <w:tr w:rsidR="00546AA4" w:rsidRPr="00345F26" w14:paraId="4666162A" w14:textId="77777777" w:rsidTr="00546AA4">
        <w:tc>
          <w:tcPr>
            <w:tcW w:w="704" w:type="dxa"/>
            <w:vAlign w:val="center"/>
          </w:tcPr>
          <w:p w14:paraId="0F82CCF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vAlign w:val="center"/>
          </w:tcPr>
          <w:p w14:paraId="27FEB4D1"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Оповещатель пожарный свето-звуковой   КОП-25ПC:  «Порошок уходи»</w:t>
            </w:r>
          </w:p>
        </w:tc>
        <w:tc>
          <w:tcPr>
            <w:tcW w:w="853" w:type="dxa"/>
            <w:tcBorders>
              <w:top w:val="nil"/>
              <w:left w:val="nil"/>
              <w:bottom w:val="single" w:sz="4" w:space="0" w:color="auto"/>
              <w:right w:val="single" w:sz="4" w:space="0" w:color="auto"/>
            </w:tcBorders>
            <w:shd w:val="clear" w:color="auto" w:fill="auto"/>
            <w:vAlign w:val="center"/>
          </w:tcPr>
          <w:p w14:paraId="716B8486"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4C7F746"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w:t>
            </w:r>
          </w:p>
        </w:tc>
      </w:tr>
      <w:tr w:rsidR="00546AA4" w:rsidRPr="00345F26" w14:paraId="23F12218" w14:textId="77777777" w:rsidTr="00546AA4">
        <w:tc>
          <w:tcPr>
            <w:tcW w:w="704" w:type="dxa"/>
            <w:vAlign w:val="center"/>
          </w:tcPr>
          <w:p w14:paraId="556D2C03"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vAlign w:val="center"/>
          </w:tcPr>
          <w:p w14:paraId="583E585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Световой КОП-25П: «Порошок не входи» (уличный)</w:t>
            </w:r>
          </w:p>
        </w:tc>
        <w:tc>
          <w:tcPr>
            <w:tcW w:w="853" w:type="dxa"/>
            <w:tcBorders>
              <w:top w:val="nil"/>
              <w:left w:val="nil"/>
              <w:bottom w:val="single" w:sz="4" w:space="0" w:color="auto"/>
              <w:right w:val="single" w:sz="4" w:space="0" w:color="auto"/>
            </w:tcBorders>
            <w:shd w:val="clear" w:color="auto" w:fill="auto"/>
            <w:vAlign w:val="center"/>
          </w:tcPr>
          <w:p w14:paraId="6AD0C97D"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6CEBB3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2</w:t>
            </w:r>
          </w:p>
        </w:tc>
      </w:tr>
      <w:tr w:rsidR="00546AA4" w:rsidRPr="00345F26" w14:paraId="78EDE932" w14:textId="77777777" w:rsidTr="00546AA4">
        <w:tc>
          <w:tcPr>
            <w:tcW w:w="704" w:type="dxa"/>
            <w:vAlign w:val="center"/>
          </w:tcPr>
          <w:p w14:paraId="74B5C8E2"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9</w:t>
            </w:r>
          </w:p>
        </w:tc>
        <w:tc>
          <w:tcPr>
            <w:tcW w:w="6802" w:type="dxa"/>
            <w:tcBorders>
              <w:top w:val="nil"/>
              <w:left w:val="nil"/>
              <w:bottom w:val="nil"/>
              <w:right w:val="nil"/>
            </w:tcBorders>
            <w:shd w:val="clear" w:color="auto" w:fill="auto"/>
            <w:vAlign w:val="center"/>
          </w:tcPr>
          <w:p w14:paraId="7CE881F4"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Световой КОП-25П: «Автоматика отключена»  (уличный)</w:t>
            </w:r>
          </w:p>
        </w:tc>
        <w:tc>
          <w:tcPr>
            <w:tcW w:w="853" w:type="dxa"/>
            <w:tcBorders>
              <w:top w:val="nil"/>
              <w:left w:val="single" w:sz="4" w:space="0" w:color="auto"/>
              <w:bottom w:val="single" w:sz="4" w:space="0" w:color="auto"/>
              <w:right w:val="single" w:sz="4" w:space="0" w:color="auto"/>
            </w:tcBorders>
            <w:shd w:val="clear" w:color="auto" w:fill="auto"/>
            <w:vAlign w:val="center"/>
          </w:tcPr>
          <w:p w14:paraId="7ECE7795"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1CE786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2</w:t>
            </w:r>
          </w:p>
        </w:tc>
      </w:tr>
      <w:tr w:rsidR="00CE6CAB" w:rsidRPr="00345F26" w14:paraId="5A3B6AEE" w14:textId="77777777" w:rsidTr="00826D51">
        <w:tc>
          <w:tcPr>
            <w:tcW w:w="704" w:type="dxa"/>
            <w:vAlign w:val="center"/>
          </w:tcPr>
          <w:p w14:paraId="5A1824F0" w14:textId="77777777" w:rsidR="00CE6CAB" w:rsidRPr="00345F26" w:rsidRDefault="00CE6CAB" w:rsidP="00CE6CAB">
            <w:pPr>
              <w:contextualSpacing/>
              <w:jc w:val="center"/>
              <w:rPr>
                <w:rFonts w:ascii="Times New Roman" w:eastAsia="Calibri" w:hAnsi="Times New Roman" w:cs="Times New Roman"/>
                <w:bCs/>
              </w:rPr>
            </w:pPr>
            <w:r w:rsidRPr="00345F26">
              <w:rPr>
                <w:rFonts w:ascii="Times New Roman" w:eastAsia="Calibri" w:hAnsi="Times New Roman" w:cs="Times New Roman"/>
                <w:bCs/>
              </w:rPr>
              <w:t>10</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6B4DFC1A" w14:textId="77777777" w:rsidR="00CE6CAB" w:rsidRPr="00345F26" w:rsidRDefault="00E16DE2" w:rsidP="00E16DE2">
            <w:pPr>
              <w:rPr>
                <w:rFonts w:ascii="Times New Roman" w:hAnsi="Times New Roman" w:cs="Times New Roman"/>
              </w:rPr>
            </w:pPr>
            <w:r w:rsidRPr="00345F26">
              <w:rPr>
                <w:rFonts w:ascii="Times New Roman" w:hAnsi="Times New Roman" w:cs="Times New Roman"/>
              </w:rPr>
              <w:t>Модуль порошкового пожаротушения МПП (р) – 8В-И-ГЭ-УХЛ кат.3.1 Торговая марка «Буран-8В»</w:t>
            </w:r>
          </w:p>
        </w:tc>
        <w:tc>
          <w:tcPr>
            <w:tcW w:w="853" w:type="dxa"/>
            <w:tcBorders>
              <w:top w:val="nil"/>
              <w:left w:val="nil"/>
              <w:bottom w:val="single" w:sz="4" w:space="0" w:color="auto"/>
              <w:right w:val="single" w:sz="4" w:space="0" w:color="auto"/>
            </w:tcBorders>
            <w:shd w:val="clear" w:color="auto" w:fill="auto"/>
            <w:vAlign w:val="center"/>
          </w:tcPr>
          <w:p w14:paraId="29CD6762" w14:textId="77777777" w:rsidR="00CE6CAB" w:rsidRPr="00345F26" w:rsidRDefault="00CE6CAB" w:rsidP="00CE6CAB">
            <w:pPr>
              <w:jc w:val="center"/>
              <w:rPr>
                <w:rFonts w:ascii="Times New Roman" w:hAnsi="Times New Roman" w:cs="Times New Roman"/>
              </w:rPr>
            </w:pPr>
            <w:proofErr w:type="spellStart"/>
            <w:r w:rsidRPr="00345F26">
              <w:rPr>
                <w:rFonts w:ascii="Times New Roman" w:hAnsi="Times New Roman" w:cs="Times New Roman"/>
              </w:rPr>
              <w:t>компл</w:t>
            </w:r>
            <w:proofErr w:type="spellEnd"/>
          </w:p>
        </w:tc>
        <w:tc>
          <w:tcPr>
            <w:tcW w:w="986" w:type="dxa"/>
            <w:tcBorders>
              <w:top w:val="nil"/>
              <w:left w:val="nil"/>
              <w:bottom w:val="single" w:sz="4" w:space="0" w:color="auto"/>
              <w:right w:val="single" w:sz="4" w:space="0" w:color="auto"/>
            </w:tcBorders>
            <w:shd w:val="clear" w:color="auto" w:fill="auto"/>
            <w:vAlign w:val="center"/>
          </w:tcPr>
          <w:p w14:paraId="4803F0D8" w14:textId="77777777" w:rsidR="00CE6CAB" w:rsidRPr="00345F26" w:rsidRDefault="00CE6CAB" w:rsidP="00CE6CAB">
            <w:pPr>
              <w:jc w:val="center"/>
              <w:rPr>
                <w:rFonts w:ascii="Times New Roman" w:hAnsi="Times New Roman" w:cs="Times New Roman"/>
              </w:rPr>
            </w:pPr>
            <w:r w:rsidRPr="00345F26">
              <w:rPr>
                <w:rFonts w:ascii="Times New Roman" w:hAnsi="Times New Roman" w:cs="Times New Roman"/>
              </w:rPr>
              <w:t>15</w:t>
            </w:r>
          </w:p>
        </w:tc>
      </w:tr>
      <w:tr w:rsidR="00546AA4" w:rsidRPr="00345F26" w14:paraId="61A58FBC" w14:textId="77777777" w:rsidTr="00546AA4">
        <w:tc>
          <w:tcPr>
            <w:tcW w:w="704" w:type="dxa"/>
            <w:vAlign w:val="center"/>
          </w:tcPr>
          <w:p w14:paraId="34820BD8"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11</w:t>
            </w:r>
          </w:p>
        </w:tc>
        <w:tc>
          <w:tcPr>
            <w:tcW w:w="6802" w:type="dxa"/>
            <w:tcBorders>
              <w:top w:val="nil"/>
              <w:left w:val="single" w:sz="4" w:space="0" w:color="auto"/>
              <w:bottom w:val="single" w:sz="4" w:space="0" w:color="auto"/>
              <w:right w:val="single" w:sz="4" w:space="0" w:color="auto"/>
            </w:tcBorders>
            <w:shd w:val="clear" w:color="auto" w:fill="auto"/>
            <w:vAlign w:val="center"/>
          </w:tcPr>
          <w:p w14:paraId="7C0D4012"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магнитоконтактный  ИО 102-20 Б2П</w:t>
            </w:r>
          </w:p>
        </w:tc>
        <w:tc>
          <w:tcPr>
            <w:tcW w:w="853" w:type="dxa"/>
            <w:tcBorders>
              <w:top w:val="nil"/>
              <w:left w:val="nil"/>
              <w:bottom w:val="single" w:sz="4" w:space="0" w:color="auto"/>
              <w:right w:val="single" w:sz="4" w:space="0" w:color="auto"/>
            </w:tcBorders>
            <w:shd w:val="clear" w:color="auto" w:fill="auto"/>
            <w:vAlign w:val="center"/>
          </w:tcPr>
          <w:p w14:paraId="235FF43E"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329B22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7</w:t>
            </w:r>
          </w:p>
        </w:tc>
      </w:tr>
      <w:tr w:rsidR="00546AA4" w:rsidRPr="00345F26" w14:paraId="0205FBC3" w14:textId="77777777" w:rsidTr="00546AA4">
        <w:tc>
          <w:tcPr>
            <w:tcW w:w="704" w:type="dxa"/>
            <w:vAlign w:val="center"/>
          </w:tcPr>
          <w:p w14:paraId="27881742"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12</w:t>
            </w:r>
          </w:p>
        </w:tc>
        <w:tc>
          <w:tcPr>
            <w:tcW w:w="6802" w:type="dxa"/>
            <w:tcBorders>
              <w:top w:val="nil"/>
              <w:left w:val="single" w:sz="4" w:space="0" w:color="auto"/>
              <w:bottom w:val="single" w:sz="4" w:space="0" w:color="auto"/>
              <w:right w:val="single" w:sz="4" w:space="0" w:color="auto"/>
            </w:tcBorders>
            <w:shd w:val="clear" w:color="auto" w:fill="auto"/>
            <w:vAlign w:val="center"/>
          </w:tcPr>
          <w:p w14:paraId="2AF11166"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бесперебойного питания БРП 12-1,5 (12В, 1,5А, 7А.ч)</w:t>
            </w:r>
          </w:p>
        </w:tc>
        <w:tc>
          <w:tcPr>
            <w:tcW w:w="853" w:type="dxa"/>
            <w:tcBorders>
              <w:top w:val="nil"/>
              <w:left w:val="nil"/>
              <w:bottom w:val="single" w:sz="4" w:space="0" w:color="auto"/>
              <w:right w:val="single" w:sz="4" w:space="0" w:color="auto"/>
            </w:tcBorders>
            <w:shd w:val="clear" w:color="auto" w:fill="auto"/>
            <w:vAlign w:val="center"/>
          </w:tcPr>
          <w:p w14:paraId="7D354866"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02762CD"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322E7854" w14:textId="77777777" w:rsidTr="00546AA4">
        <w:tc>
          <w:tcPr>
            <w:tcW w:w="704" w:type="dxa"/>
            <w:vAlign w:val="center"/>
          </w:tcPr>
          <w:p w14:paraId="3A981E8A"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13</w:t>
            </w:r>
          </w:p>
        </w:tc>
        <w:tc>
          <w:tcPr>
            <w:tcW w:w="6802" w:type="dxa"/>
            <w:tcBorders>
              <w:top w:val="nil"/>
              <w:left w:val="single" w:sz="4" w:space="0" w:color="auto"/>
              <w:bottom w:val="single" w:sz="4" w:space="0" w:color="auto"/>
              <w:right w:val="single" w:sz="4" w:space="0" w:color="auto"/>
            </w:tcBorders>
            <w:shd w:val="clear" w:color="auto" w:fill="auto"/>
            <w:vAlign w:val="center"/>
          </w:tcPr>
          <w:p w14:paraId="78D86CE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Аккумулятор 12В, 7А.ч</w:t>
            </w:r>
          </w:p>
        </w:tc>
        <w:tc>
          <w:tcPr>
            <w:tcW w:w="853" w:type="dxa"/>
            <w:tcBorders>
              <w:top w:val="nil"/>
              <w:left w:val="nil"/>
              <w:bottom w:val="single" w:sz="4" w:space="0" w:color="auto"/>
              <w:right w:val="single" w:sz="4" w:space="0" w:color="auto"/>
            </w:tcBorders>
            <w:shd w:val="clear" w:color="auto" w:fill="auto"/>
            <w:vAlign w:val="center"/>
          </w:tcPr>
          <w:p w14:paraId="21D709ED"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1A4967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5F2D7E" w14:paraId="008837EB" w14:textId="77777777" w:rsidTr="00546AA4">
        <w:tc>
          <w:tcPr>
            <w:tcW w:w="704" w:type="dxa"/>
            <w:vAlign w:val="center"/>
          </w:tcPr>
          <w:p w14:paraId="3BCB0176"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14</w:t>
            </w:r>
          </w:p>
        </w:tc>
        <w:tc>
          <w:tcPr>
            <w:tcW w:w="6802" w:type="dxa"/>
            <w:tcBorders>
              <w:top w:val="nil"/>
              <w:left w:val="single" w:sz="4" w:space="0" w:color="auto"/>
              <w:bottom w:val="single" w:sz="4" w:space="0" w:color="auto"/>
              <w:right w:val="single" w:sz="4" w:space="0" w:color="auto"/>
            </w:tcBorders>
            <w:shd w:val="clear" w:color="auto" w:fill="auto"/>
            <w:vAlign w:val="center"/>
          </w:tcPr>
          <w:p w14:paraId="7603E8A0"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Аккумулятор 12В, 4,5А.ч</w:t>
            </w:r>
          </w:p>
        </w:tc>
        <w:tc>
          <w:tcPr>
            <w:tcW w:w="853" w:type="dxa"/>
            <w:tcBorders>
              <w:top w:val="nil"/>
              <w:left w:val="nil"/>
              <w:bottom w:val="single" w:sz="4" w:space="0" w:color="auto"/>
              <w:right w:val="single" w:sz="4" w:space="0" w:color="auto"/>
            </w:tcBorders>
            <w:shd w:val="clear" w:color="auto" w:fill="auto"/>
            <w:vAlign w:val="center"/>
          </w:tcPr>
          <w:p w14:paraId="0F003D63"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73FAACD" w14:textId="77777777" w:rsidR="00546AA4" w:rsidRPr="00E16DE2" w:rsidRDefault="00546AA4" w:rsidP="00546AA4">
            <w:pPr>
              <w:jc w:val="center"/>
              <w:rPr>
                <w:rFonts w:ascii="Times New Roman" w:hAnsi="Times New Roman" w:cs="Times New Roman"/>
              </w:rPr>
            </w:pPr>
            <w:r w:rsidRPr="00345F26">
              <w:rPr>
                <w:rFonts w:ascii="Times New Roman" w:hAnsi="Times New Roman" w:cs="Times New Roman"/>
              </w:rPr>
              <w:t>1</w:t>
            </w:r>
          </w:p>
        </w:tc>
      </w:tr>
      <w:tr w:rsidR="00826D51" w:rsidRPr="005F2D7E" w14:paraId="1C8F0B21" w14:textId="77777777" w:rsidTr="00B6391E">
        <w:tc>
          <w:tcPr>
            <w:tcW w:w="9345" w:type="dxa"/>
            <w:gridSpan w:val="4"/>
            <w:vAlign w:val="center"/>
          </w:tcPr>
          <w:p w14:paraId="04D5E3C1" w14:textId="77777777" w:rsidR="00826D51" w:rsidRPr="00E16DE2" w:rsidRDefault="00826D51" w:rsidP="00826D51">
            <w:pPr>
              <w:pStyle w:val="a6"/>
              <w:numPr>
                <w:ilvl w:val="1"/>
                <w:numId w:val="25"/>
              </w:numPr>
              <w:ind w:left="0" w:firstLine="0"/>
              <w:jc w:val="both"/>
              <w:rPr>
                <w:rFonts w:ascii="Times New Roman" w:eastAsia="Calibri" w:hAnsi="Times New Roman" w:cs="Times New Roman"/>
                <w:b/>
                <w:bCs/>
              </w:rPr>
            </w:pPr>
            <w:r w:rsidRPr="00E16DE2">
              <w:rPr>
                <w:rFonts w:ascii="Times New Roman" w:eastAsia="Calibri" w:hAnsi="Times New Roman" w:cs="Times New Roman"/>
                <w:b/>
                <w:bCs/>
              </w:rPr>
              <w:t xml:space="preserve"> СОТС</w:t>
            </w:r>
          </w:p>
        </w:tc>
      </w:tr>
      <w:tr w:rsidR="00546AA4" w:rsidRPr="00345F26" w14:paraId="283457D0" w14:textId="77777777" w:rsidTr="00345F26">
        <w:tc>
          <w:tcPr>
            <w:tcW w:w="704" w:type="dxa"/>
            <w:shd w:val="clear" w:color="auto" w:fill="auto"/>
            <w:vAlign w:val="center"/>
          </w:tcPr>
          <w:p w14:paraId="36AAAFD0"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4D27894E" w14:textId="77777777" w:rsidR="00546AA4" w:rsidRPr="00345F26" w:rsidRDefault="00E16DE2" w:rsidP="00546AA4">
            <w:pPr>
              <w:rPr>
                <w:rFonts w:ascii="Times New Roman" w:hAnsi="Times New Roman" w:cs="Times New Roman"/>
              </w:rPr>
            </w:pPr>
            <w:r w:rsidRPr="00345F26">
              <w:rPr>
                <w:rFonts w:ascii="Times New Roman" w:hAnsi="Times New Roman" w:cs="Times New Roman"/>
              </w:rPr>
              <w:t>Контроллер двухпроводной линии С2000-КДЛ</w:t>
            </w:r>
          </w:p>
        </w:tc>
        <w:tc>
          <w:tcPr>
            <w:tcW w:w="853" w:type="dxa"/>
            <w:tcBorders>
              <w:top w:val="nil"/>
              <w:left w:val="nil"/>
              <w:bottom w:val="single" w:sz="4" w:space="0" w:color="auto"/>
              <w:right w:val="single" w:sz="4" w:space="0" w:color="auto"/>
            </w:tcBorders>
            <w:shd w:val="clear" w:color="auto" w:fill="auto"/>
            <w:vAlign w:val="center"/>
          </w:tcPr>
          <w:p w14:paraId="00CB431E"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0DA77D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6F452690" w14:textId="77777777" w:rsidTr="00345F26">
        <w:tc>
          <w:tcPr>
            <w:tcW w:w="704" w:type="dxa"/>
            <w:shd w:val="clear" w:color="auto" w:fill="auto"/>
            <w:vAlign w:val="center"/>
          </w:tcPr>
          <w:p w14:paraId="7B198A5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1DDCD72E"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Адресный расширитель С2000-АР8</w:t>
            </w:r>
          </w:p>
        </w:tc>
        <w:tc>
          <w:tcPr>
            <w:tcW w:w="853" w:type="dxa"/>
            <w:tcBorders>
              <w:top w:val="nil"/>
              <w:left w:val="nil"/>
              <w:bottom w:val="single" w:sz="4" w:space="0" w:color="auto"/>
              <w:right w:val="single" w:sz="4" w:space="0" w:color="auto"/>
            </w:tcBorders>
            <w:shd w:val="clear" w:color="auto" w:fill="auto"/>
            <w:vAlign w:val="center"/>
          </w:tcPr>
          <w:p w14:paraId="3C37B7FC"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09A01D5"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15</w:t>
            </w:r>
          </w:p>
        </w:tc>
      </w:tr>
      <w:tr w:rsidR="00546AA4" w:rsidRPr="00345F26" w14:paraId="06B8EB6D" w14:textId="77777777" w:rsidTr="00345F26">
        <w:tc>
          <w:tcPr>
            <w:tcW w:w="704" w:type="dxa"/>
            <w:shd w:val="clear" w:color="auto" w:fill="auto"/>
            <w:vAlign w:val="center"/>
          </w:tcPr>
          <w:p w14:paraId="4AE54884"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591BC080"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бесперебойного питания БРП 12-3   (12В, 3 А, 40А.ч)</w:t>
            </w:r>
          </w:p>
        </w:tc>
        <w:tc>
          <w:tcPr>
            <w:tcW w:w="853" w:type="dxa"/>
            <w:tcBorders>
              <w:top w:val="nil"/>
              <w:left w:val="nil"/>
              <w:bottom w:val="single" w:sz="4" w:space="0" w:color="auto"/>
              <w:right w:val="single" w:sz="4" w:space="0" w:color="auto"/>
            </w:tcBorders>
            <w:shd w:val="clear" w:color="auto" w:fill="auto"/>
            <w:vAlign w:val="center"/>
          </w:tcPr>
          <w:p w14:paraId="18B4D275"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BFA91D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w:t>
            </w:r>
          </w:p>
        </w:tc>
      </w:tr>
      <w:tr w:rsidR="00546AA4" w:rsidRPr="00345F26" w14:paraId="36E87A18" w14:textId="77777777" w:rsidTr="00345F26">
        <w:tc>
          <w:tcPr>
            <w:tcW w:w="704" w:type="dxa"/>
            <w:shd w:val="clear" w:color="auto" w:fill="auto"/>
            <w:vAlign w:val="center"/>
          </w:tcPr>
          <w:p w14:paraId="7F2C68AB"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65B8718A"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Аккумулятор 12В, 40А.ч</w:t>
            </w:r>
          </w:p>
        </w:tc>
        <w:tc>
          <w:tcPr>
            <w:tcW w:w="853" w:type="dxa"/>
            <w:tcBorders>
              <w:top w:val="nil"/>
              <w:left w:val="nil"/>
              <w:bottom w:val="single" w:sz="4" w:space="0" w:color="auto"/>
              <w:right w:val="single" w:sz="4" w:space="0" w:color="auto"/>
            </w:tcBorders>
            <w:shd w:val="clear" w:color="auto" w:fill="auto"/>
            <w:vAlign w:val="center"/>
          </w:tcPr>
          <w:p w14:paraId="6FE89A10"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96B5D56"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w:t>
            </w:r>
          </w:p>
        </w:tc>
      </w:tr>
      <w:tr w:rsidR="00546AA4" w:rsidRPr="00345F26" w14:paraId="2C73B16B" w14:textId="77777777" w:rsidTr="00345F26">
        <w:tc>
          <w:tcPr>
            <w:tcW w:w="704" w:type="dxa"/>
            <w:shd w:val="clear" w:color="auto" w:fill="auto"/>
            <w:vAlign w:val="center"/>
          </w:tcPr>
          <w:p w14:paraId="0FA0B9FF"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240C25DC"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объемный ИО 309-7 «Фотон-Ш»</w:t>
            </w:r>
          </w:p>
        </w:tc>
        <w:tc>
          <w:tcPr>
            <w:tcW w:w="853" w:type="dxa"/>
            <w:tcBorders>
              <w:top w:val="nil"/>
              <w:left w:val="nil"/>
              <w:bottom w:val="single" w:sz="4" w:space="0" w:color="auto"/>
              <w:right w:val="single" w:sz="4" w:space="0" w:color="auto"/>
            </w:tcBorders>
            <w:shd w:val="clear" w:color="auto" w:fill="auto"/>
            <w:vAlign w:val="center"/>
          </w:tcPr>
          <w:p w14:paraId="01152192"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2B59DCE"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107</w:t>
            </w:r>
          </w:p>
        </w:tc>
      </w:tr>
      <w:tr w:rsidR="00546AA4" w:rsidRPr="005F2D7E" w14:paraId="693CEF8D" w14:textId="77777777" w:rsidTr="00345F26">
        <w:tc>
          <w:tcPr>
            <w:tcW w:w="704" w:type="dxa"/>
            <w:shd w:val="clear" w:color="auto" w:fill="auto"/>
            <w:vAlign w:val="center"/>
          </w:tcPr>
          <w:p w14:paraId="6D6A231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1BD0D095"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объемный оптико-электронный ИО 409-8 «Фотон-9» (</w:t>
            </w:r>
            <w:proofErr w:type="spellStart"/>
            <w:r w:rsidRPr="00345F26">
              <w:rPr>
                <w:rFonts w:ascii="Times New Roman" w:hAnsi="Times New Roman" w:cs="Times New Roman"/>
              </w:rPr>
              <w:t>вкл</w:t>
            </w:r>
            <w:proofErr w:type="spellEnd"/>
            <w:r w:rsidRPr="00345F26">
              <w:rPr>
                <w:rFonts w:ascii="Times New Roman" w:hAnsi="Times New Roman" w:cs="Times New Roman"/>
              </w:rPr>
              <w:t xml:space="preserve"> кронштейн)</w:t>
            </w:r>
          </w:p>
        </w:tc>
        <w:tc>
          <w:tcPr>
            <w:tcW w:w="853" w:type="dxa"/>
            <w:tcBorders>
              <w:top w:val="nil"/>
              <w:left w:val="nil"/>
              <w:bottom w:val="single" w:sz="4" w:space="0" w:color="auto"/>
              <w:right w:val="single" w:sz="4" w:space="0" w:color="auto"/>
            </w:tcBorders>
            <w:shd w:val="clear" w:color="auto" w:fill="auto"/>
            <w:vAlign w:val="center"/>
          </w:tcPr>
          <w:p w14:paraId="34DEAE3C"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DCEFFEC" w14:textId="77777777" w:rsidR="00546AA4" w:rsidRPr="00E16DE2" w:rsidRDefault="00546AA4" w:rsidP="00546AA4">
            <w:pPr>
              <w:jc w:val="center"/>
              <w:rPr>
                <w:rFonts w:ascii="Times New Roman" w:hAnsi="Times New Roman" w:cs="Times New Roman"/>
              </w:rPr>
            </w:pPr>
            <w:r w:rsidRPr="00345F26">
              <w:rPr>
                <w:rFonts w:ascii="Times New Roman" w:hAnsi="Times New Roman" w:cs="Times New Roman"/>
              </w:rPr>
              <w:t>34</w:t>
            </w:r>
          </w:p>
        </w:tc>
      </w:tr>
      <w:tr w:rsidR="00546AA4" w:rsidRPr="00345F26" w14:paraId="0DF970E7" w14:textId="77777777" w:rsidTr="00546AA4">
        <w:tc>
          <w:tcPr>
            <w:tcW w:w="704" w:type="dxa"/>
            <w:vAlign w:val="center"/>
          </w:tcPr>
          <w:p w14:paraId="61BEE6DC"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lastRenderedPageBreak/>
              <w:t>8</w:t>
            </w:r>
          </w:p>
        </w:tc>
        <w:tc>
          <w:tcPr>
            <w:tcW w:w="6802" w:type="dxa"/>
            <w:tcBorders>
              <w:top w:val="nil"/>
              <w:left w:val="single" w:sz="4" w:space="0" w:color="auto"/>
              <w:bottom w:val="single" w:sz="4" w:space="0" w:color="auto"/>
              <w:right w:val="single" w:sz="4" w:space="0" w:color="auto"/>
            </w:tcBorders>
            <w:shd w:val="clear" w:color="auto" w:fill="auto"/>
          </w:tcPr>
          <w:p w14:paraId="73AB82A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объемный оптико-электронный ИО 409-17/1 «Фотон-12»  (</w:t>
            </w:r>
            <w:proofErr w:type="spellStart"/>
            <w:r w:rsidRPr="00345F26">
              <w:rPr>
                <w:rFonts w:ascii="Times New Roman" w:hAnsi="Times New Roman" w:cs="Times New Roman"/>
              </w:rPr>
              <w:t>вкл</w:t>
            </w:r>
            <w:proofErr w:type="spellEnd"/>
            <w:r w:rsidRPr="00345F26">
              <w:rPr>
                <w:rFonts w:ascii="Times New Roman" w:hAnsi="Times New Roman" w:cs="Times New Roman"/>
              </w:rPr>
              <w:t xml:space="preserve"> кронштейн)</w:t>
            </w:r>
          </w:p>
        </w:tc>
        <w:tc>
          <w:tcPr>
            <w:tcW w:w="853" w:type="dxa"/>
            <w:tcBorders>
              <w:top w:val="nil"/>
              <w:left w:val="nil"/>
              <w:bottom w:val="single" w:sz="4" w:space="0" w:color="auto"/>
              <w:right w:val="single" w:sz="4" w:space="0" w:color="auto"/>
            </w:tcBorders>
            <w:shd w:val="clear" w:color="auto" w:fill="auto"/>
            <w:vAlign w:val="center"/>
          </w:tcPr>
          <w:p w14:paraId="15C11140"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ABF750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15</w:t>
            </w:r>
          </w:p>
        </w:tc>
      </w:tr>
      <w:tr w:rsidR="00546AA4" w:rsidRPr="00345F26" w14:paraId="0683D3DA" w14:textId="77777777" w:rsidTr="00546AA4">
        <w:tc>
          <w:tcPr>
            <w:tcW w:w="704" w:type="dxa"/>
            <w:vAlign w:val="center"/>
          </w:tcPr>
          <w:p w14:paraId="356CFBDA"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9</w:t>
            </w:r>
          </w:p>
        </w:tc>
        <w:tc>
          <w:tcPr>
            <w:tcW w:w="6802" w:type="dxa"/>
            <w:tcBorders>
              <w:top w:val="nil"/>
              <w:left w:val="single" w:sz="4" w:space="0" w:color="auto"/>
              <w:bottom w:val="single" w:sz="4" w:space="0" w:color="auto"/>
              <w:right w:val="single" w:sz="4" w:space="0" w:color="auto"/>
            </w:tcBorders>
            <w:shd w:val="clear" w:color="auto" w:fill="auto"/>
          </w:tcPr>
          <w:p w14:paraId="31069AEF"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магнитоконтактный  ИО 102-5</w:t>
            </w:r>
          </w:p>
        </w:tc>
        <w:tc>
          <w:tcPr>
            <w:tcW w:w="853" w:type="dxa"/>
            <w:tcBorders>
              <w:top w:val="nil"/>
              <w:left w:val="nil"/>
              <w:bottom w:val="single" w:sz="4" w:space="0" w:color="auto"/>
              <w:right w:val="single" w:sz="4" w:space="0" w:color="auto"/>
            </w:tcBorders>
            <w:shd w:val="clear" w:color="auto" w:fill="auto"/>
            <w:vAlign w:val="center"/>
          </w:tcPr>
          <w:p w14:paraId="65729A43"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894FB9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56</w:t>
            </w:r>
          </w:p>
        </w:tc>
      </w:tr>
      <w:tr w:rsidR="00546AA4" w:rsidRPr="00345F26" w14:paraId="3E5AB755" w14:textId="77777777" w:rsidTr="00546AA4">
        <w:tc>
          <w:tcPr>
            <w:tcW w:w="704" w:type="dxa"/>
            <w:vAlign w:val="center"/>
          </w:tcPr>
          <w:p w14:paraId="0A631483"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10</w:t>
            </w:r>
          </w:p>
        </w:tc>
        <w:tc>
          <w:tcPr>
            <w:tcW w:w="6802" w:type="dxa"/>
            <w:tcBorders>
              <w:top w:val="nil"/>
              <w:left w:val="single" w:sz="4" w:space="0" w:color="auto"/>
              <w:bottom w:val="single" w:sz="4" w:space="0" w:color="auto"/>
              <w:right w:val="single" w:sz="4" w:space="0" w:color="auto"/>
            </w:tcBorders>
            <w:shd w:val="clear" w:color="auto" w:fill="auto"/>
          </w:tcPr>
          <w:p w14:paraId="16168F8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магнитоконтактный  ИО 102-20 Б2П</w:t>
            </w:r>
          </w:p>
        </w:tc>
        <w:tc>
          <w:tcPr>
            <w:tcW w:w="853" w:type="dxa"/>
            <w:tcBorders>
              <w:top w:val="nil"/>
              <w:left w:val="nil"/>
              <w:bottom w:val="single" w:sz="4" w:space="0" w:color="auto"/>
              <w:right w:val="single" w:sz="4" w:space="0" w:color="auto"/>
            </w:tcBorders>
            <w:shd w:val="clear" w:color="auto" w:fill="auto"/>
            <w:vAlign w:val="center"/>
          </w:tcPr>
          <w:p w14:paraId="7A8DE345" w14:textId="77777777" w:rsidR="00546AA4" w:rsidRPr="00345F26" w:rsidRDefault="00546AA4" w:rsidP="00546AA4">
            <w:pPr>
              <w:jc w:val="cente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054C01C"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28</w:t>
            </w:r>
          </w:p>
        </w:tc>
      </w:tr>
      <w:tr w:rsidR="00826D51" w:rsidRPr="00345F26" w14:paraId="350FC868" w14:textId="77777777" w:rsidTr="00826D51">
        <w:tc>
          <w:tcPr>
            <w:tcW w:w="9345" w:type="dxa"/>
            <w:gridSpan w:val="4"/>
            <w:vAlign w:val="center"/>
          </w:tcPr>
          <w:p w14:paraId="39380475" w14:textId="77777777" w:rsidR="00826D51" w:rsidRPr="00345F26" w:rsidRDefault="00826D51" w:rsidP="009B2B38">
            <w:pPr>
              <w:pStyle w:val="a6"/>
              <w:numPr>
                <w:ilvl w:val="1"/>
                <w:numId w:val="25"/>
              </w:numPr>
              <w:ind w:left="0" w:firstLine="0"/>
              <w:rPr>
                <w:rFonts w:ascii="Times New Roman" w:eastAsia="Calibri" w:hAnsi="Times New Roman" w:cs="Times New Roman"/>
                <w:b/>
                <w:bCs/>
              </w:rPr>
            </w:pPr>
            <w:r w:rsidRPr="00345F26">
              <w:rPr>
                <w:rFonts w:ascii="Times New Roman" w:eastAsia="Calibri" w:hAnsi="Times New Roman" w:cs="Times New Roman"/>
                <w:b/>
                <w:bCs/>
              </w:rPr>
              <w:t>СКУД</w:t>
            </w:r>
          </w:p>
        </w:tc>
      </w:tr>
      <w:tr w:rsidR="00546AA4" w:rsidRPr="00345F26" w14:paraId="0BF167E1" w14:textId="77777777" w:rsidTr="00546AA4">
        <w:tc>
          <w:tcPr>
            <w:tcW w:w="704" w:type="dxa"/>
            <w:vAlign w:val="center"/>
          </w:tcPr>
          <w:p w14:paraId="398817B2"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3501E04E" w14:textId="77777777" w:rsidR="00546AA4" w:rsidRPr="00345F26" w:rsidRDefault="00546AA4" w:rsidP="00E16DE2">
            <w:pPr>
              <w:rPr>
                <w:rFonts w:ascii="Times New Roman" w:hAnsi="Times New Roman" w:cs="Times New Roman"/>
              </w:rPr>
            </w:pPr>
            <w:r w:rsidRPr="00345F26">
              <w:rPr>
                <w:rFonts w:ascii="Times New Roman" w:hAnsi="Times New Roman" w:cs="Times New Roman"/>
              </w:rPr>
              <w:t xml:space="preserve">Пульт контроля и управления </w:t>
            </w:r>
            <w:r w:rsidR="00E16DE2" w:rsidRPr="00345F26">
              <w:rPr>
                <w:rFonts w:ascii="Times New Roman" w:hAnsi="Times New Roman" w:cs="Times New Roman"/>
              </w:rPr>
              <w:t xml:space="preserve">охранно-пожарный </w:t>
            </w:r>
            <w:r w:rsidRPr="00345F26">
              <w:rPr>
                <w:rFonts w:ascii="Times New Roman" w:hAnsi="Times New Roman" w:cs="Times New Roman"/>
              </w:rPr>
              <w:t>С-2000М</w:t>
            </w:r>
          </w:p>
        </w:tc>
        <w:tc>
          <w:tcPr>
            <w:tcW w:w="853" w:type="dxa"/>
            <w:tcBorders>
              <w:top w:val="single" w:sz="4" w:space="0" w:color="auto"/>
              <w:left w:val="nil"/>
              <w:bottom w:val="single" w:sz="4" w:space="0" w:color="auto"/>
              <w:right w:val="single" w:sz="4" w:space="0" w:color="auto"/>
            </w:tcBorders>
            <w:shd w:val="clear" w:color="auto" w:fill="auto"/>
            <w:vAlign w:val="center"/>
          </w:tcPr>
          <w:p w14:paraId="2406E59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37A339E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598911C9" w14:textId="77777777" w:rsidTr="00546AA4">
        <w:tc>
          <w:tcPr>
            <w:tcW w:w="704" w:type="dxa"/>
            <w:vAlign w:val="center"/>
          </w:tcPr>
          <w:p w14:paraId="472ADA1C"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51FE46ED"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Контроллер С2000-2</w:t>
            </w:r>
          </w:p>
        </w:tc>
        <w:tc>
          <w:tcPr>
            <w:tcW w:w="853" w:type="dxa"/>
            <w:tcBorders>
              <w:top w:val="nil"/>
              <w:left w:val="nil"/>
              <w:bottom w:val="single" w:sz="4" w:space="0" w:color="auto"/>
              <w:right w:val="single" w:sz="4" w:space="0" w:color="auto"/>
            </w:tcBorders>
            <w:shd w:val="clear" w:color="auto" w:fill="auto"/>
            <w:vAlign w:val="center"/>
          </w:tcPr>
          <w:p w14:paraId="22F3DB60"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033AD3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30</w:t>
            </w:r>
          </w:p>
        </w:tc>
      </w:tr>
      <w:tr w:rsidR="00546AA4" w:rsidRPr="00345F26" w14:paraId="29FEAF13" w14:textId="77777777" w:rsidTr="00546AA4">
        <w:tc>
          <w:tcPr>
            <w:tcW w:w="704" w:type="dxa"/>
            <w:vAlign w:val="center"/>
          </w:tcPr>
          <w:p w14:paraId="7A7C410E"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0BD8BA0A"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Считыватель С2000-PROXY</w:t>
            </w:r>
          </w:p>
        </w:tc>
        <w:tc>
          <w:tcPr>
            <w:tcW w:w="853" w:type="dxa"/>
            <w:tcBorders>
              <w:top w:val="nil"/>
              <w:left w:val="nil"/>
              <w:bottom w:val="single" w:sz="4" w:space="0" w:color="auto"/>
              <w:right w:val="single" w:sz="4" w:space="0" w:color="auto"/>
            </w:tcBorders>
            <w:shd w:val="clear" w:color="auto" w:fill="auto"/>
            <w:vAlign w:val="center"/>
          </w:tcPr>
          <w:p w14:paraId="1465C02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E89DD62"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58</w:t>
            </w:r>
          </w:p>
        </w:tc>
      </w:tr>
      <w:tr w:rsidR="00546AA4" w:rsidRPr="00345F26" w14:paraId="1E1267C8" w14:textId="77777777" w:rsidTr="00546AA4">
        <w:tc>
          <w:tcPr>
            <w:tcW w:w="704" w:type="dxa"/>
            <w:vAlign w:val="center"/>
          </w:tcPr>
          <w:p w14:paraId="2A8F47C4"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55C0F834"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Кнопка выхода D680 QUADRA</w:t>
            </w:r>
          </w:p>
        </w:tc>
        <w:tc>
          <w:tcPr>
            <w:tcW w:w="853" w:type="dxa"/>
            <w:tcBorders>
              <w:top w:val="nil"/>
              <w:left w:val="nil"/>
              <w:bottom w:val="single" w:sz="4" w:space="0" w:color="auto"/>
              <w:right w:val="single" w:sz="4" w:space="0" w:color="auto"/>
            </w:tcBorders>
            <w:shd w:val="clear" w:color="auto" w:fill="auto"/>
            <w:vAlign w:val="center"/>
          </w:tcPr>
          <w:p w14:paraId="66FEC01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61C7DC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42</w:t>
            </w:r>
          </w:p>
        </w:tc>
      </w:tr>
      <w:tr w:rsidR="00546AA4" w:rsidRPr="00345F26" w14:paraId="6B54C348" w14:textId="77777777" w:rsidTr="00546AA4">
        <w:tc>
          <w:tcPr>
            <w:tcW w:w="704" w:type="dxa"/>
            <w:vAlign w:val="center"/>
          </w:tcPr>
          <w:p w14:paraId="43241C61"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5B617BF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Кнопка авар. выхода (зеленая/белая) ИПР513/101-1</w:t>
            </w:r>
          </w:p>
        </w:tc>
        <w:tc>
          <w:tcPr>
            <w:tcW w:w="853" w:type="dxa"/>
            <w:tcBorders>
              <w:top w:val="nil"/>
              <w:left w:val="nil"/>
              <w:bottom w:val="single" w:sz="4" w:space="0" w:color="auto"/>
              <w:right w:val="single" w:sz="4" w:space="0" w:color="auto"/>
            </w:tcBorders>
            <w:shd w:val="clear" w:color="auto" w:fill="auto"/>
            <w:vAlign w:val="center"/>
          </w:tcPr>
          <w:p w14:paraId="45DDC4EA"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7D82D75"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50</w:t>
            </w:r>
          </w:p>
        </w:tc>
      </w:tr>
      <w:tr w:rsidR="00546AA4" w:rsidRPr="00345F26" w14:paraId="1C89B98F" w14:textId="77777777" w:rsidTr="00546AA4">
        <w:tc>
          <w:tcPr>
            <w:tcW w:w="704" w:type="dxa"/>
            <w:vAlign w:val="center"/>
          </w:tcPr>
          <w:p w14:paraId="2DD4A2EF"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517B7561"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магнитоконтактный  ИО 102-5</w:t>
            </w:r>
          </w:p>
        </w:tc>
        <w:tc>
          <w:tcPr>
            <w:tcW w:w="853" w:type="dxa"/>
            <w:tcBorders>
              <w:top w:val="nil"/>
              <w:left w:val="nil"/>
              <w:bottom w:val="single" w:sz="4" w:space="0" w:color="auto"/>
              <w:right w:val="single" w:sz="4" w:space="0" w:color="auto"/>
            </w:tcBorders>
            <w:shd w:val="clear" w:color="auto" w:fill="auto"/>
            <w:vAlign w:val="center"/>
          </w:tcPr>
          <w:p w14:paraId="0852D9D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D7AD6A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41</w:t>
            </w:r>
          </w:p>
        </w:tc>
      </w:tr>
      <w:tr w:rsidR="00546AA4" w:rsidRPr="00345F26" w14:paraId="2FBB8495" w14:textId="77777777" w:rsidTr="00546AA4">
        <w:tc>
          <w:tcPr>
            <w:tcW w:w="704" w:type="dxa"/>
            <w:vAlign w:val="center"/>
          </w:tcPr>
          <w:p w14:paraId="6AA06436"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26314D7A"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Извещатель охранный магнитоконтактный  ИО 102-20 Б2П</w:t>
            </w:r>
          </w:p>
        </w:tc>
        <w:tc>
          <w:tcPr>
            <w:tcW w:w="853" w:type="dxa"/>
            <w:tcBorders>
              <w:top w:val="nil"/>
              <w:left w:val="nil"/>
              <w:bottom w:val="single" w:sz="4" w:space="0" w:color="auto"/>
              <w:right w:val="single" w:sz="4" w:space="0" w:color="auto"/>
            </w:tcBorders>
            <w:shd w:val="clear" w:color="auto" w:fill="auto"/>
            <w:vAlign w:val="center"/>
          </w:tcPr>
          <w:p w14:paraId="4C75FD56"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584B90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17</w:t>
            </w:r>
          </w:p>
        </w:tc>
      </w:tr>
      <w:tr w:rsidR="00546AA4" w:rsidRPr="00345F26" w14:paraId="05233761" w14:textId="77777777" w:rsidTr="00546AA4">
        <w:tc>
          <w:tcPr>
            <w:tcW w:w="704" w:type="dxa"/>
            <w:vAlign w:val="center"/>
          </w:tcPr>
          <w:p w14:paraId="47DA1AB3"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tcPr>
          <w:p w14:paraId="153F2550"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Электромагнитная защелка</w:t>
            </w:r>
          </w:p>
        </w:tc>
        <w:tc>
          <w:tcPr>
            <w:tcW w:w="853" w:type="dxa"/>
            <w:tcBorders>
              <w:top w:val="nil"/>
              <w:left w:val="nil"/>
              <w:bottom w:val="single" w:sz="4" w:space="0" w:color="auto"/>
              <w:right w:val="single" w:sz="4" w:space="0" w:color="auto"/>
            </w:tcBorders>
            <w:shd w:val="clear" w:color="auto" w:fill="auto"/>
            <w:vAlign w:val="center"/>
          </w:tcPr>
          <w:p w14:paraId="32873133"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77741C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50</w:t>
            </w:r>
          </w:p>
        </w:tc>
      </w:tr>
      <w:tr w:rsidR="00546AA4" w:rsidRPr="00345F26" w14:paraId="592BB0A7" w14:textId="77777777" w:rsidTr="00546AA4">
        <w:tc>
          <w:tcPr>
            <w:tcW w:w="704" w:type="dxa"/>
            <w:vAlign w:val="center"/>
          </w:tcPr>
          <w:p w14:paraId="33102DA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9</w:t>
            </w:r>
          </w:p>
        </w:tc>
        <w:tc>
          <w:tcPr>
            <w:tcW w:w="6802" w:type="dxa"/>
            <w:tcBorders>
              <w:top w:val="nil"/>
              <w:left w:val="single" w:sz="4" w:space="0" w:color="auto"/>
              <w:bottom w:val="single" w:sz="4" w:space="0" w:color="auto"/>
              <w:right w:val="single" w:sz="4" w:space="0" w:color="auto"/>
            </w:tcBorders>
            <w:shd w:val="clear" w:color="auto" w:fill="auto"/>
          </w:tcPr>
          <w:p w14:paraId="0EB50A7C"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Доводчик дверной DORMA TS-68</w:t>
            </w:r>
          </w:p>
        </w:tc>
        <w:tc>
          <w:tcPr>
            <w:tcW w:w="853" w:type="dxa"/>
            <w:tcBorders>
              <w:top w:val="nil"/>
              <w:left w:val="nil"/>
              <w:bottom w:val="single" w:sz="4" w:space="0" w:color="auto"/>
              <w:right w:val="single" w:sz="4" w:space="0" w:color="auto"/>
            </w:tcBorders>
            <w:shd w:val="clear" w:color="auto" w:fill="auto"/>
            <w:vAlign w:val="center"/>
          </w:tcPr>
          <w:p w14:paraId="525FF935"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6E84F0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41</w:t>
            </w:r>
          </w:p>
        </w:tc>
      </w:tr>
      <w:tr w:rsidR="00546AA4" w:rsidRPr="00345F26" w14:paraId="5474935E" w14:textId="77777777" w:rsidTr="00546AA4">
        <w:tc>
          <w:tcPr>
            <w:tcW w:w="704" w:type="dxa"/>
            <w:vAlign w:val="center"/>
          </w:tcPr>
          <w:p w14:paraId="7C24E7F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10</w:t>
            </w:r>
          </w:p>
        </w:tc>
        <w:tc>
          <w:tcPr>
            <w:tcW w:w="6802" w:type="dxa"/>
            <w:tcBorders>
              <w:top w:val="nil"/>
              <w:left w:val="single" w:sz="4" w:space="0" w:color="auto"/>
              <w:bottom w:val="single" w:sz="4" w:space="0" w:color="auto"/>
              <w:right w:val="single" w:sz="4" w:space="0" w:color="auto"/>
            </w:tcBorders>
            <w:shd w:val="clear" w:color="auto" w:fill="auto"/>
          </w:tcPr>
          <w:p w14:paraId="2EE3946C"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Доводчик дверной DORMA TS-71</w:t>
            </w:r>
          </w:p>
        </w:tc>
        <w:tc>
          <w:tcPr>
            <w:tcW w:w="853" w:type="dxa"/>
            <w:tcBorders>
              <w:top w:val="nil"/>
              <w:left w:val="nil"/>
              <w:bottom w:val="single" w:sz="4" w:space="0" w:color="auto"/>
              <w:right w:val="single" w:sz="4" w:space="0" w:color="auto"/>
            </w:tcBorders>
            <w:shd w:val="clear" w:color="auto" w:fill="auto"/>
            <w:vAlign w:val="center"/>
          </w:tcPr>
          <w:p w14:paraId="6BC1B4C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141CD7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9</w:t>
            </w:r>
          </w:p>
        </w:tc>
      </w:tr>
      <w:tr w:rsidR="00546AA4" w:rsidRPr="00345F26" w14:paraId="1D335697" w14:textId="77777777" w:rsidTr="00546AA4">
        <w:tc>
          <w:tcPr>
            <w:tcW w:w="704" w:type="dxa"/>
            <w:vAlign w:val="center"/>
          </w:tcPr>
          <w:p w14:paraId="1746530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11</w:t>
            </w:r>
          </w:p>
        </w:tc>
        <w:tc>
          <w:tcPr>
            <w:tcW w:w="6802" w:type="dxa"/>
            <w:tcBorders>
              <w:top w:val="nil"/>
              <w:left w:val="single" w:sz="4" w:space="0" w:color="auto"/>
              <w:bottom w:val="single" w:sz="4" w:space="0" w:color="auto"/>
              <w:right w:val="single" w:sz="4" w:space="0" w:color="auto"/>
            </w:tcBorders>
            <w:shd w:val="clear" w:color="auto" w:fill="auto"/>
          </w:tcPr>
          <w:p w14:paraId="7FEBABE6"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Панель видеодомофона вызывная, накладная DVC-201C</w:t>
            </w:r>
          </w:p>
        </w:tc>
        <w:tc>
          <w:tcPr>
            <w:tcW w:w="853" w:type="dxa"/>
            <w:tcBorders>
              <w:top w:val="nil"/>
              <w:left w:val="nil"/>
              <w:bottom w:val="single" w:sz="4" w:space="0" w:color="auto"/>
              <w:right w:val="single" w:sz="4" w:space="0" w:color="auto"/>
            </w:tcBorders>
            <w:shd w:val="clear" w:color="auto" w:fill="auto"/>
            <w:vAlign w:val="center"/>
          </w:tcPr>
          <w:p w14:paraId="0F2E8288"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6524525"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3CD4C83D" w14:textId="77777777" w:rsidTr="00546AA4">
        <w:tc>
          <w:tcPr>
            <w:tcW w:w="704" w:type="dxa"/>
            <w:vAlign w:val="center"/>
          </w:tcPr>
          <w:p w14:paraId="558D9088"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12</w:t>
            </w:r>
          </w:p>
        </w:tc>
        <w:tc>
          <w:tcPr>
            <w:tcW w:w="6802" w:type="dxa"/>
            <w:tcBorders>
              <w:top w:val="nil"/>
              <w:left w:val="single" w:sz="4" w:space="0" w:color="auto"/>
              <w:bottom w:val="single" w:sz="4" w:space="0" w:color="auto"/>
              <w:right w:val="single" w:sz="4" w:space="0" w:color="auto"/>
            </w:tcBorders>
            <w:shd w:val="clear" w:color="auto" w:fill="auto"/>
          </w:tcPr>
          <w:p w14:paraId="32EE9BA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Монитор видеодомофона  DPV-4MT</w:t>
            </w:r>
          </w:p>
        </w:tc>
        <w:tc>
          <w:tcPr>
            <w:tcW w:w="853" w:type="dxa"/>
            <w:tcBorders>
              <w:top w:val="nil"/>
              <w:left w:val="nil"/>
              <w:bottom w:val="single" w:sz="4" w:space="0" w:color="auto"/>
              <w:right w:val="single" w:sz="4" w:space="0" w:color="auto"/>
            </w:tcBorders>
            <w:shd w:val="clear" w:color="auto" w:fill="auto"/>
            <w:vAlign w:val="center"/>
          </w:tcPr>
          <w:p w14:paraId="06D6453D"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52AFA64"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1CED14C6" w14:textId="77777777" w:rsidTr="00546AA4">
        <w:tc>
          <w:tcPr>
            <w:tcW w:w="704" w:type="dxa"/>
            <w:vAlign w:val="center"/>
          </w:tcPr>
          <w:p w14:paraId="4A1293F1"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13</w:t>
            </w:r>
          </w:p>
        </w:tc>
        <w:tc>
          <w:tcPr>
            <w:tcW w:w="6802" w:type="dxa"/>
            <w:tcBorders>
              <w:top w:val="nil"/>
              <w:left w:val="single" w:sz="4" w:space="0" w:color="auto"/>
              <w:bottom w:val="single" w:sz="4" w:space="0" w:color="auto"/>
              <w:right w:val="single" w:sz="4" w:space="0" w:color="auto"/>
            </w:tcBorders>
            <w:shd w:val="clear" w:color="auto" w:fill="auto"/>
          </w:tcPr>
          <w:p w14:paraId="45C25ED7" w14:textId="77777777" w:rsidR="00546AA4" w:rsidRPr="00345F26" w:rsidRDefault="00E16DE2" w:rsidP="00E16DE2">
            <w:pPr>
              <w:rPr>
                <w:rFonts w:ascii="Times New Roman" w:hAnsi="Times New Roman" w:cs="Times New Roman"/>
              </w:rPr>
            </w:pPr>
            <w:r w:rsidRPr="00345F26">
              <w:rPr>
                <w:rFonts w:ascii="Times New Roman" w:hAnsi="Times New Roman" w:cs="Times New Roman"/>
              </w:rPr>
              <w:t>Блок бесперебойного питания БРП 12/12-1,5 (12В, 1,5 А, 2х7А.ч)</w:t>
            </w:r>
          </w:p>
        </w:tc>
        <w:tc>
          <w:tcPr>
            <w:tcW w:w="853" w:type="dxa"/>
            <w:tcBorders>
              <w:top w:val="nil"/>
              <w:left w:val="nil"/>
              <w:bottom w:val="single" w:sz="4" w:space="0" w:color="auto"/>
              <w:right w:val="single" w:sz="4" w:space="0" w:color="auto"/>
            </w:tcBorders>
            <w:shd w:val="clear" w:color="auto" w:fill="auto"/>
            <w:vAlign w:val="center"/>
          </w:tcPr>
          <w:p w14:paraId="4CBD3339"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162F8BD"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29</w:t>
            </w:r>
          </w:p>
        </w:tc>
      </w:tr>
      <w:tr w:rsidR="00546AA4" w:rsidRPr="00345F26" w14:paraId="4BE0C3F9" w14:textId="77777777" w:rsidTr="00546AA4">
        <w:tc>
          <w:tcPr>
            <w:tcW w:w="704" w:type="dxa"/>
            <w:vAlign w:val="center"/>
          </w:tcPr>
          <w:p w14:paraId="4E42A68D"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14</w:t>
            </w:r>
          </w:p>
        </w:tc>
        <w:tc>
          <w:tcPr>
            <w:tcW w:w="6802" w:type="dxa"/>
            <w:tcBorders>
              <w:top w:val="nil"/>
              <w:left w:val="single" w:sz="4" w:space="0" w:color="auto"/>
              <w:bottom w:val="single" w:sz="4" w:space="0" w:color="auto"/>
              <w:right w:val="single" w:sz="4" w:space="0" w:color="auto"/>
            </w:tcBorders>
            <w:shd w:val="clear" w:color="auto" w:fill="auto"/>
          </w:tcPr>
          <w:p w14:paraId="6DFC5905"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Аккумулятор 12В, 7А.ч</w:t>
            </w:r>
          </w:p>
        </w:tc>
        <w:tc>
          <w:tcPr>
            <w:tcW w:w="853" w:type="dxa"/>
            <w:tcBorders>
              <w:top w:val="nil"/>
              <w:left w:val="nil"/>
              <w:bottom w:val="single" w:sz="4" w:space="0" w:color="auto"/>
              <w:right w:val="single" w:sz="4" w:space="0" w:color="auto"/>
            </w:tcBorders>
            <w:shd w:val="clear" w:color="auto" w:fill="auto"/>
            <w:vAlign w:val="center"/>
          </w:tcPr>
          <w:p w14:paraId="04F000F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660D53A"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58</w:t>
            </w:r>
          </w:p>
        </w:tc>
      </w:tr>
      <w:tr w:rsidR="00546AA4" w:rsidRPr="00345F26" w14:paraId="6ED55417" w14:textId="77777777" w:rsidTr="00546AA4">
        <w:tc>
          <w:tcPr>
            <w:tcW w:w="9345" w:type="dxa"/>
            <w:gridSpan w:val="4"/>
            <w:vAlign w:val="center"/>
          </w:tcPr>
          <w:p w14:paraId="08CB0040" w14:textId="77777777" w:rsidR="00546AA4" w:rsidRPr="00345F26" w:rsidRDefault="00546AA4" w:rsidP="00546AA4">
            <w:pPr>
              <w:pStyle w:val="a6"/>
              <w:numPr>
                <w:ilvl w:val="1"/>
                <w:numId w:val="25"/>
              </w:numPr>
              <w:ind w:left="0" w:firstLine="34"/>
              <w:rPr>
                <w:rFonts w:ascii="Times New Roman" w:eastAsia="Calibri" w:hAnsi="Times New Roman" w:cs="Times New Roman"/>
                <w:b/>
                <w:bCs/>
              </w:rPr>
            </w:pPr>
            <w:r w:rsidRPr="00345F26">
              <w:rPr>
                <w:rFonts w:ascii="Times New Roman" w:eastAsia="Calibri" w:hAnsi="Times New Roman" w:cs="Times New Roman"/>
                <w:b/>
                <w:bCs/>
              </w:rPr>
              <w:t xml:space="preserve"> СОТ</w:t>
            </w:r>
          </w:p>
        </w:tc>
      </w:tr>
      <w:tr w:rsidR="00546AA4" w:rsidRPr="00345F26" w14:paraId="7D59B6B4" w14:textId="77777777" w:rsidTr="00546AA4">
        <w:tc>
          <w:tcPr>
            <w:tcW w:w="704" w:type="dxa"/>
            <w:vAlign w:val="center"/>
          </w:tcPr>
          <w:p w14:paraId="0907E31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0E9F3F53" w14:textId="77777777" w:rsidR="00546AA4" w:rsidRPr="00345F26" w:rsidRDefault="00546AA4" w:rsidP="00E16DE2">
            <w:pPr>
              <w:rPr>
                <w:rFonts w:ascii="Times New Roman" w:hAnsi="Times New Roman" w:cs="Times New Roman"/>
              </w:rPr>
            </w:pPr>
            <w:r w:rsidRPr="00345F26">
              <w:rPr>
                <w:rFonts w:ascii="Times New Roman" w:hAnsi="Times New Roman" w:cs="Times New Roman"/>
              </w:rPr>
              <w:t xml:space="preserve">Видеорегистратор </w:t>
            </w:r>
            <w:proofErr w:type="spellStart"/>
            <w:r w:rsidRPr="00345F26">
              <w:rPr>
                <w:rFonts w:ascii="Times New Roman" w:hAnsi="Times New Roman" w:cs="Times New Roman"/>
              </w:rPr>
              <w:t>Smartec</w:t>
            </w:r>
            <w:proofErr w:type="spellEnd"/>
            <w:r w:rsidRPr="00345F26">
              <w:rPr>
                <w:rFonts w:ascii="Times New Roman" w:hAnsi="Times New Roman" w:cs="Times New Roman"/>
              </w:rPr>
              <w:t xml:space="preserve"> STR-3293 на 32 камеры</w:t>
            </w:r>
          </w:p>
        </w:tc>
        <w:tc>
          <w:tcPr>
            <w:tcW w:w="853" w:type="dxa"/>
            <w:tcBorders>
              <w:top w:val="nil"/>
              <w:left w:val="nil"/>
              <w:bottom w:val="single" w:sz="4" w:space="0" w:color="auto"/>
              <w:right w:val="single" w:sz="4" w:space="0" w:color="auto"/>
            </w:tcBorders>
            <w:shd w:val="clear" w:color="auto" w:fill="auto"/>
            <w:vAlign w:val="center"/>
          </w:tcPr>
          <w:p w14:paraId="0E4D0A74"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3C96B99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4A7F94EF" w14:textId="77777777" w:rsidTr="00546AA4">
        <w:tc>
          <w:tcPr>
            <w:tcW w:w="704" w:type="dxa"/>
            <w:vAlign w:val="center"/>
          </w:tcPr>
          <w:p w14:paraId="75C31F15"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598C6708"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Монитор 20"</w:t>
            </w:r>
          </w:p>
        </w:tc>
        <w:tc>
          <w:tcPr>
            <w:tcW w:w="853" w:type="dxa"/>
            <w:tcBorders>
              <w:top w:val="nil"/>
              <w:left w:val="nil"/>
              <w:bottom w:val="single" w:sz="4" w:space="0" w:color="auto"/>
              <w:right w:val="single" w:sz="4" w:space="0" w:color="auto"/>
            </w:tcBorders>
            <w:shd w:val="clear" w:color="auto" w:fill="auto"/>
            <w:vAlign w:val="center"/>
          </w:tcPr>
          <w:p w14:paraId="7A59883A"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7CC0F9B"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w:t>
            </w:r>
          </w:p>
        </w:tc>
      </w:tr>
      <w:tr w:rsidR="00546AA4" w:rsidRPr="00345F26" w14:paraId="0800120C" w14:textId="77777777" w:rsidTr="00546AA4">
        <w:tc>
          <w:tcPr>
            <w:tcW w:w="704" w:type="dxa"/>
            <w:vAlign w:val="center"/>
          </w:tcPr>
          <w:p w14:paraId="1B8176AF"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50B2D397"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Жесткий диск 1 Тб SATA Hitachi</w:t>
            </w:r>
          </w:p>
        </w:tc>
        <w:tc>
          <w:tcPr>
            <w:tcW w:w="853" w:type="dxa"/>
            <w:tcBorders>
              <w:top w:val="nil"/>
              <w:left w:val="nil"/>
              <w:bottom w:val="single" w:sz="4" w:space="0" w:color="auto"/>
              <w:right w:val="single" w:sz="4" w:space="0" w:color="auto"/>
            </w:tcBorders>
            <w:shd w:val="clear" w:color="auto" w:fill="auto"/>
            <w:vAlign w:val="center"/>
          </w:tcPr>
          <w:p w14:paraId="776C34A6"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D2CBA9F"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4</w:t>
            </w:r>
          </w:p>
        </w:tc>
      </w:tr>
      <w:tr w:rsidR="00546AA4" w:rsidRPr="00345F26" w14:paraId="56190788" w14:textId="77777777" w:rsidTr="00546AA4">
        <w:tc>
          <w:tcPr>
            <w:tcW w:w="704" w:type="dxa"/>
            <w:vAlign w:val="center"/>
          </w:tcPr>
          <w:p w14:paraId="05C11740"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5BA5B143"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 xml:space="preserve">Видеокамера LBP-T240HVI-36EX </w:t>
            </w:r>
            <w:proofErr w:type="spellStart"/>
            <w:r w:rsidRPr="00345F26">
              <w:rPr>
                <w:rFonts w:ascii="Times New Roman" w:hAnsi="Times New Roman" w:cs="Times New Roman"/>
              </w:rPr>
              <w:t>Graphit</w:t>
            </w:r>
            <w:proofErr w:type="spellEnd"/>
            <w:r w:rsidRPr="00345F26">
              <w:rPr>
                <w:rFonts w:ascii="Times New Roman" w:hAnsi="Times New Roman" w:cs="Times New Roman"/>
              </w:rPr>
              <w:t xml:space="preserve"> (ч/б, уличная, инфракрасная подсветка, вариообъектив)</w:t>
            </w:r>
          </w:p>
        </w:tc>
        <w:tc>
          <w:tcPr>
            <w:tcW w:w="853" w:type="dxa"/>
            <w:tcBorders>
              <w:top w:val="nil"/>
              <w:left w:val="nil"/>
              <w:bottom w:val="single" w:sz="4" w:space="0" w:color="auto"/>
              <w:right w:val="single" w:sz="4" w:space="0" w:color="auto"/>
            </w:tcBorders>
            <w:shd w:val="clear" w:color="auto" w:fill="auto"/>
            <w:vAlign w:val="center"/>
          </w:tcPr>
          <w:p w14:paraId="7E8E4E53"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45FB113"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16</w:t>
            </w:r>
          </w:p>
        </w:tc>
      </w:tr>
      <w:tr w:rsidR="00546AA4" w:rsidRPr="00345F26" w14:paraId="68FF6E2C" w14:textId="77777777" w:rsidTr="00546AA4">
        <w:tc>
          <w:tcPr>
            <w:tcW w:w="704" w:type="dxa"/>
            <w:vAlign w:val="center"/>
          </w:tcPr>
          <w:p w14:paraId="1942E040"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35A1A3AF"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 xml:space="preserve">Видеокамера  купольная LND-PH-931 B36 </w:t>
            </w:r>
            <w:proofErr w:type="spellStart"/>
            <w:r w:rsidRPr="00345F26">
              <w:rPr>
                <w:rFonts w:ascii="Times New Roman" w:hAnsi="Times New Roman" w:cs="Times New Roman"/>
              </w:rPr>
              <w:t>Graphit</w:t>
            </w:r>
            <w:proofErr w:type="spellEnd"/>
            <w:r w:rsidRPr="00345F26">
              <w:rPr>
                <w:rFonts w:ascii="Times New Roman" w:hAnsi="Times New Roman" w:cs="Times New Roman"/>
              </w:rPr>
              <w:t xml:space="preserve"> (</w:t>
            </w:r>
            <w:proofErr w:type="spellStart"/>
            <w:r w:rsidRPr="00345F26">
              <w:rPr>
                <w:rFonts w:ascii="Times New Roman" w:hAnsi="Times New Roman" w:cs="Times New Roman"/>
              </w:rPr>
              <w:t>цветная,black</w:t>
            </w:r>
            <w:proofErr w:type="spellEnd"/>
            <w:r w:rsidRPr="00345F26">
              <w:rPr>
                <w:rFonts w:ascii="Times New Roman" w:hAnsi="Times New Roman" w:cs="Times New Roman"/>
              </w:rPr>
              <w:t>)</w:t>
            </w:r>
          </w:p>
        </w:tc>
        <w:tc>
          <w:tcPr>
            <w:tcW w:w="853" w:type="dxa"/>
            <w:tcBorders>
              <w:top w:val="nil"/>
              <w:left w:val="nil"/>
              <w:bottom w:val="single" w:sz="4" w:space="0" w:color="auto"/>
              <w:right w:val="single" w:sz="4" w:space="0" w:color="auto"/>
            </w:tcBorders>
            <w:shd w:val="clear" w:color="auto" w:fill="auto"/>
            <w:vAlign w:val="center"/>
          </w:tcPr>
          <w:p w14:paraId="15113F67"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1BA0931"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15</w:t>
            </w:r>
          </w:p>
        </w:tc>
      </w:tr>
      <w:tr w:rsidR="00546AA4" w:rsidRPr="005F2D7E" w14:paraId="7F549259" w14:textId="77777777" w:rsidTr="00546AA4">
        <w:tc>
          <w:tcPr>
            <w:tcW w:w="704" w:type="dxa"/>
            <w:vAlign w:val="center"/>
          </w:tcPr>
          <w:p w14:paraId="2A3271DE" w14:textId="77777777" w:rsidR="00546AA4" w:rsidRPr="00345F26" w:rsidRDefault="00546AA4" w:rsidP="00546AA4">
            <w:pPr>
              <w:contextualSpacing/>
              <w:jc w:val="center"/>
              <w:rPr>
                <w:rFonts w:ascii="Times New Roman" w:eastAsia="Calibri" w:hAnsi="Times New Roman" w:cs="Times New Roman"/>
                <w:bCs/>
              </w:rPr>
            </w:pPr>
            <w:r w:rsidRPr="00345F26">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6C4709FE" w14:textId="77777777" w:rsidR="00546AA4" w:rsidRPr="00345F26" w:rsidRDefault="00546AA4" w:rsidP="00546AA4">
            <w:pPr>
              <w:rPr>
                <w:rFonts w:ascii="Times New Roman" w:hAnsi="Times New Roman" w:cs="Times New Roman"/>
              </w:rPr>
            </w:pPr>
            <w:r w:rsidRPr="00345F26">
              <w:rPr>
                <w:rFonts w:ascii="Times New Roman" w:hAnsi="Times New Roman" w:cs="Times New Roman"/>
              </w:rPr>
              <w:t>Блок питания БП-1А-М</w:t>
            </w:r>
          </w:p>
        </w:tc>
        <w:tc>
          <w:tcPr>
            <w:tcW w:w="853" w:type="dxa"/>
            <w:tcBorders>
              <w:top w:val="nil"/>
              <w:left w:val="nil"/>
              <w:bottom w:val="single" w:sz="4" w:space="0" w:color="auto"/>
              <w:right w:val="single" w:sz="4" w:space="0" w:color="auto"/>
            </w:tcBorders>
            <w:shd w:val="clear" w:color="auto" w:fill="auto"/>
            <w:vAlign w:val="center"/>
          </w:tcPr>
          <w:p w14:paraId="7C5745E3" w14:textId="77777777" w:rsidR="00546AA4" w:rsidRPr="00345F26" w:rsidRDefault="00546AA4" w:rsidP="00546AA4">
            <w:pPr>
              <w:jc w:val="center"/>
              <w:rPr>
                <w:rFonts w:ascii="Times New Roman" w:hAnsi="Times New Roman" w:cs="Times New Roman"/>
              </w:rPr>
            </w:pPr>
            <w:r w:rsidRPr="00345F26">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B2115F8" w14:textId="77777777" w:rsidR="00546AA4" w:rsidRPr="00E16DE2" w:rsidRDefault="00546AA4" w:rsidP="00546AA4">
            <w:pPr>
              <w:jc w:val="center"/>
              <w:rPr>
                <w:rFonts w:ascii="Times New Roman" w:hAnsi="Times New Roman" w:cs="Times New Roman"/>
              </w:rPr>
            </w:pPr>
            <w:r w:rsidRPr="00345F26">
              <w:rPr>
                <w:rFonts w:ascii="Times New Roman" w:hAnsi="Times New Roman" w:cs="Times New Roman"/>
              </w:rPr>
              <w:t>24</w:t>
            </w:r>
          </w:p>
        </w:tc>
      </w:tr>
      <w:tr w:rsidR="003D2F66" w:rsidRPr="005F2D7E" w14:paraId="3228EACB" w14:textId="77777777" w:rsidTr="00F80B67">
        <w:tc>
          <w:tcPr>
            <w:tcW w:w="9345" w:type="dxa"/>
            <w:gridSpan w:val="4"/>
            <w:shd w:val="clear" w:color="auto" w:fill="E7E6E6" w:themeFill="background2"/>
            <w:vAlign w:val="center"/>
          </w:tcPr>
          <w:p w14:paraId="6A7F5691" w14:textId="77777777" w:rsidR="003D2F66" w:rsidRPr="00E16DE2" w:rsidRDefault="003D2F66" w:rsidP="003D2F66">
            <w:pPr>
              <w:pStyle w:val="a6"/>
              <w:numPr>
                <w:ilvl w:val="0"/>
                <w:numId w:val="25"/>
              </w:numPr>
              <w:ind w:left="0" w:firstLine="0"/>
              <w:jc w:val="center"/>
              <w:rPr>
                <w:rFonts w:ascii="Times New Roman" w:eastAsia="Calibri" w:hAnsi="Times New Roman" w:cs="Times New Roman"/>
                <w:b/>
                <w:bCs/>
              </w:rPr>
            </w:pPr>
            <w:r w:rsidRPr="00E16DE2">
              <w:rPr>
                <w:rFonts w:ascii="Times New Roman" w:eastAsia="Calibri" w:hAnsi="Times New Roman" w:cs="Times New Roman"/>
                <w:b/>
                <w:bCs/>
              </w:rPr>
              <w:t xml:space="preserve">Объект почтовой связи, расположенный по адресу: Санкт-Петербург, </w:t>
            </w:r>
            <w:r w:rsidRPr="00E16DE2">
              <w:rPr>
                <w:rFonts w:ascii="Times New Roman" w:eastAsia="Calibri" w:hAnsi="Times New Roman" w:cs="Times New Roman"/>
                <w:b/>
                <w:bCs/>
              </w:rPr>
              <w:br/>
              <w:t xml:space="preserve">ул. Софийская, д. 81 </w:t>
            </w:r>
          </w:p>
        </w:tc>
      </w:tr>
      <w:tr w:rsidR="003D2F66" w:rsidRPr="005F2D7E" w14:paraId="10E74F18" w14:textId="77777777" w:rsidTr="00B6391E">
        <w:tc>
          <w:tcPr>
            <w:tcW w:w="9345" w:type="dxa"/>
            <w:gridSpan w:val="4"/>
            <w:vAlign w:val="center"/>
          </w:tcPr>
          <w:p w14:paraId="66C439B9" w14:textId="77777777" w:rsidR="003D2F66" w:rsidRPr="00E16DE2" w:rsidRDefault="003D2F66" w:rsidP="00F80B67">
            <w:pPr>
              <w:pStyle w:val="a6"/>
              <w:numPr>
                <w:ilvl w:val="1"/>
                <w:numId w:val="25"/>
              </w:numPr>
              <w:ind w:left="0" w:firstLine="0"/>
              <w:jc w:val="both"/>
              <w:rPr>
                <w:rFonts w:ascii="Times New Roman" w:eastAsia="Calibri" w:hAnsi="Times New Roman" w:cs="Times New Roman"/>
                <w:b/>
                <w:bCs/>
              </w:rPr>
            </w:pPr>
            <w:r w:rsidRPr="00E16DE2">
              <w:rPr>
                <w:rFonts w:ascii="Times New Roman" w:eastAsia="Calibri" w:hAnsi="Times New Roman" w:cs="Times New Roman"/>
                <w:b/>
                <w:bCs/>
              </w:rPr>
              <w:t xml:space="preserve"> АПС</w:t>
            </w:r>
            <w:r w:rsidR="009B2B38" w:rsidRPr="00E16DE2">
              <w:rPr>
                <w:rFonts w:ascii="Times New Roman" w:eastAsia="Calibri" w:hAnsi="Times New Roman" w:cs="Times New Roman"/>
                <w:b/>
                <w:bCs/>
              </w:rPr>
              <w:t xml:space="preserve"> </w:t>
            </w:r>
          </w:p>
        </w:tc>
      </w:tr>
      <w:tr w:rsidR="00F80B67" w:rsidRPr="005F2D7E" w14:paraId="566BDC04" w14:textId="77777777" w:rsidTr="00B6391E">
        <w:tc>
          <w:tcPr>
            <w:tcW w:w="9345" w:type="dxa"/>
            <w:gridSpan w:val="4"/>
            <w:vAlign w:val="center"/>
          </w:tcPr>
          <w:p w14:paraId="14D1F9E1" w14:textId="77777777" w:rsidR="00F80B67" w:rsidRPr="00E16DE2" w:rsidRDefault="00F80B67" w:rsidP="00B6391E">
            <w:pPr>
              <w:pStyle w:val="a6"/>
              <w:ind w:left="0"/>
              <w:jc w:val="both"/>
              <w:rPr>
                <w:rFonts w:ascii="Times New Roman" w:eastAsia="Calibri" w:hAnsi="Times New Roman" w:cs="Times New Roman"/>
                <w:b/>
                <w:bCs/>
              </w:rPr>
            </w:pPr>
            <w:r w:rsidRPr="00E16DE2">
              <w:rPr>
                <w:rFonts w:ascii="Times New Roman" w:eastAsia="Calibri" w:hAnsi="Times New Roman" w:cs="Times New Roman"/>
                <w:b/>
                <w:bCs/>
              </w:rPr>
              <w:t xml:space="preserve">Оборудование </w:t>
            </w:r>
            <w:r w:rsidR="00B6391E" w:rsidRPr="00E16DE2">
              <w:rPr>
                <w:rFonts w:ascii="Times New Roman" w:eastAsia="Calibri" w:hAnsi="Times New Roman" w:cs="Times New Roman"/>
                <w:b/>
                <w:bCs/>
              </w:rPr>
              <w:t>АПС</w:t>
            </w:r>
            <w:r w:rsidRPr="00E16DE2">
              <w:rPr>
                <w:rFonts w:ascii="Times New Roman" w:eastAsia="Calibri" w:hAnsi="Times New Roman" w:cs="Times New Roman"/>
                <w:b/>
                <w:bCs/>
              </w:rPr>
              <w:t xml:space="preserve"> встроенного помещения</w:t>
            </w:r>
          </w:p>
        </w:tc>
      </w:tr>
      <w:tr w:rsidR="009B2B38" w:rsidRPr="005F2D7E" w14:paraId="2158C19C" w14:textId="77777777" w:rsidTr="009B2B38">
        <w:tc>
          <w:tcPr>
            <w:tcW w:w="704" w:type="dxa"/>
            <w:vAlign w:val="center"/>
          </w:tcPr>
          <w:p w14:paraId="02E476E6"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11B2092F" w14:textId="77777777" w:rsidR="009B2B38" w:rsidRPr="00E16DE2" w:rsidRDefault="009B2B38" w:rsidP="009B2B38">
            <w:pPr>
              <w:rPr>
                <w:rFonts w:ascii="Times New Roman" w:eastAsia="Calibri" w:hAnsi="Times New Roman" w:cs="Times New Roman"/>
                <w:bCs/>
              </w:rPr>
            </w:pPr>
            <w:r w:rsidRPr="00E16DE2">
              <w:rPr>
                <w:rFonts w:ascii="Times New Roman" w:eastAsia="Calibri" w:hAnsi="Times New Roman" w:cs="Times New Roman"/>
                <w:bCs/>
              </w:rPr>
              <w:t>Контроллер двухпроводной линии связи</w:t>
            </w:r>
          </w:p>
        </w:tc>
        <w:tc>
          <w:tcPr>
            <w:tcW w:w="853" w:type="dxa"/>
            <w:tcBorders>
              <w:top w:val="single" w:sz="4" w:space="0" w:color="auto"/>
              <w:left w:val="nil"/>
              <w:bottom w:val="single" w:sz="4" w:space="0" w:color="auto"/>
              <w:right w:val="single" w:sz="4" w:space="0" w:color="auto"/>
            </w:tcBorders>
            <w:shd w:val="clear" w:color="auto" w:fill="auto"/>
            <w:vAlign w:val="center"/>
          </w:tcPr>
          <w:p w14:paraId="76170952"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6CCD76F0"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1</w:t>
            </w:r>
          </w:p>
        </w:tc>
      </w:tr>
      <w:tr w:rsidR="009B2B38" w:rsidRPr="005F2D7E" w14:paraId="4472CAA7" w14:textId="77777777" w:rsidTr="009B2B38">
        <w:tc>
          <w:tcPr>
            <w:tcW w:w="704" w:type="dxa"/>
            <w:vAlign w:val="center"/>
          </w:tcPr>
          <w:p w14:paraId="65085137"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0B209921" w14:textId="77777777" w:rsidR="009B2B38" w:rsidRPr="00E16DE2" w:rsidRDefault="009B2B38" w:rsidP="009B2B38">
            <w:pPr>
              <w:contextualSpacing/>
              <w:rPr>
                <w:rFonts w:ascii="Times New Roman" w:eastAsia="Calibri" w:hAnsi="Times New Roman" w:cs="Times New Roman"/>
                <w:bCs/>
              </w:rPr>
            </w:pPr>
            <w:r w:rsidRPr="00E16DE2">
              <w:rPr>
                <w:rFonts w:ascii="Times New Roman" w:eastAsia="Calibri" w:hAnsi="Times New Roman" w:cs="Times New Roman"/>
                <w:bCs/>
              </w:rPr>
              <w:t>Источник резервированного питания на 12В с аккумулятором 17 А/ч</w:t>
            </w:r>
          </w:p>
        </w:tc>
        <w:tc>
          <w:tcPr>
            <w:tcW w:w="853" w:type="dxa"/>
            <w:tcBorders>
              <w:top w:val="nil"/>
              <w:left w:val="nil"/>
              <w:bottom w:val="single" w:sz="4" w:space="0" w:color="auto"/>
              <w:right w:val="single" w:sz="4" w:space="0" w:color="auto"/>
            </w:tcBorders>
            <w:shd w:val="clear" w:color="auto" w:fill="auto"/>
            <w:vAlign w:val="center"/>
          </w:tcPr>
          <w:p w14:paraId="7C9F3AE9"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3A3F821"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1</w:t>
            </w:r>
          </w:p>
        </w:tc>
      </w:tr>
      <w:tr w:rsidR="009B2B38" w:rsidRPr="005F2D7E" w14:paraId="465B3801" w14:textId="77777777" w:rsidTr="009B2B38">
        <w:tc>
          <w:tcPr>
            <w:tcW w:w="704" w:type="dxa"/>
            <w:vAlign w:val="center"/>
          </w:tcPr>
          <w:p w14:paraId="02D53925"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48FDF710" w14:textId="77777777" w:rsidR="009B2B38" w:rsidRPr="00E16DE2" w:rsidRDefault="009B2B38" w:rsidP="009B2B38">
            <w:pPr>
              <w:rPr>
                <w:rFonts w:ascii="Times New Roman" w:eastAsia="Calibri" w:hAnsi="Times New Roman" w:cs="Times New Roman"/>
                <w:bCs/>
              </w:rPr>
            </w:pPr>
            <w:r w:rsidRPr="00E16DE2">
              <w:rPr>
                <w:rFonts w:ascii="Times New Roman" w:eastAsia="Calibri" w:hAnsi="Times New Roman" w:cs="Times New Roman"/>
                <w:bCs/>
              </w:rPr>
              <w:t>Извещатель пожарный ручной электроконтактный адресный  встраиваемый</w:t>
            </w:r>
          </w:p>
        </w:tc>
        <w:tc>
          <w:tcPr>
            <w:tcW w:w="853" w:type="dxa"/>
            <w:tcBorders>
              <w:top w:val="nil"/>
              <w:left w:val="nil"/>
              <w:bottom w:val="single" w:sz="4" w:space="0" w:color="auto"/>
              <w:right w:val="single" w:sz="4" w:space="0" w:color="auto"/>
            </w:tcBorders>
            <w:shd w:val="clear" w:color="auto" w:fill="auto"/>
            <w:vAlign w:val="center"/>
          </w:tcPr>
          <w:p w14:paraId="51FC0A9D"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D3005CC"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3</w:t>
            </w:r>
          </w:p>
        </w:tc>
      </w:tr>
      <w:tr w:rsidR="009B2B38" w:rsidRPr="005F2D7E" w14:paraId="76629624" w14:textId="77777777" w:rsidTr="009B2B38">
        <w:tc>
          <w:tcPr>
            <w:tcW w:w="704" w:type="dxa"/>
            <w:vAlign w:val="center"/>
          </w:tcPr>
          <w:p w14:paraId="3480507C"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399C81E2" w14:textId="77777777" w:rsidR="009B2B38" w:rsidRPr="00E16DE2" w:rsidRDefault="009B2B38" w:rsidP="009B2B38">
            <w:pPr>
              <w:rPr>
                <w:rFonts w:ascii="Times New Roman" w:eastAsia="Calibri" w:hAnsi="Times New Roman" w:cs="Times New Roman"/>
                <w:bCs/>
              </w:rPr>
            </w:pPr>
            <w:r w:rsidRPr="00E16DE2">
              <w:rPr>
                <w:rFonts w:ascii="Times New Roman" w:eastAsia="Calibri" w:hAnsi="Times New Roman" w:cs="Times New Roman"/>
                <w:bCs/>
              </w:rPr>
              <w:t>Извещатель пожарный дымовой адресный</w:t>
            </w:r>
          </w:p>
        </w:tc>
        <w:tc>
          <w:tcPr>
            <w:tcW w:w="853" w:type="dxa"/>
            <w:tcBorders>
              <w:top w:val="nil"/>
              <w:left w:val="nil"/>
              <w:bottom w:val="single" w:sz="4" w:space="0" w:color="auto"/>
              <w:right w:val="single" w:sz="4" w:space="0" w:color="auto"/>
            </w:tcBorders>
            <w:shd w:val="clear" w:color="auto" w:fill="auto"/>
            <w:vAlign w:val="center"/>
          </w:tcPr>
          <w:p w14:paraId="442F96F7"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0BF4FBA"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32</w:t>
            </w:r>
          </w:p>
        </w:tc>
      </w:tr>
      <w:tr w:rsidR="009B2B38" w:rsidRPr="005F2D7E" w14:paraId="20415161" w14:textId="77777777" w:rsidTr="009B2B38">
        <w:tc>
          <w:tcPr>
            <w:tcW w:w="704" w:type="dxa"/>
            <w:vAlign w:val="center"/>
          </w:tcPr>
          <w:p w14:paraId="3F26E1C8"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51B0957D" w14:textId="77777777" w:rsidR="009B2B38" w:rsidRPr="00E16DE2" w:rsidRDefault="009B2B38" w:rsidP="009B2B38">
            <w:pPr>
              <w:rPr>
                <w:rFonts w:ascii="Times New Roman" w:eastAsia="Calibri" w:hAnsi="Times New Roman" w:cs="Times New Roman"/>
                <w:bCs/>
              </w:rPr>
            </w:pPr>
            <w:r w:rsidRPr="00E16DE2">
              <w:rPr>
                <w:rFonts w:ascii="Times New Roman" w:eastAsia="Calibri" w:hAnsi="Times New Roman" w:cs="Times New Roman"/>
                <w:bCs/>
              </w:rPr>
              <w:t xml:space="preserve">Блок </w:t>
            </w:r>
            <w:proofErr w:type="spellStart"/>
            <w:r w:rsidRPr="00E16DE2">
              <w:rPr>
                <w:rFonts w:ascii="Times New Roman" w:eastAsia="Calibri" w:hAnsi="Times New Roman" w:cs="Times New Roman"/>
                <w:bCs/>
              </w:rPr>
              <w:t>разветвительно</w:t>
            </w:r>
            <w:proofErr w:type="spellEnd"/>
            <w:r w:rsidRPr="00E16DE2">
              <w:rPr>
                <w:rFonts w:ascii="Times New Roman" w:eastAsia="Calibri" w:hAnsi="Times New Roman" w:cs="Times New Roman"/>
                <w:bCs/>
              </w:rPr>
              <w:t>-изолирующий</w:t>
            </w:r>
          </w:p>
        </w:tc>
        <w:tc>
          <w:tcPr>
            <w:tcW w:w="853" w:type="dxa"/>
            <w:tcBorders>
              <w:top w:val="nil"/>
              <w:left w:val="nil"/>
              <w:bottom w:val="single" w:sz="4" w:space="0" w:color="auto"/>
              <w:right w:val="single" w:sz="4" w:space="0" w:color="auto"/>
            </w:tcBorders>
            <w:shd w:val="clear" w:color="auto" w:fill="auto"/>
            <w:vAlign w:val="center"/>
          </w:tcPr>
          <w:p w14:paraId="7E63C276"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42811D7"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2</w:t>
            </w:r>
          </w:p>
        </w:tc>
      </w:tr>
      <w:tr w:rsidR="009B2B38" w:rsidRPr="005F2D7E" w14:paraId="70C2FDC4" w14:textId="77777777" w:rsidTr="009B2B38">
        <w:tc>
          <w:tcPr>
            <w:tcW w:w="704" w:type="dxa"/>
            <w:vAlign w:val="center"/>
          </w:tcPr>
          <w:p w14:paraId="04DBBBC7"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7CBF63FB" w14:textId="77777777" w:rsidR="009B2B38" w:rsidRPr="00E16DE2" w:rsidRDefault="009B2B38" w:rsidP="009B2B38">
            <w:pPr>
              <w:rPr>
                <w:rFonts w:ascii="Times New Roman" w:eastAsia="Calibri" w:hAnsi="Times New Roman" w:cs="Times New Roman"/>
                <w:bCs/>
              </w:rPr>
            </w:pPr>
            <w:r w:rsidRPr="00E16DE2">
              <w:rPr>
                <w:rFonts w:ascii="Times New Roman" w:eastAsia="Calibri" w:hAnsi="Times New Roman" w:cs="Times New Roman"/>
                <w:bCs/>
              </w:rPr>
              <w:t>Монтажное ус-во к ДИП-34А (исп.06) пластик</w:t>
            </w:r>
          </w:p>
        </w:tc>
        <w:tc>
          <w:tcPr>
            <w:tcW w:w="853" w:type="dxa"/>
            <w:tcBorders>
              <w:top w:val="nil"/>
              <w:left w:val="nil"/>
              <w:bottom w:val="single" w:sz="4" w:space="0" w:color="auto"/>
              <w:right w:val="single" w:sz="4" w:space="0" w:color="auto"/>
            </w:tcBorders>
            <w:shd w:val="clear" w:color="auto" w:fill="auto"/>
            <w:vAlign w:val="center"/>
          </w:tcPr>
          <w:p w14:paraId="556B9835"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BBB0532" w14:textId="77777777" w:rsidR="009B2B38" w:rsidRPr="00E16DE2" w:rsidRDefault="009B2B38" w:rsidP="009B2B38">
            <w:pPr>
              <w:jc w:val="center"/>
              <w:rPr>
                <w:rFonts w:ascii="Times New Roman" w:eastAsia="Calibri" w:hAnsi="Times New Roman" w:cs="Times New Roman"/>
                <w:bCs/>
              </w:rPr>
            </w:pPr>
            <w:r w:rsidRPr="00E16DE2">
              <w:rPr>
                <w:rFonts w:ascii="Times New Roman" w:eastAsia="Calibri" w:hAnsi="Times New Roman" w:cs="Times New Roman"/>
                <w:bCs/>
              </w:rPr>
              <w:t>13</w:t>
            </w:r>
          </w:p>
        </w:tc>
      </w:tr>
      <w:tr w:rsidR="009B2B38" w:rsidRPr="005F2D7E" w14:paraId="045FD0D3" w14:textId="77777777" w:rsidTr="00B6391E">
        <w:tc>
          <w:tcPr>
            <w:tcW w:w="9345" w:type="dxa"/>
            <w:gridSpan w:val="4"/>
            <w:vAlign w:val="center"/>
          </w:tcPr>
          <w:p w14:paraId="038E47A9" w14:textId="77777777" w:rsidR="009B2B38" w:rsidRPr="00E16DE2" w:rsidRDefault="009B2B38" w:rsidP="00B6391E">
            <w:pPr>
              <w:pStyle w:val="a6"/>
              <w:ind w:left="0"/>
              <w:jc w:val="both"/>
              <w:rPr>
                <w:rFonts w:ascii="Times New Roman" w:eastAsia="Calibri" w:hAnsi="Times New Roman" w:cs="Times New Roman"/>
                <w:b/>
                <w:bCs/>
              </w:rPr>
            </w:pPr>
            <w:r w:rsidRPr="00E16DE2">
              <w:rPr>
                <w:rFonts w:ascii="Times New Roman" w:eastAsia="Calibri" w:hAnsi="Times New Roman" w:cs="Times New Roman"/>
                <w:b/>
                <w:bCs/>
              </w:rPr>
              <w:t xml:space="preserve">Оборудование </w:t>
            </w:r>
            <w:r w:rsidR="00B6391E" w:rsidRPr="00E16DE2">
              <w:rPr>
                <w:rFonts w:ascii="Times New Roman" w:eastAsia="Calibri" w:hAnsi="Times New Roman" w:cs="Times New Roman"/>
                <w:b/>
                <w:bCs/>
              </w:rPr>
              <w:t>АПС</w:t>
            </w:r>
            <w:r w:rsidRPr="00E16DE2">
              <w:rPr>
                <w:rFonts w:ascii="Times New Roman" w:eastAsia="Calibri" w:hAnsi="Times New Roman" w:cs="Times New Roman"/>
                <w:b/>
                <w:bCs/>
              </w:rPr>
              <w:t xml:space="preserve"> встроенного помещения службы контроля</w:t>
            </w:r>
          </w:p>
        </w:tc>
      </w:tr>
      <w:tr w:rsidR="009B2B38" w:rsidRPr="005F2D7E" w14:paraId="0574A587" w14:textId="77777777" w:rsidTr="009B2B38">
        <w:tc>
          <w:tcPr>
            <w:tcW w:w="704" w:type="dxa"/>
            <w:vAlign w:val="center"/>
          </w:tcPr>
          <w:p w14:paraId="6ADAEB7E"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6B892D7E"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Контроллер двухпроводной линии связи</w:t>
            </w:r>
          </w:p>
        </w:tc>
        <w:tc>
          <w:tcPr>
            <w:tcW w:w="853" w:type="dxa"/>
            <w:tcBorders>
              <w:top w:val="single" w:sz="4" w:space="0" w:color="auto"/>
              <w:left w:val="nil"/>
              <w:bottom w:val="single" w:sz="4" w:space="0" w:color="auto"/>
              <w:right w:val="single" w:sz="4" w:space="0" w:color="auto"/>
            </w:tcBorders>
            <w:shd w:val="clear" w:color="auto" w:fill="auto"/>
            <w:vAlign w:val="center"/>
          </w:tcPr>
          <w:p w14:paraId="08A32A32"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76967788"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50264A08" w14:textId="77777777" w:rsidTr="009B2B38">
        <w:tc>
          <w:tcPr>
            <w:tcW w:w="704" w:type="dxa"/>
            <w:vAlign w:val="center"/>
          </w:tcPr>
          <w:p w14:paraId="66FEEF1A"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5D27A816"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Источник резервированного питания на 12В с аккумулятором 17 А/ч</w:t>
            </w:r>
          </w:p>
        </w:tc>
        <w:tc>
          <w:tcPr>
            <w:tcW w:w="853" w:type="dxa"/>
            <w:tcBorders>
              <w:top w:val="nil"/>
              <w:left w:val="nil"/>
              <w:bottom w:val="single" w:sz="4" w:space="0" w:color="auto"/>
              <w:right w:val="single" w:sz="4" w:space="0" w:color="auto"/>
            </w:tcBorders>
            <w:shd w:val="clear" w:color="auto" w:fill="auto"/>
            <w:vAlign w:val="center"/>
          </w:tcPr>
          <w:p w14:paraId="5568468E"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C67AB60"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4B559381" w14:textId="77777777" w:rsidTr="009B2B38">
        <w:tc>
          <w:tcPr>
            <w:tcW w:w="704" w:type="dxa"/>
            <w:vAlign w:val="center"/>
          </w:tcPr>
          <w:p w14:paraId="67F2EBAC"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6D480C5C"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Извещатель пожарный ручной электроконтактный адресный</w:t>
            </w:r>
          </w:p>
        </w:tc>
        <w:tc>
          <w:tcPr>
            <w:tcW w:w="853" w:type="dxa"/>
            <w:tcBorders>
              <w:top w:val="nil"/>
              <w:left w:val="nil"/>
              <w:bottom w:val="single" w:sz="4" w:space="0" w:color="auto"/>
              <w:right w:val="single" w:sz="4" w:space="0" w:color="auto"/>
            </w:tcBorders>
            <w:shd w:val="clear" w:color="auto" w:fill="auto"/>
            <w:vAlign w:val="center"/>
          </w:tcPr>
          <w:p w14:paraId="000F0E53"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CA54504"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3</w:t>
            </w:r>
          </w:p>
        </w:tc>
      </w:tr>
      <w:tr w:rsidR="009B2B38" w:rsidRPr="005F2D7E" w14:paraId="7E18AD99" w14:textId="77777777" w:rsidTr="009B2B38">
        <w:tc>
          <w:tcPr>
            <w:tcW w:w="704" w:type="dxa"/>
            <w:vAlign w:val="center"/>
          </w:tcPr>
          <w:p w14:paraId="2D08964E"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3D7AEB07"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Извещатель пожарный дымовой адресный</w:t>
            </w:r>
          </w:p>
        </w:tc>
        <w:tc>
          <w:tcPr>
            <w:tcW w:w="853" w:type="dxa"/>
            <w:tcBorders>
              <w:top w:val="nil"/>
              <w:left w:val="nil"/>
              <w:bottom w:val="single" w:sz="4" w:space="0" w:color="auto"/>
              <w:right w:val="single" w:sz="4" w:space="0" w:color="auto"/>
            </w:tcBorders>
            <w:shd w:val="clear" w:color="auto" w:fill="auto"/>
            <w:vAlign w:val="center"/>
          </w:tcPr>
          <w:p w14:paraId="2F974A54"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A0B49BD"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37</w:t>
            </w:r>
          </w:p>
        </w:tc>
      </w:tr>
      <w:tr w:rsidR="009B2B38" w:rsidRPr="005F2D7E" w14:paraId="336551C7" w14:textId="77777777" w:rsidTr="009B2B38">
        <w:tc>
          <w:tcPr>
            <w:tcW w:w="704" w:type="dxa"/>
            <w:vAlign w:val="center"/>
          </w:tcPr>
          <w:p w14:paraId="13C8D3E6"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1A75E836"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 xml:space="preserve">Блок </w:t>
            </w:r>
            <w:proofErr w:type="spellStart"/>
            <w:r w:rsidRPr="00E16DE2">
              <w:rPr>
                <w:rFonts w:ascii="Times New Roman" w:hAnsi="Times New Roman" w:cs="Times New Roman"/>
              </w:rPr>
              <w:t>разветвительно</w:t>
            </w:r>
            <w:proofErr w:type="spellEnd"/>
            <w:r w:rsidRPr="00E16DE2">
              <w:rPr>
                <w:rFonts w:ascii="Times New Roman" w:hAnsi="Times New Roman" w:cs="Times New Roman"/>
              </w:rPr>
              <w:t>-изолирующий</w:t>
            </w:r>
          </w:p>
        </w:tc>
        <w:tc>
          <w:tcPr>
            <w:tcW w:w="853" w:type="dxa"/>
            <w:tcBorders>
              <w:top w:val="nil"/>
              <w:left w:val="nil"/>
              <w:bottom w:val="single" w:sz="4" w:space="0" w:color="auto"/>
              <w:right w:val="single" w:sz="4" w:space="0" w:color="auto"/>
            </w:tcBorders>
            <w:shd w:val="clear" w:color="auto" w:fill="auto"/>
            <w:vAlign w:val="center"/>
          </w:tcPr>
          <w:p w14:paraId="385A284C"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5C8CCCA"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2</w:t>
            </w:r>
          </w:p>
        </w:tc>
      </w:tr>
      <w:tr w:rsidR="009B2B38" w:rsidRPr="005F2D7E" w14:paraId="238C4F9D" w14:textId="77777777" w:rsidTr="009B2B38">
        <w:tc>
          <w:tcPr>
            <w:tcW w:w="704" w:type="dxa"/>
            <w:vAlign w:val="center"/>
          </w:tcPr>
          <w:p w14:paraId="50FF0473"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625AA2B7"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АРМ "Орион" (Аппаратные средства - Pentium IV, 2 Гб RAM,</w:t>
            </w:r>
          </w:p>
        </w:tc>
        <w:tc>
          <w:tcPr>
            <w:tcW w:w="853" w:type="dxa"/>
            <w:tcBorders>
              <w:top w:val="nil"/>
              <w:left w:val="nil"/>
              <w:bottom w:val="single" w:sz="4" w:space="0" w:color="auto"/>
              <w:right w:val="single" w:sz="4" w:space="0" w:color="auto"/>
            </w:tcBorders>
            <w:shd w:val="clear" w:color="auto" w:fill="auto"/>
            <w:vAlign w:val="center"/>
          </w:tcPr>
          <w:p w14:paraId="4A2138BF"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к-т.</w:t>
            </w:r>
          </w:p>
        </w:tc>
        <w:tc>
          <w:tcPr>
            <w:tcW w:w="986" w:type="dxa"/>
            <w:tcBorders>
              <w:top w:val="nil"/>
              <w:left w:val="nil"/>
              <w:bottom w:val="single" w:sz="4" w:space="0" w:color="auto"/>
              <w:right w:val="single" w:sz="4" w:space="0" w:color="auto"/>
            </w:tcBorders>
            <w:shd w:val="clear" w:color="auto" w:fill="auto"/>
            <w:vAlign w:val="center"/>
          </w:tcPr>
          <w:p w14:paraId="778AD14C"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0F382E70" w14:textId="77777777" w:rsidTr="009B2B38">
        <w:tc>
          <w:tcPr>
            <w:tcW w:w="704" w:type="dxa"/>
            <w:vAlign w:val="center"/>
          </w:tcPr>
          <w:p w14:paraId="58D70F61"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4D75D1CE"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Преобразователь интерфейсов</w:t>
            </w:r>
          </w:p>
        </w:tc>
        <w:tc>
          <w:tcPr>
            <w:tcW w:w="853" w:type="dxa"/>
            <w:tcBorders>
              <w:top w:val="nil"/>
              <w:left w:val="nil"/>
              <w:bottom w:val="single" w:sz="4" w:space="0" w:color="auto"/>
              <w:right w:val="single" w:sz="4" w:space="0" w:color="auto"/>
            </w:tcBorders>
            <w:shd w:val="clear" w:color="auto" w:fill="auto"/>
            <w:vAlign w:val="center"/>
          </w:tcPr>
          <w:p w14:paraId="3BFEB64F"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5A4D2CF"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6C52866A" w14:textId="77777777" w:rsidTr="009B2B38">
        <w:tc>
          <w:tcPr>
            <w:tcW w:w="704" w:type="dxa"/>
            <w:vAlign w:val="center"/>
          </w:tcPr>
          <w:p w14:paraId="795A2CFD"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tcPr>
          <w:p w14:paraId="137CEFDB"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Пульт контроля и управления</w:t>
            </w:r>
          </w:p>
        </w:tc>
        <w:tc>
          <w:tcPr>
            <w:tcW w:w="853" w:type="dxa"/>
            <w:tcBorders>
              <w:top w:val="nil"/>
              <w:left w:val="nil"/>
              <w:bottom w:val="single" w:sz="4" w:space="0" w:color="auto"/>
              <w:right w:val="single" w:sz="4" w:space="0" w:color="auto"/>
            </w:tcBorders>
            <w:shd w:val="clear" w:color="auto" w:fill="auto"/>
            <w:vAlign w:val="center"/>
          </w:tcPr>
          <w:p w14:paraId="3B0A6778"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930484E"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303F1B36" w14:textId="77777777" w:rsidTr="00B6391E">
        <w:tc>
          <w:tcPr>
            <w:tcW w:w="9345" w:type="dxa"/>
            <w:gridSpan w:val="4"/>
            <w:vAlign w:val="center"/>
          </w:tcPr>
          <w:p w14:paraId="34FB858C" w14:textId="77777777" w:rsidR="009B2B38" w:rsidRPr="00E16DE2" w:rsidRDefault="009B2B38" w:rsidP="00F80B67">
            <w:pPr>
              <w:pStyle w:val="a6"/>
              <w:numPr>
                <w:ilvl w:val="1"/>
                <w:numId w:val="25"/>
              </w:numPr>
              <w:ind w:left="0" w:firstLine="0"/>
              <w:jc w:val="both"/>
              <w:rPr>
                <w:rFonts w:ascii="Times New Roman" w:eastAsia="Calibri" w:hAnsi="Times New Roman" w:cs="Times New Roman"/>
                <w:b/>
                <w:bCs/>
              </w:rPr>
            </w:pPr>
            <w:r w:rsidRPr="00E16DE2">
              <w:rPr>
                <w:rFonts w:ascii="Times New Roman" w:eastAsia="Calibri" w:hAnsi="Times New Roman" w:cs="Times New Roman"/>
                <w:b/>
                <w:bCs/>
              </w:rPr>
              <w:t xml:space="preserve"> СОТС</w:t>
            </w:r>
            <w:r w:rsidRPr="00E16DE2">
              <w:t xml:space="preserve"> </w:t>
            </w:r>
          </w:p>
        </w:tc>
      </w:tr>
      <w:tr w:rsidR="00F80B67" w:rsidRPr="005F2D7E" w14:paraId="274964BA" w14:textId="77777777" w:rsidTr="00B6391E">
        <w:tc>
          <w:tcPr>
            <w:tcW w:w="9345" w:type="dxa"/>
            <w:gridSpan w:val="4"/>
            <w:vAlign w:val="center"/>
          </w:tcPr>
          <w:p w14:paraId="0003A7CF" w14:textId="77777777" w:rsidR="00F80B67" w:rsidRPr="00E16DE2" w:rsidRDefault="00F80B67" w:rsidP="00F80B67">
            <w:pPr>
              <w:pStyle w:val="a6"/>
              <w:ind w:left="0"/>
              <w:jc w:val="both"/>
              <w:rPr>
                <w:rFonts w:ascii="Times New Roman" w:eastAsia="Calibri" w:hAnsi="Times New Roman" w:cs="Times New Roman"/>
                <w:b/>
                <w:bCs/>
              </w:rPr>
            </w:pPr>
            <w:r w:rsidRPr="00E16DE2">
              <w:rPr>
                <w:rFonts w:ascii="Times New Roman" w:eastAsia="Calibri" w:hAnsi="Times New Roman" w:cs="Times New Roman"/>
                <w:b/>
                <w:bCs/>
              </w:rPr>
              <w:t>Оборудование СОТС встроенных помещений</w:t>
            </w:r>
          </w:p>
        </w:tc>
      </w:tr>
      <w:tr w:rsidR="009B2B38" w:rsidRPr="005F2D7E" w14:paraId="2D0A8952" w14:textId="77777777" w:rsidTr="009B2B38">
        <w:tc>
          <w:tcPr>
            <w:tcW w:w="704" w:type="dxa"/>
            <w:vAlign w:val="center"/>
          </w:tcPr>
          <w:p w14:paraId="45A9F3B6"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23F76100"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Контроллер двухпроводной линии связи</w:t>
            </w:r>
          </w:p>
        </w:tc>
        <w:tc>
          <w:tcPr>
            <w:tcW w:w="853" w:type="dxa"/>
            <w:tcBorders>
              <w:top w:val="single" w:sz="4" w:space="0" w:color="auto"/>
              <w:left w:val="nil"/>
              <w:bottom w:val="single" w:sz="4" w:space="0" w:color="auto"/>
              <w:right w:val="single" w:sz="4" w:space="0" w:color="auto"/>
            </w:tcBorders>
            <w:shd w:val="clear" w:color="auto" w:fill="auto"/>
            <w:vAlign w:val="center"/>
          </w:tcPr>
          <w:p w14:paraId="645110EB"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1502F1FF"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4B4D091E" w14:textId="77777777" w:rsidTr="009B2B38">
        <w:tc>
          <w:tcPr>
            <w:tcW w:w="704" w:type="dxa"/>
            <w:vAlign w:val="center"/>
          </w:tcPr>
          <w:p w14:paraId="0842E5C9"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0975FF14"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Источник резервированного питания на 12В</w:t>
            </w:r>
          </w:p>
        </w:tc>
        <w:tc>
          <w:tcPr>
            <w:tcW w:w="853" w:type="dxa"/>
            <w:tcBorders>
              <w:top w:val="nil"/>
              <w:left w:val="nil"/>
              <w:bottom w:val="single" w:sz="4" w:space="0" w:color="auto"/>
              <w:right w:val="single" w:sz="4" w:space="0" w:color="auto"/>
            </w:tcBorders>
            <w:shd w:val="clear" w:color="auto" w:fill="auto"/>
            <w:vAlign w:val="center"/>
          </w:tcPr>
          <w:p w14:paraId="0EC75871"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098A70B"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6EF42939" w14:textId="77777777" w:rsidTr="009B2B38">
        <w:tc>
          <w:tcPr>
            <w:tcW w:w="704" w:type="dxa"/>
            <w:vAlign w:val="center"/>
          </w:tcPr>
          <w:p w14:paraId="65639F9C"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39EF0A19"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Извещатель магнитоконтактный адресный</w:t>
            </w:r>
          </w:p>
        </w:tc>
        <w:tc>
          <w:tcPr>
            <w:tcW w:w="853" w:type="dxa"/>
            <w:tcBorders>
              <w:top w:val="nil"/>
              <w:left w:val="nil"/>
              <w:bottom w:val="single" w:sz="4" w:space="0" w:color="auto"/>
              <w:right w:val="single" w:sz="4" w:space="0" w:color="auto"/>
            </w:tcBorders>
            <w:shd w:val="clear" w:color="auto" w:fill="auto"/>
            <w:vAlign w:val="center"/>
          </w:tcPr>
          <w:p w14:paraId="22634689"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595CD5C"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1</w:t>
            </w:r>
          </w:p>
        </w:tc>
      </w:tr>
      <w:tr w:rsidR="009B2B38" w:rsidRPr="005F2D7E" w14:paraId="030CDA0E" w14:textId="77777777" w:rsidTr="009B2B38">
        <w:tc>
          <w:tcPr>
            <w:tcW w:w="704" w:type="dxa"/>
            <w:vAlign w:val="center"/>
          </w:tcPr>
          <w:p w14:paraId="27DE51A4"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16EEC3A4"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Извещатель охранный объемный оптико-электронный адресный</w:t>
            </w:r>
          </w:p>
        </w:tc>
        <w:tc>
          <w:tcPr>
            <w:tcW w:w="853" w:type="dxa"/>
            <w:tcBorders>
              <w:top w:val="nil"/>
              <w:left w:val="nil"/>
              <w:bottom w:val="single" w:sz="4" w:space="0" w:color="auto"/>
              <w:right w:val="single" w:sz="4" w:space="0" w:color="auto"/>
            </w:tcBorders>
            <w:shd w:val="clear" w:color="auto" w:fill="auto"/>
            <w:vAlign w:val="center"/>
          </w:tcPr>
          <w:p w14:paraId="60D433DB"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7D64B20"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3</w:t>
            </w:r>
          </w:p>
        </w:tc>
      </w:tr>
      <w:tr w:rsidR="009B2B38" w:rsidRPr="005F2D7E" w14:paraId="16DF839D" w14:textId="77777777" w:rsidTr="009B2B38">
        <w:tc>
          <w:tcPr>
            <w:tcW w:w="704" w:type="dxa"/>
            <w:vAlign w:val="center"/>
          </w:tcPr>
          <w:p w14:paraId="1F15ECE2"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272D4A82"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Извещатель охранный оптико-</w:t>
            </w:r>
            <w:proofErr w:type="spellStart"/>
            <w:r w:rsidRPr="00E16DE2">
              <w:rPr>
                <w:rFonts w:ascii="Times New Roman" w:hAnsi="Times New Roman" w:cs="Times New Roman"/>
              </w:rPr>
              <w:t>эпектронный</w:t>
            </w:r>
            <w:proofErr w:type="spellEnd"/>
            <w:r w:rsidRPr="00E16DE2">
              <w:rPr>
                <w:rFonts w:ascii="Times New Roman" w:hAnsi="Times New Roman" w:cs="Times New Roman"/>
              </w:rPr>
              <w:t xml:space="preserve"> поверхностный адресный</w:t>
            </w:r>
          </w:p>
        </w:tc>
        <w:tc>
          <w:tcPr>
            <w:tcW w:w="853" w:type="dxa"/>
            <w:tcBorders>
              <w:top w:val="nil"/>
              <w:left w:val="nil"/>
              <w:bottom w:val="single" w:sz="4" w:space="0" w:color="auto"/>
              <w:right w:val="single" w:sz="4" w:space="0" w:color="auto"/>
            </w:tcBorders>
            <w:shd w:val="clear" w:color="auto" w:fill="auto"/>
            <w:vAlign w:val="center"/>
          </w:tcPr>
          <w:p w14:paraId="0F9034BF"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A443CDC"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3</w:t>
            </w:r>
          </w:p>
        </w:tc>
      </w:tr>
      <w:tr w:rsidR="009B2B38" w:rsidRPr="005F2D7E" w14:paraId="4C5D002F" w14:textId="77777777" w:rsidTr="009B2B38">
        <w:tc>
          <w:tcPr>
            <w:tcW w:w="704" w:type="dxa"/>
            <w:vAlign w:val="center"/>
          </w:tcPr>
          <w:p w14:paraId="17C8E0A6" w14:textId="77777777" w:rsidR="009B2B38" w:rsidRPr="00E16DE2" w:rsidRDefault="009B2B38" w:rsidP="009B2B38">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105F0624" w14:textId="77777777" w:rsidR="009B2B38" w:rsidRPr="00E16DE2" w:rsidRDefault="009B2B38" w:rsidP="009B2B38">
            <w:pPr>
              <w:rPr>
                <w:rFonts w:ascii="Times New Roman" w:hAnsi="Times New Roman" w:cs="Times New Roman"/>
              </w:rPr>
            </w:pPr>
            <w:r w:rsidRPr="00E16DE2">
              <w:rPr>
                <w:rFonts w:ascii="Times New Roman" w:hAnsi="Times New Roman" w:cs="Times New Roman"/>
              </w:rPr>
              <w:t xml:space="preserve">Коробка </w:t>
            </w:r>
            <w:proofErr w:type="spellStart"/>
            <w:r w:rsidRPr="00E16DE2">
              <w:rPr>
                <w:rFonts w:ascii="Times New Roman" w:hAnsi="Times New Roman" w:cs="Times New Roman"/>
              </w:rPr>
              <w:t>ответвительная</w:t>
            </w:r>
            <w:proofErr w:type="spellEnd"/>
          </w:p>
        </w:tc>
        <w:tc>
          <w:tcPr>
            <w:tcW w:w="853" w:type="dxa"/>
            <w:tcBorders>
              <w:top w:val="nil"/>
              <w:left w:val="nil"/>
              <w:bottom w:val="single" w:sz="4" w:space="0" w:color="auto"/>
              <w:right w:val="single" w:sz="4" w:space="0" w:color="auto"/>
            </w:tcBorders>
            <w:shd w:val="clear" w:color="auto" w:fill="auto"/>
            <w:vAlign w:val="center"/>
          </w:tcPr>
          <w:p w14:paraId="287B51A5" w14:textId="77777777" w:rsidR="009B2B38" w:rsidRPr="00E16DE2" w:rsidRDefault="009B2B38" w:rsidP="009B2B38">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DF7F41F" w14:textId="77777777" w:rsidR="009B2B38" w:rsidRPr="00E16DE2" w:rsidRDefault="009B2B38" w:rsidP="009B2B38">
            <w:pPr>
              <w:jc w:val="center"/>
              <w:rPr>
                <w:rFonts w:ascii="Times New Roman" w:hAnsi="Times New Roman" w:cs="Times New Roman"/>
              </w:rPr>
            </w:pPr>
            <w:r w:rsidRPr="00E16DE2">
              <w:rPr>
                <w:rFonts w:ascii="Times New Roman" w:hAnsi="Times New Roman" w:cs="Times New Roman"/>
              </w:rPr>
              <w:t>8</w:t>
            </w:r>
          </w:p>
        </w:tc>
      </w:tr>
      <w:tr w:rsidR="00F80B67" w:rsidRPr="005F2D7E" w14:paraId="04188D3E" w14:textId="77777777" w:rsidTr="00B6391E">
        <w:tc>
          <w:tcPr>
            <w:tcW w:w="9345" w:type="dxa"/>
            <w:gridSpan w:val="4"/>
            <w:vAlign w:val="center"/>
          </w:tcPr>
          <w:p w14:paraId="26DCEA63" w14:textId="77777777" w:rsidR="00F80B67" w:rsidRPr="00E16DE2" w:rsidRDefault="00F80B67" w:rsidP="00F80B67">
            <w:pPr>
              <w:contextualSpacing/>
              <w:jc w:val="both"/>
              <w:rPr>
                <w:rFonts w:ascii="Times New Roman" w:eastAsia="Calibri" w:hAnsi="Times New Roman" w:cs="Times New Roman"/>
                <w:b/>
                <w:bCs/>
              </w:rPr>
            </w:pPr>
            <w:r w:rsidRPr="00E16DE2">
              <w:rPr>
                <w:rFonts w:ascii="Times New Roman" w:eastAsia="Calibri" w:hAnsi="Times New Roman" w:cs="Times New Roman"/>
                <w:b/>
                <w:bCs/>
              </w:rPr>
              <w:lastRenderedPageBreak/>
              <w:t>Оборудование СОТС встроенных помещений службы контроля</w:t>
            </w:r>
          </w:p>
        </w:tc>
      </w:tr>
      <w:tr w:rsidR="00F80B67" w:rsidRPr="005F2D7E" w14:paraId="6FE04E5F" w14:textId="77777777" w:rsidTr="00F80B67">
        <w:tc>
          <w:tcPr>
            <w:tcW w:w="704" w:type="dxa"/>
            <w:vAlign w:val="center"/>
          </w:tcPr>
          <w:p w14:paraId="3CEF3C9F"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40F562F9"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Контроллер двухпроводной линии связи</w:t>
            </w:r>
          </w:p>
        </w:tc>
        <w:tc>
          <w:tcPr>
            <w:tcW w:w="853" w:type="dxa"/>
            <w:tcBorders>
              <w:top w:val="single" w:sz="4" w:space="0" w:color="auto"/>
              <w:left w:val="nil"/>
              <w:bottom w:val="single" w:sz="4" w:space="0" w:color="auto"/>
              <w:right w:val="single" w:sz="4" w:space="0" w:color="auto"/>
            </w:tcBorders>
            <w:shd w:val="clear" w:color="auto" w:fill="auto"/>
            <w:vAlign w:val="center"/>
          </w:tcPr>
          <w:p w14:paraId="20E2C1AD"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362CCDCF"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1</w:t>
            </w:r>
          </w:p>
        </w:tc>
      </w:tr>
      <w:tr w:rsidR="00F80B67" w:rsidRPr="005F2D7E" w14:paraId="19456789" w14:textId="77777777" w:rsidTr="00F80B67">
        <w:tc>
          <w:tcPr>
            <w:tcW w:w="704" w:type="dxa"/>
            <w:vAlign w:val="center"/>
          </w:tcPr>
          <w:p w14:paraId="0B2B79FE"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1DF3B2E8"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Источник резервированного питания на 12В</w:t>
            </w:r>
          </w:p>
        </w:tc>
        <w:tc>
          <w:tcPr>
            <w:tcW w:w="853" w:type="dxa"/>
            <w:tcBorders>
              <w:top w:val="nil"/>
              <w:left w:val="nil"/>
              <w:bottom w:val="single" w:sz="4" w:space="0" w:color="auto"/>
              <w:right w:val="single" w:sz="4" w:space="0" w:color="auto"/>
            </w:tcBorders>
            <w:shd w:val="clear" w:color="auto" w:fill="auto"/>
            <w:vAlign w:val="center"/>
          </w:tcPr>
          <w:p w14:paraId="29233983"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7621827"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1</w:t>
            </w:r>
          </w:p>
        </w:tc>
      </w:tr>
      <w:tr w:rsidR="00F80B67" w:rsidRPr="005F2D7E" w14:paraId="76A5F0F1" w14:textId="77777777" w:rsidTr="00F80B67">
        <w:tc>
          <w:tcPr>
            <w:tcW w:w="704" w:type="dxa"/>
            <w:vAlign w:val="center"/>
          </w:tcPr>
          <w:p w14:paraId="16A1C4AB"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57029C0D"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Извещатель магнитоконтактный адресный</w:t>
            </w:r>
          </w:p>
        </w:tc>
        <w:tc>
          <w:tcPr>
            <w:tcW w:w="853" w:type="dxa"/>
            <w:tcBorders>
              <w:top w:val="nil"/>
              <w:left w:val="nil"/>
              <w:bottom w:val="single" w:sz="4" w:space="0" w:color="auto"/>
              <w:right w:val="single" w:sz="4" w:space="0" w:color="auto"/>
            </w:tcBorders>
            <w:shd w:val="clear" w:color="auto" w:fill="auto"/>
            <w:vAlign w:val="center"/>
          </w:tcPr>
          <w:p w14:paraId="1A2986F3"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62AE527"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4</w:t>
            </w:r>
          </w:p>
        </w:tc>
      </w:tr>
      <w:tr w:rsidR="00F80B67" w:rsidRPr="005F2D7E" w14:paraId="6F52F231" w14:textId="77777777" w:rsidTr="00F80B67">
        <w:tc>
          <w:tcPr>
            <w:tcW w:w="704" w:type="dxa"/>
            <w:vAlign w:val="center"/>
          </w:tcPr>
          <w:p w14:paraId="57193D58"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7E53331B"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Извещатель охранный объемный оптико-электронный адресный</w:t>
            </w:r>
          </w:p>
        </w:tc>
        <w:tc>
          <w:tcPr>
            <w:tcW w:w="853" w:type="dxa"/>
            <w:tcBorders>
              <w:top w:val="nil"/>
              <w:left w:val="nil"/>
              <w:bottom w:val="single" w:sz="4" w:space="0" w:color="auto"/>
              <w:right w:val="single" w:sz="4" w:space="0" w:color="auto"/>
            </w:tcBorders>
            <w:shd w:val="clear" w:color="auto" w:fill="auto"/>
            <w:vAlign w:val="center"/>
          </w:tcPr>
          <w:p w14:paraId="58DC805A"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E34EC1E"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17</w:t>
            </w:r>
          </w:p>
        </w:tc>
      </w:tr>
      <w:tr w:rsidR="00F80B67" w:rsidRPr="005F2D7E" w14:paraId="291CC863" w14:textId="77777777" w:rsidTr="00F80B67">
        <w:tc>
          <w:tcPr>
            <w:tcW w:w="704" w:type="dxa"/>
            <w:vAlign w:val="center"/>
          </w:tcPr>
          <w:p w14:paraId="5C2243F3"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2995AEC0"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Извещатель охранный оптико-электронный поверхностный адресный</w:t>
            </w:r>
          </w:p>
        </w:tc>
        <w:tc>
          <w:tcPr>
            <w:tcW w:w="853" w:type="dxa"/>
            <w:tcBorders>
              <w:top w:val="nil"/>
              <w:left w:val="nil"/>
              <w:bottom w:val="single" w:sz="4" w:space="0" w:color="auto"/>
              <w:right w:val="single" w:sz="4" w:space="0" w:color="auto"/>
            </w:tcBorders>
            <w:shd w:val="clear" w:color="auto" w:fill="auto"/>
            <w:vAlign w:val="center"/>
          </w:tcPr>
          <w:p w14:paraId="6E5DBDAF"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D42DCC9"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4</w:t>
            </w:r>
          </w:p>
        </w:tc>
      </w:tr>
      <w:tr w:rsidR="00F80B67" w:rsidRPr="005F2D7E" w14:paraId="16EA143B" w14:textId="77777777" w:rsidTr="00F80B67">
        <w:tc>
          <w:tcPr>
            <w:tcW w:w="704" w:type="dxa"/>
            <w:vAlign w:val="center"/>
          </w:tcPr>
          <w:p w14:paraId="50404EBD"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4E197B28"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 xml:space="preserve">Извещатель звуковой разрушения стекла с каналом </w:t>
            </w:r>
            <w:proofErr w:type="spellStart"/>
            <w:r w:rsidRPr="00E16DE2">
              <w:rPr>
                <w:rFonts w:ascii="Times New Roman" w:hAnsi="Times New Roman" w:cs="Times New Roman"/>
              </w:rPr>
              <w:t>антимаскирования</w:t>
            </w:r>
            <w:proofErr w:type="spellEnd"/>
          </w:p>
        </w:tc>
        <w:tc>
          <w:tcPr>
            <w:tcW w:w="853" w:type="dxa"/>
            <w:tcBorders>
              <w:top w:val="nil"/>
              <w:left w:val="nil"/>
              <w:bottom w:val="single" w:sz="4" w:space="0" w:color="auto"/>
              <w:right w:val="single" w:sz="4" w:space="0" w:color="auto"/>
            </w:tcBorders>
            <w:shd w:val="clear" w:color="auto" w:fill="auto"/>
            <w:vAlign w:val="center"/>
          </w:tcPr>
          <w:p w14:paraId="429686D9"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3BFFA17"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4</w:t>
            </w:r>
          </w:p>
        </w:tc>
      </w:tr>
      <w:tr w:rsidR="00F80B67" w:rsidRPr="005F2D7E" w14:paraId="1D21DEBD" w14:textId="77777777" w:rsidTr="00F80B67">
        <w:tc>
          <w:tcPr>
            <w:tcW w:w="704" w:type="dxa"/>
            <w:vAlign w:val="center"/>
          </w:tcPr>
          <w:p w14:paraId="2D16E70A" w14:textId="77777777" w:rsidR="00F80B67" w:rsidRPr="00E16DE2" w:rsidRDefault="00F80B67" w:rsidP="00F80B67">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62AA28AC" w14:textId="77777777" w:rsidR="00F80B67" w:rsidRPr="00E16DE2" w:rsidRDefault="00F80B67" w:rsidP="00F80B67">
            <w:pPr>
              <w:rPr>
                <w:rFonts w:ascii="Times New Roman" w:hAnsi="Times New Roman" w:cs="Times New Roman"/>
              </w:rPr>
            </w:pPr>
            <w:r w:rsidRPr="00E16DE2">
              <w:rPr>
                <w:rFonts w:ascii="Times New Roman" w:hAnsi="Times New Roman" w:cs="Times New Roman"/>
              </w:rPr>
              <w:t xml:space="preserve">Коробка </w:t>
            </w:r>
            <w:proofErr w:type="spellStart"/>
            <w:r w:rsidRPr="00E16DE2">
              <w:rPr>
                <w:rFonts w:ascii="Times New Roman" w:hAnsi="Times New Roman" w:cs="Times New Roman"/>
              </w:rPr>
              <w:t>ответвительная</w:t>
            </w:r>
            <w:proofErr w:type="spellEnd"/>
          </w:p>
        </w:tc>
        <w:tc>
          <w:tcPr>
            <w:tcW w:w="853" w:type="dxa"/>
            <w:tcBorders>
              <w:top w:val="nil"/>
              <w:left w:val="nil"/>
              <w:bottom w:val="single" w:sz="4" w:space="0" w:color="auto"/>
              <w:right w:val="single" w:sz="4" w:space="0" w:color="auto"/>
            </w:tcBorders>
            <w:shd w:val="clear" w:color="auto" w:fill="auto"/>
            <w:vAlign w:val="center"/>
          </w:tcPr>
          <w:p w14:paraId="34E7379C" w14:textId="77777777" w:rsidR="00F80B67" w:rsidRPr="00E16DE2" w:rsidRDefault="00F80B67" w:rsidP="00F80B67">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54D2F72" w14:textId="77777777" w:rsidR="00F80B67" w:rsidRPr="00E16DE2" w:rsidRDefault="00F80B67" w:rsidP="00F80B67">
            <w:pPr>
              <w:jc w:val="center"/>
              <w:rPr>
                <w:rFonts w:ascii="Times New Roman" w:hAnsi="Times New Roman" w:cs="Times New Roman"/>
              </w:rPr>
            </w:pPr>
            <w:r w:rsidRPr="00E16DE2">
              <w:rPr>
                <w:rFonts w:ascii="Times New Roman" w:hAnsi="Times New Roman" w:cs="Times New Roman"/>
              </w:rPr>
              <w:t>26</w:t>
            </w:r>
          </w:p>
        </w:tc>
      </w:tr>
      <w:tr w:rsidR="00F80B67" w:rsidRPr="005F2D7E" w14:paraId="16513EBD" w14:textId="77777777" w:rsidTr="00B6391E">
        <w:tc>
          <w:tcPr>
            <w:tcW w:w="9345" w:type="dxa"/>
            <w:gridSpan w:val="4"/>
            <w:vAlign w:val="center"/>
          </w:tcPr>
          <w:p w14:paraId="376AC696" w14:textId="77777777" w:rsidR="00F80B67" w:rsidRPr="00E16DE2" w:rsidRDefault="00F80B67" w:rsidP="00F80B67">
            <w:pPr>
              <w:pStyle w:val="a6"/>
              <w:numPr>
                <w:ilvl w:val="1"/>
                <w:numId w:val="25"/>
              </w:numPr>
              <w:jc w:val="both"/>
              <w:rPr>
                <w:rFonts w:ascii="Times New Roman" w:eastAsia="Calibri" w:hAnsi="Times New Roman" w:cs="Times New Roman"/>
                <w:b/>
                <w:bCs/>
              </w:rPr>
            </w:pPr>
            <w:r w:rsidRPr="00E16DE2">
              <w:rPr>
                <w:rFonts w:ascii="Times New Roman" w:eastAsia="Calibri" w:hAnsi="Times New Roman" w:cs="Times New Roman"/>
                <w:b/>
                <w:bCs/>
              </w:rPr>
              <w:t xml:space="preserve"> СКУД</w:t>
            </w:r>
          </w:p>
        </w:tc>
      </w:tr>
      <w:tr w:rsidR="00F80B67" w:rsidRPr="005F2D7E" w14:paraId="52D187DC" w14:textId="77777777" w:rsidTr="00B6391E">
        <w:tc>
          <w:tcPr>
            <w:tcW w:w="9345" w:type="dxa"/>
            <w:gridSpan w:val="4"/>
            <w:vAlign w:val="center"/>
          </w:tcPr>
          <w:p w14:paraId="45E08EC2" w14:textId="77777777" w:rsidR="00F80B67" w:rsidRPr="00E16DE2" w:rsidRDefault="00F80B67" w:rsidP="00F80B67">
            <w:pPr>
              <w:contextualSpacing/>
              <w:jc w:val="both"/>
              <w:rPr>
                <w:rFonts w:ascii="Times New Roman" w:eastAsia="Calibri" w:hAnsi="Times New Roman" w:cs="Times New Roman"/>
                <w:b/>
                <w:bCs/>
              </w:rPr>
            </w:pPr>
            <w:r w:rsidRPr="00E16DE2">
              <w:rPr>
                <w:rFonts w:ascii="Times New Roman" w:eastAsia="Calibri" w:hAnsi="Times New Roman" w:cs="Times New Roman"/>
                <w:b/>
                <w:bCs/>
              </w:rPr>
              <w:t>Оборудование СКУД</w:t>
            </w:r>
            <w:r w:rsidR="00B6391E" w:rsidRPr="00E16DE2">
              <w:rPr>
                <w:rFonts w:ascii="Times New Roman" w:eastAsia="Calibri" w:hAnsi="Times New Roman" w:cs="Times New Roman"/>
                <w:b/>
                <w:bCs/>
              </w:rPr>
              <w:t xml:space="preserve"> встроенного помещения</w:t>
            </w:r>
          </w:p>
        </w:tc>
      </w:tr>
      <w:tr w:rsidR="00B6391E" w:rsidRPr="005F2D7E" w14:paraId="76A26D11" w14:textId="77777777" w:rsidTr="00B6391E">
        <w:tc>
          <w:tcPr>
            <w:tcW w:w="704" w:type="dxa"/>
            <w:vAlign w:val="center"/>
          </w:tcPr>
          <w:p w14:paraId="4B55E587"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39534762"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Контроллер доступа</w:t>
            </w:r>
          </w:p>
        </w:tc>
        <w:tc>
          <w:tcPr>
            <w:tcW w:w="853" w:type="dxa"/>
            <w:tcBorders>
              <w:top w:val="single" w:sz="4" w:space="0" w:color="auto"/>
              <w:left w:val="nil"/>
              <w:bottom w:val="single" w:sz="4" w:space="0" w:color="auto"/>
              <w:right w:val="single" w:sz="4" w:space="0" w:color="auto"/>
            </w:tcBorders>
            <w:shd w:val="clear" w:color="auto" w:fill="auto"/>
            <w:vAlign w:val="center"/>
          </w:tcPr>
          <w:p w14:paraId="4AE63E30"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7DEC8B21"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5280ABCA" w14:textId="77777777" w:rsidTr="00B6391E">
        <w:tc>
          <w:tcPr>
            <w:tcW w:w="704" w:type="dxa"/>
            <w:vAlign w:val="center"/>
          </w:tcPr>
          <w:p w14:paraId="503F1D96"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205ED970"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Источник резервированного питания на 12В с аккумулятором 17 А/ч</w:t>
            </w:r>
          </w:p>
        </w:tc>
        <w:tc>
          <w:tcPr>
            <w:tcW w:w="853" w:type="dxa"/>
            <w:tcBorders>
              <w:top w:val="nil"/>
              <w:left w:val="nil"/>
              <w:bottom w:val="single" w:sz="4" w:space="0" w:color="auto"/>
              <w:right w:val="single" w:sz="4" w:space="0" w:color="auto"/>
            </w:tcBorders>
            <w:shd w:val="clear" w:color="auto" w:fill="auto"/>
            <w:vAlign w:val="center"/>
          </w:tcPr>
          <w:p w14:paraId="71C85E46"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ED5934D"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6788444C" w14:textId="77777777" w:rsidTr="00B6391E">
        <w:tc>
          <w:tcPr>
            <w:tcW w:w="704" w:type="dxa"/>
            <w:vAlign w:val="center"/>
          </w:tcPr>
          <w:p w14:paraId="2D4B54C7"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3E001B74"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Считыватель бесконтактный пластиковых карточек</w:t>
            </w:r>
          </w:p>
        </w:tc>
        <w:tc>
          <w:tcPr>
            <w:tcW w:w="853" w:type="dxa"/>
            <w:tcBorders>
              <w:top w:val="nil"/>
              <w:left w:val="nil"/>
              <w:bottom w:val="single" w:sz="4" w:space="0" w:color="auto"/>
              <w:right w:val="single" w:sz="4" w:space="0" w:color="auto"/>
            </w:tcBorders>
            <w:shd w:val="clear" w:color="auto" w:fill="auto"/>
            <w:vAlign w:val="center"/>
          </w:tcPr>
          <w:p w14:paraId="2529FDB8"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6F747BF"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06FCCD64" w14:textId="77777777" w:rsidTr="00B6391E">
        <w:tc>
          <w:tcPr>
            <w:tcW w:w="704" w:type="dxa"/>
            <w:vAlign w:val="center"/>
          </w:tcPr>
          <w:p w14:paraId="71B1169C"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31BD5A4E"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Кнопка «выход»</w:t>
            </w:r>
          </w:p>
        </w:tc>
        <w:tc>
          <w:tcPr>
            <w:tcW w:w="853" w:type="dxa"/>
            <w:tcBorders>
              <w:top w:val="nil"/>
              <w:left w:val="nil"/>
              <w:bottom w:val="single" w:sz="4" w:space="0" w:color="auto"/>
              <w:right w:val="single" w:sz="4" w:space="0" w:color="auto"/>
            </w:tcBorders>
            <w:shd w:val="clear" w:color="auto" w:fill="auto"/>
            <w:vAlign w:val="center"/>
          </w:tcPr>
          <w:p w14:paraId="483E3116"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4EDEF2A"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620D078D" w14:textId="77777777" w:rsidTr="00B6391E">
        <w:tc>
          <w:tcPr>
            <w:tcW w:w="704" w:type="dxa"/>
            <w:vAlign w:val="center"/>
          </w:tcPr>
          <w:p w14:paraId="2B603279"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247D07D4"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Замок электромагнитный</w:t>
            </w:r>
          </w:p>
        </w:tc>
        <w:tc>
          <w:tcPr>
            <w:tcW w:w="853" w:type="dxa"/>
            <w:tcBorders>
              <w:top w:val="nil"/>
              <w:left w:val="nil"/>
              <w:bottom w:val="single" w:sz="4" w:space="0" w:color="auto"/>
              <w:right w:val="single" w:sz="4" w:space="0" w:color="auto"/>
            </w:tcBorders>
            <w:shd w:val="clear" w:color="auto" w:fill="auto"/>
            <w:vAlign w:val="center"/>
          </w:tcPr>
          <w:p w14:paraId="6BA20882"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22D61C8"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07CEDD80" w14:textId="77777777" w:rsidTr="00B6391E">
        <w:tc>
          <w:tcPr>
            <w:tcW w:w="704" w:type="dxa"/>
            <w:vAlign w:val="center"/>
          </w:tcPr>
          <w:p w14:paraId="28E79A85"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581FA22D"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Доводчик</w:t>
            </w:r>
          </w:p>
        </w:tc>
        <w:tc>
          <w:tcPr>
            <w:tcW w:w="853" w:type="dxa"/>
            <w:tcBorders>
              <w:top w:val="nil"/>
              <w:left w:val="nil"/>
              <w:bottom w:val="single" w:sz="4" w:space="0" w:color="auto"/>
              <w:right w:val="single" w:sz="4" w:space="0" w:color="auto"/>
            </w:tcBorders>
            <w:shd w:val="clear" w:color="auto" w:fill="auto"/>
            <w:vAlign w:val="center"/>
          </w:tcPr>
          <w:p w14:paraId="509D8B96"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700E145"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5</w:t>
            </w:r>
          </w:p>
        </w:tc>
      </w:tr>
      <w:tr w:rsidR="00B6391E" w:rsidRPr="005F2D7E" w14:paraId="6ECD09F9" w14:textId="77777777" w:rsidTr="00B6391E">
        <w:tc>
          <w:tcPr>
            <w:tcW w:w="9345" w:type="dxa"/>
            <w:gridSpan w:val="4"/>
            <w:vAlign w:val="center"/>
          </w:tcPr>
          <w:p w14:paraId="26142B47" w14:textId="77777777" w:rsidR="00B6391E" w:rsidRPr="00E16DE2" w:rsidRDefault="00B6391E" w:rsidP="00B6391E">
            <w:pPr>
              <w:contextualSpacing/>
              <w:jc w:val="both"/>
              <w:rPr>
                <w:rFonts w:ascii="Times New Roman" w:eastAsia="Calibri" w:hAnsi="Times New Roman" w:cs="Times New Roman"/>
                <w:b/>
                <w:bCs/>
              </w:rPr>
            </w:pPr>
            <w:r w:rsidRPr="00E16DE2">
              <w:rPr>
                <w:rFonts w:ascii="Times New Roman" w:eastAsia="Calibri" w:hAnsi="Times New Roman" w:cs="Times New Roman"/>
                <w:b/>
                <w:bCs/>
              </w:rPr>
              <w:t>Оборудование СКУД встроенных помещений службы контроля</w:t>
            </w:r>
          </w:p>
        </w:tc>
      </w:tr>
      <w:tr w:rsidR="00B6391E" w:rsidRPr="005F2D7E" w14:paraId="4237AB7B" w14:textId="77777777" w:rsidTr="00B6391E">
        <w:tc>
          <w:tcPr>
            <w:tcW w:w="704" w:type="dxa"/>
            <w:vAlign w:val="center"/>
          </w:tcPr>
          <w:p w14:paraId="4B0484BA"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0764A35F"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Контроллер доступа</w:t>
            </w:r>
          </w:p>
        </w:tc>
        <w:tc>
          <w:tcPr>
            <w:tcW w:w="853" w:type="dxa"/>
            <w:tcBorders>
              <w:top w:val="single" w:sz="4" w:space="0" w:color="auto"/>
              <w:left w:val="nil"/>
              <w:bottom w:val="single" w:sz="4" w:space="0" w:color="auto"/>
              <w:right w:val="single" w:sz="4" w:space="0" w:color="auto"/>
            </w:tcBorders>
            <w:shd w:val="clear" w:color="auto" w:fill="auto"/>
            <w:vAlign w:val="center"/>
          </w:tcPr>
          <w:p w14:paraId="3ADC3826"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2D62CBF8"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4</w:t>
            </w:r>
          </w:p>
        </w:tc>
      </w:tr>
      <w:tr w:rsidR="00B6391E" w:rsidRPr="005F2D7E" w14:paraId="468D228D" w14:textId="77777777" w:rsidTr="00B6391E">
        <w:tc>
          <w:tcPr>
            <w:tcW w:w="704" w:type="dxa"/>
            <w:vAlign w:val="center"/>
          </w:tcPr>
          <w:p w14:paraId="6CBA64F9"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45C095C0" w14:textId="77777777" w:rsidR="00B6391E" w:rsidRPr="00E16DE2" w:rsidRDefault="00B6391E" w:rsidP="00345F26">
            <w:pPr>
              <w:rPr>
                <w:rFonts w:ascii="Times New Roman" w:hAnsi="Times New Roman" w:cs="Times New Roman"/>
              </w:rPr>
            </w:pPr>
            <w:proofErr w:type="spellStart"/>
            <w:r w:rsidRPr="00E16DE2">
              <w:rPr>
                <w:rFonts w:ascii="Times New Roman" w:hAnsi="Times New Roman" w:cs="Times New Roman"/>
              </w:rPr>
              <w:t>Ис</w:t>
            </w:r>
            <w:r w:rsidR="00345F26">
              <w:rPr>
                <w:rFonts w:ascii="Times New Roman" w:hAnsi="Times New Roman" w:cs="Times New Roman"/>
              </w:rPr>
              <w:t>т</w:t>
            </w:r>
            <w:r w:rsidRPr="00E16DE2">
              <w:rPr>
                <w:rFonts w:ascii="Times New Roman" w:hAnsi="Times New Roman" w:cs="Times New Roman"/>
              </w:rPr>
              <w:t>чник</w:t>
            </w:r>
            <w:proofErr w:type="spellEnd"/>
            <w:r w:rsidRPr="00E16DE2">
              <w:rPr>
                <w:rFonts w:ascii="Times New Roman" w:hAnsi="Times New Roman" w:cs="Times New Roman"/>
              </w:rPr>
              <w:t xml:space="preserve"> резервированного питания на 12В с аккумулятором 17 А/ч</w:t>
            </w:r>
          </w:p>
        </w:tc>
        <w:tc>
          <w:tcPr>
            <w:tcW w:w="853" w:type="dxa"/>
            <w:tcBorders>
              <w:top w:val="nil"/>
              <w:left w:val="nil"/>
              <w:bottom w:val="single" w:sz="4" w:space="0" w:color="auto"/>
              <w:right w:val="single" w:sz="4" w:space="0" w:color="auto"/>
            </w:tcBorders>
            <w:shd w:val="clear" w:color="auto" w:fill="auto"/>
            <w:vAlign w:val="center"/>
          </w:tcPr>
          <w:p w14:paraId="083DB2CE"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2014A53"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3</w:t>
            </w:r>
          </w:p>
        </w:tc>
      </w:tr>
      <w:tr w:rsidR="00B6391E" w:rsidRPr="005F2D7E" w14:paraId="1CB108AF" w14:textId="77777777" w:rsidTr="00B6391E">
        <w:tc>
          <w:tcPr>
            <w:tcW w:w="704" w:type="dxa"/>
            <w:vAlign w:val="center"/>
          </w:tcPr>
          <w:p w14:paraId="2F73513E"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76007F14"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Считыватель бесконтактный пластиковых карточек</w:t>
            </w:r>
          </w:p>
        </w:tc>
        <w:tc>
          <w:tcPr>
            <w:tcW w:w="853" w:type="dxa"/>
            <w:tcBorders>
              <w:top w:val="nil"/>
              <w:left w:val="nil"/>
              <w:bottom w:val="single" w:sz="4" w:space="0" w:color="auto"/>
              <w:right w:val="single" w:sz="4" w:space="0" w:color="auto"/>
            </w:tcBorders>
            <w:shd w:val="clear" w:color="auto" w:fill="auto"/>
            <w:vAlign w:val="center"/>
          </w:tcPr>
          <w:p w14:paraId="0C180E04"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1DE6AB9"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4</w:t>
            </w:r>
          </w:p>
        </w:tc>
      </w:tr>
      <w:tr w:rsidR="00B6391E" w:rsidRPr="005F2D7E" w14:paraId="2903016C" w14:textId="77777777" w:rsidTr="00B6391E">
        <w:tc>
          <w:tcPr>
            <w:tcW w:w="704" w:type="dxa"/>
            <w:vAlign w:val="center"/>
          </w:tcPr>
          <w:p w14:paraId="4EA6F45F"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75F9AF55"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Кнопка «выход»</w:t>
            </w:r>
          </w:p>
        </w:tc>
        <w:tc>
          <w:tcPr>
            <w:tcW w:w="853" w:type="dxa"/>
            <w:tcBorders>
              <w:top w:val="nil"/>
              <w:left w:val="nil"/>
              <w:bottom w:val="single" w:sz="4" w:space="0" w:color="auto"/>
              <w:right w:val="single" w:sz="4" w:space="0" w:color="auto"/>
            </w:tcBorders>
            <w:shd w:val="clear" w:color="auto" w:fill="auto"/>
            <w:vAlign w:val="center"/>
          </w:tcPr>
          <w:p w14:paraId="06C85362"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E3381AF"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4</w:t>
            </w:r>
          </w:p>
        </w:tc>
      </w:tr>
      <w:tr w:rsidR="00B6391E" w:rsidRPr="005F2D7E" w14:paraId="025E92D9" w14:textId="77777777" w:rsidTr="00B6391E">
        <w:tc>
          <w:tcPr>
            <w:tcW w:w="704" w:type="dxa"/>
            <w:vAlign w:val="center"/>
          </w:tcPr>
          <w:p w14:paraId="735A66D2"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6E277747"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Замок электромеханический</w:t>
            </w:r>
          </w:p>
        </w:tc>
        <w:tc>
          <w:tcPr>
            <w:tcW w:w="853" w:type="dxa"/>
            <w:tcBorders>
              <w:top w:val="nil"/>
              <w:left w:val="nil"/>
              <w:bottom w:val="single" w:sz="4" w:space="0" w:color="auto"/>
              <w:right w:val="single" w:sz="4" w:space="0" w:color="auto"/>
            </w:tcBorders>
            <w:shd w:val="clear" w:color="auto" w:fill="auto"/>
            <w:vAlign w:val="center"/>
          </w:tcPr>
          <w:p w14:paraId="7B17DBB2"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D543413"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1</w:t>
            </w:r>
          </w:p>
        </w:tc>
      </w:tr>
      <w:tr w:rsidR="00B6391E" w:rsidRPr="005F2D7E" w14:paraId="39D3B365" w14:textId="77777777" w:rsidTr="00B6391E">
        <w:tc>
          <w:tcPr>
            <w:tcW w:w="704" w:type="dxa"/>
            <w:vAlign w:val="center"/>
          </w:tcPr>
          <w:p w14:paraId="01344F6D"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4ED7ABBE"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Доводчик</w:t>
            </w:r>
          </w:p>
        </w:tc>
        <w:tc>
          <w:tcPr>
            <w:tcW w:w="853" w:type="dxa"/>
            <w:tcBorders>
              <w:top w:val="nil"/>
              <w:left w:val="nil"/>
              <w:bottom w:val="single" w:sz="4" w:space="0" w:color="auto"/>
              <w:right w:val="single" w:sz="4" w:space="0" w:color="auto"/>
            </w:tcBorders>
            <w:shd w:val="clear" w:color="auto" w:fill="auto"/>
            <w:vAlign w:val="center"/>
          </w:tcPr>
          <w:p w14:paraId="42E469C4"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FBA5174"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4</w:t>
            </w:r>
          </w:p>
        </w:tc>
      </w:tr>
      <w:tr w:rsidR="00B6391E" w:rsidRPr="005F2D7E" w14:paraId="3B880D5F" w14:textId="77777777" w:rsidTr="00B6391E">
        <w:tc>
          <w:tcPr>
            <w:tcW w:w="704" w:type="dxa"/>
            <w:vAlign w:val="center"/>
          </w:tcPr>
          <w:p w14:paraId="099604E2"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5B4607C0"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Замок электромагнитный</w:t>
            </w:r>
          </w:p>
        </w:tc>
        <w:tc>
          <w:tcPr>
            <w:tcW w:w="853" w:type="dxa"/>
            <w:tcBorders>
              <w:top w:val="nil"/>
              <w:left w:val="nil"/>
              <w:bottom w:val="single" w:sz="4" w:space="0" w:color="auto"/>
              <w:right w:val="single" w:sz="4" w:space="0" w:color="auto"/>
            </w:tcBorders>
            <w:shd w:val="clear" w:color="auto" w:fill="auto"/>
            <w:vAlign w:val="center"/>
          </w:tcPr>
          <w:p w14:paraId="28A42CB0"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D5330E8"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3</w:t>
            </w:r>
          </w:p>
        </w:tc>
      </w:tr>
      <w:tr w:rsidR="00B6391E" w:rsidRPr="005F2D7E" w14:paraId="5B75634E" w14:textId="77777777" w:rsidTr="00B6391E">
        <w:tc>
          <w:tcPr>
            <w:tcW w:w="9345" w:type="dxa"/>
            <w:gridSpan w:val="4"/>
            <w:vAlign w:val="center"/>
          </w:tcPr>
          <w:p w14:paraId="6D75CE39" w14:textId="77777777" w:rsidR="00B6391E" w:rsidRPr="00E16DE2" w:rsidRDefault="00B6391E" w:rsidP="00B6391E">
            <w:pPr>
              <w:pStyle w:val="a6"/>
              <w:numPr>
                <w:ilvl w:val="1"/>
                <w:numId w:val="25"/>
              </w:numPr>
              <w:ind w:left="34" w:firstLine="0"/>
              <w:jc w:val="both"/>
              <w:rPr>
                <w:rFonts w:ascii="Times New Roman" w:eastAsia="Calibri" w:hAnsi="Times New Roman" w:cs="Times New Roman"/>
                <w:b/>
                <w:bCs/>
              </w:rPr>
            </w:pPr>
            <w:r w:rsidRPr="00E16DE2">
              <w:rPr>
                <w:rFonts w:ascii="Times New Roman" w:eastAsia="Calibri" w:hAnsi="Times New Roman" w:cs="Times New Roman"/>
                <w:b/>
                <w:bCs/>
              </w:rPr>
              <w:t xml:space="preserve"> СОТ</w:t>
            </w:r>
          </w:p>
        </w:tc>
      </w:tr>
      <w:tr w:rsidR="00B6391E" w:rsidRPr="005F2D7E" w14:paraId="7130C52F" w14:textId="77777777" w:rsidTr="00B6391E">
        <w:tc>
          <w:tcPr>
            <w:tcW w:w="9345" w:type="dxa"/>
            <w:gridSpan w:val="4"/>
            <w:vAlign w:val="center"/>
          </w:tcPr>
          <w:p w14:paraId="416F9841" w14:textId="77777777" w:rsidR="00B6391E" w:rsidRPr="00E16DE2" w:rsidRDefault="00B6391E" w:rsidP="00B6391E">
            <w:pPr>
              <w:contextualSpacing/>
              <w:jc w:val="both"/>
              <w:rPr>
                <w:rFonts w:ascii="Times New Roman" w:eastAsia="Calibri" w:hAnsi="Times New Roman" w:cs="Times New Roman"/>
                <w:b/>
                <w:bCs/>
              </w:rPr>
            </w:pPr>
            <w:r w:rsidRPr="00E16DE2">
              <w:rPr>
                <w:rFonts w:ascii="Times New Roman" w:eastAsia="Calibri" w:hAnsi="Times New Roman" w:cs="Times New Roman"/>
                <w:b/>
                <w:bCs/>
              </w:rPr>
              <w:t>Оборудование СОТ встроенного помещения</w:t>
            </w:r>
          </w:p>
        </w:tc>
      </w:tr>
      <w:tr w:rsidR="00B6391E" w:rsidRPr="005F2D7E" w14:paraId="27961F4F" w14:textId="77777777" w:rsidTr="00B6391E">
        <w:tc>
          <w:tcPr>
            <w:tcW w:w="704" w:type="dxa"/>
            <w:vAlign w:val="center"/>
          </w:tcPr>
          <w:p w14:paraId="77099887"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462D6802"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Видеокамера черно/белая</w:t>
            </w:r>
          </w:p>
        </w:tc>
        <w:tc>
          <w:tcPr>
            <w:tcW w:w="853" w:type="dxa"/>
            <w:tcBorders>
              <w:top w:val="single" w:sz="4" w:space="0" w:color="auto"/>
              <w:left w:val="nil"/>
              <w:bottom w:val="single" w:sz="4" w:space="0" w:color="auto"/>
              <w:right w:val="single" w:sz="4" w:space="0" w:color="auto"/>
            </w:tcBorders>
            <w:shd w:val="clear" w:color="auto" w:fill="auto"/>
            <w:vAlign w:val="center"/>
          </w:tcPr>
          <w:p w14:paraId="56FBDD08"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175B609D"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8</w:t>
            </w:r>
          </w:p>
        </w:tc>
      </w:tr>
      <w:tr w:rsidR="00B6391E" w:rsidRPr="005F2D7E" w14:paraId="20656E4C" w14:textId="77777777" w:rsidTr="00B6391E">
        <w:tc>
          <w:tcPr>
            <w:tcW w:w="704" w:type="dxa"/>
            <w:vAlign w:val="center"/>
          </w:tcPr>
          <w:p w14:paraId="453BDCFC"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24998DBC"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Источник бесперебойного питания</w:t>
            </w:r>
          </w:p>
        </w:tc>
        <w:tc>
          <w:tcPr>
            <w:tcW w:w="853" w:type="dxa"/>
            <w:tcBorders>
              <w:top w:val="nil"/>
              <w:left w:val="nil"/>
              <w:bottom w:val="single" w:sz="4" w:space="0" w:color="auto"/>
              <w:right w:val="single" w:sz="4" w:space="0" w:color="auto"/>
            </w:tcBorders>
            <w:shd w:val="clear" w:color="auto" w:fill="auto"/>
            <w:vAlign w:val="center"/>
          </w:tcPr>
          <w:p w14:paraId="31DF2523"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8A08043"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1</w:t>
            </w:r>
          </w:p>
        </w:tc>
      </w:tr>
      <w:tr w:rsidR="00B6391E" w:rsidRPr="005F2D7E" w14:paraId="6BDA023A" w14:textId="77777777" w:rsidTr="00B6391E">
        <w:tc>
          <w:tcPr>
            <w:tcW w:w="9345" w:type="dxa"/>
            <w:gridSpan w:val="4"/>
            <w:vAlign w:val="center"/>
          </w:tcPr>
          <w:p w14:paraId="6E4518EC" w14:textId="77777777" w:rsidR="00B6391E" w:rsidRPr="00E16DE2" w:rsidRDefault="00B6391E" w:rsidP="00B6391E">
            <w:pPr>
              <w:contextualSpacing/>
              <w:jc w:val="both"/>
              <w:rPr>
                <w:rFonts w:ascii="Times New Roman" w:eastAsia="Calibri" w:hAnsi="Times New Roman" w:cs="Times New Roman"/>
                <w:bCs/>
              </w:rPr>
            </w:pPr>
            <w:r w:rsidRPr="00E16DE2">
              <w:rPr>
                <w:rFonts w:ascii="Times New Roman" w:eastAsia="Calibri" w:hAnsi="Times New Roman" w:cs="Times New Roman"/>
                <w:b/>
                <w:bCs/>
              </w:rPr>
              <w:t>Оборудование СОТ встроенных помещений службы контроля</w:t>
            </w:r>
          </w:p>
        </w:tc>
      </w:tr>
      <w:tr w:rsidR="00B6391E" w:rsidRPr="005F2D7E" w14:paraId="59BC1800" w14:textId="77777777" w:rsidTr="00B6391E">
        <w:tc>
          <w:tcPr>
            <w:tcW w:w="704" w:type="dxa"/>
            <w:vAlign w:val="center"/>
          </w:tcPr>
          <w:p w14:paraId="25946BE0"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49FB2D24"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Видеокамера черно/белая уличная</w:t>
            </w:r>
          </w:p>
        </w:tc>
        <w:tc>
          <w:tcPr>
            <w:tcW w:w="853" w:type="dxa"/>
            <w:tcBorders>
              <w:top w:val="single" w:sz="4" w:space="0" w:color="auto"/>
              <w:left w:val="nil"/>
              <w:bottom w:val="single" w:sz="4" w:space="0" w:color="auto"/>
              <w:right w:val="single" w:sz="4" w:space="0" w:color="auto"/>
            </w:tcBorders>
            <w:shd w:val="clear" w:color="auto" w:fill="auto"/>
            <w:vAlign w:val="center"/>
          </w:tcPr>
          <w:p w14:paraId="43FFA3D5"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413CEF7B"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2</w:t>
            </w:r>
          </w:p>
        </w:tc>
      </w:tr>
      <w:tr w:rsidR="00B6391E" w:rsidRPr="005F2D7E" w14:paraId="05058F76" w14:textId="77777777" w:rsidTr="00B6391E">
        <w:tc>
          <w:tcPr>
            <w:tcW w:w="704" w:type="dxa"/>
            <w:vAlign w:val="center"/>
          </w:tcPr>
          <w:p w14:paraId="1FF19B6F"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12E4A63A"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Видеокамера черно/белая внутренняя</w:t>
            </w:r>
          </w:p>
        </w:tc>
        <w:tc>
          <w:tcPr>
            <w:tcW w:w="853" w:type="dxa"/>
            <w:tcBorders>
              <w:top w:val="nil"/>
              <w:left w:val="nil"/>
              <w:bottom w:val="single" w:sz="4" w:space="0" w:color="auto"/>
              <w:right w:val="single" w:sz="4" w:space="0" w:color="auto"/>
            </w:tcBorders>
            <w:shd w:val="clear" w:color="auto" w:fill="auto"/>
            <w:vAlign w:val="center"/>
          </w:tcPr>
          <w:p w14:paraId="68C9BBAF"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E3226C1"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8</w:t>
            </w:r>
          </w:p>
        </w:tc>
      </w:tr>
      <w:tr w:rsidR="00B6391E" w:rsidRPr="005F2D7E" w14:paraId="280D6F83" w14:textId="77777777" w:rsidTr="00B6391E">
        <w:tc>
          <w:tcPr>
            <w:tcW w:w="704" w:type="dxa"/>
            <w:vAlign w:val="center"/>
          </w:tcPr>
          <w:p w14:paraId="415D5112"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33FC0A03"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HDD SAS 500GB</w:t>
            </w:r>
          </w:p>
        </w:tc>
        <w:tc>
          <w:tcPr>
            <w:tcW w:w="853" w:type="dxa"/>
            <w:tcBorders>
              <w:top w:val="nil"/>
              <w:left w:val="nil"/>
              <w:bottom w:val="single" w:sz="4" w:space="0" w:color="auto"/>
              <w:right w:val="single" w:sz="4" w:space="0" w:color="auto"/>
            </w:tcBorders>
            <w:shd w:val="clear" w:color="auto" w:fill="auto"/>
            <w:vAlign w:val="center"/>
          </w:tcPr>
          <w:p w14:paraId="6718F333"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336CAC3"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2</w:t>
            </w:r>
          </w:p>
        </w:tc>
      </w:tr>
      <w:tr w:rsidR="00B6391E" w:rsidRPr="005F2D7E" w14:paraId="4C37996B" w14:textId="77777777" w:rsidTr="00B6391E">
        <w:tc>
          <w:tcPr>
            <w:tcW w:w="704" w:type="dxa"/>
            <w:vAlign w:val="center"/>
          </w:tcPr>
          <w:p w14:paraId="267BB1CF"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tcPr>
          <w:p w14:paraId="72611508"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 xml:space="preserve">Плата </w:t>
            </w:r>
            <w:proofErr w:type="spellStart"/>
            <w:r w:rsidRPr="00E16DE2">
              <w:rPr>
                <w:rFonts w:ascii="Times New Roman" w:hAnsi="Times New Roman" w:cs="Times New Roman"/>
              </w:rPr>
              <w:t>видеозахвата</w:t>
            </w:r>
            <w:proofErr w:type="spellEnd"/>
          </w:p>
        </w:tc>
        <w:tc>
          <w:tcPr>
            <w:tcW w:w="853" w:type="dxa"/>
            <w:tcBorders>
              <w:top w:val="nil"/>
              <w:left w:val="nil"/>
              <w:bottom w:val="single" w:sz="4" w:space="0" w:color="auto"/>
              <w:right w:val="single" w:sz="4" w:space="0" w:color="auto"/>
            </w:tcBorders>
            <w:shd w:val="clear" w:color="auto" w:fill="auto"/>
            <w:vAlign w:val="center"/>
          </w:tcPr>
          <w:p w14:paraId="1170D503"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0A8865E"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1</w:t>
            </w:r>
          </w:p>
        </w:tc>
      </w:tr>
      <w:tr w:rsidR="00B6391E" w:rsidRPr="005F2D7E" w14:paraId="237712F0" w14:textId="77777777" w:rsidTr="00B6391E">
        <w:tc>
          <w:tcPr>
            <w:tcW w:w="704" w:type="dxa"/>
            <w:vAlign w:val="center"/>
          </w:tcPr>
          <w:p w14:paraId="0C056C79"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tcPr>
          <w:p w14:paraId="471F2630"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Панель расширения видеовходов</w:t>
            </w:r>
          </w:p>
        </w:tc>
        <w:tc>
          <w:tcPr>
            <w:tcW w:w="853" w:type="dxa"/>
            <w:tcBorders>
              <w:top w:val="nil"/>
              <w:left w:val="nil"/>
              <w:bottom w:val="single" w:sz="4" w:space="0" w:color="auto"/>
              <w:right w:val="single" w:sz="4" w:space="0" w:color="auto"/>
            </w:tcBorders>
            <w:shd w:val="clear" w:color="auto" w:fill="auto"/>
            <w:vAlign w:val="center"/>
          </w:tcPr>
          <w:p w14:paraId="1108DD2D" w14:textId="77777777" w:rsidR="00B6391E" w:rsidRPr="00E16DE2" w:rsidRDefault="00B6391E" w:rsidP="00B6391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C19C3BE"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1</w:t>
            </w:r>
          </w:p>
        </w:tc>
      </w:tr>
      <w:tr w:rsidR="00B6391E" w:rsidRPr="005F2D7E" w14:paraId="3C66093B" w14:textId="77777777" w:rsidTr="00B6391E">
        <w:tc>
          <w:tcPr>
            <w:tcW w:w="704" w:type="dxa"/>
            <w:vAlign w:val="center"/>
          </w:tcPr>
          <w:p w14:paraId="2A1E3C88"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tcPr>
          <w:p w14:paraId="650501D9"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Комплексное устройство грозозащиты видеокамер</w:t>
            </w:r>
          </w:p>
        </w:tc>
        <w:tc>
          <w:tcPr>
            <w:tcW w:w="853" w:type="dxa"/>
            <w:tcBorders>
              <w:top w:val="nil"/>
              <w:left w:val="nil"/>
              <w:bottom w:val="single" w:sz="4" w:space="0" w:color="auto"/>
              <w:right w:val="single" w:sz="4" w:space="0" w:color="auto"/>
            </w:tcBorders>
            <w:shd w:val="clear" w:color="auto" w:fill="auto"/>
            <w:vAlign w:val="center"/>
          </w:tcPr>
          <w:p w14:paraId="0C24D6E0"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к-т</w:t>
            </w:r>
          </w:p>
        </w:tc>
        <w:tc>
          <w:tcPr>
            <w:tcW w:w="986" w:type="dxa"/>
            <w:tcBorders>
              <w:top w:val="nil"/>
              <w:left w:val="nil"/>
              <w:bottom w:val="single" w:sz="4" w:space="0" w:color="auto"/>
              <w:right w:val="single" w:sz="4" w:space="0" w:color="auto"/>
            </w:tcBorders>
            <w:shd w:val="clear" w:color="auto" w:fill="auto"/>
            <w:vAlign w:val="center"/>
          </w:tcPr>
          <w:p w14:paraId="7C53F835"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6</w:t>
            </w:r>
          </w:p>
        </w:tc>
      </w:tr>
      <w:tr w:rsidR="00B6391E" w:rsidRPr="005F2D7E" w14:paraId="0017D99B" w14:textId="77777777" w:rsidTr="00B6391E">
        <w:tc>
          <w:tcPr>
            <w:tcW w:w="704" w:type="dxa"/>
            <w:vAlign w:val="center"/>
          </w:tcPr>
          <w:p w14:paraId="317CFF91"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tcPr>
          <w:p w14:paraId="23651D11"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Источник бесперебойного питания</w:t>
            </w:r>
          </w:p>
        </w:tc>
        <w:tc>
          <w:tcPr>
            <w:tcW w:w="853" w:type="dxa"/>
            <w:tcBorders>
              <w:top w:val="nil"/>
              <w:left w:val="nil"/>
              <w:bottom w:val="single" w:sz="4" w:space="0" w:color="auto"/>
              <w:right w:val="single" w:sz="4" w:space="0" w:color="auto"/>
            </w:tcBorders>
            <w:shd w:val="clear" w:color="auto" w:fill="auto"/>
            <w:vAlign w:val="center"/>
          </w:tcPr>
          <w:p w14:paraId="7918E246"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AAD941C"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8</w:t>
            </w:r>
          </w:p>
        </w:tc>
      </w:tr>
      <w:tr w:rsidR="00B6391E" w:rsidRPr="005F2D7E" w14:paraId="2E6477E9" w14:textId="77777777" w:rsidTr="00B6391E">
        <w:tc>
          <w:tcPr>
            <w:tcW w:w="704" w:type="dxa"/>
            <w:vAlign w:val="center"/>
          </w:tcPr>
          <w:p w14:paraId="2E03C436" w14:textId="77777777" w:rsidR="00B6391E" w:rsidRPr="00E16DE2" w:rsidRDefault="00B6391E" w:rsidP="00B6391E">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tcPr>
          <w:p w14:paraId="618B083C" w14:textId="77777777" w:rsidR="00B6391E" w:rsidRPr="00E16DE2" w:rsidRDefault="00B6391E" w:rsidP="00B6391E">
            <w:pPr>
              <w:rPr>
                <w:rFonts w:ascii="Times New Roman" w:hAnsi="Times New Roman" w:cs="Times New Roman"/>
              </w:rPr>
            </w:pPr>
            <w:r w:rsidRPr="00E16DE2">
              <w:rPr>
                <w:rFonts w:ascii="Times New Roman" w:hAnsi="Times New Roman" w:cs="Times New Roman"/>
              </w:rPr>
              <w:t>Видеосистема "</w:t>
            </w:r>
            <w:proofErr w:type="spellStart"/>
            <w:r w:rsidRPr="00E16DE2">
              <w:rPr>
                <w:rFonts w:ascii="Times New Roman" w:hAnsi="Times New Roman" w:cs="Times New Roman"/>
              </w:rPr>
              <w:t>VldeoNel</w:t>
            </w:r>
            <w:proofErr w:type="spellEnd"/>
            <w:r w:rsidRPr="00E16DE2">
              <w:rPr>
                <w:rFonts w:ascii="Times New Roman" w:hAnsi="Times New Roman" w:cs="Times New Roman"/>
              </w:rPr>
              <w:t>"</w:t>
            </w:r>
          </w:p>
        </w:tc>
        <w:tc>
          <w:tcPr>
            <w:tcW w:w="853" w:type="dxa"/>
            <w:tcBorders>
              <w:top w:val="nil"/>
              <w:left w:val="nil"/>
              <w:bottom w:val="single" w:sz="4" w:space="0" w:color="auto"/>
              <w:right w:val="single" w:sz="4" w:space="0" w:color="auto"/>
            </w:tcBorders>
            <w:shd w:val="clear" w:color="auto" w:fill="auto"/>
            <w:vAlign w:val="center"/>
          </w:tcPr>
          <w:p w14:paraId="2DC7CB40"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к-т</w:t>
            </w:r>
          </w:p>
        </w:tc>
        <w:tc>
          <w:tcPr>
            <w:tcW w:w="986" w:type="dxa"/>
            <w:tcBorders>
              <w:top w:val="nil"/>
              <w:left w:val="nil"/>
              <w:bottom w:val="single" w:sz="4" w:space="0" w:color="auto"/>
              <w:right w:val="single" w:sz="4" w:space="0" w:color="auto"/>
            </w:tcBorders>
            <w:shd w:val="clear" w:color="auto" w:fill="auto"/>
            <w:vAlign w:val="center"/>
          </w:tcPr>
          <w:p w14:paraId="64CD2DD7" w14:textId="77777777" w:rsidR="00B6391E" w:rsidRPr="00E16DE2" w:rsidRDefault="00B6391E" w:rsidP="00B6391E">
            <w:pPr>
              <w:jc w:val="center"/>
              <w:rPr>
                <w:rFonts w:ascii="Times New Roman" w:hAnsi="Times New Roman" w:cs="Times New Roman"/>
              </w:rPr>
            </w:pPr>
            <w:r w:rsidRPr="00E16DE2">
              <w:rPr>
                <w:rFonts w:ascii="Times New Roman" w:hAnsi="Times New Roman" w:cs="Times New Roman"/>
              </w:rPr>
              <w:t>1</w:t>
            </w:r>
          </w:p>
        </w:tc>
      </w:tr>
      <w:tr w:rsidR="00FA11B5" w:rsidRPr="005F2D7E" w14:paraId="6FC4BDF7" w14:textId="77777777" w:rsidTr="001F7829">
        <w:tc>
          <w:tcPr>
            <w:tcW w:w="9345" w:type="dxa"/>
            <w:gridSpan w:val="4"/>
            <w:vAlign w:val="center"/>
          </w:tcPr>
          <w:p w14:paraId="5F58E136" w14:textId="77777777" w:rsidR="00FA11B5" w:rsidRPr="00E16DE2" w:rsidRDefault="00FA11B5" w:rsidP="00FA11B5">
            <w:pPr>
              <w:pStyle w:val="a6"/>
              <w:numPr>
                <w:ilvl w:val="1"/>
                <w:numId w:val="25"/>
              </w:numPr>
              <w:ind w:left="0" w:firstLine="0"/>
              <w:jc w:val="both"/>
              <w:rPr>
                <w:rFonts w:ascii="Times New Roman" w:eastAsia="Calibri" w:hAnsi="Times New Roman" w:cs="Times New Roman"/>
                <w:b/>
                <w:bCs/>
              </w:rPr>
            </w:pPr>
            <w:r w:rsidRPr="00E16DE2">
              <w:rPr>
                <w:rFonts w:ascii="Times New Roman" w:eastAsia="Calibri" w:hAnsi="Times New Roman" w:cs="Times New Roman"/>
                <w:b/>
                <w:bCs/>
              </w:rPr>
              <w:t xml:space="preserve"> СОУЭ</w:t>
            </w:r>
          </w:p>
        </w:tc>
      </w:tr>
      <w:tr w:rsidR="00FA11B5" w:rsidRPr="005F2D7E" w14:paraId="6948872D" w14:textId="77777777" w:rsidTr="00FA11B5">
        <w:tc>
          <w:tcPr>
            <w:tcW w:w="9345" w:type="dxa"/>
            <w:gridSpan w:val="4"/>
            <w:vAlign w:val="center"/>
          </w:tcPr>
          <w:p w14:paraId="69B89567" w14:textId="77777777" w:rsidR="00FA11B5" w:rsidRPr="00E16DE2" w:rsidRDefault="00FA11B5" w:rsidP="00FA11B5">
            <w:pPr>
              <w:contextualSpacing/>
              <w:jc w:val="both"/>
              <w:rPr>
                <w:rFonts w:ascii="Times New Roman" w:eastAsia="Calibri" w:hAnsi="Times New Roman" w:cs="Times New Roman"/>
                <w:b/>
                <w:bCs/>
              </w:rPr>
            </w:pPr>
            <w:r w:rsidRPr="00E16DE2">
              <w:rPr>
                <w:rFonts w:ascii="Times New Roman" w:eastAsia="Calibri" w:hAnsi="Times New Roman" w:cs="Times New Roman"/>
                <w:b/>
                <w:bCs/>
              </w:rPr>
              <w:t>Оборудование СОУЭ встроенного помещения</w:t>
            </w:r>
          </w:p>
        </w:tc>
      </w:tr>
      <w:tr w:rsidR="00FA11B5" w:rsidRPr="005F2D7E" w14:paraId="287BADFE" w14:textId="77777777" w:rsidTr="00FA11B5">
        <w:tc>
          <w:tcPr>
            <w:tcW w:w="704" w:type="dxa"/>
            <w:vAlign w:val="center"/>
          </w:tcPr>
          <w:p w14:paraId="1E76C5BB" w14:textId="77777777" w:rsidR="00FA11B5" w:rsidRPr="00E16DE2" w:rsidRDefault="00FA11B5" w:rsidP="00FA11B5">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4D8C5E7D" w14:textId="77777777" w:rsidR="00FA11B5" w:rsidRPr="00E16DE2" w:rsidRDefault="00FA11B5" w:rsidP="00FA11B5">
            <w:pPr>
              <w:rPr>
                <w:rFonts w:ascii="Times New Roman" w:hAnsi="Times New Roman" w:cs="Times New Roman"/>
              </w:rPr>
            </w:pPr>
            <w:r w:rsidRPr="00E16DE2">
              <w:rPr>
                <w:rFonts w:ascii="Times New Roman" w:hAnsi="Times New Roman" w:cs="Times New Roman"/>
              </w:rPr>
              <w:t>Оповещатель звуковой (сирена)</w:t>
            </w:r>
          </w:p>
        </w:tc>
        <w:tc>
          <w:tcPr>
            <w:tcW w:w="853" w:type="dxa"/>
            <w:tcBorders>
              <w:top w:val="single" w:sz="4" w:space="0" w:color="auto"/>
              <w:left w:val="nil"/>
              <w:bottom w:val="single" w:sz="4" w:space="0" w:color="auto"/>
              <w:right w:val="single" w:sz="4" w:space="0" w:color="auto"/>
            </w:tcBorders>
            <w:shd w:val="clear" w:color="auto" w:fill="auto"/>
            <w:vAlign w:val="center"/>
          </w:tcPr>
          <w:p w14:paraId="1D11CD29" w14:textId="77777777" w:rsidR="00FA11B5" w:rsidRPr="00E16DE2" w:rsidRDefault="00FA11B5" w:rsidP="00FA11B5">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4EF85903" w14:textId="77777777" w:rsidR="00FA11B5" w:rsidRPr="00E16DE2" w:rsidRDefault="00FA11B5" w:rsidP="00FA11B5">
            <w:pPr>
              <w:jc w:val="center"/>
              <w:rPr>
                <w:rFonts w:ascii="Times New Roman" w:hAnsi="Times New Roman" w:cs="Times New Roman"/>
              </w:rPr>
            </w:pPr>
            <w:r w:rsidRPr="00E16DE2">
              <w:rPr>
                <w:rFonts w:ascii="Times New Roman" w:hAnsi="Times New Roman" w:cs="Times New Roman"/>
              </w:rPr>
              <w:t>7</w:t>
            </w:r>
          </w:p>
        </w:tc>
      </w:tr>
      <w:tr w:rsidR="00FA11B5" w:rsidRPr="005F2D7E" w14:paraId="28CFBA47" w14:textId="77777777" w:rsidTr="00FA11B5">
        <w:tc>
          <w:tcPr>
            <w:tcW w:w="704" w:type="dxa"/>
            <w:vAlign w:val="center"/>
          </w:tcPr>
          <w:p w14:paraId="2BCEC450" w14:textId="77777777" w:rsidR="00FA11B5" w:rsidRPr="00E16DE2" w:rsidRDefault="00FA11B5" w:rsidP="00FA11B5">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364DFF24" w14:textId="77777777" w:rsidR="00FA11B5" w:rsidRPr="00E16DE2" w:rsidRDefault="00FA11B5" w:rsidP="00FA11B5">
            <w:pPr>
              <w:rPr>
                <w:rFonts w:ascii="Times New Roman" w:hAnsi="Times New Roman" w:cs="Times New Roman"/>
              </w:rPr>
            </w:pPr>
            <w:r w:rsidRPr="00E16DE2">
              <w:rPr>
                <w:rFonts w:ascii="Times New Roman" w:hAnsi="Times New Roman" w:cs="Times New Roman"/>
              </w:rPr>
              <w:t>Оповещатель светозвуковой</w:t>
            </w:r>
          </w:p>
        </w:tc>
        <w:tc>
          <w:tcPr>
            <w:tcW w:w="853" w:type="dxa"/>
            <w:tcBorders>
              <w:top w:val="nil"/>
              <w:left w:val="nil"/>
              <w:bottom w:val="single" w:sz="4" w:space="0" w:color="auto"/>
              <w:right w:val="single" w:sz="4" w:space="0" w:color="auto"/>
            </w:tcBorders>
            <w:shd w:val="clear" w:color="auto" w:fill="auto"/>
            <w:vAlign w:val="center"/>
          </w:tcPr>
          <w:p w14:paraId="6941C5E4" w14:textId="77777777" w:rsidR="00FA11B5" w:rsidRPr="00E16DE2" w:rsidRDefault="00FA11B5" w:rsidP="00FA11B5">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B51B66A" w14:textId="77777777" w:rsidR="00FA11B5" w:rsidRPr="00E16DE2" w:rsidRDefault="00FA11B5" w:rsidP="00FA11B5">
            <w:pPr>
              <w:jc w:val="center"/>
              <w:rPr>
                <w:rFonts w:ascii="Times New Roman" w:hAnsi="Times New Roman" w:cs="Times New Roman"/>
              </w:rPr>
            </w:pPr>
            <w:r w:rsidRPr="00E16DE2">
              <w:rPr>
                <w:rFonts w:ascii="Times New Roman" w:hAnsi="Times New Roman" w:cs="Times New Roman"/>
              </w:rPr>
              <w:t>2</w:t>
            </w:r>
          </w:p>
        </w:tc>
      </w:tr>
      <w:tr w:rsidR="00FA11B5" w:rsidRPr="005F2D7E" w14:paraId="1CE8A88D" w14:textId="77777777" w:rsidTr="001F7829">
        <w:tc>
          <w:tcPr>
            <w:tcW w:w="9345" w:type="dxa"/>
            <w:gridSpan w:val="4"/>
            <w:vAlign w:val="center"/>
          </w:tcPr>
          <w:p w14:paraId="442A115B" w14:textId="77777777" w:rsidR="00FA11B5" w:rsidRPr="00E16DE2" w:rsidRDefault="00FA11B5" w:rsidP="00FA11B5">
            <w:pPr>
              <w:contextualSpacing/>
              <w:jc w:val="both"/>
              <w:rPr>
                <w:rFonts w:ascii="Times New Roman" w:eastAsia="Calibri" w:hAnsi="Times New Roman" w:cs="Times New Roman"/>
                <w:bCs/>
              </w:rPr>
            </w:pPr>
            <w:r w:rsidRPr="00E16DE2">
              <w:rPr>
                <w:rFonts w:ascii="Times New Roman" w:eastAsia="Calibri" w:hAnsi="Times New Roman" w:cs="Times New Roman"/>
                <w:b/>
                <w:bCs/>
              </w:rPr>
              <w:t>Оборудование СОУЭ встроенных помещений службы контроля</w:t>
            </w:r>
          </w:p>
        </w:tc>
      </w:tr>
      <w:tr w:rsidR="00FA11B5" w:rsidRPr="005F2D7E" w14:paraId="46A9729E" w14:textId="77777777" w:rsidTr="00FA11B5">
        <w:tc>
          <w:tcPr>
            <w:tcW w:w="704" w:type="dxa"/>
            <w:vAlign w:val="center"/>
          </w:tcPr>
          <w:p w14:paraId="2496F08E" w14:textId="77777777" w:rsidR="00FA11B5" w:rsidRPr="00E16DE2" w:rsidRDefault="00FA11B5" w:rsidP="00FA11B5">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tcPr>
          <w:p w14:paraId="4D974E6D" w14:textId="77777777" w:rsidR="00FA11B5" w:rsidRPr="00E16DE2" w:rsidRDefault="00FA11B5" w:rsidP="00FA11B5">
            <w:pPr>
              <w:rPr>
                <w:rFonts w:ascii="Times New Roman" w:hAnsi="Times New Roman" w:cs="Times New Roman"/>
              </w:rPr>
            </w:pPr>
            <w:r w:rsidRPr="00E16DE2">
              <w:rPr>
                <w:rFonts w:ascii="Times New Roman" w:hAnsi="Times New Roman" w:cs="Times New Roman"/>
              </w:rPr>
              <w:t xml:space="preserve">Оповещатель речевой 10 </w:t>
            </w:r>
            <w:proofErr w:type="spellStart"/>
            <w:r w:rsidRPr="00E16DE2">
              <w:rPr>
                <w:rFonts w:ascii="Times New Roman" w:hAnsi="Times New Roman" w:cs="Times New Roman"/>
              </w:rPr>
              <w:t>Бт</w:t>
            </w:r>
            <w:proofErr w:type="spellEnd"/>
          </w:p>
        </w:tc>
        <w:tc>
          <w:tcPr>
            <w:tcW w:w="853" w:type="dxa"/>
            <w:tcBorders>
              <w:top w:val="single" w:sz="4" w:space="0" w:color="auto"/>
              <w:left w:val="nil"/>
              <w:bottom w:val="single" w:sz="4" w:space="0" w:color="auto"/>
              <w:right w:val="single" w:sz="4" w:space="0" w:color="auto"/>
            </w:tcBorders>
            <w:shd w:val="clear" w:color="auto" w:fill="auto"/>
            <w:vAlign w:val="center"/>
          </w:tcPr>
          <w:p w14:paraId="40A89971" w14:textId="77777777" w:rsidR="00FA11B5" w:rsidRPr="00E16DE2" w:rsidRDefault="00FA11B5" w:rsidP="00FA11B5">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1F1368D5" w14:textId="77777777" w:rsidR="00FA11B5" w:rsidRPr="00E16DE2" w:rsidRDefault="00FA11B5" w:rsidP="00FA11B5">
            <w:pPr>
              <w:jc w:val="center"/>
              <w:rPr>
                <w:rFonts w:ascii="Times New Roman" w:hAnsi="Times New Roman" w:cs="Times New Roman"/>
              </w:rPr>
            </w:pPr>
            <w:r w:rsidRPr="00E16DE2">
              <w:rPr>
                <w:rFonts w:ascii="Times New Roman" w:hAnsi="Times New Roman" w:cs="Times New Roman"/>
              </w:rPr>
              <w:t>8</w:t>
            </w:r>
          </w:p>
        </w:tc>
      </w:tr>
      <w:tr w:rsidR="00FA11B5" w:rsidRPr="005F2D7E" w14:paraId="76D6DDD7" w14:textId="77777777" w:rsidTr="00FA11B5">
        <w:tc>
          <w:tcPr>
            <w:tcW w:w="704" w:type="dxa"/>
            <w:vAlign w:val="center"/>
          </w:tcPr>
          <w:p w14:paraId="6D9EFCEC" w14:textId="77777777" w:rsidR="00FA11B5" w:rsidRPr="00E16DE2" w:rsidRDefault="00FA11B5" w:rsidP="00FA11B5">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tcPr>
          <w:p w14:paraId="0759EEA9" w14:textId="77777777" w:rsidR="00FA11B5" w:rsidRPr="00E16DE2" w:rsidRDefault="00FA11B5" w:rsidP="00FA11B5">
            <w:pPr>
              <w:rPr>
                <w:rFonts w:ascii="Times New Roman" w:hAnsi="Times New Roman" w:cs="Times New Roman"/>
              </w:rPr>
            </w:pPr>
            <w:r w:rsidRPr="00E16DE2">
              <w:rPr>
                <w:rFonts w:ascii="Times New Roman" w:hAnsi="Times New Roman" w:cs="Times New Roman"/>
              </w:rPr>
              <w:t>Оповещатель речевой 5 Вт</w:t>
            </w:r>
          </w:p>
        </w:tc>
        <w:tc>
          <w:tcPr>
            <w:tcW w:w="853" w:type="dxa"/>
            <w:tcBorders>
              <w:top w:val="nil"/>
              <w:left w:val="nil"/>
              <w:bottom w:val="single" w:sz="4" w:space="0" w:color="auto"/>
              <w:right w:val="single" w:sz="4" w:space="0" w:color="auto"/>
            </w:tcBorders>
            <w:shd w:val="clear" w:color="auto" w:fill="auto"/>
            <w:vAlign w:val="center"/>
          </w:tcPr>
          <w:p w14:paraId="202585DD" w14:textId="77777777" w:rsidR="00FA11B5" w:rsidRPr="00E16DE2" w:rsidRDefault="00FA11B5" w:rsidP="00FA11B5">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A8D392A" w14:textId="77777777" w:rsidR="00FA11B5" w:rsidRPr="00E16DE2" w:rsidRDefault="00FA11B5" w:rsidP="00FA11B5">
            <w:pPr>
              <w:jc w:val="center"/>
              <w:rPr>
                <w:rFonts w:ascii="Times New Roman" w:hAnsi="Times New Roman" w:cs="Times New Roman"/>
              </w:rPr>
            </w:pPr>
            <w:r w:rsidRPr="00E16DE2">
              <w:rPr>
                <w:rFonts w:ascii="Times New Roman" w:hAnsi="Times New Roman" w:cs="Times New Roman"/>
              </w:rPr>
              <w:t>18</w:t>
            </w:r>
          </w:p>
        </w:tc>
      </w:tr>
      <w:tr w:rsidR="00FA11B5" w:rsidRPr="005F2D7E" w14:paraId="64656279" w14:textId="77777777" w:rsidTr="00FA11B5">
        <w:tc>
          <w:tcPr>
            <w:tcW w:w="704" w:type="dxa"/>
            <w:tcBorders>
              <w:bottom w:val="single" w:sz="4" w:space="0" w:color="auto"/>
            </w:tcBorders>
            <w:vAlign w:val="center"/>
          </w:tcPr>
          <w:p w14:paraId="2C097C4A" w14:textId="77777777" w:rsidR="00FA11B5" w:rsidRPr="00E16DE2" w:rsidRDefault="00FA11B5" w:rsidP="00FA11B5">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tcPr>
          <w:p w14:paraId="02F1EE0A" w14:textId="77777777" w:rsidR="00FA11B5" w:rsidRPr="00E16DE2" w:rsidRDefault="00FA11B5" w:rsidP="00FA11B5">
            <w:pPr>
              <w:rPr>
                <w:rFonts w:ascii="Times New Roman" w:hAnsi="Times New Roman" w:cs="Times New Roman"/>
              </w:rPr>
            </w:pPr>
            <w:r w:rsidRPr="00E16DE2">
              <w:rPr>
                <w:rFonts w:ascii="Times New Roman" w:hAnsi="Times New Roman" w:cs="Times New Roman"/>
              </w:rPr>
              <w:t>Усилитель мощности</w:t>
            </w:r>
          </w:p>
        </w:tc>
        <w:tc>
          <w:tcPr>
            <w:tcW w:w="853" w:type="dxa"/>
            <w:tcBorders>
              <w:top w:val="nil"/>
              <w:left w:val="nil"/>
              <w:bottom w:val="single" w:sz="4" w:space="0" w:color="auto"/>
              <w:right w:val="single" w:sz="4" w:space="0" w:color="auto"/>
            </w:tcBorders>
            <w:shd w:val="clear" w:color="auto" w:fill="auto"/>
            <w:vAlign w:val="center"/>
          </w:tcPr>
          <w:p w14:paraId="1645B03B" w14:textId="77777777" w:rsidR="00FA11B5" w:rsidRPr="00E16DE2" w:rsidRDefault="00FA11B5" w:rsidP="00FA11B5">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A867C90" w14:textId="77777777" w:rsidR="00FA11B5" w:rsidRPr="00E16DE2" w:rsidRDefault="00FA11B5" w:rsidP="00FA11B5">
            <w:pPr>
              <w:jc w:val="center"/>
              <w:rPr>
                <w:rFonts w:ascii="Times New Roman" w:hAnsi="Times New Roman" w:cs="Times New Roman"/>
              </w:rPr>
            </w:pPr>
            <w:r w:rsidRPr="00E16DE2">
              <w:rPr>
                <w:rFonts w:ascii="Times New Roman" w:hAnsi="Times New Roman" w:cs="Times New Roman"/>
              </w:rPr>
              <w:t>1</w:t>
            </w:r>
          </w:p>
        </w:tc>
      </w:tr>
      <w:tr w:rsidR="00FA11B5" w:rsidRPr="005F2D7E" w14:paraId="5BDE8B0B" w14:textId="77777777" w:rsidTr="005F2D7E">
        <w:tc>
          <w:tcPr>
            <w:tcW w:w="9345" w:type="dxa"/>
            <w:gridSpan w:val="4"/>
            <w:tcBorders>
              <w:top w:val="single" w:sz="4" w:space="0" w:color="auto"/>
              <w:bottom w:val="single" w:sz="4" w:space="0" w:color="auto"/>
              <w:right w:val="single" w:sz="4" w:space="0" w:color="auto"/>
            </w:tcBorders>
            <w:shd w:val="clear" w:color="auto" w:fill="E7E6E6" w:themeFill="background2"/>
            <w:vAlign w:val="center"/>
          </w:tcPr>
          <w:p w14:paraId="207FA4B6" w14:textId="77777777" w:rsidR="00FA11B5" w:rsidRPr="00E16DE2" w:rsidRDefault="00FA11B5" w:rsidP="005F2D7E">
            <w:pPr>
              <w:pStyle w:val="a6"/>
              <w:numPr>
                <w:ilvl w:val="0"/>
                <w:numId w:val="25"/>
              </w:numPr>
              <w:ind w:left="0" w:firstLine="0"/>
              <w:jc w:val="center"/>
              <w:rPr>
                <w:rFonts w:ascii="Times New Roman" w:hAnsi="Times New Roman" w:cs="Times New Roman"/>
                <w:b/>
              </w:rPr>
            </w:pPr>
            <w:r w:rsidRPr="00E16DE2">
              <w:rPr>
                <w:rFonts w:ascii="Times New Roman" w:eastAsia="Calibri" w:hAnsi="Times New Roman" w:cs="Times New Roman"/>
                <w:b/>
                <w:bCs/>
              </w:rPr>
              <w:t xml:space="preserve">Объект почтовой связи, расположенный по адресу: Санкт-Петербург, </w:t>
            </w:r>
            <w:r w:rsidR="005F2D7E" w:rsidRPr="00E16DE2">
              <w:rPr>
                <w:rFonts w:ascii="Times New Roman" w:eastAsia="Calibri" w:hAnsi="Times New Roman" w:cs="Times New Roman"/>
                <w:b/>
                <w:bCs/>
              </w:rPr>
              <w:br/>
            </w:r>
            <w:r w:rsidRPr="00E16DE2">
              <w:rPr>
                <w:rFonts w:ascii="Times New Roman" w:eastAsia="Calibri" w:hAnsi="Times New Roman" w:cs="Times New Roman"/>
                <w:b/>
                <w:bCs/>
              </w:rPr>
              <w:t>Пулковское шоссе, д.39</w:t>
            </w:r>
          </w:p>
        </w:tc>
      </w:tr>
      <w:tr w:rsidR="00FA11B5" w:rsidRPr="005F2D7E" w14:paraId="3D28E0EF" w14:textId="77777777" w:rsidTr="001F7829">
        <w:tc>
          <w:tcPr>
            <w:tcW w:w="9345" w:type="dxa"/>
            <w:gridSpan w:val="4"/>
            <w:tcBorders>
              <w:top w:val="single" w:sz="4" w:space="0" w:color="auto"/>
              <w:bottom w:val="single" w:sz="4" w:space="0" w:color="auto"/>
              <w:right w:val="single" w:sz="4" w:space="0" w:color="auto"/>
            </w:tcBorders>
            <w:vAlign w:val="center"/>
          </w:tcPr>
          <w:p w14:paraId="0389164B" w14:textId="77777777" w:rsidR="00FA11B5" w:rsidRPr="00E16DE2" w:rsidRDefault="005F2D7E" w:rsidP="005F2D7E">
            <w:pPr>
              <w:pStyle w:val="a6"/>
              <w:numPr>
                <w:ilvl w:val="1"/>
                <w:numId w:val="25"/>
              </w:numPr>
              <w:ind w:left="0" w:firstLine="0"/>
              <w:rPr>
                <w:rFonts w:ascii="Times New Roman" w:hAnsi="Times New Roman" w:cs="Times New Roman"/>
                <w:b/>
              </w:rPr>
            </w:pPr>
            <w:r w:rsidRPr="00E16DE2">
              <w:rPr>
                <w:rFonts w:ascii="Times New Roman" w:hAnsi="Times New Roman" w:cs="Times New Roman"/>
                <w:b/>
              </w:rPr>
              <w:t>АПС</w:t>
            </w:r>
            <w:r w:rsidR="00CB35D0" w:rsidRPr="00E16DE2">
              <w:rPr>
                <w:rFonts w:ascii="Times New Roman" w:hAnsi="Times New Roman" w:cs="Times New Roman"/>
                <w:b/>
              </w:rPr>
              <w:t xml:space="preserve"> и СОУЭ</w:t>
            </w:r>
          </w:p>
        </w:tc>
      </w:tr>
      <w:tr w:rsidR="005F2D7E" w:rsidRPr="005F2D7E" w14:paraId="3CCEBB7D" w14:textId="77777777" w:rsidTr="005F2D7E">
        <w:tc>
          <w:tcPr>
            <w:tcW w:w="704" w:type="dxa"/>
            <w:tcBorders>
              <w:top w:val="single" w:sz="4" w:space="0" w:color="auto"/>
              <w:bottom w:val="single" w:sz="4" w:space="0" w:color="auto"/>
            </w:tcBorders>
            <w:vAlign w:val="center"/>
          </w:tcPr>
          <w:p w14:paraId="644A18AC"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09A17540"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Пульт контроля и управления</w:t>
            </w:r>
          </w:p>
        </w:tc>
        <w:tc>
          <w:tcPr>
            <w:tcW w:w="853" w:type="dxa"/>
            <w:tcBorders>
              <w:top w:val="single" w:sz="4" w:space="0" w:color="auto"/>
              <w:left w:val="nil"/>
              <w:bottom w:val="single" w:sz="4" w:space="0" w:color="auto"/>
              <w:right w:val="single" w:sz="4" w:space="0" w:color="auto"/>
            </w:tcBorders>
            <w:shd w:val="clear" w:color="auto" w:fill="auto"/>
            <w:vAlign w:val="center"/>
          </w:tcPr>
          <w:p w14:paraId="121BC7E8"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4ED0D6D6"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1CF6D696" w14:textId="77777777" w:rsidTr="005F2D7E">
        <w:tc>
          <w:tcPr>
            <w:tcW w:w="704" w:type="dxa"/>
            <w:tcBorders>
              <w:top w:val="single" w:sz="4" w:space="0" w:color="auto"/>
              <w:bottom w:val="single" w:sz="4" w:space="0" w:color="auto"/>
            </w:tcBorders>
            <w:vAlign w:val="center"/>
          </w:tcPr>
          <w:p w14:paraId="61FB8BE4"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vAlign w:val="center"/>
          </w:tcPr>
          <w:p w14:paraId="0A328FBC"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Блок Сигнал 20SMD</w:t>
            </w:r>
          </w:p>
        </w:tc>
        <w:tc>
          <w:tcPr>
            <w:tcW w:w="853" w:type="dxa"/>
            <w:tcBorders>
              <w:top w:val="nil"/>
              <w:left w:val="nil"/>
              <w:bottom w:val="single" w:sz="4" w:space="0" w:color="auto"/>
              <w:right w:val="single" w:sz="4" w:space="0" w:color="auto"/>
            </w:tcBorders>
            <w:shd w:val="clear" w:color="auto" w:fill="auto"/>
            <w:vAlign w:val="center"/>
          </w:tcPr>
          <w:p w14:paraId="50C0D3F9"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090C589"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44C7606B" w14:textId="77777777" w:rsidTr="005F2D7E">
        <w:tc>
          <w:tcPr>
            <w:tcW w:w="704" w:type="dxa"/>
            <w:tcBorders>
              <w:top w:val="single" w:sz="4" w:space="0" w:color="auto"/>
              <w:bottom w:val="single" w:sz="4" w:space="0" w:color="auto"/>
            </w:tcBorders>
            <w:vAlign w:val="center"/>
          </w:tcPr>
          <w:p w14:paraId="44930CB6"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vAlign w:val="center"/>
          </w:tcPr>
          <w:p w14:paraId="585B8240"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Преобразователь интерфейсов RS-232-RS-485</w:t>
            </w:r>
          </w:p>
        </w:tc>
        <w:tc>
          <w:tcPr>
            <w:tcW w:w="853" w:type="dxa"/>
            <w:tcBorders>
              <w:top w:val="nil"/>
              <w:left w:val="nil"/>
              <w:bottom w:val="single" w:sz="4" w:space="0" w:color="auto"/>
              <w:right w:val="single" w:sz="4" w:space="0" w:color="auto"/>
            </w:tcBorders>
            <w:shd w:val="clear" w:color="auto" w:fill="auto"/>
            <w:vAlign w:val="center"/>
          </w:tcPr>
          <w:p w14:paraId="49A0ACD0"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412800E"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71D2D885" w14:textId="77777777" w:rsidTr="005F2D7E">
        <w:tc>
          <w:tcPr>
            <w:tcW w:w="704" w:type="dxa"/>
            <w:tcBorders>
              <w:top w:val="single" w:sz="4" w:space="0" w:color="auto"/>
              <w:bottom w:val="single" w:sz="4" w:space="0" w:color="auto"/>
            </w:tcBorders>
            <w:vAlign w:val="center"/>
          </w:tcPr>
          <w:p w14:paraId="2FCABFB7"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vAlign w:val="center"/>
          </w:tcPr>
          <w:p w14:paraId="102996F7"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пожарный дымовой оптико-электронный</w:t>
            </w:r>
          </w:p>
        </w:tc>
        <w:tc>
          <w:tcPr>
            <w:tcW w:w="853" w:type="dxa"/>
            <w:tcBorders>
              <w:top w:val="nil"/>
              <w:left w:val="nil"/>
              <w:bottom w:val="single" w:sz="4" w:space="0" w:color="auto"/>
              <w:right w:val="single" w:sz="4" w:space="0" w:color="auto"/>
            </w:tcBorders>
            <w:shd w:val="clear" w:color="auto" w:fill="auto"/>
            <w:vAlign w:val="center"/>
          </w:tcPr>
          <w:p w14:paraId="26914026"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D56B10C"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64</w:t>
            </w:r>
          </w:p>
        </w:tc>
      </w:tr>
      <w:tr w:rsidR="005F2D7E" w:rsidRPr="005F2D7E" w14:paraId="404E24EF" w14:textId="77777777" w:rsidTr="005F2D7E">
        <w:tc>
          <w:tcPr>
            <w:tcW w:w="704" w:type="dxa"/>
            <w:tcBorders>
              <w:top w:val="single" w:sz="4" w:space="0" w:color="auto"/>
              <w:bottom w:val="single" w:sz="4" w:space="0" w:color="auto"/>
            </w:tcBorders>
            <w:vAlign w:val="center"/>
          </w:tcPr>
          <w:p w14:paraId="40C96B3D"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vAlign w:val="center"/>
          </w:tcPr>
          <w:p w14:paraId="0A23E5FF"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пожарный ручной электроконтактный</w:t>
            </w:r>
          </w:p>
        </w:tc>
        <w:tc>
          <w:tcPr>
            <w:tcW w:w="853" w:type="dxa"/>
            <w:tcBorders>
              <w:top w:val="nil"/>
              <w:left w:val="nil"/>
              <w:bottom w:val="single" w:sz="4" w:space="0" w:color="auto"/>
              <w:right w:val="single" w:sz="4" w:space="0" w:color="auto"/>
            </w:tcBorders>
            <w:shd w:val="clear" w:color="auto" w:fill="auto"/>
            <w:vAlign w:val="center"/>
          </w:tcPr>
          <w:p w14:paraId="1E3B0B28"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A27B4C1"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8</w:t>
            </w:r>
          </w:p>
        </w:tc>
      </w:tr>
      <w:tr w:rsidR="005F2D7E" w:rsidRPr="005F2D7E" w14:paraId="519C792A" w14:textId="77777777" w:rsidTr="005F2D7E">
        <w:tc>
          <w:tcPr>
            <w:tcW w:w="704" w:type="dxa"/>
            <w:tcBorders>
              <w:top w:val="single" w:sz="4" w:space="0" w:color="auto"/>
              <w:bottom w:val="single" w:sz="4" w:space="0" w:color="auto"/>
            </w:tcBorders>
            <w:vAlign w:val="center"/>
          </w:tcPr>
          <w:p w14:paraId="10EBAFFB"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vAlign w:val="center"/>
          </w:tcPr>
          <w:p w14:paraId="3CCAEAC7"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Блок бесперебойного питания БРП 12-3/28</w:t>
            </w:r>
          </w:p>
        </w:tc>
        <w:tc>
          <w:tcPr>
            <w:tcW w:w="853" w:type="dxa"/>
            <w:tcBorders>
              <w:top w:val="nil"/>
              <w:left w:val="nil"/>
              <w:bottom w:val="single" w:sz="4" w:space="0" w:color="auto"/>
              <w:right w:val="single" w:sz="4" w:space="0" w:color="auto"/>
            </w:tcBorders>
            <w:shd w:val="clear" w:color="auto" w:fill="auto"/>
            <w:vAlign w:val="center"/>
          </w:tcPr>
          <w:p w14:paraId="4F9DAFC8"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F6D5D2D"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2</w:t>
            </w:r>
          </w:p>
        </w:tc>
      </w:tr>
      <w:tr w:rsidR="005F2D7E" w:rsidRPr="005F2D7E" w14:paraId="64227BA7" w14:textId="77777777" w:rsidTr="005F2D7E">
        <w:tc>
          <w:tcPr>
            <w:tcW w:w="704" w:type="dxa"/>
            <w:tcBorders>
              <w:top w:val="single" w:sz="4" w:space="0" w:color="auto"/>
              <w:bottom w:val="single" w:sz="4" w:space="0" w:color="auto"/>
            </w:tcBorders>
            <w:vAlign w:val="center"/>
          </w:tcPr>
          <w:p w14:paraId="7AE116CC"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lastRenderedPageBreak/>
              <w:t>7</w:t>
            </w:r>
          </w:p>
        </w:tc>
        <w:tc>
          <w:tcPr>
            <w:tcW w:w="6802" w:type="dxa"/>
            <w:tcBorders>
              <w:top w:val="nil"/>
              <w:left w:val="single" w:sz="4" w:space="0" w:color="auto"/>
              <w:bottom w:val="single" w:sz="4" w:space="0" w:color="auto"/>
              <w:right w:val="single" w:sz="4" w:space="0" w:color="auto"/>
            </w:tcBorders>
            <w:shd w:val="clear" w:color="auto" w:fill="auto"/>
            <w:vAlign w:val="center"/>
          </w:tcPr>
          <w:p w14:paraId="28348872"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Аккумулятор 7 А/ч  СР 1270</w:t>
            </w:r>
          </w:p>
        </w:tc>
        <w:tc>
          <w:tcPr>
            <w:tcW w:w="853" w:type="dxa"/>
            <w:tcBorders>
              <w:top w:val="nil"/>
              <w:left w:val="nil"/>
              <w:bottom w:val="single" w:sz="4" w:space="0" w:color="auto"/>
              <w:right w:val="single" w:sz="4" w:space="0" w:color="auto"/>
            </w:tcBorders>
            <w:shd w:val="clear" w:color="auto" w:fill="auto"/>
            <w:vAlign w:val="center"/>
          </w:tcPr>
          <w:p w14:paraId="02634C78"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6793CE9"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4</w:t>
            </w:r>
          </w:p>
        </w:tc>
      </w:tr>
      <w:tr w:rsidR="005F2D7E" w:rsidRPr="005F2D7E" w14:paraId="779745F6" w14:textId="77777777" w:rsidTr="005F2D7E">
        <w:tc>
          <w:tcPr>
            <w:tcW w:w="704" w:type="dxa"/>
            <w:tcBorders>
              <w:top w:val="single" w:sz="4" w:space="0" w:color="auto"/>
              <w:bottom w:val="single" w:sz="4" w:space="0" w:color="auto"/>
            </w:tcBorders>
            <w:vAlign w:val="center"/>
          </w:tcPr>
          <w:p w14:paraId="19EEB1AD"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vAlign w:val="center"/>
          </w:tcPr>
          <w:p w14:paraId="752304EC"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Таблички "Выход",  "Пожар"</w:t>
            </w:r>
          </w:p>
        </w:tc>
        <w:tc>
          <w:tcPr>
            <w:tcW w:w="853" w:type="dxa"/>
            <w:tcBorders>
              <w:top w:val="nil"/>
              <w:left w:val="nil"/>
              <w:bottom w:val="single" w:sz="4" w:space="0" w:color="auto"/>
              <w:right w:val="single" w:sz="4" w:space="0" w:color="auto"/>
            </w:tcBorders>
            <w:shd w:val="clear" w:color="auto" w:fill="auto"/>
            <w:vAlign w:val="center"/>
          </w:tcPr>
          <w:p w14:paraId="5B80D216"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80875AC"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8</w:t>
            </w:r>
          </w:p>
        </w:tc>
      </w:tr>
      <w:tr w:rsidR="005F2D7E" w:rsidRPr="005F2D7E" w14:paraId="1A858C62" w14:textId="77777777" w:rsidTr="005F2D7E">
        <w:tc>
          <w:tcPr>
            <w:tcW w:w="704" w:type="dxa"/>
            <w:tcBorders>
              <w:top w:val="single" w:sz="4" w:space="0" w:color="auto"/>
              <w:bottom w:val="single" w:sz="4" w:space="0" w:color="auto"/>
            </w:tcBorders>
            <w:vAlign w:val="center"/>
          </w:tcPr>
          <w:p w14:paraId="0163DF97"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9</w:t>
            </w:r>
          </w:p>
        </w:tc>
        <w:tc>
          <w:tcPr>
            <w:tcW w:w="6802" w:type="dxa"/>
            <w:tcBorders>
              <w:top w:val="nil"/>
              <w:left w:val="single" w:sz="4" w:space="0" w:color="auto"/>
              <w:bottom w:val="single" w:sz="4" w:space="0" w:color="auto"/>
              <w:right w:val="single" w:sz="4" w:space="0" w:color="auto"/>
            </w:tcBorders>
            <w:shd w:val="clear" w:color="auto" w:fill="auto"/>
            <w:vAlign w:val="center"/>
          </w:tcPr>
          <w:p w14:paraId="6F8542A6" w14:textId="77777777" w:rsidR="005F2D7E" w:rsidRPr="00E16DE2" w:rsidRDefault="005F2D7E" w:rsidP="005F2D7E">
            <w:pPr>
              <w:rPr>
                <w:rFonts w:ascii="Times New Roman" w:hAnsi="Times New Roman" w:cs="Times New Roman"/>
              </w:rPr>
            </w:pPr>
            <w:proofErr w:type="spellStart"/>
            <w:r w:rsidRPr="00E16DE2">
              <w:rPr>
                <w:rFonts w:ascii="Times New Roman" w:hAnsi="Times New Roman" w:cs="Times New Roman"/>
              </w:rPr>
              <w:t>Пьезосирена</w:t>
            </w:r>
            <w:proofErr w:type="spellEnd"/>
          </w:p>
        </w:tc>
        <w:tc>
          <w:tcPr>
            <w:tcW w:w="853" w:type="dxa"/>
            <w:tcBorders>
              <w:top w:val="nil"/>
              <w:left w:val="nil"/>
              <w:bottom w:val="single" w:sz="4" w:space="0" w:color="auto"/>
              <w:right w:val="single" w:sz="4" w:space="0" w:color="auto"/>
            </w:tcBorders>
            <w:shd w:val="clear" w:color="auto" w:fill="auto"/>
            <w:vAlign w:val="center"/>
          </w:tcPr>
          <w:p w14:paraId="665ACD3E"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480C154"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8</w:t>
            </w:r>
          </w:p>
        </w:tc>
      </w:tr>
      <w:tr w:rsidR="005F2D7E" w:rsidRPr="005F2D7E" w14:paraId="665E57BE" w14:textId="77777777" w:rsidTr="001F7829">
        <w:tc>
          <w:tcPr>
            <w:tcW w:w="9345" w:type="dxa"/>
            <w:gridSpan w:val="4"/>
            <w:tcBorders>
              <w:top w:val="single" w:sz="4" w:space="0" w:color="auto"/>
              <w:bottom w:val="single" w:sz="4" w:space="0" w:color="auto"/>
              <w:right w:val="single" w:sz="4" w:space="0" w:color="auto"/>
            </w:tcBorders>
            <w:vAlign w:val="center"/>
          </w:tcPr>
          <w:p w14:paraId="10674F6A" w14:textId="77777777" w:rsidR="005F2D7E" w:rsidRPr="00E16DE2" w:rsidRDefault="005F2D7E" w:rsidP="005F2D7E">
            <w:pPr>
              <w:pStyle w:val="a6"/>
              <w:numPr>
                <w:ilvl w:val="1"/>
                <w:numId w:val="25"/>
              </w:numPr>
              <w:ind w:left="0" w:firstLine="0"/>
              <w:rPr>
                <w:rFonts w:ascii="Times New Roman" w:hAnsi="Times New Roman" w:cs="Times New Roman"/>
                <w:b/>
              </w:rPr>
            </w:pPr>
            <w:r w:rsidRPr="00E16DE2">
              <w:rPr>
                <w:rFonts w:ascii="Times New Roman" w:hAnsi="Times New Roman" w:cs="Times New Roman"/>
                <w:b/>
              </w:rPr>
              <w:t xml:space="preserve"> СОТС</w:t>
            </w:r>
          </w:p>
        </w:tc>
      </w:tr>
      <w:tr w:rsidR="005F2D7E" w:rsidRPr="005F2D7E" w14:paraId="2E3812DF" w14:textId="77777777" w:rsidTr="005F2D7E">
        <w:tc>
          <w:tcPr>
            <w:tcW w:w="704" w:type="dxa"/>
            <w:tcBorders>
              <w:top w:val="single" w:sz="4" w:space="0" w:color="auto"/>
              <w:bottom w:val="single" w:sz="4" w:space="0" w:color="auto"/>
            </w:tcBorders>
            <w:vAlign w:val="center"/>
          </w:tcPr>
          <w:p w14:paraId="4C5903BE"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0DF16332"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объемный "штора" Фотон Ш</w:t>
            </w:r>
          </w:p>
        </w:tc>
        <w:tc>
          <w:tcPr>
            <w:tcW w:w="853" w:type="dxa"/>
            <w:tcBorders>
              <w:top w:val="single" w:sz="4" w:space="0" w:color="auto"/>
              <w:left w:val="nil"/>
              <w:bottom w:val="single" w:sz="4" w:space="0" w:color="auto"/>
              <w:right w:val="single" w:sz="4" w:space="0" w:color="auto"/>
            </w:tcBorders>
            <w:shd w:val="clear" w:color="auto" w:fill="auto"/>
            <w:vAlign w:val="center"/>
          </w:tcPr>
          <w:p w14:paraId="00774079"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79F1041F"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38</w:t>
            </w:r>
          </w:p>
        </w:tc>
      </w:tr>
      <w:tr w:rsidR="005F2D7E" w:rsidRPr="005F2D7E" w14:paraId="001F327A" w14:textId="77777777" w:rsidTr="005F2D7E">
        <w:tc>
          <w:tcPr>
            <w:tcW w:w="704" w:type="dxa"/>
            <w:tcBorders>
              <w:top w:val="single" w:sz="4" w:space="0" w:color="auto"/>
              <w:bottom w:val="single" w:sz="4" w:space="0" w:color="auto"/>
            </w:tcBorders>
            <w:vAlign w:val="center"/>
          </w:tcPr>
          <w:p w14:paraId="3838D2E6"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vAlign w:val="center"/>
          </w:tcPr>
          <w:p w14:paraId="76FF8BE1"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магнитоконтактный ИО 102-6</w:t>
            </w:r>
          </w:p>
        </w:tc>
        <w:tc>
          <w:tcPr>
            <w:tcW w:w="853" w:type="dxa"/>
            <w:tcBorders>
              <w:top w:val="nil"/>
              <w:left w:val="nil"/>
              <w:bottom w:val="single" w:sz="4" w:space="0" w:color="auto"/>
              <w:right w:val="single" w:sz="4" w:space="0" w:color="auto"/>
            </w:tcBorders>
            <w:shd w:val="clear" w:color="auto" w:fill="auto"/>
            <w:vAlign w:val="center"/>
          </w:tcPr>
          <w:p w14:paraId="44A63E22"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8AA80E2"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21</w:t>
            </w:r>
          </w:p>
        </w:tc>
      </w:tr>
      <w:tr w:rsidR="005F2D7E" w:rsidRPr="005F2D7E" w14:paraId="2DCEF1D4" w14:textId="77777777" w:rsidTr="005F2D7E">
        <w:tc>
          <w:tcPr>
            <w:tcW w:w="704" w:type="dxa"/>
            <w:tcBorders>
              <w:top w:val="single" w:sz="4" w:space="0" w:color="auto"/>
              <w:bottom w:val="single" w:sz="4" w:space="0" w:color="auto"/>
            </w:tcBorders>
            <w:vAlign w:val="center"/>
          </w:tcPr>
          <w:p w14:paraId="47E013AA" w14:textId="77777777" w:rsidR="005F2D7E" w:rsidRPr="00E16DE2" w:rsidRDefault="005F2D7E"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vAlign w:val="center"/>
          </w:tcPr>
          <w:p w14:paraId="7A5F3414"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объемный "коридорный" EX 35T</w:t>
            </w:r>
          </w:p>
        </w:tc>
        <w:tc>
          <w:tcPr>
            <w:tcW w:w="853" w:type="dxa"/>
            <w:tcBorders>
              <w:top w:val="nil"/>
              <w:left w:val="nil"/>
              <w:bottom w:val="single" w:sz="4" w:space="0" w:color="auto"/>
              <w:right w:val="single" w:sz="4" w:space="0" w:color="auto"/>
            </w:tcBorders>
            <w:shd w:val="clear" w:color="auto" w:fill="auto"/>
            <w:vAlign w:val="center"/>
          </w:tcPr>
          <w:p w14:paraId="315DCAE5"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63D6EC2"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6</w:t>
            </w:r>
          </w:p>
        </w:tc>
      </w:tr>
      <w:tr w:rsidR="005F2D7E" w:rsidRPr="005F2D7E" w14:paraId="0CA39226" w14:textId="77777777" w:rsidTr="005F2D7E">
        <w:tc>
          <w:tcPr>
            <w:tcW w:w="704" w:type="dxa"/>
            <w:tcBorders>
              <w:top w:val="single" w:sz="4" w:space="0" w:color="auto"/>
              <w:bottom w:val="single" w:sz="4" w:space="0" w:color="auto"/>
            </w:tcBorders>
            <w:vAlign w:val="center"/>
          </w:tcPr>
          <w:p w14:paraId="77201479"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vAlign w:val="center"/>
          </w:tcPr>
          <w:p w14:paraId="24BE6A95"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Извещатель объемный 4 Фотон 10</w:t>
            </w:r>
          </w:p>
        </w:tc>
        <w:tc>
          <w:tcPr>
            <w:tcW w:w="853" w:type="dxa"/>
            <w:tcBorders>
              <w:top w:val="nil"/>
              <w:left w:val="nil"/>
              <w:bottom w:val="single" w:sz="4" w:space="0" w:color="auto"/>
              <w:right w:val="single" w:sz="4" w:space="0" w:color="auto"/>
            </w:tcBorders>
            <w:shd w:val="clear" w:color="auto" w:fill="auto"/>
            <w:vAlign w:val="center"/>
          </w:tcPr>
          <w:p w14:paraId="380B9D16"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0962F5B"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22</w:t>
            </w:r>
          </w:p>
        </w:tc>
      </w:tr>
      <w:tr w:rsidR="005F2D7E" w:rsidRPr="005F2D7E" w14:paraId="4D0B5605" w14:textId="77777777" w:rsidTr="005F2D7E">
        <w:tc>
          <w:tcPr>
            <w:tcW w:w="704" w:type="dxa"/>
            <w:tcBorders>
              <w:top w:val="single" w:sz="4" w:space="0" w:color="auto"/>
              <w:bottom w:val="single" w:sz="4" w:space="0" w:color="auto"/>
            </w:tcBorders>
            <w:vAlign w:val="center"/>
          </w:tcPr>
          <w:p w14:paraId="7A2A7858"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vAlign w:val="center"/>
          </w:tcPr>
          <w:p w14:paraId="4A57BF2E"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Пульт контроля и управления C2000</w:t>
            </w:r>
          </w:p>
        </w:tc>
        <w:tc>
          <w:tcPr>
            <w:tcW w:w="853" w:type="dxa"/>
            <w:tcBorders>
              <w:top w:val="nil"/>
              <w:left w:val="nil"/>
              <w:bottom w:val="single" w:sz="4" w:space="0" w:color="auto"/>
              <w:right w:val="single" w:sz="4" w:space="0" w:color="auto"/>
            </w:tcBorders>
            <w:shd w:val="clear" w:color="auto" w:fill="auto"/>
            <w:vAlign w:val="center"/>
          </w:tcPr>
          <w:p w14:paraId="234E2141"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75E706A"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0AFA7D06" w14:textId="77777777" w:rsidTr="005F2D7E">
        <w:tc>
          <w:tcPr>
            <w:tcW w:w="704" w:type="dxa"/>
            <w:tcBorders>
              <w:top w:val="single" w:sz="4" w:space="0" w:color="auto"/>
              <w:bottom w:val="single" w:sz="4" w:space="0" w:color="auto"/>
            </w:tcBorders>
            <w:vAlign w:val="center"/>
          </w:tcPr>
          <w:p w14:paraId="46EFCA8B"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vAlign w:val="center"/>
          </w:tcPr>
          <w:p w14:paraId="783A1055"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Преобразователь интерфейса 17 С-2000 Ethernet</w:t>
            </w:r>
          </w:p>
        </w:tc>
        <w:tc>
          <w:tcPr>
            <w:tcW w:w="853" w:type="dxa"/>
            <w:tcBorders>
              <w:top w:val="nil"/>
              <w:left w:val="nil"/>
              <w:bottom w:val="single" w:sz="4" w:space="0" w:color="auto"/>
              <w:right w:val="single" w:sz="4" w:space="0" w:color="auto"/>
            </w:tcBorders>
            <w:shd w:val="clear" w:color="auto" w:fill="auto"/>
            <w:vAlign w:val="center"/>
          </w:tcPr>
          <w:p w14:paraId="669184E9"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7A4DE8B"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23A8C98F" w14:textId="77777777" w:rsidTr="005F2D7E">
        <w:tc>
          <w:tcPr>
            <w:tcW w:w="704" w:type="dxa"/>
            <w:tcBorders>
              <w:top w:val="single" w:sz="4" w:space="0" w:color="auto"/>
              <w:bottom w:val="single" w:sz="4" w:space="0" w:color="auto"/>
            </w:tcBorders>
            <w:vAlign w:val="center"/>
          </w:tcPr>
          <w:p w14:paraId="469B12D7"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vAlign w:val="center"/>
          </w:tcPr>
          <w:p w14:paraId="462E9CC5"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Блок индикации С2000БИ SMD</w:t>
            </w:r>
          </w:p>
        </w:tc>
        <w:tc>
          <w:tcPr>
            <w:tcW w:w="853" w:type="dxa"/>
            <w:tcBorders>
              <w:top w:val="nil"/>
              <w:left w:val="nil"/>
              <w:bottom w:val="single" w:sz="4" w:space="0" w:color="auto"/>
              <w:right w:val="single" w:sz="4" w:space="0" w:color="auto"/>
            </w:tcBorders>
            <w:shd w:val="clear" w:color="auto" w:fill="auto"/>
            <w:vAlign w:val="center"/>
          </w:tcPr>
          <w:p w14:paraId="0541032B"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A2334AE"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760EE765" w14:textId="77777777" w:rsidTr="005F2D7E">
        <w:tc>
          <w:tcPr>
            <w:tcW w:w="704" w:type="dxa"/>
            <w:tcBorders>
              <w:top w:val="single" w:sz="4" w:space="0" w:color="auto"/>
              <w:bottom w:val="single" w:sz="4" w:space="0" w:color="auto"/>
            </w:tcBorders>
            <w:vAlign w:val="center"/>
          </w:tcPr>
          <w:p w14:paraId="1D493E54"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vAlign w:val="center"/>
          </w:tcPr>
          <w:p w14:paraId="1DE8EC04"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Прибор приемно-контрольный 8 Сигнал 20П SMD</w:t>
            </w:r>
          </w:p>
        </w:tc>
        <w:tc>
          <w:tcPr>
            <w:tcW w:w="853" w:type="dxa"/>
            <w:tcBorders>
              <w:top w:val="nil"/>
              <w:left w:val="nil"/>
              <w:bottom w:val="single" w:sz="4" w:space="0" w:color="auto"/>
              <w:right w:val="single" w:sz="4" w:space="0" w:color="auto"/>
            </w:tcBorders>
            <w:shd w:val="clear" w:color="auto" w:fill="auto"/>
            <w:vAlign w:val="center"/>
          </w:tcPr>
          <w:p w14:paraId="0BB32495"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28F1469"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2</w:t>
            </w:r>
          </w:p>
        </w:tc>
      </w:tr>
      <w:tr w:rsidR="00A97A8D" w:rsidRPr="005F2D7E" w14:paraId="28B289FB" w14:textId="77777777" w:rsidTr="001F7829">
        <w:tc>
          <w:tcPr>
            <w:tcW w:w="9345" w:type="dxa"/>
            <w:gridSpan w:val="4"/>
            <w:tcBorders>
              <w:top w:val="single" w:sz="4" w:space="0" w:color="auto"/>
              <w:bottom w:val="single" w:sz="4" w:space="0" w:color="auto"/>
              <w:right w:val="single" w:sz="4" w:space="0" w:color="auto"/>
            </w:tcBorders>
            <w:vAlign w:val="center"/>
          </w:tcPr>
          <w:p w14:paraId="34CFF338" w14:textId="77777777" w:rsidR="00A97A8D" w:rsidRPr="00E16DE2" w:rsidRDefault="00A97A8D" w:rsidP="00A97A8D">
            <w:pPr>
              <w:pStyle w:val="a6"/>
              <w:numPr>
                <w:ilvl w:val="1"/>
                <w:numId w:val="25"/>
              </w:numPr>
              <w:ind w:left="0" w:firstLine="0"/>
              <w:rPr>
                <w:rFonts w:ascii="Times New Roman" w:hAnsi="Times New Roman" w:cs="Times New Roman"/>
                <w:b/>
              </w:rPr>
            </w:pPr>
            <w:r w:rsidRPr="00E16DE2">
              <w:rPr>
                <w:rFonts w:ascii="Times New Roman" w:hAnsi="Times New Roman" w:cs="Times New Roman"/>
                <w:b/>
              </w:rPr>
              <w:t xml:space="preserve"> СКУД</w:t>
            </w:r>
          </w:p>
        </w:tc>
      </w:tr>
      <w:tr w:rsidR="005F2D7E" w:rsidRPr="005F2D7E" w14:paraId="32F27F88" w14:textId="77777777" w:rsidTr="005F2D7E">
        <w:tc>
          <w:tcPr>
            <w:tcW w:w="704" w:type="dxa"/>
            <w:tcBorders>
              <w:top w:val="single" w:sz="4" w:space="0" w:color="auto"/>
              <w:bottom w:val="single" w:sz="4" w:space="0" w:color="auto"/>
            </w:tcBorders>
            <w:vAlign w:val="center"/>
          </w:tcPr>
          <w:p w14:paraId="64642578"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nil"/>
              <w:left w:val="single" w:sz="4" w:space="0" w:color="auto"/>
              <w:bottom w:val="single" w:sz="4" w:space="0" w:color="auto"/>
              <w:right w:val="single" w:sz="4" w:space="0" w:color="auto"/>
            </w:tcBorders>
            <w:shd w:val="clear" w:color="auto" w:fill="auto"/>
            <w:vAlign w:val="center"/>
          </w:tcPr>
          <w:p w14:paraId="70FE4AC7"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Панель видеодомофона</w:t>
            </w:r>
          </w:p>
        </w:tc>
        <w:tc>
          <w:tcPr>
            <w:tcW w:w="853" w:type="dxa"/>
            <w:tcBorders>
              <w:top w:val="nil"/>
              <w:left w:val="nil"/>
              <w:bottom w:val="single" w:sz="4" w:space="0" w:color="auto"/>
              <w:right w:val="single" w:sz="4" w:space="0" w:color="auto"/>
            </w:tcBorders>
            <w:shd w:val="clear" w:color="auto" w:fill="auto"/>
            <w:vAlign w:val="center"/>
          </w:tcPr>
          <w:p w14:paraId="66879A7E"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B3ECAAE"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2</w:t>
            </w:r>
          </w:p>
        </w:tc>
      </w:tr>
      <w:tr w:rsidR="005F2D7E" w:rsidRPr="005F2D7E" w14:paraId="09477740" w14:textId="77777777" w:rsidTr="005F2D7E">
        <w:tc>
          <w:tcPr>
            <w:tcW w:w="704" w:type="dxa"/>
            <w:tcBorders>
              <w:top w:val="single" w:sz="4" w:space="0" w:color="auto"/>
              <w:bottom w:val="single" w:sz="4" w:space="0" w:color="auto"/>
            </w:tcBorders>
            <w:vAlign w:val="center"/>
          </w:tcPr>
          <w:p w14:paraId="1C1343DF"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vAlign w:val="center"/>
          </w:tcPr>
          <w:p w14:paraId="2A1F9615"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Монитор домофона</w:t>
            </w:r>
          </w:p>
        </w:tc>
        <w:tc>
          <w:tcPr>
            <w:tcW w:w="853" w:type="dxa"/>
            <w:tcBorders>
              <w:top w:val="nil"/>
              <w:left w:val="nil"/>
              <w:bottom w:val="single" w:sz="4" w:space="0" w:color="auto"/>
              <w:right w:val="single" w:sz="4" w:space="0" w:color="auto"/>
            </w:tcBorders>
            <w:shd w:val="clear" w:color="auto" w:fill="auto"/>
            <w:vAlign w:val="center"/>
          </w:tcPr>
          <w:p w14:paraId="18CD75D4"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D2E0376"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58449A18" w14:textId="77777777" w:rsidTr="005F2D7E">
        <w:tc>
          <w:tcPr>
            <w:tcW w:w="704" w:type="dxa"/>
            <w:tcBorders>
              <w:top w:val="single" w:sz="4" w:space="0" w:color="auto"/>
              <w:bottom w:val="single" w:sz="4" w:space="0" w:color="auto"/>
            </w:tcBorders>
            <w:vAlign w:val="center"/>
          </w:tcPr>
          <w:p w14:paraId="15B67A44"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vAlign w:val="center"/>
          </w:tcPr>
          <w:p w14:paraId="147D3608" w14:textId="77777777" w:rsidR="005F2D7E" w:rsidRPr="00E16DE2" w:rsidRDefault="005F2D7E" w:rsidP="005F2D7E">
            <w:pPr>
              <w:rPr>
                <w:rFonts w:ascii="Times New Roman" w:hAnsi="Times New Roman" w:cs="Times New Roman"/>
              </w:rPr>
            </w:pPr>
            <w:proofErr w:type="spellStart"/>
            <w:r w:rsidRPr="00E16DE2">
              <w:rPr>
                <w:rFonts w:ascii="Times New Roman" w:hAnsi="Times New Roman" w:cs="Times New Roman"/>
              </w:rPr>
              <w:t>Эл.магнитный</w:t>
            </w:r>
            <w:proofErr w:type="spellEnd"/>
            <w:r w:rsidRPr="00E16DE2">
              <w:rPr>
                <w:rFonts w:ascii="Times New Roman" w:hAnsi="Times New Roman" w:cs="Times New Roman"/>
              </w:rPr>
              <w:t xml:space="preserve"> замок, усилие 300 кг</w:t>
            </w:r>
          </w:p>
        </w:tc>
        <w:tc>
          <w:tcPr>
            <w:tcW w:w="853" w:type="dxa"/>
            <w:tcBorders>
              <w:top w:val="nil"/>
              <w:left w:val="nil"/>
              <w:bottom w:val="single" w:sz="4" w:space="0" w:color="auto"/>
              <w:right w:val="single" w:sz="4" w:space="0" w:color="auto"/>
            </w:tcBorders>
            <w:shd w:val="clear" w:color="auto" w:fill="auto"/>
            <w:vAlign w:val="center"/>
          </w:tcPr>
          <w:p w14:paraId="228E94A5"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52E93935"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3</w:t>
            </w:r>
          </w:p>
        </w:tc>
      </w:tr>
      <w:tr w:rsidR="005F2D7E" w:rsidRPr="005F2D7E" w14:paraId="2DC4DBC2" w14:textId="77777777" w:rsidTr="005F2D7E">
        <w:tc>
          <w:tcPr>
            <w:tcW w:w="704" w:type="dxa"/>
            <w:tcBorders>
              <w:top w:val="single" w:sz="4" w:space="0" w:color="auto"/>
              <w:bottom w:val="single" w:sz="4" w:space="0" w:color="auto"/>
            </w:tcBorders>
            <w:vAlign w:val="center"/>
          </w:tcPr>
          <w:p w14:paraId="5AD85D83"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vAlign w:val="center"/>
          </w:tcPr>
          <w:p w14:paraId="39885FC7"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Дверной доводчик для внешних дверей</w:t>
            </w:r>
          </w:p>
        </w:tc>
        <w:tc>
          <w:tcPr>
            <w:tcW w:w="853" w:type="dxa"/>
            <w:tcBorders>
              <w:top w:val="nil"/>
              <w:left w:val="nil"/>
              <w:bottom w:val="single" w:sz="4" w:space="0" w:color="auto"/>
              <w:right w:val="single" w:sz="4" w:space="0" w:color="auto"/>
            </w:tcBorders>
            <w:shd w:val="clear" w:color="auto" w:fill="auto"/>
            <w:vAlign w:val="center"/>
          </w:tcPr>
          <w:p w14:paraId="3FCF326E"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ACE7756"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3</w:t>
            </w:r>
          </w:p>
        </w:tc>
      </w:tr>
      <w:tr w:rsidR="005F2D7E" w:rsidRPr="005F2D7E" w14:paraId="5D72ABB3" w14:textId="77777777" w:rsidTr="005F2D7E">
        <w:tc>
          <w:tcPr>
            <w:tcW w:w="704" w:type="dxa"/>
            <w:tcBorders>
              <w:top w:val="single" w:sz="4" w:space="0" w:color="auto"/>
              <w:bottom w:val="single" w:sz="4" w:space="0" w:color="auto"/>
            </w:tcBorders>
            <w:vAlign w:val="center"/>
          </w:tcPr>
          <w:p w14:paraId="742F802F"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vAlign w:val="center"/>
          </w:tcPr>
          <w:p w14:paraId="5D557BB1"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Кнопка открытия двери</w:t>
            </w:r>
          </w:p>
        </w:tc>
        <w:tc>
          <w:tcPr>
            <w:tcW w:w="853" w:type="dxa"/>
            <w:tcBorders>
              <w:top w:val="nil"/>
              <w:left w:val="nil"/>
              <w:bottom w:val="single" w:sz="4" w:space="0" w:color="auto"/>
              <w:right w:val="single" w:sz="4" w:space="0" w:color="auto"/>
            </w:tcBorders>
            <w:shd w:val="clear" w:color="auto" w:fill="auto"/>
            <w:vAlign w:val="center"/>
          </w:tcPr>
          <w:p w14:paraId="33770F71"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998293B"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5</w:t>
            </w:r>
          </w:p>
        </w:tc>
      </w:tr>
      <w:tr w:rsidR="005F2D7E" w:rsidRPr="005F2D7E" w14:paraId="5942F25D" w14:textId="77777777" w:rsidTr="005F2D7E">
        <w:tc>
          <w:tcPr>
            <w:tcW w:w="704" w:type="dxa"/>
            <w:tcBorders>
              <w:top w:val="single" w:sz="4" w:space="0" w:color="auto"/>
              <w:bottom w:val="single" w:sz="4" w:space="0" w:color="auto"/>
            </w:tcBorders>
            <w:vAlign w:val="center"/>
          </w:tcPr>
          <w:p w14:paraId="1331E831"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vAlign w:val="center"/>
          </w:tcPr>
          <w:p w14:paraId="7CA5646F"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Блок бесперебойного питания</w:t>
            </w:r>
          </w:p>
        </w:tc>
        <w:tc>
          <w:tcPr>
            <w:tcW w:w="853" w:type="dxa"/>
            <w:tcBorders>
              <w:top w:val="nil"/>
              <w:left w:val="nil"/>
              <w:bottom w:val="single" w:sz="4" w:space="0" w:color="auto"/>
              <w:right w:val="single" w:sz="4" w:space="0" w:color="auto"/>
            </w:tcBorders>
            <w:shd w:val="clear" w:color="auto" w:fill="auto"/>
            <w:vAlign w:val="center"/>
          </w:tcPr>
          <w:p w14:paraId="700ADED9"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C1413A8"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4EB960FE" w14:textId="77777777" w:rsidTr="005F2D7E">
        <w:tc>
          <w:tcPr>
            <w:tcW w:w="704" w:type="dxa"/>
            <w:tcBorders>
              <w:top w:val="single" w:sz="4" w:space="0" w:color="auto"/>
              <w:bottom w:val="single" w:sz="4" w:space="0" w:color="auto"/>
            </w:tcBorders>
            <w:vAlign w:val="center"/>
          </w:tcPr>
          <w:p w14:paraId="7858CDFF"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vAlign w:val="center"/>
          </w:tcPr>
          <w:p w14:paraId="01E3A547"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Аккумулятор 7 А/ч СР 1270</w:t>
            </w:r>
          </w:p>
        </w:tc>
        <w:tc>
          <w:tcPr>
            <w:tcW w:w="853" w:type="dxa"/>
            <w:tcBorders>
              <w:top w:val="nil"/>
              <w:left w:val="nil"/>
              <w:bottom w:val="single" w:sz="4" w:space="0" w:color="auto"/>
              <w:right w:val="single" w:sz="4" w:space="0" w:color="auto"/>
            </w:tcBorders>
            <w:shd w:val="clear" w:color="auto" w:fill="auto"/>
            <w:vAlign w:val="center"/>
          </w:tcPr>
          <w:p w14:paraId="15484F2A"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1211C4D9"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4</w:t>
            </w:r>
          </w:p>
        </w:tc>
      </w:tr>
      <w:tr w:rsidR="005F2D7E" w:rsidRPr="005F2D7E" w14:paraId="62EFC744" w14:textId="77777777" w:rsidTr="005F2D7E">
        <w:tc>
          <w:tcPr>
            <w:tcW w:w="704" w:type="dxa"/>
            <w:tcBorders>
              <w:top w:val="single" w:sz="4" w:space="0" w:color="auto"/>
              <w:bottom w:val="single" w:sz="4" w:space="0" w:color="auto"/>
            </w:tcBorders>
            <w:vAlign w:val="center"/>
          </w:tcPr>
          <w:p w14:paraId="38CAD7E6"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nil"/>
              <w:left w:val="single" w:sz="4" w:space="0" w:color="auto"/>
              <w:bottom w:val="single" w:sz="4" w:space="0" w:color="auto"/>
              <w:right w:val="single" w:sz="4" w:space="0" w:color="auto"/>
            </w:tcBorders>
            <w:shd w:val="clear" w:color="auto" w:fill="auto"/>
            <w:vAlign w:val="center"/>
          </w:tcPr>
          <w:p w14:paraId="58C97469"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Сервер системы "Орион Про" с ключом защиты. (поставляется с ключом защиты)</w:t>
            </w:r>
          </w:p>
        </w:tc>
        <w:tc>
          <w:tcPr>
            <w:tcW w:w="853" w:type="dxa"/>
            <w:tcBorders>
              <w:top w:val="nil"/>
              <w:left w:val="nil"/>
              <w:bottom w:val="single" w:sz="4" w:space="0" w:color="auto"/>
              <w:right w:val="single" w:sz="4" w:space="0" w:color="auto"/>
            </w:tcBorders>
            <w:shd w:val="clear" w:color="auto" w:fill="auto"/>
            <w:vAlign w:val="center"/>
          </w:tcPr>
          <w:p w14:paraId="4383C287"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0CA7B7A"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511E3450" w14:textId="77777777" w:rsidTr="005F2D7E">
        <w:tc>
          <w:tcPr>
            <w:tcW w:w="704" w:type="dxa"/>
            <w:tcBorders>
              <w:top w:val="single" w:sz="4" w:space="0" w:color="auto"/>
              <w:bottom w:val="single" w:sz="4" w:space="0" w:color="auto"/>
            </w:tcBorders>
            <w:vAlign w:val="center"/>
          </w:tcPr>
          <w:p w14:paraId="23BC74A4"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9</w:t>
            </w:r>
          </w:p>
        </w:tc>
        <w:tc>
          <w:tcPr>
            <w:tcW w:w="6802" w:type="dxa"/>
            <w:tcBorders>
              <w:top w:val="nil"/>
              <w:left w:val="single" w:sz="4" w:space="0" w:color="auto"/>
              <w:bottom w:val="single" w:sz="4" w:space="0" w:color="auto"/>
              <w:right w:val="single" w:sz="4" w:space="0" w:color="auto"/>
            </w:tcBorders>
            <w:shd w:val="clear" w:color="auto" w:fill="auto"/>
            <w:vAlign w:val="center"/>
          </w:tcPr>
          <w:p w14:paraId="0FD37180"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АРМ "Орион Про" Рабочее место с функциями управления и отображения информации по сети</w:t>
            </w:r>
          </w:p>
        </w:tc>
        <w:tc>
          <w:tcPr>
            <w:tcW w:w="853" w:type="dxa"/>
            <w:tcBorders>
              <w:top w:val="nil"/>
              <w:left w:val="nil"/>
              <w:bottom w:val="single" w:sz="4" w:space="0" w:color="auto"/>
              <w:right w:val="single" w:sz="4" w:space="0" w:color="auto"/>
            </w:tcBorders>
            <w:shd w:val="clear" w:color="auto" w:fill="auto"/>
            <w:vAlign w:val="center"/>
          </w:tcPr>
          <w:p w14:paraId="3DB5FEA3"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09F68377"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5F2D7E" w:rsidRPr="005F2D7E" w14:paraId="5D681AD7" w14:textId="77777777" w:rsidTr="005F2D7E">
        <w:tc>
          <w:tcPr>
            <w:tcW w:w="704" w:type="dxa"/>
            <w:tcBorders>
              <w:top w:val="single" w:sz="4" w:space="0" w:color="auto"/>
              <w:bottom w:val="single" w:sz="4" w:space="0" w:color="auto"/>
            </w:tcBorders>
            <w:vAlign w:val="center"/>
          </w:tcPr>
          <w:p w14:paraId="0EC9B0DD" w14:textId="77777777" w:rsidR="005F2D7E" w:rsidRPr="00E16DE2" w:rsidRDefault="00A97A8D" w:rsidP="005F2D7E">
            <w:pPr>
              <w:contextualSpacing/>
              <w:jc w:val="center"/>
              <w:rPr>
                <w:rFonts w:ascii="Times New Roman" w:eastAsia="Calibri" w:hAnsi="Times New Roman" w:cs="Times New Roman"/>
                <w:bCs/>
              </w:rPr>
            </w:pPr>
            <w:r w:rsidRPr="00E16DE2">
              <w:rPr>
                <w:rFonts w:ascii="Times New Roman" w:eastAsia="Calibri" w:hAnsi="Times New Roman" w:cs="Times New Roman"/>
                <w:bCs/>
              </w:rPr>
              <w:t>10</w:t>
            </w:r>
          </w:p>
        </w:tc>
        <w:tc>
          <w:tcPr>
            <w:tcW w:w="6802" w:type="dxa"/>
            <w:tcBorders>
              <w:top w:val="nil"/>
              <w:left w:val="single" w:sz="4" w:space="0" w:color="auto"/>
              <w:bottom w:val="single" w:sz="4" w:space="0" w:color="auto"/>
              <w:right w:val="single" w:sz="4" w:space="0" w:color="auto"/>
            </w:tcBorders>
            <w:shd w:val="clear" w:color="auto" w:fill="auto"/>
            <w:vAlign w:val="center"/>
          </w:tcPr>
          <w:p w14:paraId="6A92D2EB" w14:textId="77777777" w:rsidR="005F2D7E" w:rsidRPr="00E16DE2" w:rsidRDefault="005F2D7E" w:rsidP="005F2D7E">
            <w:pPr>
              <w:rPr>
                <w:rFonts w:ascii="Times New Roman" w:hAnsi="Times New Roman" w:cs="Times New Roman"/>
              </w:rPr>
            </w:pPr>
            <w:r w:rsidRPr="00E16DE2">
              <w:rPr>
                <w:rFonts w:ascii="Times New Roman" w:hAnsi="Times New Roman" w:cs="Times New Roman"/>
              </w:rPr>
              <w:t>Монитор "Орион про"</w:t>
            </w:r>
          </w:p>
        </w:tc>
        <w:tc>
          <w:tcPr>
            <w:tcW w:w="853" w:type="dxa"/>
            <w:tcBorders>
              <w:top w:val="nil"/>
              <w:left w:val="nil"/>
              <w:bottom w:val="single" w:sz="4" w:space="0" w:color="auto"/>
              <w:right w:val="single" w:sz="4" w:space="0" w:color="auto"/>
            </w:tcBorders>
            <w:shd w:val="clear" w:color="auto" w:fill="auto"/>
            <w:vAlign w:val="center"/>
          </w:tcPr>
          <w:p w14:paraId="1DB269E6" w14:textId="77777777" w:rsidR="005F2D7E" w:rsidRPr="00E16DE2" w:rsidRDefault="005F2D7E" w:rsidP="005F2D7E">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60955EF1" w14:textId="77777777" w:rsidR="005F2D7E" w:rsidRPr="00E16DE2" w:rsidRDefault="005F2D7E" w:rsidP="005F2D7E">
            <w:pPr>
              <w:jc w:val="center"/>
              <w:rPr>
                <w:rFonts w:ascii="Times New Roman" w:hAnsi="Times New Roman" w:cs="Times New Roman"/>
              </w:rPr>
            </w:pPr>
            <w:r w:rsidRPr="00E16DE2">
              <w:rPr>
                <w:rFonts w:ascii="Times New Roman" w:hAnsi="Times New Roman" w:cs="Times New Roman"/>
              </w:rPr>
              <w:t>1</w:t>
            </w:r>
          </w:p>
        </w:tc>
      </w:tr>
      <w:tr w:rsidR="00CB35D0" w:rsidRPr="005F2D7E" w14:paraId="7AFE21CD" w14:textId="77777777" w:rsidTr="005F2D7E">
        <w:tc>
          <w:tcPr>
            <w:tcW w:w="704" w:type="dxa"/>
            <w:tcBorders>
              <w:top w:val="single" w:sz="4" w:space="0" w:color="auto"/>
              <w:bottom w:val="single" w:sz="4" w:space="0" w:color="auto"/>
            </w:tcBorders>
            <w:vAlign w:val="center"/>
          </w:tcPr>
          <w:p w14:paraId="7DDA9B65"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11</w:t>
            </w:r>
          </w:p>
        </w:tc>
        <w:tc>
          <w:tcPr>
            <w:tcW w:w="6802" w:type="dxa"/>
            <w:tcBorders>
              <w:top w:val="nil"/>
              <w:left w:val="single" w:sz="4" w:space="0" w:color="auto"/>
              <w:bottom w:val="single" w:sz="4" w:space="0" w:color="auto"/>
              <w:right w:val="single" w:sz="4" w:space="0" w:color="auto"/>
            </w:tcBorders>
            <w:shd w:val="clear" w:color="auto" w:fill="auto"/>
            <w:vAlign w:val="center"/>
          </w:tcPr>
          <w:p w14:paraId="4688641B"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Считыватель пластиковых карт C2000Proxy</w:t>
            </w:r>
          </w:p>
        </w:tc>
        <w:tc>
          <w:tcPr>
            <w:tcW w:w="853" w:type="dxa"/>
            <w:tcBorders>
              <w:top w:val="nil"/>
              <w:left w:val="nil"/>
              <w:bottom w:val="single" w:sz="4" w:space="0" w:color="auto"/>
              <w:right w:val="single" w:sz="4" w:space="0" w:color="auto"/>
            </w:tcBorders>
            <w:shd w:val="clear" w:color="auto" w:fill="auto"/>
            <w:vAlign w:val="center"/>
          </w:tcPr>
          <w:p w14:paraId="797547BB"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34DCEAA"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3</w:t>
            </w:r>
          </w:p>
        </w:tc>
      </w:tr>
      <w:tr w:rsidR="00CB35D0" w:rsidRPr="005F2D7E" w14:paraId="20B2BE16" w14:textId="77777777" w:rsidTr="005F2D7E">
        <w:tc>
          <w:tcPr>
            <w:tcW w:w="704" w:type="dxa"/>
            <w:tcBorders>
              <w:top w:val="single" w:sz="4" w:space="0" w:color="auto"/>
              <w:bottom w:val="single" w:sz="4" w:space="0" w:color="auto"/>
            </w:tcBorders>
            <w:vAlign w:val="center"/>
          </w:tcPr>
          <w:p w14:paraId="0263B1B5"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13</w:t>
            </w:r>
          </w:p>
        </w:tc>
        <w:tc>
          <w:tcPr>
            <w:tcW w:w="6802" w:type="dxa"/>
            <w:tcBorders>
              <w:top w:val="nil"/>
              <w:left w:val="single" w:sz="4" w:space="0" w:color="auto"/>
              <w:bottom w:val="single" w:sz="4" w:space="0" w:color="auto"/>
              <w:right w:val="single" w:sz="4" w:space="0" w:color="auto"/>
            </w:tcBorders>
            <w:shd w:val="clear" w:color="auto" w:fill="auto"/>
            <w:vAlign w:val="center"/>
          </w:tcPr>
          <w:p w14:paraId="45A52686"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Контроллер системы доступа C2000-4</w:t>
            </w:r>
          </w:p>
        </w:tc>
        <w:tc>
          <w:tcPr>
            <w:tcW w:w="853" w:type="dxa"/>
            <w:tcBorders>
              <w:top w:val="nil"/>
              <w:left w:val="nil"/>
              <w:bottom w:val="single" w:sz="4" w:space="0" w:color="auto"/>
              <w:right w:val="single" w:sz="4" w:space="0" w:color="auto"/>
            </w:tcBorders>
            <w:shd w:val="clear" w:color="auto" w:fill="auto"/>
            <w:vAlign w:val="center"/>
          </w:tcPr>
          <w:p w14:paraId="6BC3BE3E"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F664004"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3</w:t>
            </w:r>
          </w:p>
        </w:tc>
      </w:tr>
      <w:tr w:rsidR="00CB35D0" w:rsidRPr="005F2D7E" w14:paraId="34124204" w14:textId="77777777" w:rsidTr="005F2D7E">
        <w:tc>
          <w:tcPr>
            <w:tcW w:w="9345" w:type="dxa"/>
            <w:gridSpan w:val="4"/>
            <w:tcBorders>
              <w:top w:val="single" w:sz="4" w:space="0" w:color="auto"/>
              <w:bottom w:val="single" w:sz="4" w:space="0" w:color="auto"/>
              <w:right w:val="single" w:sz="4" w:space="0" w:color="auto"/>
            </w:tcBorders>
            <w:vAlign w:val="center"/>
          </w:tcPr>
          <w:p w14:paraId="0433034D" w14:textId="77777777" w:rsidR="00CB35D0" w:rsidRPr="00E16DE2" w:rsidRDefault="00CB35D0" w:rsidP="00CB35D0">
            <w:pPr>
              <w:pStyle w:val="a6"/>
              <w:numPr>
                <w:ilvl w:val="1"/>
                <w:numId w:val="25"/>
              </w:numPr>
              <w:ind w:left="34" w:firstLine="0"/>
              <w:rPr>
                <w:rFonts w:ascii="Times New Roman" w:hAnsi="Times New Roman" w:cs="Times New Roman"/>
                <w:b/>
              </w:rPr>
            </w:pPr>
            <w:r w:rsidRPr="00E16DE2">
              <w:rPr>
                <w:rFonts w:ascii="Times New Roman" w:hAnsi="Times New Roman" w:cs="Times New Roman"/>
                <w:b/>
              </w:rPr>
              <w:t xml:space="preserve"> СОТ</w:t>
            </w:r>
          </w:p>
        </w:tc>
      </w:tr>
      <w:tr w:rsidR="00CB35D0" w:rsidRPr="005F2D7E" w14:paraId="0F3E4C90" w14:textId="77777777" w:rsidTr="005F2D7E">
        <w:tc>
          <w:tcPr>
            <w:tcW w:w="704" w:type="dxa"/>
            <w:tcBorders>
              <w:top w:val="single" w:sz="4" w:space="0" w:color="auto"/>
              <w:bottom w:val="single" w:sz="4" w:space="0" w:color="auto"/>
            </w:tcBorders>
            <w:vAlign w:val="center"/>
          </w:tcPr>
          <w:p w14:paraId="3B7B7144"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1</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09B50111"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 xml:space="preserve">Видеокамера IP уличная </w:t>
            </w:r>
            <w:proofErr w:type="spellStart"/>
            <w:r w:rsidRPr="00E16DE2">
              <w:rPr>
                <w:rFonts w:ascii="Times New Roman" w:hAnsi="Times New Roman" w:cs="Times New Roman"/>
              </w:rPr>
              <w:t>Axis</w:t>
            </w:r>
            <w:proofErr w:type="spellEnd"/>
            <w:r w:rsidRPr="00E16DE2">
              <w:rPr>
                <w:rFonts w:ascii="Times New Roman" w:hAnsi="Times New Roman" w:cs="Times New Roman"/>
              </w:rPr>
              <w:t xml:space="preserve"> 223M с термокожухом </w:t>
            </w:r>
            <w:proofErr w:type="spellStart"/>
            <w:r w:rsidRPr="00E16DE2">
              <w:rPr>
                <w:rFonts w:ascii="Times New Roman" w:hAnsi="Times New Roman" w:cs="Times New Roman"/>
              </w:rPr>
              <w:t>Axis</w:t>
            </w:r>
            <w:proofErr w:type="spellEnd"/>
            <w:r w:rsidRPr="00E16DE2">
              <w:rPr>
                <w:rFonts w:ascii="Times New Roman" w:hAnsi="Times New Roman" w:cs="Times New Roman"/>
              </w:rPr>
              <w:t xml:space="preserve">  T92A00</w:t>
            </w:r>
          </w:p>
        </w:tc>
        <w:tc>
          <w:tcPr>
            <w:tcW w:w="853" w:type="dxa"/>
            <w:tcBorders>
              <w:top w:val="single" w:sz="4" w:space="0" w:color="auto"/>
              <w:left w:val="nil"/>
              <w:bottom w:val="single" w:sz="4" w:space="0" w:color="auto"/>
              <w:right w:val="single" w:sz="4" w:space="0" w:color="auto"/>
            </w:tcBorders>
            <w:shd w:val="clear" w:color="auto" w:fill="auto"/>
            <w:vAlign w:val="center"/>
          </w:tcPr>
          <w:p w14:paraId="7FF6A7F6"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349690D0"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r w:rsidR="00CB35D0" w:rsidRPr="005F2D7E" w14:paraId="14A7D267" w14:textId="77777777" w:rsidTr="005F2D7E">
        <w:tc>
          <w:tcPr>
            <w:tcW w:w="704" w:type="dxa"/>
            <w:tcBorders>
              <w:top w:val="single" w:sz="4" w:space="0" w:color="auto"/>
              <w:bottom w:val="single" w:sz="4" w:space="0" w:color="auto"/>
            </w:tcBorders>
            <w:vAlign w:val="center"/>
          </w:tcPr>
          <w:p w14:paraId="640BF159"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2</w:t>
            </w:r>
          </w:p>
        </w:tc>
        <w:tc>
          <w:tcPr>
            <w:tcW w:w="6802" w:type="dxa"/>
            <w:tcBorders>
              <w:top w:val="nil"/>
              <w:left w:val="single" w:sz="4" w:space="0" w:color="auto"/>
              <w:bottom w:val="single" w:sz="4" w:space="0" w:color="auto"/>
              <w:right w:val="single" w:sz="4" w:space="0" w:color="auto"/>
            </w:tcBorders>
            <w:shd w:val="clear" w:color="auto" w:fill="auto"/>
            <w:vAlign w:val="center"/>
          </w:tcPr>
          <w:p w14:paraId="3936D6A6"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 xml:space="preserve">Видеокамеры IP внутренние </w:t>
            </w:r>
            <w:proofErr w:type="spellStart"/>
            <w:r w:rsidRPr="00E16DE2">
              <w:rPr>
                <w:rFonts w:ascii="Times New Roman" w:hAnsi="Times New Roman" w:cs="Times New Roman"/>
              </w:rPr>
              <w:t>Axis</w:t>
            </w:r>
            <w:proofErr w:type="spellEnd"/>
            <w:r w:rsidRPr="00E16DE2">
              <w:rPr>
                <w:rFonts w:ascii="Times New Roman" w:hAnsi="Times New Roman" w:cs="Times New Roman"/>
              </w:rPr>
              <w:t xml:space="preserve"> m1011</w:t>
            </w:r>
          </w:p>
        </w:tc>
        <w:tc>
          <w:tcPr>
            <w:tcW w:w="853" w:type="dxa"/>
            <w:tcBorders>
              <w:top w:val="nil"/>
              <w:left w:val="nil"/>
              <w:bottom w:val="single" w:sz="4" w:space="0" w:color="auto"/>
              <w:right w:val="single" w:sz="4" w:space="0" w:color="auto"/>
            </w:tcBorders>
            <w:shd w:val="clear" w:color="auto" w:fill="auto"/>
            <w:vAlign w:val="center"/>
          </w:tcPr>
          <w:p w14:paraId="07D566B0"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0D13340"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7</w:t>
            </w:r>
          </w:p>
        </w:tc>
      </w:tr>
      <w:tr w:rsidR="00CB35D0" w:rsidRPr="005F2D7E" w14:paraId="0CC4F03B" w14:textId="77777777" w:rsidTr="005F2D7E">
        <w:tc>
          <w:tcPr>
            <w:tcW w:w="704" w:type="dxa"/>
            <w:tcBorders>
              <w:top w:val="single" w:sz="4" w:space="0" w:color="auto"/>
              <w:bottom w:val="single" w:sz="4" w:space="0" w:color="auto"/>
            </w:tcBorders>
            <w:vAlign w:val="center"/>
          </w:tcPr>
          <w:p w14:paraId="053F7D15"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3</w:t>
            </w:r>
          </w:p>
        </w:tc>
        <w:tc>
          <w:tcPr>
            <w:tcW w:w="6802" w:type="dxa"/>
            <w:tcBorders>
              <w:top w:val="nil"/>
              <w:left w:val="single" w:sz="4" w:space="0" w:color="auto"/>
              <w:bottom w:val="single" w:sz="4" w:space="0" w:color="auto"/>
              <w:right w:val="single" w:sz="4" w:space="0" w:color="auto"/>
            </w:tcBorders>
            <w:shd w:val="clear" w:color="auto" w:fill="auto"/>
            <w:vAlign w:val="center"/>
          </w:tcPr>
          <w:p w14:paraId="6FAE42ED"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 xml:space="preserve">Монитор видеонаблюдения NEC </w:t>
            </w:r>
            <w:proofErr w:type="spellStart"/>
            <w:r w:rsidRPr="00E16DE2">
              <w:rPr>
                <w:rFonts w:ascii="Times New Roman" w:hAnsi="Times New Roman" w:cs="Times New Roman"/>
              </w:rPr>
              <w:t>MultiSync</w:t>
            </w:r>
            <w:proofErr w:type="spellEnd"/>
            <w:r w:rsidRPr="00E16DE2">
              <w:rPr>
                <w:rFonts w:ascii="Times New Roman" w:hAnsi="Times New Roman" w:cs="Times New Roman"/>
              </w:rPr>
              <w:t xml:space="preserve"> EA190M</w:t>
            </w:r>
          </w:p>
        </w:tc>
        <w:tc>
          <w:tcPr>
            <w:tcW w:w="853" w:type="dxa"/>
            <w:tcBorders>
              <w:top w:val="nil"/>
              <w:left w:val="nil"/>
              <w:bottom w:val="single" w:sz="4" w:space="0" w:color="auto"/>
              <w:right w:val="single" w:sz="4" w:space="0" w:color="auto"/>
            </w:tcBorders>
            <w:shd w:val="clear" w:color="auto" w:fill="auto"/>
            <w:vAlign w:val="center"/>
          </w:tcPr>
          <w:p w14:paraId="0B4A7610"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429FEFF2"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2</w:t>
            </w:r>
          </w:p>
        </w:tc>
      </w:tr>
      <w:tr w:rsidR="00CB35D0" w:rsidRPr="005F2D7E" w14:paraId="566B931E" w14:textId="77777777" w:rsidTr="005F2D7E">
        <w:tc>
          <w:tcPr>
            <w:tcW w:w="704" w:type="dxa"/>
            <w:tcBorders>
              <w:top w:val="single" w:sz="4" w:space="0" w:color="auto"/>
              <w:bottom w:val="single" w:sz="4" w:space="0" w:color="auto"/>
            </w:tcBorders>
            <w:vAlign w:val="center"/>
          </w:tcPr>
          <w:p w14:paraId="7A40CEB0"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4</w:t>
            </w:r>
          </w:p>
        </w:tc>
        <w:tc>
          <w:tcPr>
            <w:tcW w:w="6802" w:type="dxa"/>
            <w:tcBorders>
              <w:top w:val="nil"/>
              <w:left w:val="single" w:sz="4" w:space="0" w:color="auto"/>
              <w:bottom w:val="single" w:sz="4" w:space="0" w:color="auto"/>
              <w:right w:val="single" w:sz="4" w:space="0" w:color="auto"/>
            </w:tcBorders>
            <w:shd w:val="clear" w:color="auto" w:fill="auto"/>
            <w:vAlign w:val="center"/>
          </w:tcPr>
          <w:p w14:paraId="23462C2D"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Видеосервер (</w:t>
            </w:r>
            <w:proofErr w:type="spellStart"/>
            <w:r w:rsidRPr="00E16DE2">
              <w:rPr>
                <w:rFonts w:ascii="Times New Roman" w:hAnsi="Times New Roman" w:cs="Times New Roman"/>
              </w:rPr>
              <w:t>медиаконвертер</w:t>
            </w:r>
            <w:proofErr w:type="spellEnd"/>
            <w:r w:rsidRPr="00E16DE2">
              <w:rPr>
                <w:rFonts w:ascii="Times New Roman" w:hAnsi="Times New Roman" w:cs="Times New Roman"/>
              </w:rPr>
              <w:t>)</w:t>
            </w:r>
          </w:p>
        </w:tc>
        <w:tc>
          <w:tcPr>
            <w:tcW w:w="853" w:type="dxa"/>
            <w:tcBorders>
              <w:top w:val="nil"/>
              <w:left w:val="nil"/>
              <w:bottom w:val="single" w:sz="4" w:space="0" w:color="auto"/>
              <w:right w:val="single" w:sz="4" w:space="0" w:color="auto"/>
            </w:tcBorders>
            <w:shd w:val="clear" w:color="auto" w:fill="auto"/>
            <w:vAlign w:val="center"/>
          </w:tcPr>
          <w:p w14:paraId="56198619"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C3A5F6D"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r w:rsidR="00CB35D0" w:rsidRPr="005F2D7E" w14:paraId="658A718F" w14:textId="77777777" w:rsidTr="005F2D7E">
        <w:tc>
          <w:tcPr>
            <w:tcW w:w="704" w:type="dxa"/>
            <w:tcBorders>
              <w:top w:val="single" w:sz="4" w:space="0" w:color="auto"/>
              <w:bottom w:val="single" w:sz="4" w:space="0" w:color="auto"/>
            </w:tcBorders>
            <w:vAlign w:val="center"/>
          </w:tcPr>
          <w:p w14:paraId="77F7BA6A"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5</w:t>
            </w:r>
          </w:p>
        </w:tc>
        <w:tc>
          <w:tcPr>
            <w:tcW w:w="6802" w:type="dxa"/>
            <w:tcBorders>
              <w:top w:val="nil"/>
              <w:left w:val="single" w:sz="4" w:space="0" w:color="auto"/>
              <w:bottom w:val="single" w:sz="4" w:space="0" w:color="auto"/>
              <w:right w:val="single" w:sz="4" w:space="0" w:color="auto"/>
            </w:tcBorders>
            <w:shd w:val="clear" w:color="auto" w:fill="auto"/>
            <w:vAlign w:val="center"/>
          </w:tcPr>
          <w:p w14:paraId="75B77083"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Видеорегистратор (сервер)</w:t>
            </w:r>
          </w:p>
        </w:tc>
        <w:tc>
          <w:tcPr>
            <w:tcW w:w="853" w:type="dxa"/>
            <w:tcBorders>
              <w:top w:val="nil"/>
              <w:left w:val="nil"/>
              <w:bottom w:val="single" w:sz="4" w:space="0" w:color="auto"/>
              <w:right w:val="single" w:sz="4" w:space="0" w:color="auto"/>
            </w:tcBorders>
            <w:shd w:val="clear" w:color="auto" w:fill="auto"/>
            <w:vAlign w:val="center"/>
          </w:tcPr>
          <w:p w14:paraId="1964431C"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366F43D7"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r w:rsidR="00CB35D0" w:rsidRPr="005F2D7E" w14:paraId="4FFCE349" w14:textId="77777777" w:rsidTr="005F2D7E">
        <w:tc>
          <w:tcPr>
            <w:tcW w:w="704" w:type="dxa"/>
            <w:tcBorders>
              <w:top w:val="single" w:sz="4" w:space="0" w:color="auto"/>
              <w:bottom w:val="single" w:sz="4" w:space="0" w:color="auto"/>
            </w:tcBorders>
            <w:vAlign w:val="center"/>
          </w:tcPr>
          <w:p w14:paraId="0B336EB8"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6</w:t>
            </w:r>
          </w:p>
        </w:tc>
        <w:tc>
          <w:tcPr>
            <w:tcW w:w="6802" w:type="dxa"/>
            <w:tcBorders>
              <w:top w:val="nil"/>
              <w:left w:val="single" w:sz="4" w:space="0" w:color="auto"/>
              <w:bottom w:val="single" w:sz="4" w:space="0" w:color="auto"/>
              <w:right w:val="single" w:sz="4" w:space="0" w:color="auto"/>
            </w:tcBorders>
            <w:shd w:val="clear" w:color="auto" w:fill="auto"/>
            <w:vAlign w:val="center"/>
          </w:tcPr>
          <w:p w14:paraId="4F2B2E4F"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 xml:space="preserve">Коммутационный шкаф (включая: органайзеры, </w:t>
            </w:r>
            <w:proofErr w:type="spellStart"/>
            <w:r w:rsidRPr="00E16DE2">
              <w:rPr>
                <w:rFonts w:ascii="Times New Roman" w:hAnsi="Times New Roman" w:cs="Times New Roman"/>
              </w:rPr>
              <w:t>вент.панель</w:t>
            </w:r>
            <w:proofErr w:type="spellEnd"/>
            <w:r w:rsidRPr="00E16DE2">
              <w:rPr>
                <w:rFonts w:ascii="Times New Roman" w:hAnsi="Times New Roman" w:cs="Times New Roman"/>
              </w:rPr>
              <w:t>, блок розеток)</w:t>
            </w:r>
            <w:proofErr w:type="spellStart"/>
            <w:r w:rsidRPr="00E16DE2">
              <w:rPr>
                <w:rFonts w:ascii="Times New Roman" w:hAnsi="Times New Roman" w:cs="Times New Roman"/>
              </w:rPr>
              <w:t>Rittal</w:t>
            </w:r>
            <w:proofErr w:type="spellEnd"/>
            <w:r w:rsidRPr="00E16DE2">
              <w:rPr>
                <w:rFonts w:ascii="Times New Roman" w:hAnsi="Times New Roman" w:cs="Times New Roman"/>
              </w:rPr>
              <w:t xml:space="preserve"> 7820750 Корпус 24U 800*1200*800</w:t>
            </w:r>
          </w:p>
        </w:tc>
        <w:tc>
          <w:tcPr>
            <w:tcW w:w="853" w:type="dxa"/>
            <w:tcBorders>
              <w:top w:val="nil"/>
              <w:left w:val="nil"/>
              <w:bottom w:val="single" w:sz="4" w:space="0" w:color="auto"/>
              <w:right w:val="single" w:sz="4" w:space="0" w:color="auto"/>
            </w:tcBorders>
            <w:shd w:val="clear" w:color="auto" w:fill="auto"/>
            <w:vAlign w:val="center"/>
          </w:tcPr>
          <w:p w14:paraId="469C5FA5"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780E19B3"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r w:rsidR="00CB35D0" w:rsidRPr="005F2D7E" w14:paraId="5467DF2B" w14:textId="77777777" w:rsidTr="005F2D7E">
        <w:tc>
          <w:tcPr>
            <w:tcW w:w="704" w:type="dxa"/>
            <w:tcBorders>
              <w:top w:val="single" w:sz="4" w:space="0" w:color="auto"/>
              <w:bottom w:val="single" w:sz="4" w:space="0" w:color="auto"/>
            </w:tcBorders>
            <w:vAlign w:val="center"/>
          </w:tcPr>
          <w:p w14:paraId="33A839B8"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7</w:t>
            </w:r>
          </w:p>
        </w:tc>
        <w:tc>
          <w:tcPr>
            <w:tcW w:w="6802" w:type="dxa"/>
            <w:tcBorders>
              <w:top w:val="nil"/>
              <w:left w:val="single" w:sz="4" w:space="0" w:color="auto"/>
              <w:bottom w:val="single" w:sz="4" w:space="0" w:color="auto"/>
              <w:right w:val="single" w:sz="4" w:space="0" w:color="auto"/>
            </w:tcBorders>
            <w:shd w:val="clear" w:color="auto" w:fill="auto"/>
            <w:vAlign w:val="center"/>
          </w:tcPr>
          <w:p w14:paraId="57BB0549"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 xml:space="preserve">Источник бесперебойного питания APC Smart-UPS 1000VA USB &amp; </w:t>
            </w:r>
            <w:proofErr w:type="spellStart"/>
            <w:r w:rsidRPr="00E16DE2">
              <w:rPr>
                <w:rFonts w:ascii="Times New Roman" w:hAnsi="Times New Roman" w:cs="Times New Roman"/>
              </w:rPr>
              <w:t>Serial</w:t>
            </w:r>
            <w:proofErr w:type="spellEnd"/>
            <w:r w:rsidRPr="00E16DE2">
              <w:rPr>
                <w:rFonts w:ascii="Times New Roman" w:hAnsi="Times New Roman" w:cs="Times New Roman"/>
              </w:rPr>
              <w:t xml:space="preserve"> RM 2U 230V</w:t>
            </w:r>
          </w:p>
        </w:tc>
        <w:tc>
          <w:tcPr>
            <w:tcW w:w="853" w:type="dxa"/>
            <w:tcBorders>
              <w:top w:val="nil"/>
              <w:left w:val="nil"/>
              <w:bottom w:val="single" w:sz="4" w:space="0" w:color="auto"/>
              <w:right w:val="single" w:sz="4" w:space="0" w:color="auto"/>
            </w:tcBorders>
            <w:shd w:val="clear" w:color="auto" w:fill="auto"/>
            <w:vAlign w:val="center"/>
          </w:tcPr>
          <w:p w14:paraId="3CC69943"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nil"/>
              <w:left w:val="nil"/>
              <w:bottom w:val="single" w:sz="4" w:space="0" w:color="auto"/>
              <w:right w:val="single" w:sz="4" w:space="0" w:color="auto"/>
            </w:tcBorders>
            <w:shd w:val="clear" w:color="auto" w:fill="auto"/>
            <w:vAlign w:val="center"/>
          </w:tcPr>
          <w:p w14:paraId="29F26DB7"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r w:rsidR="00CB35D0" w:rsidRPr="005F2D7E" w14:paraId="5475661B" w14:textId="77777777" w:rsidTr="005F2D7E">
        <w:tc>
          <w:tcPr>
            <w:tcW w:w="704" w:type="dxa"/>
            <w:tcBorders>
              <w:top w:val="single" w:sz="4" w:space="0" w:color="auto"/>
              <w:bottom w:val="single" w:sz="4" w:space="0" w:color="auto"/>
            </w:tcBorders>
            <w:vAlign w:val="center"/>
          </w:tcPr>
          <w:p w14:paraId="2FE95EB9" w14:textId="77777777" w:rsidR="00CB35D0" w:rsidRPr="00E16DE2" w:rsidRDefault="00CB35D0" w:rsidP="00CB35D0">
            <w:pPr>
              <w:contextualSpacing/>
              <w:jc w:val="center"/>
              <w:rPr>
                <w:rFonts w:ascii="Times New Roman" w:eastAsia="Calibri" w:hAnsi="Times New Roman" w:cs="Times New Roman"/>
                <w:bCs/>
              </w:rPr>
            </w:pPr>
            <w:r w:rsidRPr="00E16DE2">
              <w:rPr>
                <w:rFonts w:ascii="Times New Roman" w:eastAsia="Calibri" w:hAnsi="Times New Roman" w:cs="Times New Roman"/>
                <w:bCs/>
              </w:rPr>
              <w:t>8</w:t>
            </w:r>
          </w:p>
        </w:tc>
        <w:tc>
          <w:tcPr>
            <w:tcW w:w="6802" w:type="dxa"/>
            <w:tcBorders>
              <w:top w:val="single" w:sz="4" w:space="0" w:color="auto"/>
              <w:left w:val="single" w:sz="4" w:space="0" w:color="auto"/>
              <w:bottom w:val="single" w:sz="4" w:space="0" w:color="auto"/>
              <w:right w:val="single" w:sz="4" w:space="0" w:color="auto"/>
            </w:tcBorders>
            <w:shd w:val="clear" w:color="auto" w:fill="auto"/>
            <w:vAlign w:val="center"/>
          </w:tcPr>
          <w:p w14:paraId="26E39A7A" w14:textId="77777777" w:rsidR="00CB35D0" w:rsidRPr="00E16DE2" w:rsidRDefault="00CB35D0" w:rsidP="00CB35D0">
            <w:pPr>
              <w:rPr>
                <w:rFonts w:ascii="Times New Roman" w:hAnsi="Times New Roman" w:cs="Times New Roman"/>
              </w:rPr>
            </w:pPr>
            <w:r w:rsidRPr="00E16DE2">
              <w:rPr>
                <w:rFonts w:ascii="Times New Roman" w:hAnsi="Times New Roman" w:cs="Times New Roman"/>
              </w:rPr>
              <w:t>Коммутатор Cisco 24 PC-L</w:t>
            </w:r>
          </w:p>
        </w:tc>
        <w:tc>
          <w:tcPr>
            <w:tcW w:w="853" w:type="dxa"/>
            <w:tcBorders>
              <w:top w:val="single" w:sz="4" w:space="0" w:color="auto"/>
              <w:left w:val="nil"/>
              <w:bottom w:val="single" w:sz="4" w:space="0" w:color="auto"/>
              <w:right w:val="single" w:sz="4" w:space="0" w:color="auto"/>
            </w:tcBorders>
            <w:shd w:val="clear" w:color="auto" w:fill="auto"/>
            <w:vAlign w:val="center"/>
          </w:tcPr>
          <w:p w14:paraId="04AA07CD" w14:textId="77777777" w:rsidR="00CB35D0" w:rsidRPr="00E16DE2" w:rsidRDefault="00CB35D0" w:rsidP="00CB35D0">
            <w:pPr>
              <w:jc w:val="center"/>
            </w:pPr>
            <w:r w:rsidRPr="00E16DE2">
              <w:rPr>
                <w:rFonts w:ascii="Times New Roman" w:hAnsi="Times New Roman" w:cs="Times New Roman"/>
              </w:rPr>
              <w:t>шт.</w:t>
            </w:r>
          </w:p>
        </w:tc>
        <w:tc>
          <w:tcPr>
            <w:tcW w:w="986" w:type="dxa"/>
            <w:tcBorders>
              <w:top w:val="single" w:sz="4" w:space="0" w:color="auto"/>
              <w:left w:val="nil"/>
              <w:bottom w:val="single" w:sz="4" w:space="0" w:color="auto"/>
              <w:right w:val="single" w:sz="4" w:space="0" w:color="auto"/>
            </w:tcBorders>
            <w:shd w:val="clear" w:color="auto" w:fill="auto"/>
            <w:vAlign w:val="center"/>
          </w:tcPr>
          <w:p w14:paraId="09F9EFE9" w14:textId="77777777" w:rsidR="00CB35D0" w:rsidRPr="00E16DE2" w:rsidRDefault="00CB35D0" w:rsidP="00CB35D0">
            <w:pPr>
              <w:jc w:val="center"/>
              <w:rPr>
                <w:rFonts w:ascii="Times New Roman" w:hAnsi="Times New Roman" w:cs="Times New Roman"/>
              </w:rPr>
            </w:pPr>
            <w:r w:rsidRPr="00E16DE2">
              <w:rPr>
                <w:rFonts w:ascii="Times New Roman" w:hAnsi="Times New Roman" w:cs="Times New Roman"/>
              </w:rPr>
              <w:t>1</w:t>
            </w:r>
          </w:p>
        </w:tc>
      </w:tr>
    </w:tbl>
    <w:p w14:paraId="36DAF6F2" w14:textId="77777777" w:rsidR="00C76016" w:rsidRPr="00137620" w:rsidRDefault="00C76016" w:rsidP="00C76016">
      <w:pPr>
        <w:spacing w:after="0" w:line="240" w:lineRule="auto"/>
        <w:contextualSpacing/>
        <w:jc w:val="both"/>
        <w:rPr>
          <w:rFonts w:ascii="Times New Roman" w:eastAsia="Calibri" w:hAnsi="Times New Roman" w:cs="Times New Roman"/>
          <w:bCs/>
          <w:sz w:val="24"/>
          <w:szCs w:val="24"/>
        </w:rPr>
      </w:pPr>
    </w:p>
    <w:p w14:paraId="0940734A" w14:textId="77777777" w:rsidR="00465FA7" w:rsidRPr="00137620" w:rsidRDefault="00465FA7" w:rsidP="000209B7">
      <w:pPr>
        <w:spacing w:after="0" w:line="240" w:lineRule="auto"/>
        <w:contextualSpacing/>
        <w:jc w:val="right"/>
        <w:rPr>
          <w:rFonts w:ascii="Times New Roman" w:eastAsia="Calibri" w:hAnsi="Times New Roman" w:cs="Times New Roman"/>
          <w:bCs/>
          <w:sz w:val="24"/>
          <w:szCs w:val="24"/>
        </w:rPr>
        <w:sectPr w:rsidR="00465FA7" w:rsidRPr="00137620" w:rsidSect="006F71B0">
          <w:footerReference w:type="default" r:id="rId8"/>
          <w:pgSz w:w="11906" w:h="16838"/>
          <w:pgMar w:top="1134" w:right="850" w:bottom="1134" w:left="1701" w:header="708" w:footer="708" w:gutter="0"/>
          <w:cols w:space="708"/>
          <w:titlePg/>
          <w:docGrid w:linePitch="360"/>
        </w:sectPr>
      </w:pPr>
    </w:p>
    <w:p w14:paraId="08939B67" w14:textId="77777777" w:rsidR="000209B7" w:rsidRPr="00137620" w:rsidRDefault="000209B7" w:rsidP="000209B7">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lastRenderedPageBreak/>
        <w:t xml:space="preserve">Приложение № </w:t>
      </w:r>
      <w:r w:rsidR="00465FA7" w:rsidRPr="00137620">
        <w:rPr>
          <w:rFonts w:ascii="Times New Roman" w:eastAsia="Calibri" w:hAnsi="Times New Roman" w:cs="Times New Roman"/>
          <w:bCs/>
          <w:sz w:val="24"/>
          <w:szCs w:val="24"/>
        </w:rPr>
        <w:t>2</w:t>
      </w:r>
    </w:p>
    <w:p w14:paraId="21BD76C4" w14:textId="77777777" w:rsidR="000209B7" w:rsidRPr="00137620" w:rsidRDefault="000209B7" w:rsidP="000209B7">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к Техническому заданию</w:t>
      </w:r>
    </w:p>
    <w:p w14:paraId="7C820774" w14:textId="77777777" w:rsidR="00D7583C" w:rsidRPr="00137620" w:rsidRDefault="00D7583C" w:rsidP="000209B7">
      <w:pPr>
        <w:spacing w:after="0" w:line="240" w:lineRule="auto"/>
        <w:contextualSpacing/>
        <w:jc w:val="right"/>
        <w:rPr>
          <w:rFonts w:ascii="Times New Roman" w:eastAsia="Calibri" w:hAnsi="Times New Roman" w:cs="Times New Roman"/>
          <w:bCs/>
          <w:sz w:val="24"/>
          <w:szCs w:val="24"/>
        </w:rPr>
      </w:pPr>
    </w:p>
    <w:p w14:paraId="2364ED92" w14:textId="77777777" w:rsidR="000209B7" w:rsidRPr="00137620" w:rsidRDefault="00D7583C" w:rsidP="000209B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Регламент на проведение ТО, ТР</w:t>
      </w:r>
    </w:p>
    <w:p w14:paraId="71FABA66" w14:textId="77777777" w:rsidR="00FB67FD" w:rsidRPr="00137620" w:rsidRDefault="00FB67FD" w:rsidP="00FB67FD">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Таблица № 1</w:t>
      </w:r>
    </w:p>
    <w:p w14:paraId="3ACDDC62" w14:textId="77777777" w:rsidR="00250F21" w:rsidRPr="00137620" w:rsidRDefault="00250F21" w:rsidP="006F7DB2">
      <w:pPr>
        <w:spacing w:after="0" w:line="240" w:lineRule="auto"/>
        <w:contextualSpacing/>
        <w:jc w:val="center"/>
        <w:rPr>
          <w:rFonts w:ascii="Times New Roman" w:eastAsia="Calibri" w:hAnsi="Times New Roman" w:cs="Times New Roman"/>
          <w:b/>
          <w:sz w:val="24"/>
          <w:szCs w:val="24"/>
        </w:rPr>
      </w:pPr>
    </w:p>
    <w:p w14:paraId="068C62DD" w14:textId="77777777" w:rsidR="00FB67FD" w:rsidRPr="00137620" w:rsidRDefault="00FB67FD" w:rsidP="000821F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Регламент № 1 (ТО-1) СОТС, СКУД, СОТ</w:t>
      </w:r>
    </w:p>
    <w:p w14:paraId="52B961CB" w14:textId="77777777" w:rsidR="00FB67FD" w:rsidRPr="00137620" w:rsidRDefault="00FB67FD" w:rsidP="00FB67F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540"/>
        <w:gridCol w:w="5504"/>
        <w:gridCol w:w="1789"/>
        <w:gridCol w:w="1507"/>
      </w:tblGrid>
      <w:tr w:rsidR="00FB67FD" w:rsidRPr="00137620" w14:paraId="560429D2" w14:textId="77777777" w:rsidTr="000209B7">
        <w:trPr>
          <w:trHeight w:val="1102"/>
          <w:tblHeader/>
        </w:trPr>
        <w:tc>
          <w:tcPr>
            <w:tcW w:w="285"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2CE99AB7"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 п/п</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E11C86"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Наименование услуг по ТО</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100372"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Наименование входящей в КТСБ системы, 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60D9D1"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Сроки оказания</w:t>
            </w:r>
          </w:p>
          <w:p w14:paraId="429129FA"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услуг по ТО</w:t>
            </w:r>
          </w:p>
        </w:tc>
      </w:tr>
      <w:tr w:rsidR="00FB67FD" w:rsidRPr="00137620" w14:paraId="37B0DD49" w14:textId="77777777" w:rsidTr="000209B7">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53A7F"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218D7"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Внешний осмотр составных частей системы (приемно-контрольных приборов, контроллеров, шлейфов сигнализации, охранных извещателей, видеокамер, видеорегистраторов и т.п.) на отсутствие повреждений, коррозии, грязи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5FCFF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B9103D"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78CFFBFE"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17260D4B"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D8AC92"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Обследование считывателей, кнопок открывания дверей, кнопок ручной разблокировки дверей на предмет целостности, накопления загрязнения, повреждений или неправильных надписей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612AF6"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BA1BF9"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639B9966"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5E0325A0"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C749C3"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 xml:space="preserve">Проверка параметров питания, состояния аккумуляторных батарей АКБ и источников питания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65812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1786D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60A5FED3" w14:textId="77777777" w:rsidTr="000209B7">
        <w:tc>
          <w:tcPr>
            <w:tcW w:w="285" w:type="pc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6358D4F7"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EEEBA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Визуальный осмотр всех шкафов системы охранной сигнализации, системы контроля и управления доступом, системы охранного телевидения на наличие повреждений и загрязнений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D47E4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FC49B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0658FFF5"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5B2DC7B5"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53498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внутреннего монтажа шкафов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39045B"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68ED0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331466D3"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F5FFD26"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7F558C" w14:textId="77777777" w:rsidR="00FB67FD" w:rsidRPr="00137620" w:rsidRDefault="00FB67FD" w:rsidP="00FB67FD">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 xml:space="preserve">Очистка от загрязнения, коррозии и пр.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01C54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FA4ACE"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232F57E9"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0B98A04"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F07B5E"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приборов и узлов системы контроля и управления доступом</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B99CAB"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BC0598"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69D45A8B"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6A4C4841"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7CD1D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приборов и узлов системы охранной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89D72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EDA2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554AB896"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2A265CF"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286B78"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системы тревожной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AFE06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12C3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77E4EC6B"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2E9834B9"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2B7C12"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приборов и узлов системы охранного телевидения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43705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3A97F9"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13ED4793" w14:textId="77777777" w:rsidTr="000209B7">
        <w:tc>
          <w:tcPr>
            <w:tcW w:w="285" w:type="pct"/>
            <w:tcBorders>
              <w:top w:val="nil"/>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244EB138"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F17DFE"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охранных извещателей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7B7282"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E4BB2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370858BF"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10DF9BE9"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6CF463"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технического состояния турникетов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E86365"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39BCAE"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1BEE8E34"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564162D7"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79A893"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видеокамер наружного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44DA6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7B9ACD"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7571B2B7"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29D231AA"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C8194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центрального оборудования видеонаблюдения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7DABE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3990B9"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23935274" w14:textId="77777777" w:rsidTr="000209B7">
        <w:tc>
          <w:tcPr>
            <w:tcW w:w="285"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25E20873"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lastRenderedPageBreak/>
              <w:t>15.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6AF8D2"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видеокамер внутреннего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D8705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5ADB13"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6211E852" w14:textId="77777777" w:rsidTr="000209B7">
        <w:tc>
          <w:tcPr>
            <w:tcW w:w="285" w:type="pc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65CF01DB"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8726F8"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ведения текущей документации на центральном посте охраны</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EECDF6"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60365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3C9439F5"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640A7285"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D84542"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исправности подключенного к аппаратам заземления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E5F93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96F079"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46D9B62E"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D804A57"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B0B961"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 xml:space="preserve">Проверка исправности сигнальных ламп и её арматуры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C4ACE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2A24FD"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21049BBF" w14:textId="77777777" w:rsidTr="000209B7">
        <w:tc>
          <w:tcPr>
            <w:tcW w:w="285"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292EEC5D"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2E639C"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01782"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2CD23"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3C5288D1" w14:textId="77777777" w:rsidTr="000209B7">
        <w:tc>
          <w:tcPr>
            <w:tcW w:w="285"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14:paraId="48D7B4AB"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3AEC8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Корректировка системного времени в контрольных приборах управления и программном обеспечении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8F9EF3"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D1AFD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r w:rsidR="00FB67FD" w:rsidRPr="00137620" w14:paraId="47AA53D2" w14:textId="77777777" w:rsidTr="000209B7">
        <w:tc>
          <w:tcPr>
            <w:tcW w:w="285" w:type="pc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14:paraId="455793FD"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D5377D"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прохождения сигнала «Тревога» с обслуживаемых Объектов на ПЦН по каждому шлейфу ППК</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BE837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C52F0A"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Ежемесячно</w:t>
            </w:r>
          </w:p>
        </w:tc>
      </w:tr>
    </w:tbl>
    <w:p w14:paraId="6C5E7A2D" w14:textId="77777777" w:rsidR="00FB67FD" w:rsidRPr="00137620" w:rsidRDefault="00FB67FD" w:rsidP="00FB67F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7F81F6D9" w14:textId="77777777" w:rsidR="00FB67FD" w:rsidRPr="00137620" w:rsidRDefault="00FB67FD" w:rsidP="00FB67FD">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Таблица № 2</w:t>
      </w:r>
    </w:p>
    <w:p w14:paraId="37E7CF41" w14:textId="77777777" w:rsidR="00FB67FD" w:rsidRPr="00137620" w:rsidRDefault="00FB67FD" w:rsidP="000821F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Регламент № 2 (ТО-2) СОТС, СКУД, СОТ</w:t>
      </w:r>
    </w:p>
    <w:p w14:paraId="5306C428" w14:textId="77777777" w:rsidR="00FB67FD" w:rsidRPr="00137620" w:rsidRDefault="00FB67FD" w:rsidP="00FB67FD">
      <w:pPr>
        <w:widowControl w:val="0"/>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tbl>
      <w:tblPr>
        <w:tblW w:w="5000" w:type="pct"/>
        <w:tblCellMar>
          <w:left w:w="0" w:type="dxa"/>
          <w:right w:w="0" w:type="dxa"/>
        </w:tblCellMar>
        <w:tblLook w:val="04A0" w:firstRow="1" w:lastRow="0" w:firstColumn="1" w:lastColumn="0" w:noHBand="0" w:noVBand="1"/>
      </w:tblPr>
      <w:tblGrid>
        <w:gridCol w:w="558"/>
        <w:gridCol w:w="5486"/>
        <w:gridCol w:w="1791"/>
        <w:gridCol w:w="1510"/>
      </w:tblGrid>
      <w:tr w:rsidR="00FB67FD" w:rsidRPr="00137620" w14:paraId="5D1A4145" w14:textId="77777777" w:rsidTr="000209B7">
        <w:trPr>
          <w:trHeight w:val="1837"/>
          <w:tblHeader/>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A020AD"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 п/п</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126723"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Наименование услуг по ТО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0B7ED4"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Наименование входящей в КТСБ системы,</w:t>
            </w:r>
          </w:p>
          <w:p w14:paraId="600D9867"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9C9E55"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Сроки оказания</w:t>
            </w:r>
          </w:p>
          <w:p w14:paraId="0772E079" w14:textId="77777777" w:rsidR="00FB67FD" w:rsidRPr="00137620" w:rsidRDefault="00FB67FD" w:rsidP="00FB67FD">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услуг по ТО</w:t>
            </w:r>
          </w:p>
        </w:tc>
      </w:tr>
      <w:tr w:rsidR="00FB67FD" w:rsidRPr="00137620" w14:paraId="7D6C3BFB" w14:textId="77777777" w:rsidTr="000209B7">
        <w:tc>
          <w:tcPr>
            <w:tcW w:w="2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346E090"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w:t>
            </w:r>
          </w:p>
        </w:tc>
        <w:tc>
          <w:tcPr>
            <w:tcW w:w="293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6121CEC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приборов и узлов системы контроля и управления доступом</w:t>
            </w:r>
          </w:p>
        </w:tc>
        <w:tc>
          <w:tcPr>
            <w:tcW w:w="95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9057EC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12DE83A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3500D18A" w14:textId="77777777" w:rsidTr="000209B7">
        <w:tc>
          <w:tcPr>
            <w:tcW w:w="2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C46087D"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w:t>
            </w:r>
          </w:p>
        </w:tc>
        <w:tc>
          <w:tcPr>
            <w:tcW w:w="293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65C08A6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узлов системы охранной сигнализации</w:t>
            </w: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8BBB2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5997F0E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3D7259E0" w14:textId="77777777" w:rsidTr="000209B7">
        <w:tc>
          <w:tcPr>
            <w:tcW w:w="2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7360E3"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3.</w:t>
            </w:r>
          </w:p>
        </w:tc>
        <w:tc>
          <w:tcPr>
            <w:tcW w:w="2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58E8CB"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узлов системы тревожной сигнализации</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E75ED5"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42DD5D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41705483" w14:textId="77777777" w:rsidTr="000209B7">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EEB100"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4.</w:t>
            </w:r>
          </w:p>
        </w:tc>
        <w:tc>
          <w:tcPr>
            <w:tcW w:w="2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0949E7"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охранных извещателей</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651B4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2D35BA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2CB47651" w14:textId="77777777" w:rsidTr="000209B7">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66F192"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5.</w:t>
            </w:r>
          </w:p>
        </w:tc>
        <w:tc>
          <w:tcPr>
            <w:tcW w:w="29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14E288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считывателей и кнопок открывания дверей</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76CA77"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E42333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49DBF358" w14:textId="77777777" w:rsidTr="000209B7">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2BBC06"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6.</w:t>
            </w:r>
          </w:p>
        </w:tc>
        <w:tc>
          <w:tcPr>
            <w:tcW w:w="2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8E74F" w14:textId="77777777" w:rsidR="00FB67FD" w:rsidRPr="00137620" w:rsidRDefault="00FB67FD" w:rsidP="00FB67FD">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турникетов</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2E6CDB"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E12FF6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543EFD4C" w14:textId="77777777" w:rsidTr="000209B7">
        <w:tc>
          <w:tcPr>
            <w:tcW w:w="2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135F46"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7.</w:t>
            </w:r>
          </w:p>
        </w:tc>
        <w:tc>
          <w:tcPr>
            <w:tcW w:w="2935" w:type="pct"/>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03AADEA"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функционирования автономных источников питания</w:t>
            </w:r>
          </w:p>
        </w:tc>
        <w:tc>
          <w:tcPr>
            <w:tcW w:w="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2EA74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D4FEC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7FB88E78" w14:textId="77777777" w:rsidTr="000209B7">
        <w:tc>
          <w:tcPr>
            <w:tcW w:w="299"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0F8820C2"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5D6546"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 xml:space="preserve">Проверка функционирования каждой группы обнаружения оптических и акустических сигнальных устройств во всех режимах </w:t>
            </w:r>
            <w:r w:rsidRPr="00137620">
              <w:rPr>
                <w:rFonts w:ascii="Times New Roman" w:eastAsia="Calibri" w:hAnsi="Times New Roman" w:cs="Times New Roman"/>
                <w:sz w:val="24"/>
                <w:szCs w:val="24"/>
                <w:lang w:eastAsia="ar-SA"/>
              </w:rPr>
              <w:lastRenderedPageBreak/>
              <w:t>(нормальный режим, режим неисправности, режим тревоги, режим изолирования)</w:t>
            </w:r>
          </w:p>
        </w:tc>
        <w:tc>
          <w:tcPr>
            <w:tcW w:w="958" w:type="pct"/>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3E03347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lastRenderedPageBreak/>
              <w:t>СОТС</w:t>
            </w:r>
          </w:p>
        </w:tc>
        <w:tc>
          <w:tcPr>
            <w:tcW w:w="80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C010483"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p w14:paraId="6E16E769" w14:textId="77777777" w:rsidR="00FB67FD" w:rsidRPr="00137620" w:rsidRDefault="00FB67FD" w:rsidP="00FB67FD">
            <w:pPr>
              <w:spacing w:after="200" w:line="276" w:lineRule="auto"/>
              <w:rPr>
                <w:rFonts w:ascii="Times New Roman" w:eastAsia="Calibri" w:hAnsi="Times New Roman" w:cs="Times New Roman"/>
                <w:sz w:val="24"/>
                <w:szCs w:val="24"/>
                <w:lang w:eastAsia="ar-SA"/>
              </w:rPr>
            </w:pPr>
          </w:p>
        </w:tc>
      </w:tr>
      <w:tr w:rsidR="00FB67FD" w:rsidRPr="00137620" w14:paraId="3300A109" w14:textId="77777777" w:rsidTr="000209B7">
        <w:tc>
          <w:tcPr>
            <w:tcW w:w="299"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663E7E03"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753301" w14:textId="77777777" w:rsidR="00FB67FD" w:rsidRPr="00137620" w:rsidRDefault="00FB67FD" w:rsidP="00FB67FD">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Тестирование центрального оборудования</w:t>
            </w:r>
          </w:p>
        </w:tc>
        <w:tc>
          <w:tcPr>
            <w:tcW w:w="95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59324EC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A0528F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67B2AD93" w14:textId="77777777" w:rsidTr="000209B7">
        <w:tc>
          <w:tcPr>
            <w:tcW w:w="299"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14:paraId="3A2E96EF"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611F4D"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Инициация создания хронологического протокола и проверка наличия отклонений в системе</w:t>
            </w:r>
          </w:p>
        </w:tc>
        <w:tc>
          <w:tcPr>
            <w:tcW w:w="95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0FA8399"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5974805"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2132929D" w14:textId="77777777" w:rsidTr="000209B7">
        <w:tc>
          <w:tcPr>
            <w:tcW w:w="2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4CB9BE5D"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11.</w:t>
            </w:r>
          </w:p>
        </w:tc>
        <w:tc>
          <w:tcPr>
            <w:tcW w:w="293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CC8C716"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Регулировка яркости, контрастности и четкости изображения видеокамер</w:t>
            </w:r>
          </w:p>
        </w:tc>
        <w:tc>
          <w:tcPr>
            <w:tcW w:w="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D8A4D8B"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DCD89F7"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1CC60319"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2F4842"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F3E0CC"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ориентации видеокамер, регулировка при необходимости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3BD44"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80944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3FF5EA74" w14:textId="77777777" w:rsidTr="000209B7">
        <w:tc>
          <w:tcPr>
            <w:tcW w:w="2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1A79A"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13.</w:t>
            </w:r>
          </w:p>
        </w:tc>
        <w:tc>
          <w:tcPr>
            <w:tcW w:w="293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A37B0C2"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функции записи и воспроизведения изображения по всем каналам, функции мультиплексирования изображения</w:t>
            </w:r>
          </w:p>
        </w:tc>
        <w:tc>
          <w:tcPr>
            <w:tcW w:w="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84FF6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0A462494"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68C7E4F3" w14:textId="77777777" w:rsidTr="000209B7">
        <w:tc>
          <w:tcPr>
            <w:tcW w:w="299"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58302FD1"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A7504C"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Резервное копирование данных, профилей конфигурации, обновление версий, тестирование автономными тестами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0589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14532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3AA2ED4A" w14:textId="77777777" w:rsidTr="000209B7">
        <w:tc>
          <w:tcPr>
            <w:tcW w:w="299"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57A724EE"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409275"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Мониторинг, поддержка программного обеспечения, восстановление после сбоев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3F5DBB"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FBB6DD"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72A2809E" w14:textId="77777777" w:rsidTr="000209B7">
        <w:tc>
          <w:tcPr>
            <w:tcW w:w="299"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177601C8"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2F1D97"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при номинальной нагрузке</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8EEBB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F5BEB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4637419D" w14:textId="77777777" w:rsidTr="000209B7">
        <w:tc>
          <w:tcPr>
            <w:tcW w:w="29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F2D1D31"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17.</w:t>
            </w:r>
          </w:p>
        </w:tc>
        <w:tc>
          <w:tcPr>
            <w:tcW w:w="293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0C5BAF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креплений оборудования СКУД, замков, доводчиков</w:t>
            </w:r>
          </w:p>
        </w:tc>
        <w:tc>
          <w:tcPr>
            <w:tcW w:w="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CA176B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7954D333"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40571CC2"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DD0810"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8B3A75"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работы запирающих устройств, считывателей, отображение на рабочем месте операторов СКУД</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4E82E1"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FFCC8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1E27EBB6"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F708A7"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3E820"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Тестирование поворотных устройств и трансфокаторов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BCFE52"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7582CF"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2FFE5CDE"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8A548B"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DA57D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Профилактика механических элементов турникетов и шлагбаумов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9FE20"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46CB9E"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2A7674F7"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3D7CC6"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E8A6BF"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51E00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0C4317"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6C8E8104"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71F6A2"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F6298" w14:textId="77777777" w:rsidR="00FB67FD" w:rsidRPr="00137620" w:rsidRDefault="00FB67FD" w:rsidP="00FB67FD">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Подстройка запирающих устройств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62E78"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7195D9"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0D232B8F"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F878D4"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4038F4"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Измерения сопротивления защитного и рабочего заземления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D5BD9C"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D7E2C2"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2A022E7F" w14:textId="77777777" w:rsidTr="000209B7">
        <w:tc>
          <w:tcPr>
            <w:tcW w:w="2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94AC2D3"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24.</w:t>
            </w:r>
          </w:p>
        </w:tc>
        <w:tc>
          <w:tcPr>
            <w:tcW w:w="293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6420E321"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Профилактическая чистка системных блоков и узлов</w:t>
            </w:r>
          </w:p>
        </w:tc>
        <w:tc>
          <w:tcPr>
            <w:tcW w:w="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CB657F5"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p>
        </w:tc>
        <w:tc>
          <w:tcPr>
            <w:tcW w:w="80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5A592C37"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40C7911D"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BE82EC"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B167D6" w14:textId="77777777" w:rsidR="00FB67FD" w:rsidRPr="00137620" w:rsidRDefault="00FB67FD" w:rsidP="00FB67FD">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Очистка стёкол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936E4"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EB7A82"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76658827" w14:textId="77777777" w:rsidTr="000209B7">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16CEBE"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lastRenderedPageBreak/>
              <w:t>26.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061441"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герметичности и корректировка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43FB85"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50B76"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r w:rsidR="00FB67FD" w:rsidRPr="00137620" w14:paraId="6D6F1502" w14:textId="77777777" w:rsidTr="000209B7">
        <w:tc>
          <w:tcPr>
            <w:tcW w:w="2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253BA7" w14:textId="77777777" w:rsidR="00FB67FD" w:rsidRPr="00137620" w:rsidRDefault="00FB67FD" w:rsidP="00FB67FD">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27.</w:t>
            </w:r>
          </w:p>
        </w:tc>
        <w:tc>
          <w:tcPr>
            <w:tcW w:w="293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F6E3655" w14:textId="77777777" w:rsidR="00FB67FD" w:rsidRPr="00137620" w:rsidRDefault="00FB67FD" w:rsidP="00FB67FD">
            <w:pPr>
              <w:spacing w:after="0" w:line="240" w:lineRule="auto"/>
              <w:jc w:val="both"/>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Проверка работы и настройка системы обогрева термокожухов</w:t>
            </w: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272B5A"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w:t>
            </w:r>
          </w:p>
        </w:tc>
        <w:tc>
          <w:tcPr>
            <w:tcW w:w="80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B6F8AF" w14:textId="77777777" w:rsidR="00FB67FD" w:rsidRPr="00137620" w:rsidRDefault="00FB67FD" w:rsidP="00FB67FD">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 раз в квартал</w:t>
            </w:r>
          </w:p>
        </w:tc>
      </w:tr>
    </w:tbl>
    <w:p w14:paraId="5985D9D9" w14:textId="77777777" w:rsidR="00FB67FD" w:rsidRPr="00137620" w:rsidRDefault="00FB67FD" w:rsidP="006F7DB2">
      <w:pPr>
        <w:spacing w:after="0" w:line="240" w:lineRule="auto"/>
        <w:contextualSpacing/>
        <w:jc w:val="center"/>
        <w:rPr>
          <w:rFonts w:ascii="Times New Roman" w:eastAsia="Calibri" w:hAnsi="Times New Roman" w:cs="Times New Roman"/>
          <w:b/>
          <w:sz w:val="24"/>
          <w:szCs w:val="24"/>
        </w:rPr>
      </w:pPr>
    </w:p>
    <w:p w14:paraId="7F0337DD" w14:textId="77777777" w:rsidR="000821FF" w:rsidRPr="00137620" w:rsidRDefault="000821FF" w:rsidP="000821FF">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Таблица № 3</w:t>
      </w:r>
    </w:p>
    <w:p w14:paraId="398317EA" w14:textId="77777777" w:rsidR="000821FF" w:rsidRPr="00137620" w:rsidRDefault="000821FF" w:rsidP="000821FF">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753944F2" w14:textId="77777777" w:rsidR="000821FF" w:rsidRPr="00137620" w:rsidRDefault="000821FF" w:rsidP="000821F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37620">
        <w:rPr>
          <w:rFonts w:ascii="Times New Roman" w:eastAsia="Times New Roman" w:hAnsi="Times New Roman" w:cs="Times New Roman"/>
          <w:b/>
          <w:bCs/>
          <w:sz w:val="24"/>
          <w:szCs w:val="24"/>
          <w:lang w:eastAsia="ru-RU"/>
        </w:rPr>
        <w:t>Перечень услуг по текущему ремонту КТСБ</w:t>
      </w:r>
      <w:r w:rsidR="006001FF" w:rsidRPr="00137620">
        <w:rPr>
          <w:rFonts w:ascii="Times New Roman" w:eastAsia="Times New Roman" w:hAnsi="Times New Roman" w:cs="Times New Roman"/>
          <w:b/>
          <w:bCs/>
          <w:sz w:val="24"/>
          <w:szCs w:val="24"/>
          <w:lang w:eastAsia="ru-RU"/>
        </w:rPr>
        <w:t xml:space="preserve"> и </w:t>
      </w:r>
      <w:r w:rsidR="006001FF" w:rsidRPr="00137620">
        <w:rPr>
          <w:rFonts w:ascii="Times New Roman" w:hAnsi="Times New Roman" w:cs="Times New Roman"/>
          <w:b/>
          <w:sz w:val="24"/>
          <w:szCs w:val="24"/>
        </w:rPr>
        <w:t>системы противопожарной защиты</w:t>
      </w:r>
    </w:p>
    <w:p w14:paraId="3116E90F" w14:textId="77777777" w:rsidR="00C62827" w:rsidRPr="00137620" w:rsidRDefault="00C62827" w:rsidP="000821F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6F7A2B7" w14:textId="77777777" w:rsidR="00C62827" w:rsidRPr="00137620" w:rsidRDefault="00C62827" w:rsidP="003A3A30">
      <w:pPr>
        <w:widowControl w:val="0"/>
        <w:autoSpaceDE w:val="0"/>
        <w:autoSpaceDN w:val="0"/>
        <w:adjustRightInd w:val="0"/>
        <w:spacing w:after="0" w:line="240" w:lineRule="auto"/>
        <w:rPr>
          <w:rFonts w:ascii="Times New Roman" w:eastAsia="Times New Roman" w:hAnsi="Times New Roman" w:cs="Times New Roman"/>
          <w:b/>
          <w:bCs/>
          <w:sz w:val="24"/>
          <w:szCs w:val="24"/>
          <w:lang w:eastAsia="ru-RU"/>
        </w:rPr>
      </w:pPr>
    </w:p>
    <w:p w14:paraId="752A1E25" w14:textId="77777777" w:rsidR="000821FF" w:rsidRPr="00137620" w:rsidRDefault="000821FF" w:rsidP="000821FF">
      <w:pPr>
        <w:widowControl w:val="0"/>
        <w:autoSpaceDE w:val="0"/>
        <w:autoSpaceDN w:val="0"/>
        <w:adjustRightInd w:val="0"/>
        <w:spacing w:after="0" w:line="240" w:lineRule="auto"/>
        <w:ind w:firstLine="709"/>
        <w:jc w:val="right"/>
        <w:rPr>
          <w:rFonts w:ascii="Times New Roman" w:eastAsia="Times New Roman" w:hAnsi="Times New Roman" w:cs="Times New Roman"/>
          <w:sz w:val="12"/>
          <w:szCs w:val="12"/>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3"/>
        <w:gridCol w:w="2134"/>
        <w:gridCol w:w="1977"/>
      </w:tblGrid>
      <w:tr w:rsidR="000821FF" w:rsidRPr="00137620" w14:paraId="12603359" w14:textId="77777777" w:rsidTr="000209B7">
        <w:tc>
          <w:tcPr>
            <w:tcW w:w="300" w:type="pct"/>
            <w:tcMar>
              <w:top w:w="0" w:type="dxa"/>
              <w:left w:w="108" w:type="dxa"/>
              <w:bottom w:w="0" w:type="dxa"/>
              <w:right w:w="108" w:type="dxa"/>
            </w:tcMar>
            <w:vAlign w:val="center"/>
            <w:hideMark/>
          </w:tcPr>
          <w:p w14:paraId="6BD35F36" w14:textId="77777777" w:rsidR="000821FF" w:rsidRPr="00137620" w:rsidRDefault="000821FF" w:rsidP="000821FF">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 п/п</w:t>
            </w:r>
          </w:p>
        </w:tc>
        <w:tc>
          <w:tcPr>
            <w:tcW w:w="2500" w:type="pct"/>
            <w:tcMar>
              <w:top w:w="0" w:type="dxa"/>
              <w:left w:w="108" w:type="dxa"/>
              <w:bottom w:w="0" w:type="dxa"/>
              <w:right w:w="108" w:type="dxa"/>
            </w:tcMar>
            <w:vAlign w:val="center"/>
            <w:hideMark/>
          </w:tcPr>
          <w:p w14:paraId="26F87881" w14:textId="77777777" w:rsidR="000821FF" w:rsidRPr="00137620" w:rsidRDefault="000821FF" w:rsidP="000821FF">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Наименование услуг по ТР</w:t>
            </w:r>
          </w:p>
        </w:tc>
        <w:tc>
          <w:tcPr>
            <w:tcW w:w="1142" w:type="pct"/>
            <w:tcMar>
              <w:top w:w="0" w:type="dxa"/>
              <w:left w:w="108" w:type="dxa"/>
              <w:bottom w:w="0" w:type="dxa"/>
              <w:right w:w="108" w:type="dxa"/>
            </w:tcMar>
            <w:vAlign w:val="center"/>
            <w:hideMark/>
          </w:tcPr>
          <w:p w14:paraId="2533B745" w14:textId="77777777" w:rsidR="000821FF" w:rsidRPr="00137620" w:rsidRDefault="000821FF" w:rsidP="000821FF">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 xml:space="preserve">Наименование входящей в КТСБ </w:t>
            </w:r>
            <w:r w:rsidR="00C326AA" w:rsidRPr="00137620">
              <w:rPr>
                <w:rFonts w:ascii="Times New Roman" w:eastAsia="Calibri" w:hAnsi="Times New Roman" w:cs="Times New Roman"/>
                <w:iCs/>
                <w:sz w:val="24"/>
                <w:szCs w:val="24"/>
                <w:lang w:eastAsia="ar-SA"/>
              </w:rPr>
              <w:t xml:space="preserve">и </w:t>
            </w:r>
            <w:r w:rsidR="00C326AA" w:rsidRPr="00137620">
              <w:rPr>
                <w:rFonts w:ascii="Times New Roman" w:hAnsi="Times New Roman" w:cs="Times New Roman"/>
                <w:sz w:val="24"/>
                <w:szCs w:val="24"/>
              </w:rPr>
              <w:t>систему противопожарной защиты</w:t>
            </w:r>
            <w:r w:rsidR="00C326AA" w:rsidRPr="00137620">
              <w:rPr>
                <w:rFonts w:ascii="Times New Roman" w:eastAsia="Calibri" w:hAnsi="Times New Roman" w:cs="Times New Roman"/>
                <w:iCs/>
                <w:sz w:val="24"/>
                <w:szCs w:val="24"/>
                <w:lang w:eastAsia="ar-SA"/>
              </w:rPr>
              <w:t xml:space="preserve"> системы,</w:t>
            </w:r>
          </w:p>
          <w:p w14:paraId="4C0A93B4" w14:textId="77777777" w:rsidR="000821FF" w:rsidRPr="00137620" w:rsidRDefault="00C326AA" w:rsidP="000821FF">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подлежащей</w:t>
            </w:r>
            <w:r w:rsidR="000821FF" w:rsidRPr="00137620">
              <w:rPr>
                <w:rFonts w:ascii="Times New Roman" w:eastAsia="Calibri" w:hAnsi="Times New Roman" w:cs="Times New Roman"/>
                <w:iCs/>
                <w:sz w:val="24"/>
                <w:szCs w:val="24"/>
                <w:lang w:eastAsia="ar-SA"/>
              </w:rPr>
              <w:t xml:space="preserve"> ТР</w:t>
            </w:r>
          </w:p>
        </w:tc>
        <w:tc>
          <w:tcPr>
            <w:tcW w:w="1058" w:type="pct"/>
            <w:tcMar>
              <w:top w:w="0" w:type="dxa"/>
              <w:left w:w="108" w:type="dxa"/>
              <w:bottom w:w="0" w:type="dxa"/>
              <w:right w:w="108" w:type="dxa"/>
            </w:tcMar>
            <w:vAlign w:val="center"/>
            <w:hideMark/>
          </w:tcPr>
          <w:p w14:paraId="4CD13EBA" w14:textId="77777777" w:rsidR="000821FF" w:rsidRPr="00137620" w:rsidRDefault="000821FF" w:rsidP="000821FF">
            <w:pPr>
              <w:spacing w:after="0" w:line="240" w:lineRule="auto"/>
              <w:jc w:val="center"/>
              <w:rPr>
                <w:rFonts w:ascii="Times New Roman" w:eastAsia="Calibri" w:hAnsi="Times New Roman" w:cs="Times New Roman"/>
                <w:iCs/>
                <w:sz w:val="24"/>
                <w:szCs w:val="24"/>
                <w:lang w:eastAsia="ar-SA"/>
              </w:rPr>
            </w:pPr>
            <w:r w:rsidRPr="00137620">
              <w:rPr>
                <w:rFonts w:ascii="Times New Roman" w:eastAsia="Calibri" w:hAnsi="Times New Roman" w:cs="Times New Roman"/>
                <w:iCs/>
                <w:sz w:val="24"/>
                <w:szCs w:val="24"/>
                <w:lang w:eastAsia="ar-SA"/>
              </w:rPr>
              <w:t>Периодичность оказания услуг по ТР</w:t>
            </w:r>
          </w:p>
        </w:tc>
      </w:tr>
      <w:tr w:rsidR="000821FF" w:rsidRPr="00137620" w14:paraId="6232EE91" w14:textId="77777777" w:rsidTr="000821FF">
        <w:tc>
          <w:tcPr>
            <w:tcW w:w="300" w:type="pct"/>
            <w:tcMar>
              <w:top w:w="0" w:type="dxa"/>
              <w:left w:w="108" w:type="dxa"/>
              <w:bottom w:w="0" w:type="dxa"/>
              <w:right w:w="108" w:type="dxa"/>
            </w:tcMar>
            <w:vAlign w:val="center"/>
            <w:hideMark/>
          </w:tcPr>
          <w:p w14:paraId="0F9EA5A4"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1.</w:t>
            </w:r>
          </w:p>
        </w:tc>
        <w:tc>
          <w:tcPr>
            <w:tcW w:w="2500" w:type="pct"/>
            <w:tcMar>
              <w:top w:w="0" w:type="dxa"/>
              <w:left w:w="108" w:type="dxa"/>
              <w:bottom w:w="0" w:type="dxa"/>
              <w:right w:w="108" w:type="dxa"/>
            </w:tcMar>
            <w:vAlign w:val="center"/>
            <w:hideMark/>
          </w:tcPr>
          <w:p w14:paraId="544542EB" w14:textId="77777777" w:rsidR="000821FF" w:rsidRPr="00137620" w:rsidRDefault="000821FF" w:rsidP="000821FF">
            <w:pPr>
              <w:spacing w:after="0" w:line="240" w:lineRule="auto"/>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Разборка и выбраковка (дефектовка) технических средств</w:t>
            </w:r>
          </w:p>
        </w:tc>
        <w:tc>
          <w:tcPr>
            <w:tcW w:w="1142" w:type="pct"/>
            <w:vMerge w:val="restart"/>
            <w:tcMar>
              <w:top w:w="0" w:type="dxa"/>
              <w:left w:w="108" w:type="dxa"/>
              <w:bottom w:w="0" w:type="dxa"/>
              <w:right w:w="108" w:type="dxa"/>
            </w:tcMar>
            <w:vAlign w:val="center"/>
          </w:tcPr>
          <w:p w14:paraId="00251002" w14:textId="77777777" w:rsidR="000821FF" w:rsidRPr="00137620" w:rsidRDefault="000821FF" w:rsidP="000821FF">
            <w:pPr>
              <w:spacing w:after="0" w:line="240"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СОТС, СКУД, СОТ</w:t>
            </w:r>
            <w:r w:rsidR="00465FA7" w:rsidRPr="00137620">
              <w:rPr>
                <w:rFonts w:ascii="Times New Roman" w:eastAsia="Calibri" w:hAnsi="Times New Roman" w:cs="Times New Roman"/>
                <w:sz w:val="24"/>
                <w:szCs w:val="24"/>
                <w:lang w:eastAsia="ar-SA"/>
              </w:rPr>
              <w:t>, АПС, СОУЭ</w:t>
            </w:r>
          </w:p>
          <w:p w14:paraId="28E3E004" w14:textId="77777777" w:rsidR="00465FA7" w:rsidRPr="00137620" w:rsidRDefault="00465FA7" w:rsidP="000821FF">
            <w:pPr>
              <w:spacing w:after="0" w:line="240" w:lineRule="auto"/>
              <w:jc w:val="center"/>
              <w:rPr>
                <w:rFonts w:ascii="Times New Roman" w:eastAsia="Calibri" w:hAnsi="Times New Roman" w:cs="Times New Roman"/>
                <w:sz w:val="24"/>
                <w:szCs w:val="24"/>
                <w:lang w:eastAsia="ar-SA"/>
              </w:rPr>
            </w:pPr>
          </w:p>
          <w:p w14:paraId="4915B147" w14:textId="77777777" w:rsidR="00465FA7" w:rsidRPr="00137620" w:rsidRDefault="00465FA7" w:rsidP="00465FA7">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p>
        </w:tc>
        <w:tc>
          <w:tcPr>
            <w:tcW w:w="1058" w:type="pct"/>
            <w:vMerge w:val="restart"/>
            <w:tcMar>
              <w:top w:w="0" w:type="dxa"/>
              <w:left w:w="108" w:type="dxa"/>
              <w:bottom w:w="0" w:type="dxa"/>
              <w:right w:w="108" w:type="dxa"/>
            </w:tcMar>
            <w:vAlign w:val="center"/>
          </w:tcPr>
          <w:p w14:paraId="603EBF04"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При выявлении неисправности</w:t>
            </w:r>
          </w:p>
        </w:tc>
      </w:tr>
      <w:tr w:rsidR="000821FF" w:rsidRPr="00137620" w14:paraId="6F321A1F" w14:textId="77777777" w:rsidTr="000821FF">
        <w:tc>
          <w:tcPr>
            <w:tcW w:w="300" w:type="pct"/>
            <w:tcMar>
              <w:top w:w="0" w:type="dxa"/>
              <w:left w:w="108" w:type="dxa"/>
              <w:bottom w:w="0" w:type="dxa"/>
              <w:right w:w="108" w:type="dxa"/>
            </w:tcMar>
            <w:vAlign w:val="center"/>
          </w:tcPr>
          <w:p w14:paraId="56F72304"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2.</w:t>
            </w:r>
          </w:p>
        </w:tc>
        <w:tc>
          <w:tcPr>
            <w:tcW w:w="2500" w:type="pct"/>
            <w:tcMar>
              <w:top w:w="0" w:type="dxa"/>
              <w:left w:w="108" w:type="dxa"/>
              <w:bottom w:w="0" w:type="dxa"/>
              <w:right w:w="108" w:type="dxa"/>
            </w:tcMar>
            <w:vAlign w:val="center"/>
          </w:tcPr>
          <w:p w14:paraId="62073155" w14:textId="77777777" w:rsidR="000821FF" w:rsidRPr="00137620" w:rsidRDefault="000821FF" w:rsidP="000821FF">
            <w:pPr>
              <w:spacing w:after="0" w:line="240" w:lineRule="auto"/>
              <w:rPr>
                <w:rFonts w:ascii="Times New Roman" w:hAnsi="Times New Roman"/>
                <w:sz w:val="24"/>
                <w:szCs w:val="24"/>
                <w:lang w:eastAsia="ar-SA"/>
              </w:rPr>
            </w:pPr>
            <w:r w:rsidRPr="00137620">
              <w:rPr>
                <w:rFonts w:ascii="Times New Roman" w:hAnsi="Times New Roman"/>
                <w:sz w:val="24"/>
                <w:szCs w:val="24"/>
                <w:lang w:eastAsia="ar-SA"/>
              </w:rPr>
              <w:t>Замена (восстановление) неисправных деталей, сборочных единиц, агрегатов</w:t>
            </w:r>
          </w:p>
        </w:tc>
        <w:tc>
          <w:tcPr>
            <w:tcW w:w="1142" w:type="pct"/>
            <w:vMerge/>
            <w:tcMar>
              <w:top w:w="0" w:type="dxa"/>
              <w:left w:w="108" w:type="dxa"/>
              <w:bottom w:w="0" w:type="dxa"/>
              <w:right w:w="108" w:type="dxa"/>
            </w:tcMar>
            <w:vAlign w:val="center"/>
          </w:tcPr>
          <w:p w14:paraId="48FC84C3" w14:textId="77777777" w:rsidR="000821FF" w:rsidRPr="00137620" w:rsidRDefault="000821FF" w:rsidP="000821FF">
            <w:pPr>
              <w:spacing w:after="0" w:line="240" w:lineRule="auto"/>
              <w:jc w:val="center"/>
              <w:rPr>
                <w:rFonts w:ascii="Times New Roman" w:eastAsia="Calibri" w:hAnsi="Times New Roman" w:cs="Times New Roman"/>
                <w:sz w:val="24"/>
                <w:szCs w:val="24"/>
                <w:lang w:eastAsia="ar-SA"/>
              </w:rPr>
            </w:pPr>
          </w:p>
        </w:tc>
        <w:tc>
          <w:tcPr>
            <w:tcW w:w="1058" w:type="pct"/>
            <w:vMerge/>
            <w:tcMar>
              <w:top w:w="0" w:type="dxa"/>
              <w:left w:w="108" w:type="dxa"/>
              <w:bottom w:w="0" w:type="dxa"/>
              <w:right w:w="108" w:type="dxa"/>
            </w:tcMar>
            <w:vAlign w:val="center"/>
          </w:tcPr>
          <w:p w14:paraId="1A7E027C"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p>
        </w:tc>
      </w:tr>
      <w:tr w:rsidR="000821FF" w:rsidRPr="00137620" w14:paraId="4CFDC0AE" w14:textId="77777777" w:rsidTr="000821FF">
        <w:tc>
          <w:tcPr>
            <w:tcW w:w="300" w:type="pct"/>
            <w:tcMar>
              <w:top w:w="0" w:type="dxa"/>
              <w:left w:w="108" w:type="dxa"/>
              <w:bottom w:w="0" w:type="dxa"/>
              <w:right w:w="108" w:type="dxa"/>
            </w:tcMar>
            <w:vAlign w:val="center"/>
          </w:tcPr>
          <w:p w14:paraId="7021179C"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3.</w:t>
            </w:r>
          </w:p>
        </w:tc>
        <w:tc>
          <w:tcPr>
            <w:tcW w:w="2500" w:type="pct"/>
            <w:tcMar>
              <w:top w:w="0" w:type="dxa"/>
              <w:left w:w="108" w:type="dxa"/>
              <w:bottom w:w="0" w:type="dxa"/>
              <w:right w:w="108" w:type="dxa"/>
            </w:tcMar>
            <w:vAlign w:val="center"/>
          </w:tcPr>
          <w:p w14:paraId="4093C1B8" w14:textId="77777777" w:rsidR="000821FF" w:rsidRPr="00137620" w:rsidRDefault="000821FF" w:rsidP="000821FF">
            <w:pPr>
              <w:spacing w:after="0" w:line="240" w:lineRule="auto"/>
              <w:rPr>
                <w:rFonts w:ascii="Times New Roman" w:hAnsi="Times New Roman"/>
                <w:sz w:val="24"/>
                <w:szCs w:val="24"/>
                <w:lang w:eastAsia="ar-SA"/>
              </w:rPr>
            </w:pPr>
            <w:r w:rsidRPr="00137620">
              <w:rPr>
                <w:rFonts w:ascii="Times New Roman" w:hAnsi="Times New Roman"/>
                <w:sz w:val="24"/>
                <w:szCs w:val="24"/>
                <w:lang w:eastAsia="ar-SA"/>
              </w:rPr>
              <w:t>Сборка, проверка работоспособности и регулировка системы</w:t>
            </w:r>
          </w:p>
        </w:tc>
        <w:tc>
          <w:tcPr>
            <w:tcW w:w="1142" w:type="pct"/>
            <w:vMerge/>
            <w:tcMar>
              <w:top w:w="0" w:type="dxa"/>
              <w:left w:w="108" w:type="dxa"/>
              <w:bottom w:w="0" w:type="dxa"/>
              <w:right w:w="108" w:type="dxa"/>
            </w:tcMar>
            <w:vAlign w:val="center"/>
          </w:tcPr>
          <w:p w14:paraId="7F7B8808" w14:textId="77777777" w:rsidR="000821FF" w:rsidRPr="00137620" w:rsidRDefault="000821FF" w:rsidP="000821FF">
            <w:pPr>
              <w:spacing w:after="0" w:line="240" w:lineRule="auto"/>
              <w:jc w:val="center"/>
              <w:rPr>
                <w:rFonts w:ascii="Times New Roman" w:eastAsia="Calibri" w:hAnsi="Times New Roman" w:cs="Times New Roman"/>
                <w:sz w:val="24"/>
                <w:szCs w:val="24"/>
                <w:lang w:eastAsia="ar-SA"/>
              </w:rPr>
            </w:pPr>
          </w:p>
        </w:tc>
        <w:tc>
          <w:tcPr>
            <w:tcW w:w="1058" w:type="pct"/>
            <w:vMerge/>
            <w:tcMar>
              <w:top w:w="0" w:type="dxa"/>
              <w:left w:w="108" w:type="dxa"/>
              <w:bottom w:w="0" w:type="dxa"/>
              <w:right w:w="108" w:type="dxa"/>
            </w:tcMar>
            <w:vAlign w:val="center"/>
          </w:tcPr>
          <w:p w14:paraId="411E9317"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p>
        </w:tc>
      </w:tr>
      <w:tr w:rsidR="000821FF" w:rsidRPr="00137620" w14:paraId="59B69D74" w14:textId="77777777" w:rsidTr="000821FF">
        <w:tc>
          <w:tcPr>
            <w:tcW w:w="300" w:type="pct"/>
            <w:tcMar>
              <w:top w:w="0" w:type="dxa"/>
              <w:left w:w="108" w:type="dxa"/>
              <w:bottom w:w="0" w:type="dxa"/>
              <w:right w:w="108" w:type="dxa"/>
            </w:tcMar>
            <w:vAlign w:val="center"/>
          </w:tcPr>
          <w:p w14:paraId="3DD5BF8F"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4.</w:t>
            </w:r>
          </w:p>
        </w:tc>
        <w:tc>
          <w:tcPr>
            <w:tcW w:w="2500" w:type="pct"/>
            <w:tcMar>
              <w:top w:w="0" w:type="dxa"/>
              <w:left w:w="108" w:type="dxa"/>
              <w:bottom w:w="0" w:type="dxa"/>
              <w:right w:w="108" w:type="dxa"/>
            </w:tcMar>
            <w:vAlign w:val="center"/>
          </w:tcPr>
          <w:p w14:paraId="4C229D73" w14:textId="77777777" w:rsidR="000821FF" w:rsidRPr="00137620" w:rsidRDefault="000821FF" w:rsidP="000821FF">
            <w:pPr>
              <w:spacing w:after="0" w:line="240" w:lineRule="auto"/>
              <w:rPr>
                <w:rFonts w:ascii="Times New Roman" w:hAnsi="Times New Roman"/>
                <w:sz w:val="24"/>
                <w:szCs w:val="24"/>
                <w:lang w:eastAsia="ar-SA"/>
              </w:rPr>
            </w:pPr>
            <w:r w:rsidRPr="00137620">
              <w:rPr>
                <w:rFonts w:ascii="Times New Roman" w:hAnsi="Times New Roman"/>
                <w:sz w:val="24"/>
                <w:szCs w:val="24"/>
                <w:lang w:eastAsia="ar-SA"/>
              </w:rPr>
              <w:t>Проверка системы в составе комплекса</w:t>
            </w:r>
          </w:p>
        </w:tc>
        <w:tc>
          <w:tcPr>
            <w:tcW w:w="1142" w:type="pct"/>
            <w:vMerge/>
            <w:tcMar>
              <w:top w:w="0" w:type="dxa"/>
              <w:left w:w="108" w:type="dxa"/>
              <w:bottom w:w="0" w:type="dxa"/>
              <w:right w:w="108" w:type="dxa"/>
            </w:tcMar>
            <w:vAlign w:val="center"/>
          </w:tcPr>
          <w:p w14:paraId="66FF3013" w14:textId="77777777" w:rsidR="000821FF" w:rsidRPr="00137620" w:rsidRDefault="000821FF" w:rsidP="000821FF">
            <w:pPr>
              <w:spacing w:after="0" w:line="240" w:lineRule="auto"/>
              <w:jc w:val="center"/>
              <w:rPr>
                <w:rFonts w:ascii="Times New Roman" w:eastAsia="Calibri" w:hAnsi="Times New Roman" w:cs="Times New Roman"/>
                <w:sz w:val="24"/>
                <w:szCs w:val="24"/>
                <w:lang w:eastAsia="ar-SA"/>
              </w:rPr>
            </w:pPr>
          </w:p>
        </w:tc>
        <w:tc>
          <w:tcPr>
            <w:tcW w:w="1058" w:type="pct"/>
            <w:vMerge/>
            <w:tcMar>
              <w:top w:w="0" w:type="dxa"/>
              <w:left w:w="108" w:type="dxa"/>
              <w:bottom w:w="0" w:type="dxa"/>
              <w:right w:w="108" w:type="dxa"/>
            </w:tcMar>
            <w:vAlign w:val="center"/>
          </w:tcPr>
          <w:p w14:paraId="66E426EF"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p>
        </w:tc>
      </w:tr>
      <w:tr w:rsidR="000821FF" w:rsidRPr="00137620" w14:paraId="7594D572" w14:textId="77777777" w:rsidTr="000821FF">
        <w:tc>
          <w:tcPr>
            <w:tcW w:w="300" w:type="pct"/>
            <w:tcMar>
              <w:top w:w="0" w:type="dxa"/>
              <w:left w:w="108" w:type="dxa"/>
              <w:bottom w:w="0" w:type="dxa"/>
              <w:right w:w="108" w:type="dxa"/>
            </w:tcMar>
            <w:vAlign w:val="center"/>
          </w:tcPr>
          <w:p w14:paraId="4DC343EE"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r w:rsidRPr="00137620">
              <w:rPr>
                <w:rFonts w:ascii="Times New Roman" w:eastAsia="Calibri" w:hAnsi="Times New Roman" w:cs="Times New Roman"/>
                <w:sz w:val="24"/>
                <w:szCs w:val="24"/>
                <w:lang w:eastAsia="ar-SA"/>
              </w:rPr>
              <w:t>5.</w:t>
            </w:r>
          </w:p>
        </w:tc>
        <w:tc>
          <w:tcPr>
            <w:tcW w:w="2500" w:type="pct"/>
            <w:tcMar>
              <w:top w:w="0" w:type="dxa"/>
              <w:left w:w="108" w:type="dxa"/>
              <w:bottom w:w="0" w:type="dxa"/>
              <w:right w:w="108" w:type="dxa"/>
            </w:tcMar>
            <w:vAlign w:val="center"/>
          </w:tcPr>
          <w:p w14:paraId="5711E4AA" w14:textId="77777777" w:rsidR="000821FF" w:rsidRPr="00137620" w:rsidRDefault="000821FF" w:rsidP="000821FF">
            <w:pPr>
              <w:spacing w:after="0" w:line="240" w:lineRule="auto"/>
              <w:rPr>
                <w:rFonts w:ascii="Times New Roman" w:hAnsi="Times New Roman"/>
                <w:sz w:val="24"/>
                <w:szCs w:val="24"/>
                <w:lang w:eastAsia="ar-SA"/>
              </w:rPr>
            </w:pPr>
            <w:r w:rsidRPr="00137620">
              <w:rPr>
                <w:rFonts w:ascii="Times New Roman" w:hAnsi="Times New Roman"/>
                <w:sz w:val="24"/>
                <w:szCs w:val="24"/>
                <w:lang w:eastAsia="ar-SA"/>
              </w:rPr>
              <w:t>Ввод системы в работу в общий комплекс</w:t>
            </w:r>
          </w:p>
        </w:tc>
        <w:tc>
          <w:tcPr>
            <w:tcW w:w="1142" w:type="pct"/>
            <w:vMerge/>
            <w:tcMar>
              <w:top w:w="0" w:type="dxa"/>
              <w:left w:w="108" w:type="dxa"/>
              <w:bottom w:w="0" w:type="dxa"/>
              <w:right w:w="108" w:type="dxa"/>
            </w:tcMar>
            <w:vAlign w:val="center"/>
          </w:tcPr>
          <w:p w14:paraId="647E3A7A" w14:textId="77777777" w:rsidR="000821FF" w:rsidRPr="00137620" w:rsidRDefault="000821FF" w:rsidP="000821FF">
            <w:pPr>
              <w:spacing w:after="0" w:line="240" w:lineRule="auto"/>
              <w:jc w:val="center"/>
              <w:rPr>
                <w:rFonts w:ascii="Times New Roman" w:eastAsia="Calibri" w:hAnsi="Times New Roman" w:cs="Times New Roman"/>
                <w:sz w:val="24"/>
                <w:szCs w:val="24"/>
                <w:lang w:eastAsia="ar-SA"/>
              </w:rPr>
            </w:pPr>
          </w:p>
        </w:tc>
        <w:tc>
          <w:tcPr>
            <w:tcW w:w="1058" w:type="pct"/>
            <w:vMerge/>
            <w:tcMar>
              <w:top w:w="0" w:type="dxa"/>
              <w:left w:w="108" w:type="dxa"/>
              <w:bottom w:w="0" w:type="dxa"/>
              <w:right w:w="108" w:type="dxa"/>
            </w:tcMar>
            <w:vAlign w:val="center"/>
          </w:tcPr>
          <w:p w14:paraId="599649AA" w14:textId="77777777" w:rsidR="000821FF" w:rsidRPr="00137620" w:rsidRDefault="000821FF" w:rsidP="000821FF">
            <w:pPr>
              <w:spacing w:after="200" w:line="276" w:lineRule="auto"/>
              <w:jc w:val="center"/>
              <w:rPr>
                <w:rFonts w:ascii="Times New Roman" w:eastAsia="Calibri" w:hAnsi="Times New Roman" w:cs="Times New Roman"/>
                <w:sz w:val="24"/>
                <w:szCs w:val="24"/>
                <w:lang w:eastAsia="ar-SA"/>
              </w:rPr>
            </w:pPr>
          </w:p>
        </w:tc>
      </w:tr>
    </w:tbl>
    <w:p w14:paraId="69CD7CAF" w14:textId="77777777" w:rsidR="00FB67FD" w:rsidRPr="00137620" w:rsidRDefault="00FB67FD" w:rsidP="00FB67FD">
      <w:pPr>
        <w:spacing w:after="0" w:line="240" w:lineRule="auto"/>
        <w:contextualSpacing/>
        <w:jc w:val="right"/>
        <w:rPr>
          <w:rFonts w:ascii="Times New Roman" w:eastAsia="Calibri" w:hAnsi="Times New Roman" w:cs="Times New Roman"/>
          <w:bCs/>
          <w:sz w:val="24"/>
          <w:szCs w:val="24"/>
        </w:rPr>
      </w:pPr>
    </w:p>
    <w:p w14:paraId="0B353299" w14:textId="77777777" w:rsidR="00FB67FD" w:rsidRPr="00137620" w:rsidRDefault="00496FE0" w:rsidP="00FB67FD">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 xml:space="preserve">Таблица № 4 </w:t>
      </w:r>
    </w:p>
    <w:p w14:paraId="12E2D613" w14:textId="77777777" w:rsidR="00496FE0" w:rsidRPr="00137620" w:rsidRDefault="00496FE0" w:rsidP="00FB67FD">
      <w:pPr>
        <w:spacing w:after="0" w:line="240" w:lineRule="auto"/>
        <w:contextualSpacing/>
        <w:jc w:val="right"/>
        <w:rPr>
          <w:rFonts w:ascii="Times New Roman" w:eastAsia="Calibri" w:hAnsi="Times New Roman" w:cs="Times New Roman"/>
          <w:bCs/>
          <w:sz w:val="24"/>
          <w:szCs w:val="24"/>
        </w:rPr>
      </w:pPr>
    </w:p>
    <w:p w14:paraId="233B5D1D" w14:textId="77777777" w:rsidR="00496FE0" w:rsidRPr="00137620" w:rsidRDefault="00496FE0" w:rsidP="00496FE0">
      <w:pPr>
        <w:spacing w:after="0" w:line="240" w:lineRule="auto"/>
        <w:contextualSpacing/>
        <w:jc w:val="center"/>
        <w:rPr>
          <w:rFonts w:ascii="Times New Roman" w:eastAsia="Calibri" w:hAnsi="Times New Roman" w:cs="Times New Roman"/>
          <w:b/>
          <w:sz w:val="24"/>
          <w:szCs w:val="24"/>
        </w:rPr>
      </w:pPr>
      <w:r w:rsidRPr="00137620">
        <w:rPr>
          <w:rFonts w:ascii="Times New Roman" w:eastAsia="Calibri" w:hAnsi="Times New Roman" w:cs="Times New Roman"/>
          <w:b/>
          <w:sz w:val="24"/>
          <w:szCs w:val="24"/>
        </w:rPr>
        <w:t>Регламент АПС и СОУЭ</w:t>
      </w:r>
    </w:p>
    <w:p w14:paraId="376FDC94" w14:textId="77777777" w:rsidR="008216A8" w:rsidRPr="00137620" w:rsidRDefault="008216A8" w:rsidP="00496FE0">
      <w:pPr>
        <w:spacing w:after="0" w:line="240" w:lineRule="auto"/>
        <w:contextualSpacing/>
        <w:jc w:val="center"/>
        <w:rPr>
          <w:rFonts w:ascii="Times New Roman" w:eastAsia="Calibri" w:hAnsi="Times New Roman" w:cs="Times New Roman"/>
          <w:b/>
          <w:sz w:val="24"/>
          <w:szCs w:val="24"/>
        </w:rPr>
      </w:pPr>
    </w:p>
    <w:tbl>
      <w:tblPr>
        <w:tblStyle w:val="8"/>
        <w:tblW w:w="9351" w:type="dxa"/>
        <w:tblLook w:val="04A0" w:firstRow="1" w:lastRow="0" w:firstColumn="1" w:lastColumn="0" w:noHBand="0" w:noVBand="1"/>
      </w:tblPr>
      <w:tblGrid>
        <w:gridCol w:w="7749"/>
        <w:gridCol w:w="1602"/>
      </w:tblGrid>
      <w:tr w:rsidR="008216A8" w:rsidRPr="00137620" w14:paraId="68AA637D" w14:textId="77777777" w:rsidTr="008216A8">
        <w:tc>
          <w:tcPr>
            <w:tcW w:w="7749" w:type="dxa"/>
            <w:vAlign w:val="center"/>
          </w:tcPr>
          <w:p w14:paraId="596DF8B3"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t>Наименование услуг по ТО</w:t>
            </w:r>
          </w:p>
        </w:tc>
        <w:tc>
          <w:tcPr>
            <w:tcW w:w="1602" w:type="dxa"/>
            <w:vAlign w:val="center"/>
          </w:tcPr>
          <w:p w14:paraId="6AEACA2F"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t>Сроки оказания</w:t>
            </w:r>
          </w:p>
          <w:p w14:paraId="4C5B6123"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t>услуг по ТО</w:t>
            </w:r>
          </w:p>
        </w:tc>
      </w:tr>
      <w:tr w:rsidR="008216A8" w:rsidRPr="00137620" w14:paraId="7ED67F07" w14:textId="77777777" w:rsidTr="008216A8">
        <w:tc>
          <w:tcPr>
            <w:tcW w:w="9351" w:type="dxa"/>
            <w:gridSpan w:val="2"/>
          </w:tcPr>
          <w:p w14:paraId="6BB7A233"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t>Регламент № 1 (ТО-1)</w:t>
            </w:r>
          </w:p>
        </w:tc>
      </w:tr>
      <w:tr w:rsidR="008216A8" w:rsidRPr="00137620" w14:paraId="16FB57D4" w14:textId="77777777" w:rsidTr="008216A8">
        <w:tc>
          <w:tcPr>
            <w:tcW w:w="7749" w:type="dxa"/>
          </w:tcPr>
          <w:p w14:paraId="05D41D2B"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сохраненных в памяти устройств и (или) в компьютерной базе данных, анализ данных; определение действий, требующих повышенного внимания</w:t>
            </w:r>
          </w:p>
        </w:tc>
        <w:tc>
          <w:tcPr>
            <w:tcW w:w="1602" w:type="dxa"/>
            <w:vAlign w:val="center"/>
          </w:tcPr>
          <w:p w14:paraId="356FA435"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6C3E7366" w14:textId="77777777" w:rsidTr="008216A8">
        <w:tc>
          <w:tcPr>
            <w:tcW w:w="7749" w:type="dxa"/>
          </w:tcPr>
          <w:p w14:paraId="436519EF"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выполнения основных функций систем; при обнаружении несоответствия - проведение анализа причины несоответствия и локализации его источника</w:t>
            </w:r>
          </w:p>
        </w:tc>
        <w:tc>
          <w:tcPr>
            <w:tcW w:w="1602" w:type="dxa"/>
            <w:vAlign w:val="center"/>
          </w:tcPr>
          <w:p w14:paraId="18A0CF53"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0C43C25A" w14:textId="77777777" w:rsidTr="008216A8">
        <w:tc>
          <w:tcPr>
            <w:tcW w:w="7749" w:type="dxa"/>
          </w:tcPr>
          <w:p w14:paraId="32DDFE80"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Внешний осмотр и проверка технического состояния составных частей систем, установленных в помещениях, а также оборудования контроля и управления: оборудования контроля и управления (пульта(</w:t>
            </w:r>
            <w:proofErr w:type="spellStart"/>
            <w:r w:rsidRPr="00137620">
              <w:rPr>
                <w:rFonts w:ascii="Times New Roman" w:hAnsi="Times New Roman"/>
                <w:sz w:val="20"/>
                <w:szCs w:val="20"/>
              </w:rPr>
              <w:t>ов</w:t>
            </w:r>
            <w:proofErr w:type="spellEnd"/>
            <w:r w:rsidRPr="00137620">
              <w:rPr>
                <w:rFonts w:ascii="Times New Roman" w:hAnsi="Times New Roman"/>
                <w:sz w:val="20"/>
                <w:szCs w:val="20"/>
              </w:rPr>
              <w:t>)/панели(ей) контроля и управления); маршрутизатора(</w:t>
            </w:r>
            <w:proofErr w:type="spellStart"/>
            <w:r w:rsidRPr="00137620">
              <w:rPr>
                <w:rFonts w:ascii="Times New Roman" w:hAnsi="Times New Roman"/>
                <w:sz w:val="20"/>
                <w:szCs w:val="20"/>
              </w:rPr>
              <w:t>ов</w:t>
            </w:r>
            <w:proofErr w:type="spellEnd"/>
            <w:r w:rsidRPr="00137620">
              <w:rPr>
                <w:rFonts w:ascii="Times New Roman" w:hAnsi="Times New Roman"/>
                <w:sz w:val="20"/>
                <w:szCs w:val="20"/>
              </w:rPr>
              <w:t>) сигналов тревоги, неисправности; устройства(</w:t>
            </w:r>
            <w:proofErr w:type="spellStart"/>
            <w:r w:rsidRPr="00137620">
              <w:rPr>
                <w:rFonts w:ascii="Times New Roman" w:hAnsi="Times New Roman"/>
                <w:sz w:val="20"/>
                <w:szCs w:val="20"/>
              </w:rPr>
              <w:t>ств</w:t>
            </w:r>
            <w:proofErr w:type="spellEnd"/>
            <w:r w:rsidRPr="00137620">
              <w:rPr>
                <w:rFonts w:ascii="Times New Roman" w:hAnsi="Times New Roman"/>
                <w:sz w:val="20"/>
                <w:szCs w:val="20"/>
              </w:rPr>
              <w:t>) сигнализации; источника(</w:t>
            </w:r>
            <w:proofErr w:type="spellStart"/>
            <w:r w:rsidRPr="00137620">
              <w:rPr>
                <w:rFonts w:ascii="Times New Roman" w:hAnsi="Times New Roman"/>
                <w:sz w:val="20"/>
                <w:szCs w:val="20"/>
              </w:rPr>
              <w:t>ов</w:t>
            </w:r>
            <w:proofErr w:type="spellEnd"/>
            <w:r w:rsidRPr="00137620">
              <w:rPr>
                <w:rFonts w:ascii="Times New Roman" w:hAnsi="Times New Roman"/>
                <w:sz w:val="20"/>
                <w:szCs w:val="20"/>
              </w:rPr>
              <w:t>) электропитания</w:t>
            </w:r>
          </w:p>
        </w:tc>
        <w:tc>
          <w:tcPr>
            <w:tcW w:w="1602" w:type="dxa"/>
            <w:vAlign w:val="center"/>
          </w:tcPr>
          <w:p w14:paraId="09794474"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5E533804" w14:textId="77777777" w:rsidTr="008216A8">
        <w:tc>
          <w:tcPr>
            <w:tcW w:w="7749" w:type="dxa"/>
          </w:tcPr>
          <w:p w14:paraId="1E83B09E"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lastRenderedPageBreak/>
              <w:t>Проверка правильности подключения кабелей электропитания и надежности контактов в электрических щитах, щитах связи; укрепление контактов (при необходимости)</w:t>
            </w:r>
          </w:p>
        </w:tc>
        <w:tc>
          <w:tcPr>
            <w:tcW w:w="1602" w:type="dxa"/>
            <w:vAlign w:val="center"/>
          </w:tcPr>
          <w:p w14:paraId="3D1B6089"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767B49B1" w14:textId="77777777" w:rsidTr="008216A8">
        <w:tc>
          <w:tcPr>
            <w:tcW w:w="7749" w:type="dxa"/>
          </w:tcPr>
          <w:p w14:paraId="3998DFE6"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надежности подключения шин заземления</w:t>
            </w:r>
          </w:p>
        </w:tc>
        <w:tc>
          <w:tcPr>
            <w:tcW w:w="1602" w:type="dxa"/>
            <w:vAlign w:val="center"/>
          </w:tcPr>
          <w:p w14:paraId="38D24A5B"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62F1FCA7" w14:textId="77777777" w:rsidTr="008216A8">
        <w:tc>
          <w:tcPr>
            <w:tcW w:w="7749" w:type="dxa"/>
          </w:tcPr>
          <w:p w14:paraId="72C6F3D3"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значений напряжений на выходных клеммах источников электропитания, клеммах аккумуляторных батарей источников бесперебойного электропитания</w:t>
            </w:r>
          </w:p>
        </w:tc>
        <w:tc>
          <w:tcPr>
            <w:tcW w:w="1602" w:type="dxa"/>
            <w:vAlign w:val="center"/>
          </w:tcPr>
          <w:p w14:paraId="5584CE7A"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0A74E8A5" w14:textId="77777777" w:rsidTr="008216A8">
        <w:tc>
          <w:tcPr>
            <w:tcW w:w="7749" w:type="dxa"/>
          </w:tcPr>
          <w:p w14:paraId="787686CE"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tc>
        <w:tc>
          <w:tcPr>
            <w:tcW w:w="1602" w:type="dxa"/>
            <w:vAlign w:val="center"/>
          </w:tcPr>
          <w:p w14:paraId="761E7B81"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3E1EC848" w14:textId="77777777" w:rsidTr="008216A8">
        <w:tc>
          <w:tcPr>
            <w:tcW w:w="7749" w:type="dxa"/>
          </w:tcPr>
          <w:p w14:paraId="420DC142"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Внешний осмотр, проверка технического состояния и (или) тестирование периферийных устройств системы:</w:t>
            </w:r>
          </w:p>
          <w:p w14:paraId="24BBC71D"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а) ручных, дымовых, тепловых, газовых, комбинированных автоматических пожарных извещателей - в соответствии с инструкциями изготовителей (для системы пожарной сигнализации);</w:t>
            </w:r>
          </w:p>
          <w:p w14:paraId="52D2579C"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б) концентраторов, разветвителей, модулей сопряжения, трансиверов (при их наличии) - в соответствии с инструкциями изготовителей;</w:t>
            </w:r>
          </w:p>
          <w:p w14:paraId="6A77DEBA"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в) проверка исправности разъемных соединений и правильности подключения шлейфов и соединительных линий</w:t>
            </w:r>
          </w:p>
        </w:tc>
        <w:tc>
          <w:tcPr>
            <w:tcW w:w="1602" w:type="dxa"/>
            <w:vAlign w:val="center"/>
          </w:tcPr>
          <w:p w14:paraId="13A8645C"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1A44F8C7" w14:textId="77777777" w:rsidTr="008216A8">
        <w:tc>
          <w:tcPr>
            <w:tcW w:w="7749" w:type="dxa"/>
          </w:tcPr>
          <w:p w14:paraId="3DF64819"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правильности работы и времени реакции системы, в том числе с индикацией событий «Пожар», «Оповещение», «Неисправность» - для системы пожарной сигнализации</w:t>
            </w:r>
          </w:p>
        </w:tc>
        <w:tc>
          <w:tcPr>
            <w:tcW w:w="1602" w:type="dxa"/>
            <w:vAlign w:val="center"/>
          </w:tcPr>
          <w:p w14:paraId="2C38CE09"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4BBBFCF2" w14:textId="77777777" w:rsidTr="008216A8">
        <w:tc>
          <w:tcPr>
            <w:tcW w:w="7749" w:type="dxa"/>
          </w:tcPr>
          <w:p w14:paraId="6308A509"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правильности работы систем при автоматическом переключении к резервному источнику электропитания в случае отключения основного источника</w:t>
            </w:r>
          </w:p>
        </w:tc>
        <w:tc>
          <w:tcPr>
            <w:tcW w:w="1602" w:type="dxa"/>
            <w:vAlign w:val="center"/>
          </w:tcPr>
          <w:p w14:paraId="5DB033B1"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0FD80A50" w14:textId="77777777" w:rsidTr="008216A8">
        <w:tc>
          <w:tcPr>
            <w:tcW w:w="7749" w:type="dxa"/>
          </w:tcPr>
          <w:p w14:paraId="05E39C1F"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правильности передачи сигналов тревоги и (или) неисправности к сопрягаемым системам</w:t>
            </w:r>
          </w:p>
        </w:tc>
        <w:tc>
          <w:tcPr>
            <w:tcW w:w="1602" w:type="dxa"/>
            <w:vAlign w:val="center"/>
          </w:tcPr>
          <w:p w14:paraId="07E8FA54"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6B4447C8" w14:textId="77777777" w:rsidTr="008216A8">
        <w:tc>
          <w:tcPr>
            <w:tcW w:w="7749" w:type="dxa"/>
          </w:tcPr>
          <w:p w14:paraId="6E104F77"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Программирование (помощь в программировании) дополнительных ключей, конфигурирования системы</w:t>
            </w:r>
          </w:p>
        </w:tc>
        <w:tc>
          <w:tcPr>
            <w:tcW w:w="1602" w:type="dxa"/>
            <w:vAlign w:val="center"/>
          </w:tcPr>
          <w:p w14:paraId="02C56F1C"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5142A7F8" w14:textId="77777777" w:rsidTr="008216A8">
        <w:tc>
          <w:tcPr>
            <w:tcW w:w="7749" w:type="dxa"/>
          </w:tcPr>
          <w:p w14:paraId="3582AFDB"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Тестирование программного обеспечения систем тестовыми программами (при их наличии и если это предусмотрено эксплуатационной документацией на систему)</w:t>
            </w:r>
          </w:p>
        </w:tc>
        <w:tc>
          <w:tcPr>
            <w:tcW w:w="1602" w:type="dxa"/>
            <w:vAlign w:val="center"/>
          </w:tcPr>
          <w:p w14:paraId="71A13A33"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3E310117" w14:textId="77777777" w:rsidTr="008216A8">
        <w:tc>
          <w:tcPr>
            <w:tcW w:w="7749" w:type="dxa"/>
          </w:tcPr>
          <w:p w14:paraId="0532AF3D"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В случае необходимости - переустановка программного обеспечения системы при сохранении архивных данных, относящихся к документации и работе систем (при наличии таких систем)</w:t>
            </w:r>
          </w:p>
        </w:tc>
        <w:tc>
          <w:tcPr>
            <w:tcW w:w="1602" w:type="dxa"/>
            <w:vAlign w:val="center"/>
          </w:tcPr>
          <w:p w14:paraId="047957FC"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1CCA77F8" w14:textId="77777777" w:rsidTr="008216A8">
        <w:tc>
          <w:tcPr>
            <w:tcW w:w="7749" w:type="dxa"/>
          </w:tcPr>
          <w:p w14:paraId="79039F13"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Подготовка и оформление текущей документации по ТО и ТР систем</w:t>
            </w:r>
          </w:p>
        </w:tc>
        <w:tc>
          <w:tcPr>
            <w:tcW w:w="1602" w:type="dxa"/>
            <w:vAlign w:val="center"/>
          </w:tcPr>
          <w:p w14:paraId="1AFAA64C"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Ежемесячно</w:t>
            </w:r>
          </w:p>
        </w:tc>
      </w:tr>
      <w:tr w:rsidR="008216A8" w:rsidRPr="00137620" w14:paraId="44196598" w14:textId="77777777" w:rsidTr="008216A8">
        <w:tc>
          <w:tcPr>
            <w:tcW w:w="9351" w:type="dxa"/>
            <w:gridSpan w:val="2"/>
            <w:vAlign w:val="center"/>
          </w:tcPr>
          <w:p w14:paraId="1E692E14"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t>Регламент № 2 (ТО-2)</w:t>
            </w:r>
          </w:p>
        </w:tc>
      </w:tr>
      <w:tr w:rsidR="008216A8" w:rsidRPr="00137620" w14:paraId="5450B0A5" w14:textId="77777777" w:rsidTr="008216A8">
        <w:tc>
          <w:tcPr>
            <w:tcW w:w="9351" w:type="dxa"/>
            <w:gridSpan w:val="2"/>
          </w:tcPr>
          <w:p w14:paraId="1D5B5821" w14:textId="77777777" w:rsidR="008216A8" w:rsidRPr="00137620" w:rsidRDefault="008216A8" w:rsidP="008216A8">
            <w:pPr>
              <w:rPr>
                <w:rFonts w:ascii="Times New Roman" w:hAnsi="Times New Roman"/>
                <w:sz w:val="20"/>
                <w:szCs w:val="20"/>
              </w:rPr>
            </w:pPr>
            <w:r w:rsidRPr="00137620">
              <w:rPr>
                <w:rFonts w:ascii="Times New Roman" w:hAnsi="Times New Roman"/>
                <w:sz w:val="20"/>
                <w:szCs w:val="20"/>
              </w:rPr>
              <w:t>При проведении технического обслуживания в объеме Регламента № 2 должны быть выполнены работы, перечисленные в Регламенте №1, а также следующие дополнительные работы:</w:t>
            </w:r>
          </w:p>
        </w:tc>
      </w:tr>
      <w:tr w:rsidR="008216A8" w:rsidRPr="00137620" w14:paraId="202A7AD6" w14:textId="77777777" w:rsidTr="008216A8">
        <w:tc>
          <w:tcPr>
            <w:tcW w:w="7749" w:type="dxa"/>
          </w:tcPr>
          <w:p w14:paraId="36958ECC"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Удаление загрязнений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tc>
        <w:tc>
          <w:tcPr>
            <w:tcW w:w="1602" w:type="dxa"/>
            <w:vAlign w:val="center"/>
          </w:tcPr>
          <w:p w14:paraId="2293EE52"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1F364069" w14:textId="77777777" w:rsidTr="008216A8">
        <w:tc>
          <w:tcPr>
            <w:tcW w:w="7749" w:type="dxa"/>
          </w:tcPr>
          <w:p w14:paraId="18B71C51"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яркости, контрастности и четкости изображения на видеомониторах и дисплеях, световых оповещателях, проверка запаса регулировок</w:t>
            </w:r>
          </w:p>
        </w:tc>
        <w:tc>
          <w:tcPr>
            <w:tcW w:w="1602" w:type="dxa"/>
            <w:vAlign w:val="center"/>
          </w:tcPr>
          <w:p w14:paraId="43C60839"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6F23598F" w14:textId="77777777" w:rsidTr="008216A8">
        <w:tc>
          <w:tcPr>
            <w:tcW w:w="7749" w:type="dxa"/>
          </w:tcPr>
          <w:p w14:paraId="7F51BD7A"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работоспособности источников бесперебойного питания и параметров аккумуляторов</w:t>
            </w:r>
          </w:p>
        </w:tc>
        <w:tc>
          <w:tcPr>
            <w:tcW w:w="1602" w:type="dxa"/>
            <w:vAlign w:val="center"/>
          </w:tcPr>
          <w:p w14:paraId="7DDF0081"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398242DC" w14:textId="77777777" w:rsidTr="008216A8">
        <w:tc>
          <w:tcPr>
            <w:tcW w:w="7749" w:type="dxa"/>
          </w:tcPr>
          <w:p w14:paraId="3A2FB72A"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Замена аккумуляторов (при необходимости) емкостью до 65 А/ч в источниках резервного питания и батарей</w:t>
            </w:r>
          </w:p>
        </w:tc>
        <w:tc>
          <w:tcPr>
            <w:tcW w:w="1602" w:type="dxa"/>
            <w:vAlign w:val="center"/>
          </w:tcPr>
          <w:p w14:paraId="5392959B"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211D4A73" w14:textId="77777777" w:rsidTr="008216A8">
        <w:tc>
          <w:tcPr>
            <w:tcW w:w="7749" w:type="dxa"/>
          </w:tcPr>
          <w:p w14:paraId="554BCCCF"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Тестирование программного обеспечения тестовыми программами разработчика программного обеспечения системы (если это предусмотрено эксплуатационной документацией на систему и программное обеспечение)</w:t>
            </w:r>
          </w:p>
        </w:tc>
        <w:tc>
          <w:tcPr>
            <w:tcW w:w="1602" w:type="dxa"/>
            <w:vAlign w:val="center"/>
          </w:tcPr>
          <w:p w14:paraId="57FD07B3"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754C754B" w14:textId="77777777" w:rsidTr="008216A8">
        <w:tc>
          <w:tcPr>
            <w:tcW w:w="7749" w:type="dxa"/>
          </w:tcPr>
          <w:p w14:paraId="7BBDF13F"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Резервное копирование баз данных и конфигурации систем</w:t>
            </w:r>
          </w:p>
        </w:tc>
        <w:tc>
          <w:tcPr>
            <w:tcW w:w="1602" w:type="dxa"/>
            <w:vAlign w:val="center"/>
          </w:tcPr>
          <w:p w14:paraId="40DCE510"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52CE536F" w14:textId="77777777" w:rsidTr="008216A8">
        <w:tc>
          <w:tcPr>
            <w:tcW w:w="7749" w:type="dxa"/>
          </w:tcPr>
          <w:p w14:paraId="113CC053"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Установка («апдейт») «заплаток» к программному обеспечению (ПО), поставляемых разработчиком (если это предусмотрено эксплуатационной документацией и рекомендовано разработчиком программного обеспечения), а также новых версий ПО, если это не требует приобретение дополнительных лицензий</w:t>
            </w:r>
          </w:p>
        </w:tc>
        <w:tc>
          <w:tcPr>
            <w:tcW w:w="1602" w:type="dxa"/>
            <w:vAlign w:val="center"/>
          </w:tcPr>
          <w:p w14:paraId="62AAF037"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259B4222" w14:textId="77777777" w:rsidTr="008216A8">
        <w:tc>
          <w:tcPr>
            <w:tcW w:w="7749" w:type="dxa"/>
          </w:tcPr>
          <w:p w14:paraId="5063A0EA"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Исполнитель организует проведение проверки работоспособности в соответствии с инструкцией на технические средства завода-изготовителя и оформляет Акт проверки согласно форме приложения № 19, утвержденной приказом Министерства по Чрезвычайным Ситуациям от 28.05.2012 № 292 «Об утверждении форм документов, используемых Министерством Российской Федерации по делам гражданской обороны, чрезвычайным ситуациям и ликвидации последствий стихийных бедствий в процессе лицензирования в соответствии с Федеральным законом «О лицензировании отдельных видов деятельности»</w:t>
            </w:r>
          </w:p>
        </w:tc>
        <w:tc>
          <w:tcPr>
            <w:tcW w:w="1602" w:type="dxa"/>
            <w:vAlign w:val="center"/>
          </w:tcPr>
          <w:p w14:paraId="192117D0"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квартал</w:t>
            </w:r>
          </w:p>
        </w:tc>
      </w:tr>
      <w:tr w:rsidR="008216A8" w:rsidRPr="00137620" w14:paraId="7BB92CEA" w14:textId="77777777" w:rsidTr="008216A8">
        <w:tc>
          <w:tcPr>
            <w:tcW w:w="9351" w:type="dxa"/>
            <w:gridSpan w:val="2"/>
            <w:vAlign w:val="center"/>
          </w:tcPr>
          <w:p w14:paraId="5044D556" w14:textId="77777777" w:rsidR="008216A8" w:rsidRPr="00137620" w:rsidRDefault="008216A8" w:rsidP="008216A8">
            <w:pPr>
              <w:jc w:val="center"/>
              <w:rPr>
                <w:rFonts w:ascii="Times New Roman" w:hAnsi="Times New Roman"/>
                <w:b/>
                <w:sz w:val="20"/>
                <w:szCs w:val="20"/>
              </w:rPr>
            </w:pPr>
            <w:r w:rsidRPr="00137620">
              <w:rPr>
                <w:rFonts w:ascii="Times New Roman" w:hAnsi="Times New Roman"/>
                <w:b/>
                <w:sz w:val="20"/>
                <w:szCs w:val="20"/>
              </w:rPr>
              <w:lastRenderedPageBreak/>
              <w:t>Регламент № 3 (ТО-3)</w:t>
            </w:r>
          </w:p>
        </w:tc>
      </w:tr>
      <w:tr w:rsidR="008216A8" w:rsidRPr="00137620" w14:paraId="4A8392B7" w14:textId="77777777" w:rsidTr="008216A8">
        <w:tc>
          <w:tcPr>
            <w:tcW w:w="9351" w:type="dxa"/>
            <w:gridSpan w:val="2"/>
          </w:tcPr>
          <w:p w14:paraId="09FD03B3" w14:textId="77777777" w:rsidR="008216A8" w:rsidRPr="00137620" w:rsidRDefault="008216A8" w:rsidP="008216A8">
            <w:pPr>
              <w:rPr>
                <w:rFonts w:ascii="Times New Roman" w:hAnsi="Times New Roman"/>
                <w:sz w:val="20"/>
                <w:szCs w:val="20"/>
              </w:rPr>
            </w:pPr>
            <w:r w:rsidRPr="00137620">
              <w:rPr>
                <w:rFonts w:ascii="Times New Roman" w:hAnsi="Times New Roman"/>
                <w:sz w:val="20"/>
                <w:szCs w:val="20"/>
              </w:rPr>
              <w:t>При проведении технического обслуживания в объеме Регламента №3 должны быть выполнены работы, перечисленные в Регламенте №2, а также следующие дополнительные работы:</w:t>
            </w:r>
          </w:p>
        </w:tc>
      </w:tr>
      <w:tr w:rsidR="008216A8" w:rsidRPr="00137620" w14:paraId="2031F9EC" w14:textId="77777777" w:rsidTr="008216A8">
        <w:tc>
          <w:tcPr>
            <w:tcW w:w="7749" w:type="dxa"/>
          </w:tcPr>
          <w:p w14:paraId="34A04229"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Чистка дымовых и комбинированных (с дымовыми сенсорами) извещателей в соответствии с инструкциями изготовителей (для системы пожарной сигнализации)</w:t>
            </w:r>
          </w:p>
        </w:tc>
        <w:tc>
          <w:tcPr>
            <w:tcW w:w="1602" w:type="dxa"/>
            <w:vAlign w:val="center"/>
          </w:tcPr>
          <w:p w14:paraId="0316E3E8"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год</w:t>
            </w:r>
          </w:p>
        </w:tc>
      </w:tr>
      <w:tr w:rsidR="008216A8" w:rsidRPr="00137620" w14:paraId="4A719BE6" w14:textId="77777777" w:rsidTr="008216A8">
        <w:tc>
          <w:tcPr>
            <w:tcW w:w="7749" w:type="dxa"/>
          </w:tcPr>
          <w:p w14:paraId="384DA6E2"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Регулировка чувствительности извещателей (при необходимости)</w:t>
            </w:r>
          </w:p>
        </w:tc>
        <w:tc>
          <w:tcPr>
            <w:tcW w:w="1602" w:type="dxa"/>
            <w:vAlign w:val="center"/>
          </w:tcPr>
          <w:p w14:paraId="1607F5E9"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год</w:t>
            </w:r>
          </w:p>
        </w:tc>
      </w:tr>
      <w:tr w:rsidR="008216A8" w:rsidRPr="00137620" w14:paraId="1B71167D" w14:textId="77777777" w:rsidTr="008216A8">
        <w:tc>
          <w:tcPr>
            <w:tcW w:w="7749" w:type="dxa"/>
          </w:tcPr>
          <w:p w14:paraId="03769F80"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Обслуживание внутренних и труднодоступных частей аппаратуры, в том числе дополнительного и вспомогательного оборудования</w:t>
            </w:r>
          </w:p>
        </w:tc>
        <w:tc>
          <w:tcPr>
            <w:tcW w:w="1602" w:type="dxa"/>
            <w:vAlign w:val="center"/>
          </w:tcPr>
          <w:p w14:paraId="78D195E9"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год</w:t>
            </w:r>
          </w:p>
        </w:tc>
      </w:tr>
      <w:tr w:rsidR="008216A8" w:rsidRPr="00137620" w14:paraId="6319E585" w14:textId="77777777" w:rsidTr="008216A8">
        <w:tc>
          <w:tcPr>
            <w:tcW w:w="7749" w:type="dxa"/>
          </w:tcPr>
          <w:p w14:paraId="5C788337"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Полнофункциональная проверка системы</w:t>
            </w:r>
          </w:p>
        </w:tc>
        <w:tc>
          <w:tcPr>
            <w:tcW w:w="1602" w:type="dxa"/>
            <w:vAlign w:val="center"/>
          </w:tcPr>
          <w:p w14:paraId="164EAB9A"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год</w:t>
            </w:r>
          </w:p>
        </w:tc>
      </w:tr>
      <w:tr w:rsidR="008216A8" w:rsidRPr="00137620" w14:paraId="5523595A" w14:textId="77777777" w:rsidTr="008216A8">
        <w:tc>
          <w:tcPr>
            <w:tcW w:w="7749" w:type="dxa"/>
          </w:tcPr>
          <w:p w14:paraId="73871075" w14:textId="77777777" w:rsidR="008216A8" w:rsidRPr="00137620" w:rsidRDefault="008216A8" w:rsidP="008216A8">
            <w:pPr>
              <w:jc w:val="both"/>
              <w:rPr>
                <w:rFonts w:ascii="Times New Roman" w:hAnsi="Times New Roman"/>
                <w:sz w:val="20"/>
                <w:szCs w:val="20"/>
              </w:rPr>
            </w:pPr>
            <w:r w:rsidRPr="00137620">
              <w:rPr>
                <w:rFonts w:ascii="Times New Roman" w:hAnsi="Times New Roman"/>
                <w:sz w:val="20"/>
                <w:szCs w:val="20"/>
              </w:rPr>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 замена аккумуляторных батарей и повторная проверка</w:t>
            </w:r>
          </w:p>
        </w:tc>
        <w:tc>
          <w:tcPr>
            <w:tcW w:w="1602" w:type="dxa"/>
            <w:vAlign w:val="center"/>
          </w:tcPr>
          <w:p w14:paraId="1F8F3CFC" w14:textId="77777777" w:rsidR="008216A8" w:rsidRPr="00137620" w:rsidRDefault="008216A8" w:rsidP="008216A8">
            <w:pPr>
              <w:jc w:val="center"/>
              <w:rPr>
                <w:rFonts w:ascii="Times New Roman" w:hAnsi="Times New Roman"/>
                <w:sz w:val="20"/>
                <w:szCs w:val="20"/>
              </w:rPr>
            </w:pPr>
            <w:r w:rsidRPr="00137620">
              <w:rPr>
                <w:rFonts w:ascii="Times New Roman" w:hAnsi="Times New Roman"/>
                <w:sz w:val="20"/>
                <w:szCs w:val="20"/>
              </w:rPr>
              <w:t>1 раз в год</w:t>
            </w:r>
          </w:p>
        </w:tc>
      </w:tr>
    </w:tbl>
    <w:p w14:paraId="4827A850" w14:textId="77777777" w:rsidR="00496FE0" w:rsidRPr="00137620" w:rsidRDefault="00496FE0" w:rsidP="00FB67FD">
      <w:pPr>
        <w:spacing w:after="0" w:line="240" w:lineRule="auto"/>
        <w:contextualSpacing/>
        <w:jc w:val="right"/>
        <w:rPr>
          <w:rFonts w:ascii="Times New Roman" w:eastAsia="Calibri" w:hAnsi="Times New Roman" w:cs="Times New Roman"/>
          <w:bCs/>
          <w:sz w:val="24"/>
          <w:szCs w:val="24"/>
        </w:rPr>
      </w:pPr>
    </w:p>
    <w:p w14:paraId="3470DE01" w14:textId="77777777" w:rsidR="00496FE0" w:rsidRPr="00137620" w:rsidRDefault="00496FE0" w:rsidP="00FB67FD">
      <w:pPr>
        <w:spacing w:after="0" w:line="240" w:lineRule="auto"/>
        <w:contextualSpacing/>
        <w:jc w:val="right"/>
        <w:rPr>
          <w:rFonts w:ascii="Times New Roman" w:eastAsia="Calibri" w:hAnsi="Times New Roman" w:cs="Times New Roman"/>
          <w:bCs/>
          <w:sz w:val="24"/>
          <w:szCs w:val="24"/>
        </w:rPr>
      </w:pPr>
    </w:p>
    <w:p w14:paraId="69019724"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D10248E"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F574BAD"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02FF21DD"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0C2D210"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D015AD3"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5806252C"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ECCDEA0"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4859192"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32E41D0"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009FB61D"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0A1A1915"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2640E3FE"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22775071"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5655D3FB"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35B22CF9"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0F741417"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33382B4"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A2A371E"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09139F6"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3E6977D2"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F268AE1"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34AAC08A"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5A95011"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B715F2A"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75C9091"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523015C"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0AF81BD7"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B50AC6B"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0F3703F"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6625DF9A"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55FFF20F"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56F5FE7E"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363107D5"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2064AFA"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6770F12"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089EC7E"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6429E7F"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74C770BC"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223CCD37" w14:textId="77777777" w:rsidR="008216A8" w:rsidRPr="00137620" w:rsidRDefault="008216A8" w:rsidP="00FB67FD">
      <w:pPr>
        <w:spacing w:after="0" w:line="240" w:lineRule="auto"/>
        <w:contextualSpacing/>
        <w:jc w:val="right"/>
        <w:rPr>
          <w:rFonts w:ascii="Times New Roman" w:eastAsia="Calibri" w:hAnsi="Times New Roman" w:cs="Times New Roman"/>
          <w:bCs/>
          <w:sz w:val="24"/>
          <w:szCs w:val="24"/>
        </w:rPr>
      </w:pPr>
    </w:p>
    <w:p w14:paraId="119986A2" w14:textId="77777777" w:rsidR="00FB67FD" w:rsidRPr="00137620" w:rsidRDefault="00FB67FD" w:rsidP="00FB67FD">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lastRenderedPageBreak/>
        <w:t xml:space="preserve">Приложение № </w:t>
      </w:r>
      <w:r w:rsidR="00465FA7" w:rsidRPr="00137620">
        <w:rPr>
          <w:rFonts w:ascii="Times New Roman" w:eastAsia="Calibri" w:hAnsi="Times New Roman" w:cs="Times New Roman"/>
          <w:bCs/>
          <w:sz w:val="24"/>
          <w:szCs w:val="24"/>
        </w:rPr>
        <w:t>3</w:t>
      </w:r>
    </w:p>
    <w:p w14:paraId="49CEAB8D" w14:textId="77777777" w:rsidR="00FB67FD" w:rsidRPr="00137620" w:rsidRDefault="00FB67FD" w:rsidP="00FB67FD">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к Техническому заданию</w:t>
      </w:r>
    </w:p>
    <w:p w14:paraId="18980AA1" w14:textId="77777777" w:rsidR="00FB67FD" w:rsidRPr="00137620" w:rsidRDefault="00FB67FD" w:rsidP="006F7DB2">
      <w:pPr>
        <w:spacing w:after="0" w:line="240" w:lineRule="auto"/>
        <w:contextualSpacing/>
        <w:jc w:val="center"/>
        <w:rPr>
          <w:rFonts w:ascii="Times New Roman" w:eastAsia="Calibri" w:hAnsi="Times New Roman" w:cs="Times New Roman"/>
          <w:b/>
          <w:sz w:val="24"/>
          <w:szCs w:val="24"/>
        </w:rPr>
      </w:pPr>
    </w:p>
    <w:p w14:paraId="1BDC8421" w14:textId="77777777" w:rsidR="006F7DB2" w:rsidRPr="00137620" w:rsidRDefault="006F7DB2" w:rsidP="006F7DB2">
      <w:pPr>
        <w:spacing w:after="0" w:line="240" w:lineRule="auto"/>
        <w:contextualSpacing/>
        <w:jc w:val="center"/>
        <w:rPr>
          <w:rFonts w:ascii="Times New Roman" w:eastAsia="Calibri" w:hAnsi="Times New Roman" w:cs="Times New Roman"/>
          <w:b/>
          <w:sz w:val="24"/>
          <w:szCs w:val="24"/>
        </w:rPr>
      </w:pPr>
      <w:r w:rsidRPr="00137620">
        <w:rPr>
          <w:rFonts w:ascii="Times New Roman" w:eastAsia="Calibri" w:hAnsi="Times New Roman" w:cs="Times New Roman"/>
          <w:b/>
          <w:sz w:val="24"/>
          <w:szCs w:val="24"/>
        </w:rPr>
        <w:t>Порядок проведения внеплановых</w:t>
      </w:r>
      <w:r w:rsidRPr="00137620" w:rsidDel="008E2A56">
        <w:rPr>
          <w:rFonts w:ascii="Times New Roman" w:eastAsia="Calibri" w:hAnsi="Times New Roman" w:cs="Times New Roman"/>
          <w:b/>
          <w:sz w:val="24"/>
          <w:szCs w:val="24"/>
        </w:rPr>
        <w:t xml:space="preserve"> </w:t>
      </w:r>
      <w:r w:rsidRPr="00137620">
        <w:rPr>
          <w:rFonts w:ascii="Times New Roman" w:eastAsia="Calibri" w:hAnsi="Times New Roman" w:cs="Times New Roman"/>
          <w:b/>
          <w:sz w:val="24"/>
          <w:szCs w:val="24"/>
        </w:rPr>
        <w:t>мероприятий(аварийно-восстановительных), порядок подачи заявок и их исполнение</w:t>
      </w:r>
    </w:p>
    <w:p w14:paraId="75C59DF5" w14:textId="77777777" w:rsidR="006F7DB2" w:rsidRPr="00137620" w:rsidRDefault="006F7DB2" w:rsidP="006F7DB2">
      <w:pPr>
        <w:spacing w:after="0" w:line="240" w:lineRule="auto"/>
        <w:contextualSpacing/>
        <w:rPr>
          <w:rFonts w:ascii="Times New Roman" w:eastAsia="Times New Roman" w:hAnsi="Times New Roman" w:cs="Times New Roman"/>
          <w:sz w:val="24"/>
          <w:szCs w:val="24"/>
          <w:lang w:eastAsia="ru-RU"/>
        </w:rPr>
      </w:pPr>
    </w:p>
    <w:p w14:paraId="3949B425" w14:textId="77777777" w:rsidR="006F7DB2" w:rsidRPr="00137620" w:rsidRDefault="006F7DB2" w:rsidP="006F7DB2">
      <w:pPr>
        <w:numPr>
          <w:ilvl w:val="0"/>
          <w:numId w:val="13"/>
        </w:numPr>
        <w:spacing w:after="0" w:line="240" w:lineRule="auto"/>
        <w:contextualSpacing/>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b/>
          <w:sz w:val="24"/>
          <w:szCs w:val="24"/>
          <w:lang w:eastAsia="ru-RU"/>
        </w:rPr>
        <w:t>Общие сведения</w:t>
      </w:r>
    </w:p>
    <w:p w14:paraId="5B90B7E5" w14:textId="77777777" w:rsidR="006F7DB2" w:rsidRPr="00137620" w:rsidRDefault="006F7DB2" w:rsidP="006F7DB2">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137620">
        <w:rPr>
          <w:rFonts w:ascii="Times New Roman" w:eastAsia="Times New Roman" w:hAnsi="Times New Roman" w:cs="Arial"/>
          <w:color w:val="000000"/>
          <w:sz w:val="24"/>
          <w:szCs w:val="24"/>
          <w:lang w:eastAsia="ru-RU"/>
        </w:rPr>
        <w:t xml:space="preserve"> 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Исполнителя на объект Заказчика при возникновении аварийной и/или нештатной ситуации и включают в себя выявление и устранение неисправностей, в том числе замену вышедших из строя запасных частей.</w:t>
      </w:r>
      <w:r w:rsidRPr="00137620">
        <w:rPr>
          <w:rFonts w:ascii="Times New Roman" w:eastAsia="Times New Roman" w:hAnsi="Times New Roman" w:cs="Times New Roman"/>
          <w:color w:val="000000" w:themeColor="text1"/>
          <w:sz w:val="24"/>
          <w:szCs w:val="24"/>
          <w:lang w:eastAsia="ru-RU"/>
        </w:rPr>
        <w:t xml:space="preserve"> </w:t>
      </w:r>
    </w:p>
    <w:p w14:paraId="59EBBED5" w14:textId="77777777" w:rsidR="006F7DB2" w:rsidRPr="00137620" w:rsidRDefault="006F7DB2" w:rsidP="006F7DB2">
      <w:pPr>
        <w:spacing w:after="0" w:line="240" w:lineRule="auto"/>
        <w:contextualSpacing/>
        <w:rPr>
          <w:rFonts w:ascii="Times New Roman" w:eastAsia="Times New Roman" w:hAnsi="Times New Roman" w:cs="Times New Roman"/>
          <w:sz w:val="24"/>
          <w:szCs w:val="24"/>
          <w:lang w:eastAsia="ru-RU"/>
        </w:rPr>
      </w:pPr>
    </w:p>
    <w:p w14:paraId="4404C7C5" w14:textId="77777777" w:rsidR="006F7DB2" w:rsidRPr="00137620" w:rsidRDefault="006F7DB2" w:rsidP="006F7DB2">
      <w:pPr>
        <w:numPr>
          <w:ilvl w:val="0"/>
          <w:numId w:val="13"/>
        </w:numPr>
        <w:spacing w:after="0" w:line="240" w:lineRule="auto"/>
        <w:contextualSpacing/>
        <w:jc w:val="both"/>
        <w:rPr>
          <w:rFonts w:ascii="Times New Roman" w:eastAsia="Times New Roman" w:hAnsi="Times New Roman" w:cs="Times New Roman"/>
          <w:b/>
          <w:sz w:val="24"/>
          <w:szCs w:val="24"/>
          <w:lang w:eastAsia="ru-RU"/>
        </w:rPr>
      </w:pPr>
      <w:r w:rsidRPr="00137620">
        <w:rPr>
          <w:rFonts w:ascii="Times New Roman" w:eastAsia="Calibri" w:hAnsi="Times New Roman" w:cs="Times New Roman"/>
          <w:color w:val="000000"/>
          <w:sz w:val="24"/>
          <w:szCs w:val="24"/>
        </w:rPr>
        <w:t>Внеплановые</w:t>
      </w:r>
      <w:r w:rsidRPr="00137620" w:rsidDel="00B50255">
        <w:rPr>
          <w:rFonts w:ascii="Times New Roman" w:eastAsia="Calibri" w:hAnsi="Times New Roman" w:cs="Times New Roman"/>
          <w:color w:val="000000"/>
          <w:sz w:val="24"/>
          <w:szCs w:val="24"/>
        </w:rPr>
        <w:t xml:space="preserve"> </w:t>
      </w:r>
      <w:r w:rsidRPr="00137620">
        <w:rPr>
          <w:rFonts w:ascii="Times New Roman" w:eastAsia="Calibri" w:hAnsi="Times New Roman" w:cs="Times New Roman"/>
          <w:color w:val="000000"/>
          <w:sz w:val="24"/>
          <w:szCs w:val="24"/>
        </w:rPr>
        <w:t>мероприятия (аварийно-восстановительные) (в том числе проверки)</w:t>
      </w:r>
      <w:r w:rsidRPr="00137620">
        <w:rPr>
          <w:rFonts w:ascii="Times New Roman" w:eastAsia="Times New Roman" w:hAnsi="Times New Roman" w:cs="Times New Roman"/>
          <w:b/>
          <w:sz w:val="24"/>
          <w:szCs w:val="24"/>
          <w:lang w:eastAsia="ru-RU"/>
        </w:rPr>
        <w:t xml:space="preserve"> </w:t>
      </w:r>
      <w:r w:rsidRPr="00137620">
        <w:rPr>
          <w:rFonts w:ascii="Times New Roman" w:eastAsia="Times New Roman" w:hAnsi="Times New Roman" w:cs="Times New Roman"/>
          <w:sz w:val="24"/>
          <w:szCs w:val="24"/>
          <w:lang w:eastAsia="ru-RU"/>
        </w:rPr>
        <w:t>систем ППЗ проводится:</w:t>
      </w:r>
    </w:p>
    <w:p w14:paraId="0670BAF8" w14:textId="77777777" w:rsidR="006F7DB2" w:rsidRPr="00137620" w:rsidRDefault="006F7DB2" w:rsidP="006F7DB2">
      <w:pPr>
        <w:widowControl w:val="0"/>
        <w:numPr>
          <w:ilvl w:val="0"/>
          <w:numId w:val="12"/>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 приемно-контрольных приборов, установленных на объекте, при возникновении сбоев в работе оборудования, когда их причина не может быть устранена проведением Технического обслуживания (Исполнитель производит замену оборудования на время проведения работ, если сроки устранения сбоев в работе оборудования превышают сроки, определенные условиями договора);</w:t>
      </w:r>
    </w:p>
    <w:p w14:paraId="2DC16CE0" w14:textId="77777777" w:rsidR="006F7DB2" w:rsidRPr="00137620" w:rsidRDefault="006F7DB2" w:rsidP="006F7DB2">
      <w:pPr>
        <w:widowControl w:val="0"/>
        <w:numPr>
          <w:ilvl w:val="0"/>
          <w:numId w:val="12"/>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при поступлении ложного срабатывания проводятся работы в объеме, определяемом специалистом Исполнителя, но не менее объема Технического обслуживания;</w:t>
      </w:r>
    </w:p>
    <w:p w14:paraId="707A8A5D" w14:textId="77777777" w:rsidR="006F7DB2" w:rsidRPr="00137620" w:rsidRDefault="006F7DB2" w:rsidP="006F7DB2">
      <w:pPr>
        <w:widowControl w:val="0"/>
        <w:numPr>
          <w:ilvl w:val="0"/>
          <w:numId w:val="12"/>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систем АПС и СОУЭ, установленных на объекте, в объеме Технического обслуживания – при поступлении с объекта двух и более ложных срабатываний в течение 30 (тридцати) календарных дней, а также в случаях ликвидации последствий воздействия на системы АПС и СОУЭ неблагоприятных климатических или производственных условий;</w:t>
      </w:r>
    </w:p>
    <w:p w14:paraId="281B0C72" w14:textId="77777777" w:rsidR="006F7DB2" w:rsidRPr="00137620" w:rsidRDefault="006F7DB2" w:rsidP="006F7DB2">
      <w:pPr>
        <w:widowControl w:val="0"/>
        <w:numPr>
          <w:ilvl w:val="0"/>
          <w:numId w:val="12"/>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при поступлении заявки о не работоспособности систем ПС и СОУЭ, объем работ и срок их выполнения определяется специалистом Исполнителя (срок восстановления работоспособности сигнализации не должен превышать сроков, указанных в договоре);</w:t>
      </w:r>
    </w:p>
    <w:p w14:paraId="30B9323A" w14:textId="77777777" w:rsidR="006F7DB2" w:rsidRPr="00137620" w:rsidRDefault="006F7DB2" w:rsidP="006F7DB2">
      <w:pPr>
        <w:widowControl w:val="0"/>
        <w:numPr>
          <w:ilvl w:val="0"/>
          <w:numId w:val="12"/>
        </w:numPr>
        <w:autoSpaceDE w:val="0"/>
        <w:autoSpaceDN w:val="0"/>
        <w:adjustRightInd w:val="0"/>
        <w:spacing w:after="0" w:line="240" w:lineRule="auto"/>
        <w:ind w:left="0" w:firstLine="851"/>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систем АПС и СОУЭ, установленных на Объекте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4BC8B97B"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p>
    <w:p w14:paraId="6E80786D" w14:textId="77777777" w:rsidR="006F7DB2" w:rsidRPr="00137620" w:rsidRDefault="006F7DB2" w:rsidP="006F7DB2">
      <w:pPr>
        <w:widowControl w:val="0"/>
        <w:numPr>
          <w:ilvl w:val="0"/>
          <w:numId w:val="13"/>
        </w:numPr>
        <w:autoSpaceDE w:val="0"/>
        <w:autoSpaceDN w:val="0"/>
        <w:adjustRightInd w:val="0"/>
        <w:spacing w:after="0" w:line="240" w:lineRule="auto"/>
        <w:jc w:val="both"/>
        <w:rPr>
          <w:rFonts w:ascii="Times New Roman" w:eastAsia="Times New Roman" w:hAnsi="Times New Roman" w:cs="Arial"/>
          <w:b/>
          <w:sz w:val="24"/>
          <w:szCs w:val="24"/>
          <w:lang w:eastAsia="ru-RU"/>
        </w:rPr>
      </w:pPr>
      <w:r w:rsidRPr="00137620">
        <w:rPr>
          <w:rFonts w:ascii="Times New Roman" w:eastAsia="Times New Roman" w:hAnsi="Times New Roman" w:cs="Arial"/>
          <w:b/>
          <w:sz w:val="24"/>
          <w:szCs w:val="24"/>
          <w:lang w:eastAsia="ru-RU"/>
        </w:rPr>
        <w:t>Текущий ремонт оборудования.</w:t>
      </w:r>
    </w:p>
    <w:p w14:paraId="5198D825" w14:textId="77777777" w:rsidR="006F7DB2" w:rsidRPr="00137620" w:rsidRDefault="006F7DB2" w:rsidP="006F7DB2">
      <w:pPr>
        <w:widowControl w:val="0"/>
        <w:autoSpaceDE w:val="0"/>
        <w:autoSpaceDN w:val="0"/>
        <w:adjustRightInd w:val="0"/>
        <w:spacing w:after="0" w:line="240" w:lineRule="auto"/>
        <w:ind w:left="851"/>
        <w:jc w:val="both"/>
        <w:rPr>
          <w:rFonts w:ascii="Times New Roman" w:eastAsia="Times New Roman" w:hAnsi="Times New Roman" w:cs="Times New Roman"/>
          <w:sz w:val="24"/>
          <w:szCs w:val="24"/>
          <w:lang w:eastAsia="ru-RU"/>
        </w:rPr>
      </w:pPr>
    </w:p>
    <w:p w14:paraId="6FA8E8AB"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Текущий ремонт выполняется на месте эксплуатации систем ППЗ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3DF2D12C"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 случае использования при выполнении текущего ремонта материалов и товаров, Исполнитель обязан соблюдать следующие требования: Поставляемый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274F51F0"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Текущий ремонт включает в себя проведение следующих видов работ:</w:t>
      </w:r>
    </w:p>
    <w:p w14:paraId="29072C92" w14:textId="77777777" w:rsidR="006F7DB2" w:rsidRPr="00137620" w:rsidRDefault="006F7DB2" w:rsidP="006F7DB2">
      <w:pPr>
        <w:widowControl w:val="0"/>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Разборка и дефектовка технических средств;</w:t>
      </w:r>
    </w:p>
    <w:p w14:paraId="1345A25A" w14:textId="77777777" w:rsidR="006F7DB2" w:rsidRPr="00137620" w:rsidRDefault="006F7DB2" w:rsidP="006F7DB2">
      <w:pPr>
        <w:widowControl w:val="0"/>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lastRenderedPageBreak/>
        <w:t>Замена (восстановление) неисправных деталей, сборочных единиц, агрегатов;</w:t>
      </w:r>
    </w:p>
    <w:p w14:paraId="71720AD8" w14:textId="77777777" w:rsidR="006F7DB2" w:rsidRPr="00137620" w:rsidRDefault="006F7DB2" w:rsidP="006F7DB2">
      <w:pPr>
        <w:widowControl w:val="0"/>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Сборка, проверка работоспособности и регулировка системы;</w:t>
      </w:r>
    </w:p>
    <w:p w14:paraId="3F16EA7E" w14:textId="77777777" w:rsidR="006F7DB2" w:rsidRPr="00137620" w:rsidRDefault="006F7DB2" w:rsidP="006F7DB2">
      <w:pPr>
        <w:widowControl w:val="0"/>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Проверка системы в составе комплекса;</w:t>
      </w:r>
    </w:p>
    <w:p w14:paraId="6D2EBE82" w14:textId="77777777" w:rsidR="006F7DB2" w:rsidRPr="00137620" w:rsidRDefault="006F7DB2" w:rsidP="006F7DB2">
      <w:pPr>
        <w:widowControl w:val="0"/>
        <w:numPr>
          <w:ilvl w:val="0"/>
          <w:numId w:val="12"/>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Ввод системы в работу в общий комплекс.</w:t>
      </w:r>
      <w:r w:rsidRPr="00137620">
        <w:rPr>
          <w:rFonts w:ascii="Times New Roman" w:eastAsia="Times New Roman" w:hAnsi="Times New Roman" w:cs="Arial"/>
          <w:sz w:val="24"/>
          <w:szCs w:val="24"/>
          <w:lang w:eastAsia="ru-RU"/>
        </w:rPr>
        <w:t xml:space="preserve"> </w:t>
      </w:r>
    </w:p>
    <w:p w14:paraId="354F8028"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Периодичность выполнения работ по ТР </w:t>
      </w:r>
      <w:r w:rsidRPr="00137620">
        <w:rPr>
          <w:rFonts w:ascii="Times New Roman" w:eastAsia="Times New Roman" w:hAnsi="Times New Roman" w:cs="Times New Roman"/>
          <w:sz w:val="24"/>
          <w:szCs w:val="24"/>
          <w:lang w:eastAsia="ru-RU"/>
        </w:rPr>
        <w:softHyphen/>
        <w:t>– по необходимости, при внесении в График ТО по результатам регламентных осмотров по ТО.</w:t>
      </w:r>
    </w:p>
    <w:p w14:paraId="45F44CFB"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Текущий ремонт, связанный с заменой оборудования, производится в течении суток.</w:t>
      </w:r>
    </w:p>
    <w:p w14:paraId="483A19D7"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На все, установленное при проведении текущего ремонта оборудование (включая составные элементы), Исполнитель предоставляет Заказчику сертификаты соответствия.</w:t>
      </w:r>
    </w:p>
    <w:p w14:paraId="77FE3314" w14:textId="77777777" w:rsidR="006F7DB2" w:rsidRPr="00137620" w:rsidRDefault="006F7DB2" w:rsidP="006F7DB2">
      <w:pPr>
        <w:spacing w:after="0" w:line="240" w:lineRule="auto"/>
        <w:contextualSpacing/>
        <w:rPr>
          <w:rFonts w:ascii="Times New Roman" w:eastAsia="Times New Roman" w:hAnsi="Times New Roman" w:cs="Times New Roman"/>
          <w:sz w:val="24"/>
          <w:szCs w:val="24"/>
          <w:lang w:eastAsia="ru-RU"/>
        </w:rPr>
      </w:pPr>
    </w:p>
    <w:p w14:paraId="6DFA8EA2" w14:textId="77777777" w:rsidR="006F7DB2" w:rsidRPr="00137620" w:rsidRDefault="006F7DB2" w:rsidP="006F7DB2">
      <w:pPr>
        <w:numPr>
          <w:ilvl w:val="0"/>
          <w:numId w:val="13"/>
        </w:numPr>
        <w:spacing w:after="0" w:line="240" w:lineRule="auto"/>
        <w:contextualSpacing/>
        <w:rPr>
          <w:rFonts w:ascii="Times New Roman" w:eastAsia="Times New Roman" w:hAnsi="Times New Roman" w:cs="Times New Roman"/>
          <w:b/>
          <w:sz w:val="24"/>
          <w:szCs w:val="24"/>
          <w:lang w:eastAsia="ru-RU"/>
        </w:rPr>
      </w:pPr>
      <w:r w:rsidRPr="00137620">
        <w:rPr>
          <w:rFonts w:ascii="Times New Roman" w:eastAsia="Times New Roman" w:hAnsi="Times New Roman" w:cs="Times New Roman"/>
          <w:b/>
          <w:sz w:val="24"/>
          <w:szCs w:val="24"/>
          <w:lang w:eastAsia="ru-RU"/>
        </w:rPr>
        <w:t>Порядок подачи заявок и их исполнение</w:t>
      </w:r>
    </w:p>
    <w:p w14:paraId="403ECD2B" w14:textId="77777777" w:rsidR="006F7DB2" w:rsidRPr="00137620" w:rsidRDefault="006F7DB2" w:rsidP="006F7DB2">
      <w:pPr>
        <w:spacing w:after="0" w:line="240" w:lineRule="auto"/>
        <w:contextualSpacing/>
        <w:rPr>
          <w:rFonts w:ascii="Times New Roman" w:eastAsia="Times New Roman" w:hAnsi="Times New Roman" w:cs="Times New Roman"/>
          <w:sz w:val="24"/>
          <w:szCs w:val="24"/>
          <w:lang w:eastAsia="ru-RU"/>
        </w:rPr>
      </w:pPr>
    </w:p>
    <w:p w14:paraId="4451CF40"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При возникновении сбоев в работе оборудования систем для проведения внеплановых работ (проверок), представителем Заказчика подается заявка Исполнителю по телефону, указанному в «Журнале эксплуатации систем и средств противопожарной защиты (Журнал СППЗ)» с обязательной отметкой даты, времени и характера неисправности в данном журнале или путем направления заявки на электронный адрес Исполнителя.</w:t>
      </w:r>
    </w:p>
    <w:p w14:paraId="1188A1EB"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При прибытии на объект сотрудника Исполнителя по заявке (в течении двух часов с момента подачи заявки), допуск сотрудника на объект производится в соответствии с установленным Порядком.</w:t>
      </w:r>
    </w:p>
    <w:p w14:paraId="41B87BC7"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После восстановления работоспособности оборудования, о причинах подачи заявки и объеме проведенных работ составляется Акт оказанных услуг по заявке и производится запись в «Журнале эксплуатации систем и средств противопожарной защиты (Журнал СППЗ)».</w:t>
      </w:r>
    </w:p>
    <w:p w14:paraId="5D715F1A"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 xml:space="preserve">При невозможности устранения сбоев в работе оборудования в сроки, регламентированные Договором между Исполнителем и Заказчиком (4 часа с момента подачи заявки), Исполнитель производит замену оборудования на время проведения работ по устранению неисправностей. По данному факту сотрудником Исполнителя и представителем Заказчика составляется соответствующий Акт установленного оборудования и производится запись в «Журнале эксплуатации систем и средств противопожарной защиты (Журнал СППЗ)». </w:t>
      </w:r>
    </w:p>
    <w:p w14:paraId="615A522B" w14:textId="77777777" w:rsidR="006F7DB2" w:rsidRPr="00137620" w:rsidRDefault="006F7DB2" w:rsidP="006F7DB2">
      <w:pPr>
        <w:spacing w:after="0" w:line="240" w:lineRule="auto"/>
        <w:ind w:firstLine="709"/>
        <w:contextualSpacing/>
        <w:jc w:val="both"/>
        <w:rPr>
          <w:rFonts w:ascii="Times New Roman" w:eastAsia="Times New Roman" w:hAnsi="Times New Roman" w:cs="Times New Roman"/>
          <w:sz w:val="24"/>
          <w:szCs w:val="24"/>
          <w:lang w:eastAsia="ru-RU"/>
        </w:rPr>
      </w:pPr>
      <w:r w:rsidRPr="00137620">
        <w:rPr>
          <w:rFonts w:ascii="Times New Roman" w:eastAsia="Times New Roman" w:hAnsi="Times New Roman" w:cs="Times New Roman"/>
          <w:sz w:val="24"/>
          <w:szCs w:val="24"/>
          <w:lang w:eastAsia="ru-RU"/>
        </w:rPr>
        <w:t>Время приема заявок – круглосуточно. Время оказания услуг – по режиму работы объекта.</w:t>
      </w:r>
    </w:p>
    <w:p w14:paraId="610F20C6" w14:textId="77777777" w:rsidR="006F7DB2" w:rsidRPr="00137620" w:rsidRDefault="006F7DB2" w:rsidP="006F7DB2">
      <w:pPr>
        <w:pStyle w:val="a6"/>
        <w:rPr>
          <w:rFonts w:ascii="Times New Roman" w:hAnsi="Times New Roman" w:cs="Times New Roman"/>
          <w:b/>
          <w:sz w:val="24"/>
          <w:szCs w:val="24"/>
        </w:rPr>
      </w:pPr>
    </w:p>
    <w:p w14:paraId="1C692E03" w14:textId="77777777" w:rsidR="006F7DB2" w:rsidRPr="00137620" w:rsidRDefault="006F7DB2" w:rsidP="006F7DB2">
      <w:pPr>
        <w:pStyle w:val="a6"/>
        <w:rPr>
          <w:rFonts w:ascii="Times New Roman" w:hAnsi="Times New Roman" w:cs="Times New Roman"/>
          <w:b/>
          <w:sz w:val="24"/>
          <w:szCs w:val="24"/>
        </w:rPr>
      </w:pPr>
    </w:p>
    <w:p w14:paraId="0A16FA04" w14:textId="77777777" w:rsidR="00250F21" w:rsidRPr="00137620" w:rsidRDefault="00250F21" w:rsidP="006F7DB2">
      <w:pPr>
        <w:pStyle w:val="a6"/>
        <w:rPr>
          <w:rFonts w:ascii="Times New Roman" w:hAnsi="Times New Roman" w:cs="Times New Roman"/>
          <w:b/>
          <w:sz w:val="24"/>
          <w:szCs w:val="24"/>
        </w:rPr>
      </w:pPr>
    </w:p>
    <w:p w14:paraId="2E822586" w14:textId="77777777" w:rsidR="00250F21" w:rsidRPr="00137620" w:rsidRDefault="00250F21" w:rsidP="006F7DB2">
      <w:pPr>
        <w:pStyle w:val="a6"/>
        <w:rPr>
          <w:rFonts w:ascii="Times New Roman" w:hAnsi="Times New Roman" w:cs="Times New Roman"/>
          <w:b/>
          <w:sz w:val="24"/>
          <w:szCs w:val="24"/>
        </w:rPr>
      </w:pPr>
    </w:p>
    <w:p w14:paraId="51E656C0" w14:textId="77777777" w:rsidR="00250F21" w:rsidRPr="00137620" w:rsidRDefault="00250F21" w:rsidP="006F7DB2">
      <w:pPr>
        <w:pStyle w:val="a6"/>
        <w:rPr>
          <w:rFonts w:ascii="Times New Roman" w:hAnsi="Times New Roman" w:cs="Times New Roman"/>
          <w:b/>
          <w:sz w:val="24"/>
          <w:szCs w:val="24"/>
        </w:rPr>
      </w:pPr>
    </w:p>
    <w:p w14:paraId="0C9AF21F" w14:textId="77777777" w:rsidR="00250F21" w:rsidRPr="00137620" w:rsidRDefault="00250F21" w:rsidP="006F7DB2">
      <w:pPr>
        <w:pStyle w:val="a6"/>
        <w:rPr>
          <w:rFonts w:ascii="Times New Roman" w:hAnsi="Times New Roman" w:cs="Times New Roman"/>
          <w:b/>
          <w:sz w:val="24"/>
          <w:szCs w:val="24"/>
        </w:rPr>
      </w:pPr>
    </w:p>
    <w:p w14:paraId="2F475818" w14:textId="77777777" w:rsidR="00250F21" w:rsidRPr="00137620" w:rsidRDefault="00250F21" w:rsidP="006F7DB2">
      <w:pPr>
        <w:pStyle w:val="a6"/>
        <w:rPr>
          <w:rFonts w:ascii="Times New Roman" w:hAnsi="Times New Roman" w:cs="Times New Roman"/>
          <w:b/>
          <w:sz w:val="24"/>
          <w:szCs w:val="24"/>
        </w:rPr>
      </w:pPr>
    </w:p>
    <w:p w14:paraId="5F0B5979" w14:textId="77777777" w:rsidR="00250F21" w:rsidRPr="00137620" w:rsidRDefault="00250F21" w:rsidP="006F7DB2">
      <w:pPr>
        <w:pStyle w:val="a6"/>
        <w:rPr>
          <w:rFonts w:ascii="Times New Roman" w:hAnsi="Times New Roman" w:cs="Times New Roman"/>
          <w:b/>
          <w:sz w:val="24"/>
          <w:szCs w:val="24"/>
        </w:rPr>
      </w:pPr>
    </w:p>
    <w:p w14:paraId="51745F1B" w14:textId="77777777" w:rsidR="00250F21" w:rsidRPr="00137620" w:rsidRDefault="00250F21" w:rsidP="006F7DB2">
      <w:pPr>
        <w:pStyle w:val="a6"/>
        <w:rPr>
          <w:rFonts w:ascii="Times New Roman" w:hAnsi="Times New Roman" w:cs="Times New Roman"/>
          <w:b/>
          <w:sz w:val="24"/>
          <w:szCs w:val="24"/>
        </w:rPr>
      </w:pPr>
    </w:p>
    <w:p w14:paraId="78717B14" w14:textId="77777777" w:rsidR="00250F21" w:rsidRPr="00137620" w:rsidRDefault="00250F21" w:rsidP="006F7DB2">
      <w:pPr>
        <w:pStyle w:val="a6"/>
        <w:rPr>
          <w:rFonts w:ascii="Times New Roman" w:hAnsi="Times New Roman" w:cs="Times New Roman"/>
          <w:b/>
          <w:sz w:val="24"/>
          <w:szCs w:val="24"/>
        </w:rPr>
      </w:pPr>
    </w:p>
    <w:p w14:paraId="348B9A2A" w14:textId="77777777" w:rsidR="00250F21" w:rsidRPr="00137620" w:rsidRDefault="00250F21" w:rsidP="006F7DB2">
      <w:pPr>
        <w:pStyle w:val="a6"/>
        <w:rPr>
          <w:rFonts w:ascii="Times New Roman" w:hAnsi="Times New Roman" w:cs="Times New Roman"/>
          <w:b/>
          <w:sz w:val="24"/>
          <w:szCs w:val="24"/>
        </w:rPr>
      </w:pPr>
    </w:p>
    <w:p w14:paraId="6AA60650" w14:textId="77777777" w:rsidR="00250F21" w:rsidRPr="00137620" w:rsidRDefault="00250F21" w:rsidP="006F7DB2">
      <w:pPr>
        <w:pStyle w:val="a6"/>
        <w:rPr>
          <w:rFonts w:ascii="Times New Roman" w:hAnsi="Times New Roman" w:cs="Times New Roman"/>
          <w:b/>
          <w:sz w:val="24"/>
          <w:szCs w:val="24"/>
        </w:rPr>
      </w:pPr>
    </w:p>
    <w:p w14:paraId="7E4D08B8" w14:textId="77777777" w:rsidR="00250F21" w:rsidRPr="00137620" w:rsidRDefault="00250F21" w:rsidP="006F7DB2">
      <w:pPr>
        <w:pStyle w:val="a6"/>
        <w:rPr>
          <w:rFonts w:ascii="Times New Roman" w:hAnsi="Times New Roman" w:cs="Times New Roman"/>
          <w:b/>
          <w:sz w:val="24"/>
          <w:szCs w:val="24"/>
        </w:rPr>
      </w:pPr>
    </w:p>
    <w:p w14:paraId="6C547CFE" w14:textId="77777777" w:rsidR="00250F21" w:rsidRPr="00137620" w:rsidRDefault="00250F21" w:rsidP="006F7DB2">
      <w:pPr>
        <w:pStyle w:val="a6"/>
        <w:rPr>
          <w:rFonts w:ascii="Times New Roman" w:hAnsi="Times New Roman" w:cs="Times New Roman"/>
          <w:b/>
          <w:sz w:val="24"/>
          <w:szCs w:val="24"/>
        </w:rPr>
      </w:pPr>
    </w:p>
    <w:p w14:paraId="004C09BF" w14:textId="77777777" w:rsidR="00A97A8D" w:rsidRDefault="00A97A8D" w:rsidP="00250F21">
      <w:pPr>
        <w:spacing w:after="0" w:line="240" w:lineRule="auto"/>
        <w:contextualSpacing/>
        <w:jc w:val="right"/>
        <w:rPr>
          <w:rFonts w:ascii="Times New Roman" w:eastAsia="Calibri" w:hAnsi="Times New Roman" w:cs="Times New Roman"/>
          <w:bCs/>
          <w:sz w:val="24"/>
          <w:szCs w:val="24"/>
        </w:rPr>
      </w:pPr>
      <w:bookmarkStart w:id="12" w:name="_Hlk55815078"/>
    </w:p>
    <w:p w14:paraId="001EA667" w14:textId="77777777" w:rsidR="00A97A8D" w:rsidRDefault="00A97A8D" w:rsidP="00250F21">
      <w:pPr>
        <w:spacing w:after="0" w:line="240" w:lineRule="auto"/>
        <w:contextualSpacing/>
        <w:jc w:val="right"/>
        <w:rPr>
          <w:rFonts w:ascii="Times New Roman" w:eastAsia="Calibri" w:hAnsi="Times New Roman" w:cs="Times New Roman"/>
          <w:bCs/>
          <w:sz w:val="24"/>
          <w:szCs w:val="24"/>
        </w:rPr>
      </w:pPr>
    </w:p>
    <w:p w14:paraId="32E271DF" w14:textId="77777777" w:rsidR="00250F21" w:rsidRPr="00137620" w:rsidRDefault="00250F21" w:rsidP="00250F21">
      <w:pPr>
        <w:spacing w:after="0" w:line="240" w:lineRule="auto"/>
        <w:contextualSpacing/>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lastRenderedPageBreak/>
        <w:t xml:space="preserve">Приложение № </w:t>
      </w:r>
      <w:r w:rsidR="00465FA7" w:rsidRPr="00137620">
        <w:rPr>
          <w:rFonts w:ascii="Times New Roman" w:eastAsia="Calibri" w:hAnsi="Times New Roman" w:cs="Times New Roman"/>
          <w:bCs/>
          <w:sz w:val="24"/>
          <w:szCs w:val="24"/>
        </w:rPr>
        <w:t>4</w:t>
      </w:r>
    </w:p>
    <w:p w14:paraId="34373F8F" w14:textId="77777777" w:rsidR="00250F21" w:rsidRPr="00137620" w:rsidRDefault="00250F21" w:rsidP="00250F21">
      <w:pPr>
        <w:pStyle w:val="a6"/>
        <w:jc w:val="right"/>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к Техническому заданию</w:t>
      </w:r>
    </w:p>
    <w:bookmarkEnd w:id="12"/>
    <w:p w14:paraId="468E10AD" w14:textId="77777777" w:rsidR="00465FA7" w:rsidRPr="00137620" w:rsidRDefault="00465FA7" w:rsidP="00465FA7">
      <w:pPr>
        <w:spacing w:after="0" w:line="240" w:lineRule="auto"/>
        <w:contextualSpacing/>
        <w:jc w:val="right"/>
        <w:rPr>
          <w:rFonts w:ascii="Times New Roman" w:eastAsia="Calibri" w:hAnsi="Times New Roman" w:cs="Times New Roman"/>
          <w:bCs/>
          <w:sz w:val="24"/>
          <w:szCs w:val="24"/>
        </w:rPr>
      </w:pPr>
    </w:p>
    <w:p w14:paraId="53229620" w14:textId="77777777" w:rsidR="00195D61" w:rsidRPr="00137620" w:rsidRDefault="00C62827" w:rsidP="00195D61">
      <w:pPr>
        <w:spacing w:after="0" w:line="240" w:lineRule="auto"/>
        <w:contextualSpacing/>
        <w:jc w:val="center"/>
        <w:rPr>
          <w:rFonts w:ascii="Times New Roman" w:eastAsia="Calibri" w:hAnsi="Times New Roman" w:cs="Times New Roman"/>
          <w:bCs/>
          <w:sz w:val="24"/>
          <w:szCs w:val="24"/>
        </w:rPr>
      </w:pPr>
      <w:r w:rsidRPr="00137620">
        <w:rPr>
          <w:rFonts w:ascii="Times New Roman" w:eastAsia="Calibri" w:hAnsi="Times New Roman" w:cs="Times New Roman"/>
          <w:bCs/>
          <w:sz w:val="24"/>
          <w:szCs w:val="24"/>
        </w:rPr>
        <w:t>Требования в отношении оборудования, запасных частей, комплектующих и материалов</w:t>
      </w:r>
      <w:r w:rsidR="000D0CFC" w:rsidRPr="00137620">
        <w:rPr>
          <w:rFonts w:ascii="Times New Roman" w:eastAsia="Calibri" w:hAnsi="Times New Roman" w:cs="Times New Roman"/>
          <w:bCs/>
          <w:sz w:val="24"/>
          <w:szCs w:val="24"/>
        </w:rPr>
        <w:t xml:space="preserve">, </w:t>
      </w:r>
      <w:r w:rsidR="00195D61" w:rsidRPr="00137620">
        <w:rPr>
          <w:rFonts w:ascii="Times New Roman" w:eastAsia="Calibri" w:hAnsi="Times New Roman" w:cs="Times New Roman"/>
          <w:bCs/>
          <w:sz w:val="24"/>
          <w:szCs w:val="24"/>
        </w:rPr>
        <w:t>используемых при выполнении работ (оказании услуг) и их перечень и перечень работ (услуг), выполняемых (оказываемых) исполнителем</w:t>
      </w:r>
    </w:p>
    <w:p w14:paraId="70E6208A" w14:textId="77777777" w:rsidR="00C62827" w:rsidRPr="00137620" w:rsidRDefault="00C62827" w:rsidP="000D0CFC">
      <w:pPr>
        <w:rPr>
          <w:rFonts w:ascii="Times New Roman" w:eastAsia="Calibri" w:hAnsi="Times New Roman" w:cs="Times New Roman"/>
          <w:bCs/>
          <w:sz w:val="24"/>
          <w:szCs w:val="24"/>
        </w:rPr>
      </w:pPr>
    </w:p>
    <w:p w14:paraId="477B42F2" w14:textId="77777777" w:rsidR="000D0CFC" w:rsidRPr="00137620" w:rsidRDefault="00C62827" w:rsidP="00C62827">
      <w:pPr>
        <w:jc w:val="center"/>
        <w:rPr>
          <w:rFonts w:ascii="Calibri" w:eastAsia="Calibri" w:hAnsi="Calibri" w:cs="Times New Roman"/>
          <w:b/>
        </w:rPr>
      </w:pPr>
      <w:r w:rsidRPr="00137620">
        <w:rPr>
          <w:rFonts w:ascii="Times New Roman" w:eastAsia="Calibri" w:hAnsi="Times New Roman" w:cs="Times New Roman"/>
          <w:b/>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6521"/>
      </w:tblGrid>
      <w:tr w:rsidR="008B7B6D" w:rsidRPr="007E7D20" w14:paraId="22A1BE5A" w14:textId="77777777" w:rsidTr="007E7D20">
        <w:tc>
          <w:tcPr>
            <w:tcW w:w="2830" w:type="dxa"/>
          </w:tcPr>
          <w:p w14:paraId="5EC41EA5" w14:textId="77777777" w:rsidR="008B7B6D" w:rsidRPr="007E7D20" w:rsidRDefault="008B7B6D" w:rsidP="008B7B6D">
            <w:pPr>
              <w:spacing w:after="0" w:line="240" w:lineRule="auto"/>
              <w:jc w:val="center"/>
              <w:rPr>
                <w:rFonts w:ascii="Times New Roman" w:eastAsia="Calibri" w:hAnsi="Times New Roman" w:cs="Times New Roman"/>
                <w:b/>
                <w:sz w:val="14"/>
                <w:szCs w:val="14"/>
              </w:rPr>
            </w:pPr>
            <w:r w:rsidRPr="007E7D20">
              <w:rPr>
                <w:rFonts w:ascii="Times New Roman" w:eastAsia="Calibri" w:hAnsi="Times New Roman" w:cs="Times New Roman"/>
                <w:b/>
                <w:bCs/>
                <w:sz w:val="14"/>
                <w:szCs w:val="14"/>
              </w:rPr>
              <w:t>Товар, используемый при выполнении работ (оказании услуг)</w:t>
            </w:r>
          </w:p>
        </w:tc>
        <w:tc>
          <w:tcPr>
            <w:tcW w:w="6521" w:type="dxa"/>
          </w:tcPr>
          <w:p w14:paraId="24D88CE4" w14:textId="77777777" w:rsidR="008B7B6D" w:rsidRPr="007E7D20" w:rsidRDefault="008B7B6D" w:rsidP="008B7B6D">
            <w:pPr>
              <w:spacing w:after="0" w:line="240" w:lineRule="auto"/>
              <w:jc w:val="center"/>
              <w:rPr>
                <w:rFonts w:ascii="Times New Roman" w:eastAsia="Calibri" w:hAnsi="Times New Roman" w:cs="Times New Roman"/>
                <w:b/>
                <w:sz w:val="16"/>
                <w:szCs w:val="16"/>
              </w:rPr>
            </w:pPr>
            <w:r w:rsidRPr="007E7D20">
              <w:rPr>
                <w:rFonts w:ascii="Times New Roman" w:eastAsia="Calibri" w:hAnsi="Times New Roman" w:cs="Times New Roman"/>
                <w:b/>
                <w:sz w:val="16"/>
                <w:szCs w:val="16"/>
              </w:rPr>
              <w:t>Показатели товара, используемого при выполнении работ (оказании услуг), его функциональные характеристики (потребительские свойства), количественные и качественные характеристики</w:t>
            </w:r>
          </w:p>
        </w:tc>
      </w:tr>
      <w:tr w:rsidR="008B7B6D" w:rsidRPr="008B7B6D" w14:paraId="4545BA13" w14:textId="77777777" w:rsidTr="007E7D20">
        <w:tc>
          <w:tcPr>
            <w:tcW w:w="2830" w:type="dxa"/>
            <w:vAlign w:val="center"/>
          </w:tcPr>
          <w:p w14:paraId="32104D0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Адресный расширитель С2000-АР8</w:t>
            </w:r>
          </w:p>
        </w:tc>
        <w:tc>
          <w:tcPr>
            <w:tcW w:w="6521" w:type="dxa"/>
            <w:vAlign w:val="center"/>
          </w:tcPr>
          <w:p w14:paraId="3667C03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работы с С2000-КДЛ (С2000-КДЛ-2И); количество шлейфов: 8; степень защиты IP30; максимальный ток потребления, мА: 4; габаритные размеры, мм: 156х107х39, масса, не более, г.: 300, Диапазон рабочих температур, °С: -30 …+50</w:t>
            </w:r>
          </w:p>
        </w:tc>
      </w:tr>
      <w:tr w:rsidR="008B7B6D" w:rsidRPr="008B7B6D" w14:paraId="5DE42234" w14:textId="77777777" w:rsidTr="007E7D20">
        <w:tc>
          <w:tcPr>
            <w:tcW w:w="2830" w:type="dxa"/>
            <w:vAlign w:val="center"/>
          </w:tcPr>
          <w:p w14:paraId="1F00384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АКБ для Инвертора Smart-UPS СР1270 12V, 7.0AH</w:t>
            </w:r>
          </w:p>
        </w:tc>
        <w:tc>
          <w:tcPr>
            <w:tcW w:w="6521" w:type="dxa"/>
            <w:vAlign w:val="center"/>
          </w:tcPr>
          <w:p w14:paraId="667CD42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47EBBE6F" w14:textId="77777777" w:rsidTr="007E7D20">
        <w:tc>
          <w:tcPr>
            <w:tcW w:w="2830" w:type="dxa"/>
            <w:vAlign w:val="center"/>
          </w:tcPr>
          <w:p w14:paraId="140101A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12В, 7А.ч</w:t>
            </w:r>
          </w:p>
        </w:tc>
        <w:tc>
          <w:tcPr>
            <w:tcW w:w="6521" w:type="dxa"/>
            <w:vAlign w:val="center"/>
          </w:tcPr>
          <w:p w14:paraId="05A93891"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43074D7A" w14:textId="77777777" w:rsidTr="007E7D20">
        <w:tc>
          <w:tcPr>
            <w:tcW w:w="2830" w:type="dxa"/>
            <w:vAlign w:val="center"/>
          </w:tcPr>
          <w:p w14:paraId="39F5852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4 А/ч  СР 1270</w:t>
            </w:r>
          </w:p>
        </w:tc>
        <w:tc>
          <w:tcPr>
            <w:tcW w:w="6521" w:type="dxa"/>
            <w:vAlign w:val="center"/>
          </w:tcPr>
          <w:p w14:paraId="1B0251C2"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43C2C225" w14:textId="77777777" w:rsidTr="007E7D20">
        <w:tc>
          <w:tcPr>
            <w:tcW w:w="2830" w:type="dxa"/>
            <w:vAlign w:val="center"/>
          </w:tcPr>
          <w:p w14:paraId="0A341E8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7 А/ч  СР 1270</w:t>
            </w:r>
          </w:p>
        </w:tc>
        <w:tc>
          <w:tcPr>
            <w:tcW w:w="6521" w:type="dxa"/>
            <w:vAlign w:val="center"/>
          </w:tcPr>
          <w:p w14:paraId="0C841FC0"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2C62F8C1" w14:textId="77777777" w:rsidTr="007E7D20">
        <w:tc>
          <w:tcPr>
            <w:tcW w:w="2830" w:type="dxa"/>
            <w:vAlign w:val="center"/>
          </w:tcPr>
          <w:p w14:paraId="219EE48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AP1207 12v 7Ah</w:t>
            </w:r>
          </w:p>
        </w:tc>
        <w:tc>
          <w:tcPr>
            <w:tcW w:w="6521" w:type="dxa"/>
            <w:vAlign w:val="center"/>
          </w:tcPr>
          <w:p w14:paraId="67B1D5C6"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004FD631" w14:textId="77777777" w:rsidTr="007E7D20">
        <w:tc>
          <w:tcPr>
            <w:tcW w:w="2830" w:type="dxa"/>
            <w:vAlign w:val="center"/>
          </w:tcPr>
          <w:p w14:paraId="6BEDC63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8 А/ч СР 1270</w:t>
            </w:r>
          </w:p>
        </w:tc>
        <w:tc>
          <w:tcPr>
            <w:tcW w:w="6521" w:type="dxa"/>
            <w:vAlign w:val="center"/>
          </w:tcPr>
          <w:p w14:paraId="1BD97450"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24152520" w14:textId="77777777" w:rsidTr="007E7D20">
        <w:tc>
          <w:tcPr>
            <w:tcW w:w="2830" w:type="dxa"/>
            <w:vAlign w:val="center"/>
          </w:tcPr>
          <w:p w14:paraId="11D8C0F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NPW36-12</w:t>
            </w:r>
          </w:p>
        </w:tc>
        <w:tc>
          <w:tcPr>
            <w:tcW w:w="6521" w:type="dxa"/>
            <w:vAlign w:val="center"/>
          </w:tcPr>
          <w:p w14:paraId="436F68D2"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7BC41A78" w14:textId="77777777" w:rsidTr="007E7D20">
        <w:tc>
          <w:tcPr>
            <w:tcW w:w="2830" w:type="dxa"/>
            <w:vAlign w:val="center"/>
          </w:tcPr>
          <w:p w14:paraId="5A3E0AB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Аккумулятор SF12045, 12v 4.5Ah</w:t>
            </w:r>
          </w:p>
        </w:tc>
        <w:tc>
          <w:tcPr>
            <w:tcW w:w="6521" w:type="dxa"/>
            <w:vAlign w:val="center"/>
          </w:tcPr>
          <w:p w14:paraId="192D5936" w14:textId="77777777" w:rsidR="008B7B6D" w:rsidRPr="008B7B6D" w:rsidRDefault="008B7B6D" w:rsidP="007E7D20">
            <w:pPr>
              <w:rPr>
                <w:rFonts w:ascii="Calibri" w:eastAsia="Calibri" w:hAnsi="Calibri" w:cs="Times New Roman"/>
              </w:rPr>
            </w:pPr>
            <w:r w:rsidRPr="008B7B6D">
              <w:rPr>
                <w:rFonts w:ascii="Times New Roman" w:eastAsia="Calibri" w:hAnsi="Times New Roman" w:cs="Times New Roman"/>
                <w:sz w:val="16"/>
                <w:szCs w:val="16"/>
              </w:rPr>
              <w:t>Аккумулятор для обеспечения аварийного электропитания</w:t>
            </w:r>
          </w:p>
        </w:tc>
      </w:tr>
      <w:tr w:rsidR="008B7B6D" w:rsidRPr="008B7B6D" w14:paraId="1683FCBC" w14:textId="77777777" w:rsidTr="007E7D20">
        <w:tc>
          <w:tcPr>
            <w:tcW w:w="2830" w:type="dxa"/>
            <w:vAlign w:val="center"/>
          </w:tcPr>
          <w:p w14:paraId="2D38741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АРМ "Орион Про" Рабочее место с функциями управления и отображения информации по сети</w:t>
            </w:r>
          </w:p>
        </w:tc>
        <w:tc>
          <w:tcPr>
            <w:tcW w:w="6521" w:type="dxa"/>
            <w:vAlign w:val="center"/>
          </w:tcPr>
          <w:p w14:paraId="69CA71F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Рабочее место оператора системы </w:t>
            </w:r>
            <w:proofErr w:type="spellStart"/>
            <w:r w:rsidRPr="008B7B6D">
              <w:rPr>
                <w:rFonts w:ascii="Times New Roman" w:eastAsia="Calibri" w:hAnsi="Times New Roman" w:cs="Times New Roman"/>
                <w:sz w:val="16"/>
                <w:szCs w:val="16"/>
              </w:rPr>
              <w:t>охранно</w:t>
            </w:r>
            <w:proofErr w:type="spellEnd"/>
            <w:r w:rsidRPr="008B7B6D">
              <w:rPr>
                <w:rFonts w:ascii="Times New Roman" w:eastAsia="Calibri" w:hAnsi="Times New Roman" w:cs="Times New Roman"/>
                <w:sz w:val="16"/>
                <w:szCs w:val="16"/>
              </w:rPr>
              <w:t xml:space="preserve"> пожарной сигнализации Орион на базе ПР: Персональный компьютер HP </w:t>
            </w:r>
            <w:proofErr w:type="spellStart"/>
            <w:r w:rsidRPr="008B7B6D">
              <w:rPr>
                <w:rFonts w:ascii="Times New Roman" w:eastAsia="Calibri" w:hAnsi="Times New Roman" w:cs="Times New Roman"/>
                <w:sz w:val="16"/>
                <w:szCs w:val="16"/>
              </w:rPr>
              <w:t>EliteDesk</w:t>
            </w:r>
            <w:proofErr w:type="spellEnd"/>
            <w:r w:rsidRPr="008B7B6D">
              <w:rPr>
                <w:rFonts w:ascii="Times New Roman" w:eastAsia="Calibri" w:hAnsi="Times New Roman" w:cs="Times New Roman"/>
                <w:sz w:val="16"/>
                <w:szCs w:val="16"/>
              </w:rPr>
              <w:t xml:space="preserve"> 800 G6,</w:t>
            </w:r>
            <w:r w:rsidRPr="008B7B6D">
              <w:rPr>
                <w:rFonts w:ascii="Times New Roman" w:eastAsia="Calibri" w:hAnsi="Times New Roman" w:cs="Times New Roman"/>
                <w:sz w:val="16"/>
                <w:szCs w:val="16"/>
                <w:lang w:val="en-US"/>
              </w:rPr>
              <w:t>Core</w:t>
            </w:r>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lang w:val="en-US"/>
              </w:rPr>
              <w:t>i</w:t>
            </w:r>
            <w:proofErr w:type="spellEnd"/>
            <w:r w:rsidRPr="008B7B6D">
              <w:rPr>
                <w:rFonts w:ascii="Times New Roman" w:eastAsia="Calibri" w:hAnsi="Times New Roman" w:cs="Times New Roman"/>
                <w:sz w:val="16"/>
                <w:szCs w:val="16"/>
              </w:rPr>
              <w:t>5, 10500, 3.1</w:t>
            </w:r>
            <w:r w:rsidRPr="008B7B6D">
              <w:rPr>
                <w:rFonts w:ascii="Times New Roman" w:eastAsia="Calibri" w:hAnsi="Times New Roman" w:cs="Times New Roman"/>
                <w:sz w:val="16"/>
                <w:szCs w:val="16"/>
                <w:lang w:val="en-US"/>
              </w:rPr>
              <w:t> </w:t>
            </w:r>
            <w:r w:rsidRPr="008B7B6D">
              <w:rPr>
                <w:rFonts w:ascii="Times New Roman" w:eastAsia="Calibri" w:hAnsi="Times New Roman" w:cs="Times New Roman"/>
                <w:sz w:val="16"/>
                <w:szCs w:val="16"/>
              </w:rPr>
              <w:t>ГГц, 32 ГБ,</w:t>
            </w:r>
            <w:r w:rsidRPr="008B7B6D">
              <w:rPr>
                <w:rFonts w:ascii="Times New Roman" w:eastAsia="Calibri" w:hAnsi="Times New Roman" w:cs="Times New Roman"/>
                <w:sz w:val="16"/>
                <w:szCs w:val="16"/>
                <w:lang w:val="en-US"/>
              </w:rPr>
              <w:t>Radeon</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RX</w:t>
            </w:r>
            <w:r w:rsidRPr="008B7B6D">
              <w:rPr>
                <w:rFonts w:ascii="Times New Roman" w:eastAsia="Calibri" w:hAnsi="Times New Roman" w:cs="Times New Roman"/>
                <w:sz w:val="16"/>
                <w:szCs w:val="16"/>
              </w:rPr>
              <w:t xml:space="preserve"> 550</w:t>
            </w:r>
            <w:r w:rsidRPr="008B7B6D">
              <w:rPr>
                <w:rFonts w:ascii="Times New Roman" w:eastAsia="Calibri" w:hAnsi="Times New Roman" w:cs="Times New Roman"/>
                <w:sz w:val="16"/>
                <w:szCs w:val="16"/>
                <w:lang w:val="en-US"/>
              </w:rPr>
              <w:t>X</w:t>
            </w:r>
            <w:r w:rsidRPr="008B7B6D">
              <w:rPr>
                <w:rFonts w:ascii="Times New Roman" w:eastAsia="Calibri" w:hAnsi="Times New Roman" w:cs="Times New Roman"/>
                <w:sz w:val="16"/>
                <w:szCs w:val="16"/>
              </w:rPr>
              <w:t>, 4</w:t>
            </w:r>
            <w:r w:rsidRPr="008B7B6D">
              <w:rPr>
                <w:rFonts w:ascii="Times New Roman" w:eastAsia="Calibri" w:hAnsi="Times New Roman" w:cs="Times New Roman"/>
                <w:sz w:val="16"/>
                <w:szCs w:val="16"/>
                <w:lang w:val="en-US"/>
              </w:rPr>
              <w:t> </w:t>
            </w:r>
            <w:r w:rsidRPr="008B7B6D">
              <w:rPr>
                <w:rFonts w:ascii="Times New Roman" w:eastAsia="Calibri" w:hAnsi="Times New Roman" w:cs="Times New Roman"/>
                <w:sz w:val="16"/>
                <w:szCs w:val="16"/>
              </w:rPr>
              <w:t xml:space="preserve">ГБ, </w:t>
            </w:r>
            <w:r w:rsidRPr="008B7B6D">
              <w:rPr>
                <w:rFonts w:ascii="Times New Roman" w:eastAsia="Calibri" w:hAnsi="Times New Roman" w:cs="Times New Roman"/>
                <w:sz w:val="16"/>
                <w:szCs w:val="16"/>
                <w:lang w:val="en-US"/>
              </w:rPr>
              <w:t>SSD</w:t>
            </w:r>
            <w:r w:rsidRPr="008B7B6D">
              <w:rPr>
                <w:rFonts w:ascii="Times New Roman" w:eastAsia="Calibri" w:hAnsi="Times New Roman" w:cs="Times New Roman"/>
                <w:sz w:val="16"/>
                <w:szCs w:val="16"/>
              </w:rPr>
              <w:t>:512</w:t>
            </w:r>
            <w:r w:rsidRPr="008B7B6D">
              <w:rPr>
                <w:rFonts w:ascii="Times New Roman" w:eastAsia="Calibri" w:hAnsi="Times New Roman" w:cs="Times New Roman"/>
                <w:sz w:val="16"/>
                <w:szCs w:val="16"/>
                <w:lang w:val="en-US"/>
              </w:rPr>
              <w:t> </w:t>
            </w:r>
            <w:r w:rsidRPr="008B7B6D">
              <w:rPr>
                <w:rFonts w:ascii="Times New Roman" w:eastAsia="Calibri" w:hAnsi="Times New Roman" w:cs="Times New Roman"/>
                <w:sz w:val="16"/>
                <w:szCs w:val="16"/>
              </w:rPr>
              <w:t>ГБ,</w:t>
            </w:r>
            <w:proofErr w:type="spellStart"/>
            <w:r w:rsidRPr="008B7B6D">
              <w:rPr>
                <w:rFonts w:ascii="Times New Roman" w:eastAsia="Calibri" w:hAnsi="Times New Roman" w:cs="Times New Roman"/>
                <w:sz w:val="16"/>
                <w:szCs w:val="16"/>
                <w:lang w:val="en-US"/>
              </w:rPr>
              <w:t>OSWin</w:t>
            </w:r>
            <w:proofErr w:type="spellEnd"/>
            <w:r w:rsidRPr="008B7B6D">
              <w:rPr>
                <w:rFonts w:ascii="Times New Roman" w:eastAsia="Calibri" w:hAnsi="Times New Roman" w:cs="Times New Roman"/>
                <w:sz w:val="16"/>
                <w:szCs w:val="16"/>
              </w:rPr>
              <w:t>10</w:t>
            </w:r>
            <w:r w:rsidRPr="008B7B6D">
              <w:rPr>
                <w:rFonts w:ascii="Times New Roman" w:eastAsia="Calibri" w:hAnsi="Times New Roman" w:cs="Times New Roman"/>
                <w:sz w:val="16"/>
                <w:szCs w:val="16"/>
                <w:lang w:val="en-US"/>
              </w:rPr>
              <w:t>Pro</w:t>
            </w:r>
            <w:r w:rsidRPr="008B7B6D">
              <w:rPr>
                <w:rFonts w:ascii="Times New Roman" w:eastAsia="Calibri" w:hAnsi="Times New Roman" w:cs="Times New Roman"/>
                <w:sz w:val="16"/>
                <w:szCs w:val="16"/>
              </w:rPr>
              <w:t>,</w:t>
            </w:r>
            <w:r w:rsidRPr="008B7B6D">
              <w:rPr>
                <w:rFonts w:ascii="Times New Roman" w:eastAsia="Calibri" w:hAnsi="Times New Roman" w:cs="Times New Roman"/>
                <w:sz w:val="16"/>
                <w:szCs w:val="16"/>
                <w:lang w:val="en-US"/>
              </w:rPr>
              <w:t>OS</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Orion</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Pro</w:t>
            </w:r>
          </w:p>
        </w:tc>
      </w:tr>
      <w:tr w:rsidR="008B7B6D" w:rsidRPr="008B7B6D" w14:paraId="6012365F" w14:textId="77777777" w:rsidTr="007E7D20">
        <w:tc>
          <w:tcPr>
            <w:tcW w:w="2830" w:type="dxa"/>
            <w:vAlign w:val="center"/>
          </w:tcPr>
          <w:p w14:paraId="60837B8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2-х проводных соединительных линий на 16 каналов</w:t>
            </w:r>
          </w:p>
        </w:tc>
        <w:tc>
          <w:tcPr>
            <w:tcW w:w="6521" w:type="dxa"/>
            <w:vAlign w:val="center"/>
          </w:tcPr>
          <w:p w14:paraId="2F26017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охраны объектов от проникновения и пожаров путем контроля состояния адресных зон, которые могут быть представлены адресными охранными, пожарными и охранно-пожарными извещателями и/или контролируемыми цепями адресных расширителей, управления выходами адресных сигнально-пусковых блоков, включенных параллельно в двухпроводную линию связи, выдачи тревожных извещений при срабатывании извещателей или нарушении КЦ АР на пульт контроля и управления «С2000» (версии 1.20 и выше) или компьютер по интерфейсу RS-485.</w:t>
            </w:r>
          </w:p>
        </w:tc>
      </w:tr>
      <w:tr w:rsidR="008B7B6D" w:rsidRPr="008B7B6D" w14:paraId="24A305AA" w14:textId="77777777" w:rsidTr="007E7D20">
        <w:trPr>
          <w:trHeight w:val="499"/>
        </w:trPr>
        <w:tc>
          <w:tcPr>
            <w:tcW w:w="2830" w:type="dxa"/>
            <w:vAlign w:val="center"/>
          </w:tcPr>
          <w:p w14:paraId="35BCD10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аналоговых абонентских линий с защитой на 16 каналов</w:t>
            </w:r>
          </w:p>
        </w:tc>
        <w:tc>
          <w:tcPr>
            <w:tcW w:w="6521" w:type="dxa"/>
            <w:vAlign w:val="center"/>
          </w:tcPr>
          <w:p w14:paraId="27ACA0D6" w14:textId="77777777" w:rsidR="008B7B6D" w:rsidRPr="008B7B6D" w:rsidRDefault="008B7B6D" w:rsidP="00B867C9">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является составной частью изделий УПАТС Т7позволяет осуществлять подключение аналоговых абонентских установок с использованием двухпроводных абонентских линий</w:t>
            </w:r>
          </w:p>
        </w:tc>
      </w:tr>
      <w:tr w:rsidR="008B7B6D" w:rsidRPr="008B7B6D" w14:paraId="71AB1D7D" w14:textId="77777777" w:rsidTr="007E7D20">
        <w:tc>
          <w:tcPr>
            <w:tcW w:w="2830" w:type="dxa"/>
            <w:vAlign w:val="center"/>
          </w:tcPr>
          <w:p w14:paraId="1D1D0F0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бесперебойного питания БРП 12-1,5 (12В, 1,5А, 14А.ч)</w:t>
            </w:r>
          </w:p>
        </w:tc>
        <w:tc>
          <w:tcPr>
            <w:tcW w:w="6521" w:type="dxa"/>
            <w:vAlign w:val="center"/>
          </w:tcPr>
          <w:p w14:paraId="7ED5F87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резервного питания на 12в, нагрузкой1.5А, в комплекте АКБ на 14амперчасов</w:t>
            </w:r>
          </w:p>
        </w:tc>
      </w:tr>
      <w:tr w:rsidR="008B7B6D" w:rsidRPr="008B7B6D" w14:paraId="6C73375A" w14:textId="77777777" w:rsidTr="007E7D20">
        <w:tc>
          <w:tcPr>
            <w:tcW w:w="2830" w:type="dxa"/>
            <w:vAlign w:val="center"/>
          </w:tcPr>
          <w:p w14:paraId="4C97404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бесперебойного питания БРП 12-3/14</w:t>
            </w:r>
          </w:p>
        </w:tc>
        <w:tc>
          <w:tcPr>
            <w:tcW w:w="6521" w:type="dxa"/>
            <w:vAlign w:val="center"/>
          </w:tcPr>
          <w:p w14:paraId="6189544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резервного питания на 12в, нагрузкой3А, в комплекте АКБ на 14амперчасов</w:t>
            </w:r>
          </w:p>
        </w:tc>
      </w:tr>
      <w:tr w:rsidR="008B7B6D" w:rsidRPr="008B7B6D" w14:paraId="7AF85504" w14:textId="77777777" w:rsidTr="007E7D20">
        <w:tc>
          <w:tcPr>
            <w:tcW w:w="2830" w:type="dxa"/>
            <w:vAlign w:val="center"/>
          </w:tcPr>
          <w:p w14:paraId="1B1F78C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бесперебойного питания БРП 12-3/28</w:t>
            </w:r>
          </w:p>
        </w:tc>
        <w:tc>
          <w:tcPr>
            <w:tcW w:w="6521" w:type="dxa"/>
            <w:vAlign w:val="center"/>
          </w:tcPr>
          <w:p w14:paraId="216A02C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резервного питания на 12в, нагрузкой3А, в комплекте АКБ на 28амперчасов</w:t>
            </w:r>
          </w:p>
        </w:tc>
      </w:tr>
      <w:tr w:rsidR="008B7B6D" w:rsidRPr="008B7B6D" w14:paraId="654DB70D" w14:textId="77777777" w:rsidTr="007E7D20">
        <w:tc>
          <w:tcPr>
            <w:tcW w:w="2830" w:type="dxa"/>
            <w:vAlign w:val="center"/>
          </w:tcPr>
          <w:p w14:paraId="23E26F6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бесперебойного питания 12В с АКБ7 А/ч</w:t>
            </w:r>
          </w:p>
        </w:tc>
        <w:tc>
          <w:tcPr>
            <w:tcW w:w="6521" w:type="dxa"/>
            <w:vAlign w:val="center"/>
          </w:tcPr>
          <w:p w14:paraId="40D9242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резервного питания на 12в, нагрузкой1.5А, в комплекте АКБ на 7амперчасов</w:t>
            </w:r>
          </w:p>
        </w:tc>
      </w:tr>
      <w:tr w:rsidR="008B7B6D" w:rsidRPr="008B7B6D" w14:paraId="09008618" w14:textId="77777777" w:rsidTr="007E7D20">
        <w:tc>
          <w:tcPr>
            <w:tcW w:w="2830" w:type="dxa"/>
            <w:vAlign w:val="center"/>
          </w:tcPr>
          <w:p w14:paraId="71744C5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индикации С2000БИ SMD</w:t>
            </w:r>
          </w:p>
        </w:tc>
        <w:tc>
          <w:tcPr>
            <w:tcW w:w="6521" w:type="dxa"/>
            <w:vAlign w:val="center"/>
          </w:tcPr>
          <w:p w14:paraId="15A228B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работы в составе ИСО "Орион", 60 индикаторов состояния разделов, 7 индикаторов тревог и неисправностей, 1 индикатор состояния  блока, 1 индикатор состояния раздела управляемого </w:t>
            </w:r>
            <w:proofErr w:type="spellStart"/>
            <w:r w:rsidRPr="008B7B6D">
              <w:rPr>
                <w:rFonts w:ascii="Times New Roman" w:eastAsia="Calibri" w:hAnsi="Times New Roman" w:cs="Times New Roman"/>
                <w:sz w:val="16"/>
                <w:szCs w:val="16"/>
              </w:rPr>
              <w:t>TouchMemory</w:t>
            </w:r>
            <w:proofErr w:type="spellEnd"/>
            <w:r w:rsidRPr="008B7B6D">
              <w:rPr>
                <w:rFonts w:ascii="Times New Roman" w:eastAsia="Calibri" w:hAnsi="Times New Roman" w:cs="Times New Roman"/>
                <w:sz w:val="16"/>
                <w:szCs w:val="16"/>
              </w:rPr>
              <w:t xml:space="preserve">, RS-485, порт подключения </w:t>
            </w:r>
            <w:proofErr w:type="spellStart"/>
            <w:r w:rsidRPr="008B7B6D">
              <w:rPr>
                <w:rFonts w:ascii="Times New Roman" w:eastAsia="Calibri" w:hAnsi="Times New Roman" w:cs="Times New Roman"/>
                <w:sz w:val="16"/>
                <w:szCs w:val="16"/>
              </w:rPr>
              <w:t>TouchMemory</w:t>
            </w:r>
            <w:proofErr w:type="spellEnd"/>
            <w:r w:rsidRPr="008B7B6D">
              <w:rPr>
                <w:rFonts w:ascii="Times New Roman" w:eastAsia="Calibri" w:hAnsi="Times New Roman" w:cs="Times New Roman"/>
                <w:sz w:val="16"/>
                <w:szCs w:val="16"/>
              </w:rPr>
              <w:t>, U-пит.10,2...28,4 В, I-потр.200 мА (</w:t>
            </w:r>
            <w:proofErr w:type="spellStart"/>
            <w:r w:rsidRPr="008B7B6D">
              <w:rPr>
                <w:rFonts w:ascii="Times New Roman" w:eastAsia="Calibri" w:hAnsi="Times New Roman" w:cs="Times New Roman"/>
                <w:sz w:val="16"/>
                <w:szCs w:val="16"/>
              </w:rPr>
              <w:t>max</w:t>
            </w:r>
            <w:proofErr w:type="spellEnd"/>
            <w:r w:rsidRPr="008B7B6D">
              <w:rPr>
                <w:rFonts w:ascii="Times New Roman" w:eastAsia="Calibri" w:hAnsi="Times New Roman" w:cs="Times New Roman"/>
                <w:sz w:val="16"/>
                <w:szCs w:val="16"/>
              </w:rPr>
              <w:t>), IP20, t-раб.-30...+50°С, габаритные размеры 340х170х27,5 мм</w:t>
            </w:r>
          </w:p>
        </w:tc>
      </w:tr>
      <w:tr w:rsidR="008B7B6D" w:rsidRPr="008B7B6D" w14:paraId="1E994FD0" w14:textId="77777777" w:rsidTr="007E7D20">
        <w:tc>
          <w:tcPr>
            <w:tcW w:w="2830" w:type="dxa"/>
            <w:vAlign w:val="center"/>
          </w:tcPr>
          <w:p w14:paraId="7424EE2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индикации системы пожаротушения С2000-ПТ</w:t>
            </w:r>
          </w:p>
        </w:tc>
        <w:tc>
          <w:tcPr>
            <w:tcW w:w="6521" w:type="dxa"/>
            <w:vAlign w:val="center"/>
          </w:tcPr>
          <w:p w14:paraId="47D056A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32 индикатора состояния 4 направлений пожаротушения, 4х4 </w:t>
            </w:r>
            <w:proofErr w:type="spellStart"/>
            <w:r w:rsidRPr="008B7B6D">
              <w:rPr>
                <w:rFonts w:ascii="Times New Roman" w:eastAsia="Calibri" w:hAnsi="Times New Roman" w:cs="Times New Roman"/>
                <w:sz w:val="16"/>
                <w:szCs w:val="16"/>
              </w:rPr>
              <w:t>семисегментных</w:t>
            </w:r>
            <w:proofErr w:type="spellEnd"/>
            <w:r w:rsidRPr="008B7B6D">
              <w:rPr>
                <w:rFonts w:ascii="Times New Roman" w:eastAsia="Calibri" w:hAnsi="Times New Roman" w:cs="Times New Roman"/>
                <w:sz w:val="16"/>
                <w:szCs w:val="16"/>
              </w:rPr>
              <w:t xml:space="preserve"> индикатора задержки пуска, 8 обобщенных индикатора состояния установки пожаротушения, 6 индикаторов состояния блока, RS-485, порт ТМ, напряжение питания: 10,2...28,4 В, потребляемая мощность, Вт: ≤3 ; степень защиты: IP20, диапазон рабочих температур: -30...+50°С; габаритные размеры, мм: 170×340×25,5 </w:t>
            </w:r>
          </w:p>
        </w:tc>
      </w:tr>
      <w:tr w:rsidR="008B7B6D" w:rsidRPr="008B7B6D" w14:paraId="464C89A2" w14:textId="77777777" w:rsidTr="007E7D20">
        <w:tc>
          <w:tcPr>
            <w:tcW w:w="2830" w:type="dxa"/>
            <w:vAlign w:val="center"/>
          </w:tcPr>
          <w:p w14:paraId="7A979DC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proofErr w:type="spellStart"/>
            <w:r w:rsidRPr="008B7B6D">
              <w:rPr>
                <w:rFonts w:ascii="Times New Roman" w:eastAsia="Calibri" w:hAnsi="Times New Roman" w:cs="Times New Roman"/>
                <w:sz w:val="16"/>
                <w:szCs w:val="16"/>
              </w:rPr>
              <w:t>искрозащиты</w:t>
            </w:r>
            <w:proofErr w:type="spellEnd"/>
            <w:r w:rsidRPr="008B7B6D">
              <w:rPr>
                <w:rFonts w:ascii="Times New Roman" w:eastAsia="Calibri" w:hAnsi="Times New Roman" w:cs="Times New Roman"/>
                <w:sz w:val="16"/>
                <w:szCs w:val="16"/>
              </w:rPr>
              <w:t xml:space="preserve"> АБИ (1 канал)</w:t>
            </w:r>
          </w:p>
        </w:tc>
        <w:tc>
          <w:tcPr>
            <w:tcW w:w="6521" w:type="dxa"/>
            <w:vAlign w:val="center"/>
          </w:tcPr>
          <w:p w14:paraId="258DA70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пожарных или охранных извещателей с НЗ или НР контактами, а также извещателями, питаемыми по шлейфу сигнализации с уровнем </w:t>
            </w:r>
            <w:proofErr w:type="spellStart"/>
            <w:r w:rsidRPr="008B7B6D">
              <w:rPr>
                <w:rFonts w:ascii="Times New Roman" w:eastAsia="Calibri" w:hAnsi="Times New Roman" w:cs="Times New Roman"/>
                <w:sz w:val="16"/>
                <w:szCs w:val="16"/>
              </w:rPr>
              <w:t>искрозащиты</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ia</w:t>
            </w:r>
            <w:proofErr w:type="spellEnd"/>
            <w:r w:rsidRPr="008B7B6D">
              <w:rPr>
                <w:rFonts w:ascii="Times New Roman" w:eastAsia="Calibri" w:hAnsi="Times New Roman" w:cs="Times New Roman"/>
                <w:sz w:val="16"/>
                <w:szCs w:val="16"/>
              </w:rPr>
              <w:t>» для взрывозащищенного электрооборудования групп II, подгрупп IIC/IIB; [</w:t>
            </w:r>
            <w:proofErr w:type="spellStart"/>
            <w:r w:rsidRPr="008B7B6D">
              <w:rPr>
                <w:rFonts w:ascii="Times New Roman" w:eastAsia="Calibri" w:hAnsi="Times New Roman" w:cs="Times New Roman"/>
                <w:sz w:val="16"/>
                <w:szCs w:val="16"/>
              </w:rPr>
              <w:t>Ex</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ia</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Ga</w:t>
            </w:r>
            <w:proofErr w:type="spellEnd"/>
            <w:r w:rsidRPr="008B7B6D">
              <w:rPr>
                <w:rFonts w:ascii="Times New Roman" w:eastAsia="Calibri" w:hAnsi="Times New Roman" w:cs="Times New Roman"/>
                <w:sz w:val="16"/>
                <w:szCs w:val="16"/>
              </w:rPr>
              <w:t>] IIВ/IIС; степень защиты: IP54; Диапазон рабочих температур, °С: -40…+60; Габаритные размеры, мм: 188 (Д) х 121 (В) х (67 (Ш)</w:t>
            </w:r>
          </w:p>
        </w:tc>
      </w:tr>
      <w:tr w:rsidR="008B7B6D" w:rsidRPr="008B7B6D" w14:paraId="61BCD8C7" w14:textId="77777777" w:rsidTr="007E7D20">
        <w:tc>
          <w:tcPr>
            <w:tcW w:w="2830" w:type="dxa"/>
            <w:vAlign w:val="center"/>
          </w:tcPr>
          <w:p w14:paraId="0148F58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контроля пусковой  «С2000-КПБ»</w:t>
            </w:r>
          </w:p>
        </w:tc>
        <w:tc>
          <w:tcPr>
            <w:tcW w:w="6521" w:type="dxa"/>
            <w:vAlign w:val="center"/>
          </w:tcPr>
          <w:p w14:paraId="66FF0DA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работы в составе систем охранно-пожарной сигнализации, управления пожаротушением, контроля доступа и видеоконтроля совместно с пультами контроля и управления «С2000» или «С2000М»; напряжение питания DC, В: 10.2…28.4; количество </w:t>
            </w:r>
            <w:r w:rsidRPr="008B7B6D">
              <w:rPr>
                <w:rFonts w:ascii="Times New Roman" w:eastAsia="Calibri" w:hAnsi="Times New Roman" w:cs="Times New Roman"/>
                <w:sz w:val="16"/>
                <w:szCs w:val="16"/>
              </w:rPr>
              <w:lastRenderedPageBreak/>
              <w:t>вводов питания: 2; количество выходов: 6; диапазон рабочих температур, °С: -30…+55; габаритные размеры, мм: 156х107х39</w:t>
            </w:r>
          </w:p>
        </w:tc>
      </w:tr>
      <w:tr w:rsidR="008B7B6D" w:rsidRPr="008B7B6D" w14:paraId="3A330466" w14:textId="77777777" w:rsidTr="007E7D20">
        <w:tc>
          <w:tcPr>
            <w:tcW w:w="2830" w:type="dxa"/>
            <w:vAlign w:val="center"/>
          </w:tcPr>
          <w:p w14:paraId="24D5264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Блок питания БП-1А-М</w:t>
            </w:r>
          </w:p>
        </w:tc>
        <w:tc>
          <w:tcPr>
            <w:tcW w:w="6521" w:type="dxa"/>
            <w:vAlign w:val="center"/>
          </w:tcPr>
          <w:p w14:paraId="202B5A4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питания </w:t>
            </w:r>
            <w:proofErr w:type="spellStart"/>
            <w:r w:rsidRPr="008B7B6D">
              <w:rPr>
                <w:rFonts w:ascii="Times New Roman" w:eastAsia="Calibri" w:hAnsi="Times New Roman" w:cs="Times New Roman"/>
                <w:sz w:val="16"/>
                <w:szCs w:val="16"/>
              </w:rPr>
              <w:t>электрорадиоаппаратуры</w:t>
            </w:r>
            <w:proofErr w:type="spellEnd"/>
            <w:r w:rsidRPr="008B7B6D">
              <w:rPr>
                <w:rFonts w:ascii="Times New Roman" w:eastAsia="Calibri" w:hAnsi="Times New Roman" w:cs="Times New Roman"/>
                <w:sz w:val="16"/>
                <w:szCs w:val="16"/>
              </w:rPr>
              <w:t>; диапазон рабочих температур, °С: +5…+40; выходное напряжение, В: 12; выходной ток, А: 1; габаритные размеры, мм: 125х75х60</w:t>
            </w:r>
          </w:p>
        </w:tc>
      </w:tr>
      <w:tr w:rsidR="008B7B6D" w:rsidRPr="008B7B6D" w14:paraId="61E8F4C4" w14:textId="77777777" w:rsidTr="007E7D20">
        <w:tc>
          <w:tcPr>
            <w:tcW w:w="2830" w:type="dxa"/>
            <w:vAlign w:val="center"/>
          </w:tcPr>
          <w:p w14:paraId="523C962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питания (~220В) с возможностью заряда аккумуляторных батарей</w:t>
            </w:r>
          </w:p>
        </w:tc>
        <w:tc>
          <w:tcPr>
            <w:tcW w:w="6521" w:type="dxa"/>
            <w:vAlign w:val="center"/>
          </w:tcPr>
          <w:p w14:paraId="7958E22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Входное напряжение 220в, Диапазон входного напряжения 155 – 295 </w:t>
            </w:r>
            <w:proofErr w:type="spellStart"/>
            <w:r w:rsidRPr="008B7B6D">
              <w:rPr>
                <w:rFonts w:ascii="Times New Roman" w:eastAsia="Calibri" w:hAnsi="Times New Roman" w:cs="Times New Roman"/>
                <w:sz w:val="16"/>
                <w:szCs w:val="16"/>
              </w:rPr>
              <w:t>В,байпас</w:t>
            </w:r>
            <w:proofErr w:type="spellEnd"/>
            <w:r w:rsidRPr="008B7B6D">
              <w:rPr>
                <w:rFonts w:ascii="Times New Roman" w:eastAsia="Calibri" w:hAnsi="Times New Roman" w:cs="Times New Roman"/>
                <w:sz w:val="16"/>
                <w:szCs w:val="16"/>
              </w:rPr>
              <w:t xml:space="preserve"> автоматический, Максимальная выходная мощность1000 ВА, Форма выходного сигнала синусоида, Розеток с резервом 1шт, Подключение внешнего АКБ 12в, Температура эксплуатации 0 – 40 °C.</w:t>
            </w:r>
          </w:p>
        </w:tc>
      </w:tr>
      <w:tr w:rsidR="008B7B6D" w:rsidRPr="008B7B6D" w14:paraId="4D319FD6" w14:textId="77777777" w:rsidTr="007E7D20">
        <w:tc>
          <w:tcPr>
            <w:tcW w:w="2830" w:type="dxa"/>
            <w:vAlign w:val="center"/>
          </w:tcPr>
          <w:p w14:paraId="4102F41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потока Т2/Е1 PRA 30 каналов</w:t>
            </w:r>
          </w:p>
        </w:tc>
        <w:tc>
          <w:tcPr>
            <w:tcW w:w="6521" w:type="dxa"/>
            <w:vAlign w:val="center"/>
          </w:tcPr>
          <w:p w14:paraId="295C18D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Т2/Е1 PRA является составной частью изделий УПАТС Т7позволяет осуществлять подключение цифрового 1 потока </w:t>
            </w:r>
            <w:r w:rsidRPr="008B7B6D">
              <w:rPr>
                <w:rFonts w:ascii="Times New Roman" w:eastAsia="Calibri" w:hAnsi="Times New Roman" w:cs="Times New Roman"/>
                <w:sz w:val="16"/>
                <w:szCs w:val="16"/>
                <w:lang w:val="en-US"/>
              </w:rPr>
              <w:t>ISDN</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PRA</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T</w:t>
            </w:r>
            <w:r w:rsidRPr="008B7B6D">
              <w:rPr>
                <w:rFonts w:ascii="Times New Roman" w:eastAsia="Calibri" w:hAnsi="Times New Roman" w:cs="Times New Roman"/>
                <w:sz w:val="16"/>
                <w:szCs w:val="16"/>
              </w:rPr>
              <w:t>2 на 30 каналов 2B+D</w:t>
            </w:r>
          </w:p>
        </w:tc>
      </w:tr>
      <w:tr w:rsidR="008B7B6D" w:rsidRPr="008B7B6D" w14:paraId="4AD92B5F" w14:textId="77777777" w:rsidTr="007E7D20">
        <w:tc>
          <w:tcPr>
            <w:tcW w:w="2830" w:type="dxa"/>
            <w:vAlign w:val="center"/>
          </w:tcPr>
          <w:p w14:paraId="03CDA34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proofErr w:type="spellStart"/>
            <w:r w:rsidRPr="008B7B6D">
              <w:rPr>
                <w:rFonts w:ascii="Times New Roman" w:eastAsia="Calibri" w:hAnsi="Times New Roman" w:cs="Times New Roman"/>
                <w:sz w:val="16"/>
                <w:szCs w:val="16"/>
              </w:rPr>
              <w:t>разветвительно</w:t>
            </w:r>
            <w:proofErr w:type="spellEnd"/>
            <w:r w:rsidRPr="008B7B6D">
              <w:rPr>
                <w:rFonts w:ascii="Times New Roman" w:eastAsia="Calibri" w:hAnsi="Times New Roman" w:cs="Times New Roman"/>
                <w:sz w:val="16"/>
                <w:szCs w:val="16"/>
              </w:rPr>
              <w:t>-изолирующий «Бриз» исп.01</w:t>
            </w:r>
          </w:p>
        </w:tc>
        <w:tc>
          <w:tcPr>
            <w:tcW w:w="6521" w:type="dxa"/>
            <w:vAlign w:val="center"/>
          </w:tcPr>
          <w:p w14:paraId="02FD4F5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proofErr w:type="spellStart"/>
            <w:r w:rsidRPr="008B7B6D">
              <w:rPr>
                <w:rFonts w:ascii="Times New Roman" w:eastAsia="Calibri" w:hAnsi="Times New Roman" w:cs="Times New Roman"/>
                <w:sz w:val="16"/>
                <w:szCs w:val="16"/>
              </w:rPr>
              <w:t>разветвительно</w:t>
            </w:r>
            <w:proofErr w:type="spellEnd"/>
            <w:r w:rsidRPr="008B7B6D">
              <w:rPr>
                <w:rFonts w:ascii="Times New Roman" w:eastAsia="Calibri" w:hAnsi="Times New Roman" w:cs="Times New Roman"/>
                <w:sz w:val="16"/>
                <w:szCs w:val="16"/>
              </w:rPr>
              <w:t>-изолирующий предназначен для использования в двухпроводной линии связи контроллера «С2000» с целью изолирования короткозамкнутых участков с последующим автоматическим восстановлением после снятия короткого замыкания.</w:t>
            </w:r>
          </w:p>
        </w:tc>
      </w:tr>
      <w:tr w:rsidR="008B7B6D" w:rsidRPr="008B7B6D" w14:paraId="3C63025F" w14:textId="77777777" w:rsidTr="007E7D20">
        <w:tc>
          <w:tcPr>
            <w:tcW w:w="2830" w:type="dxa"/>
            <w:vAlign w:val="center"/>
          </w:tcPr>
          <w:p w14:paraId="0861BDE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proofErr w:type="spellStart"/>
            <w:r w:rsidRPr="008B7B6D">
              <w:rPr>
                <w:rFonts w:ascii="Times New Roman" w:eastAsia="Calibri" w:hAnsi="Times New Roman" w:cs="Times New Roman"/>
                <w:sz w:val="16"/>
                <w:szCs w:val="16"/>
              </w:rPr>
              <w:t>разветвительно</w:t>
            </w:r>
            <w:proofErr w:type="spellEnd"/>
            <w:r w:rsidRPr="008B7B6D">
              <w:rPr>
                <w:rFonts w:ascii="Times New Roman" w:eastAsia="Calibri" w:hAnsi="Times New Roman" w:cs="Times New Roman"/>
                <w:sz w:val="16"/>
                <w:szCs w:val="16"/>
              </w:rPr>
              <w:t>-изолирующий тип 1</w:t>
            </w:r>
          </w:p>
        </w:tc>
        <w:tc>
          <w:tcPr>
            <w:tcW w:w="6521" w:type="dxa"/>
            <w:vAlign w:val="center"/>
          </w:tcPr>
          <w:p w14:paraId="28BED7A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proofErr w:type="spellStart"/>
            <w:r w:rsidRPr="008B7B6D">
              <w:rPr>
                <w:rFonts w:ascii="Times New Roman" w:eastAsia="Calibri" w:hAnsi="Times New Roman" w:cs="Times New Roman"/>
                <w:sz w:val="16"/>
                <w:szCs w:val="16"/>
              </w:rPr>
              <w:t>разветвительно</w:t>
            </w:r>
            <w:proofErr w:type="spellEnd"/>
            <w:r w:rsidRPr="008B7B6D">
              <w:rPr>
                <w:rFonts w:ascii="Times New Roman" w:eastAsia="Calibri" w:hAnsi="Times New Roman" w:cs="Times New Roman"/>
                <w:sz w:val="16"/>
                <w:szCs w:val="16"/>
              </w:rPr>
              <w:t>-изолирующий предназначен для использования в двухпроводной линии связи контроллера «С2000» с целью изолирования короткозамкнутых участков с последующим автоматическим восстановлением после снятия короткого замыкания.</w:t>
            </w:r>
          </w:p>
        </w:tc>
      </w:tr>
      <w:tr w:rsidR="008B7B6D" w:rsidRPr="008B7B6D" w14:paraId="2E9702F1" w14:textId="77777777" w:rsidTr="007E7D20">
        <w:tc>
          <w:tcPr>
            <w:tcW w:w="2830" w:type="dxa"/>
            <w:vAlign w:val="center"/>
          </w:tcPr>
          <w:p w14:paraId="3D5EC9E8" w14:textId="77777777" w:rsidR="008B7B6D" w:rsidRPr="008B7B6D" w:rsidRDefault="008B7B6D" w:rsidP="007E7D20">
            <w:pPr>
              <w:spacing w:after="0" w:line="240" w:lineRule="auto"/>
              <w:rPr>
                <w:rFonts w:ascii="Times New Roman" w:eastAsia="Calibri" w:hAnsi="Times New Roman" w:cs="Times New Roman"/>
                <w:sz w:val="16"/>
                <w:szCs w:val="16"/>
                <w:lang w:val="en-US"/>
              </w:rPr>
            </w:pPr>
            <w:proofErr w:type="spellStart"/>
            <w:r w:rsidRPr="008B7B6D">
              <w:rPr>
                <w:rFonts w:ascii="Times New Roman" w:eastAsia="Calibri" w:hAnsi="Times New Roman" w:cs="Times New Roman"/>
                <w:sz w:val="16"/>
                <w:szCs w:val="16"/>
                <w:lang w:val="en-US"/>
              </w:rPr>
              <w:t>Блок</w:t>
            </w:r>
            <w:proofErr w:type="spellEnd"/>
            <w:r w:rsidRPr="008B7B6D">
              <w:rPr>
                <w:rFonts w:ascii="Times New Roman" w:eastAsia="Calibri" w:hAnsi="Times New Roman" w:cs="Times New Roman"/>
                <w:sz w:val="16"/>
                <w:szCs w:val="16"/>
                <w:lang w:val="en-US"/>
              </w:rPr>
              <w:t xml:space="preserve"> </w:t>
            </w:r>
            <w:proofErr w:type="spellStart"/>
            <w:r w:rsidRPr="008B7B6D">
              <w:rPr>
                <w:rFonts w:ascii="Times New Roman" w:eastAsia="Calibri" w:hAnsi="Times New Roman" w:cs="Times New Roman"/>
                <w:sz w:val="16"/>
                <w:szCs w:val="16"/>
                <w:lang w:val="en-US"/>
              </w:rPr>
              <w:t>Сигнал</w:t>
            </w:r>
            <w:proofErr w:type="spellEnd"/>
            <w:r w:rsidRPr="008B7B6D">
              <w:rPr>
                <w:rFonts w:ascii="Times New Roman" w:eastAsia="Calibri" w:hAnsi="Times New Roman" w:cs="Times New Roman"/>
                <w:sz w:val="16"/>
                <w:szCs w:val="16"/>
                <w:lang w:val="en-US"/>
              </w:rPr>
              <w:t xml:space="preserve"> 20SMD</w:t>
            </w:r>
          </w:p>
        </w:tc>
        <w:tc>
          <w:tcPr>
            <w:tcW w:w="6521" w:type="dxa"/>
            <w:vAlign w:val="center"/>
          </w:tcPr>
          <w:p w14:paraId="7874A97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работы в качестве совмещенного приемно-контрольного прибора и прибора управления средствами оповещения в составе комплексов технических средств пожарной сигнализации и автоматики, систем оповещения и управления эвакуацией 1 и 2 типов, охранной и тревожной сигнализации, технологической сигнализации.</w:t>
            </w:r>
            <w:r w:rsidRPr="008B7B6D">
              <w:rPr>
                <w:rFonts w:ascii="Times New Roman" w:eastAsia="Calibri" w:hAnsi="Times New Roman" w:cs="Times New Roman"/>
                <w:sz w:val="16"/>
                <w:szCs w:val="16"/>
              </w:rPr>
              <w:br/>
              <w:t>Прибор способен работать автономно, а также может быть использован как адресное устройство при работе совместно с сетевым контроллером в составе ИСО "Орион". В качестве сетевого контроллера могут применяться пульт "С2000М" или ПК с установленным ПО АРМ "Орион Про".</w:t>
            </w:r>
          </w:p>
        </w:tc>
      </w:tr>
      <w:tr w:rsidR="008B7B6D" w:rsidRPr="008B7B6D" w14:paraId="623CE069" w14:textId="77777777" w:rsidTr="007E7D20">
        <w:tc>
          <w:tcPr>
            <w:tcW w:w="2830" w:type="dxa"/>
            <w:vAlign w:val="center"/>
          </w:tcPr>
          <w:p w14:paraId="7258ABF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сигнально-пусковой "С2000-СП1"</w:t>
            </w:r>
          </w:p>
        </w:tc>
        <w:tc>
          <w:tcPr>
            <w:tcW w:w="6521" w:type="dxa"/>
            <w:vAlign w:val="center"/>
          </w:tcPr>
          <w:p w14:paraId="4ECB245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управления исполнительными устройствами (лампами, сиренами, электромагнитными замками и т.д.), выдачи тревожных извещений на пульт централизованного наблюдения (ПЦН) путем размыкания контактов реле, а также для осуществления взаимодействия с другими приборами и системами на релейном уровне; напряжение питания, B: 10.2…28.4; кол-во релейных выходов: 4; тип релейных выходов: НО/НЗ; коммутируемое напряжение, В: 100; коммутируемый ток, А: 2; габаритные размеры, мм: 156х107х39; масса блока, кг: 0.3</w:t>
            </w:r>
          </w:p>
        </w:tc>
      </w:tr>
      <w:tr w:rsidR="008B7B6D" w:rsidRPr="008B7B6D" w14:paraId="2EFD3EA1" w14:textId="77777777" w:rsidTr="007E7D20">
        <w:tc>
          <w:tcPr>
            <w:tcW w:w="2830" w:type="dxa"/>
            <w:vAlign w:val="center"/>
          </w:tcPr>
          <w:p w14:paraId="547A03B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центрального процессора с коммутационным полем 512х512 (для оборудования Т7 </w:t>
            </w:r>
            <w:proofErr w:type="spellStart"/>
            <w:r w:rsidRPr="008B7B6D">
              <w:rPr>
                <w:rFonts w:ascii="Times New Roman" w:eastAsia="Calibri" w:hAnsi="Times New Roman" w:cs="Times New Roman"/>
                <w:sz w:val="16"/>
                <w:szCs w:val="16"/>
              </w:rPr>
              <w:t>opt</w:t>
            </w:r>
            <w:proofErr w:type="spellEnd"/>
            <w:r w:rsidRPr="008B7B6D">
              <w:rPr>
                <w:rFonts w:ascii="Times New Roman" w:eastAsia="Calibri" w:hAnsi="Times New Roman" w:cs="Times New Roman"/>
                <w:sz w:val="16"/>
                <w:szCs w:val="16"/>
              </w:rPr>
              <w:t>. 15)</w:t>
            </w:r>
          </w:p>
        </w:tc>
        <w:tc>
          <w:tcPr>
            <w:tcW w:w="6521" w:type="dxa"/>
            <w:vAlign w:val="center"/>
          </w:tcPr>
          <w:p w14:paraId="67EC9E8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центрального процессора </w:t>
            </w:r>
            <w:r w:rsidRPr="008B7B6D">
              <w:rPr>
                <w:rFonts w:ascii="Times New Roman" w:eastAsia="Calibri" w:hAnsi="Times New Roman" w:cs="Times New Roman"/>
                <w:sz w:val="16"/>
                <w:szCs w:val="16"/>
                <w:lang w:val="en-US"/>
              </w:rPr>
              <w:t>SCPU</w:t>
            </w:r>
            <w:r w:rsidRPr="008B7B6D">
              <w:rPr>
                <w:rFonts w:ascii="Times New Roman" w:eastAsia="Calibri" w:hAnsi="Times New Roman" w:cs="Times New Roman"/>
                <w:sz w:val="16"/>
                <w:szCs w:val="16"/>
              </w:rPr>
              <w:t xml:space="preserve">-3 для УПАТС Т7 </w:t>
            </w:r>
            <w:r w:rsidRPr="008B7B6D">
              <w:rPr>
                <w:rFonts w:ascii="Times New Roman" w:eastAsia="Calibri" w:hAnsi="Times New Roman" w:cs="Times New Roman"/>
                <w:sz w:val="16"/>
                <w:szCs w:val="16"/>
                <w:lang w:val="en-US"/>
              </w:rPr>
              <w:t> </w:t>
            </w:r>
            <w:r w:rsidRPr="008B7B6D">
              <w:rPr>
                <w:rFonts w:ascii="Times New Roman" w:eastAsia="Calibri" w:hAnsi="Times New Roman" w:cs="Times New Roman"/>
                <w:sz w:val="16"/>
                <w:szCs w:val="16"/>
              </w:rPr>
              <w:t>- 512х512 канальных интервалов;</w:t>
            </w:r>
          </w:p>
          <w:p w14:paraId="7B8B6DB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представляет собой печатную плату с установленными элементами размером 233,35 (высота)x220 (глубина) мм согласно требованиям ГОСТ 28601.3-90.</w:t>
            </w:r>
          </w:p>
        </w:tc>
      </w:tr>
      <w:tr w:rsidR="008B7B6D" w:rsidRPr="008B7B6D" w14:paraId="09A09404" w14:textId="77777777" w:rsidTr="007E7D20">
        <w:tc>
          <w:tcPr>
            <w:tcW w:w="2830" w:type="dxa"/>
            <w:vAlign w:val="center"/>
          </w:tcPr>
          <w:p w14:paraId="44587A0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Блок цифровых абонентских линий на 24 канала для работы с системными аппаратами</w:t>
            </w:r>
          </w:p>
        </w:tc>
        <w:tc>
          <w:tcPr>
            <w:tcW w:w="6521" w:type="dxa"/>
            <w:vAlign w:val="center"/>
          </w:tcPr>
          <w:p w14:paraId="114E730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Блок </w:t>
            </w:r>
            <w:r w:rsidRPr="008B7B6D">
              <w:rPr>
                <w:rFonts w:ascii="Times New Roman" w:eastAsia="Calibri" w:hAnsi="Times New Roman" w:cs="Times New Roman"/>
                <w:sz w:val="16"/>
                <w:szCs w:val="16"/>
                <w:lang w:val="en-US"/>
              </w:rPr>
              <w:t>DLG</w:t>
            </w:r>
            <w:r w:rsidRPr="008B7B6D">
              <w:rPr>
                <w:rFonts w:ascii="Times New Roman" w:eastAsia="Calibri" w:hAnsi="Times New Roman" w:cs="Times New Roman"/>
                <w:sz w:val="16"/>
                <w:szCs w:val="16"/>
              </w:rPr>
              <w:t>-24 является составной частью изделий УПАТС Т7позволяет осуществлять подключение цифровых абонентских установок/телефонов</w:t>
            </w:r>
          </w:p>
        </w:tc>
      </w:tr>
      <w:tr w:rsidR="008B7B6D" w:rsidRPr="008B7B6D" w14:paraId="6D127EB4" w14:textId="77777777" w:rsidTr="007E7D20">
        <w:tc>
          <w:tcPr>
            <w:tcW w:w="2830" w:type="dxa"/>
            <w:vAlign w:val="center"/>
          </w:tcPr>
          <w:p w14:paraId="705B0C3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Видеокамера IP уличная </w:t>
            </w:r>
            <w:proofErr w:type="spellStart"/>
            <w:r w:rsidRPr="008B7B6D">
              <w:rPr>
                <w:rFonts w:ascii="Times New Roman" w:eastAsia="Calibri" w:hAnsi="Times New Roman" w:cs="Times New Roman"/>
                <w:sz w:val="16"/>
                <w:szCs w:val="16"/>
              </w:rPr>
              <w:t>Axis</w:t>
            </w:r>
            <w:proofErr w:type="spellEnd"/>
            <w:r w:rsidRPr="008B7B6D">
              <w:rPr>
                <w:rFonts w:ascii="Times New Roman" w:eastAsia="Calibri" w:hAnsi="Times New Roman" w:cs="Times New Roman"/>
                <w:sz w:val="16"/>
                <w:szCs w:val="16"/>
              </w:rPr>
              <w:t xml:space="preserve"> 223M с термокожухом </w:t>
            </w:r>
            <w:proofErr w:type="spellStart"/>
            <w:r w:rsidRPr="008B7B6D">
              <w:rPr>
                <w:rFonts w:ascii="Times New Roman" w:eastAsia="Calibri" w:hAnsi="Times New Roman" w:cs="Times New Roman"/>
                <w:sz w:val="16"/>
                <w:szCs w:val="16"/>
              </w:rPr>
              <w:t>Axis</w:t>
            </w:r>
            <w:proofErr w:type="spellEnd"/>
            <w:r w:rsidRPr="008B7B6D">
              <w:rPr>
                <w:rFonts w:ascii="Times New Roman" w:eastAsia="Calibri" w:hAnsi="Times New Roman" w:cs="Times New Roman"/>
                <w:sz w:val="16"/>
                <w:szCs w:val="16"/>
              </w:rPr>
              <w:t xml:space="preserve">  T92A00</w:t>
            </w:r>
          </w:p>
        </w:tc>
        <w:tc>
          <w:tcPr>
            <w:tcW w:w="6521" w:type="dxa"/>
            <w:vAlign w:val="center"/>
          </w:tcPr>
          <w:p w14:paraId="6FF0344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Тип корпуса: направленная; LAN;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xml:space="preserve"> (вход):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xml:space="preserve"> 802.3af; детекция движения; Тип матрицы: CCD; Размер матрицы: 1/2.7"; Кол-во мегапикселей: 2; Разрешение видео (пикс): 1600x1200; Светосила: f/1.4; Угол обзора по горизонтали (°): 72; Материал корпуса: металл</w:t>
            </w:r>
          </w:p>
        </w:tc>
      </w:tr>
      <w:tr w:rsidR="008B7B6D" w:rsidRPr="008B7B6D" w14:paraId="52488C46" w14:textId="77777777" w:rsidTr="007E7D20">
        <w:tc>
          <w:tcPr>
            <w:tcW w:w="2830" w:type="dxa"/>
            <w:vAlign w:val="center"/>
          </w:tcPr>
          <w:p w14:paraId="7993A36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Видеокамеры IP внутренние </w:t>
            </w:r>
            <w:proofErr w:type="spellStart"/>
            <w:r w:rsidRPr="008B7B6D">
              <w:rPr>
                <w:rFonts w:ascii="Times New Roman" w:eastAsia="Calibri" w:hAnsi="Times New Roman" w:cs="Times New Roman"/>
                <w:sz w:val="16"/>
                <w:szCs w:val="16"/>
              </w:rPr>
              <w:t>Axis</w:t>
            </w:r>
            <w:proofErr w:type="spellEnd"/>
            <w:r w:rsidRPr="008B7B6D">
              <w:rPr>
                <w:rFonts w:ascii="Times New Roman" w:eastAsia="Calibri" w:hAnsi="Times New Roman" w:cs="Times New Roman"/>
                <w:sz w:val="16"/>
                <w:szCs w:val="16"/>
              </w:rPr>
              <w:t xml:space="preserve"> М1011</w:t>
            </w:r>
          </w:p>
        </w:tc>
        <w:tc>
          <w:tcPr>
            <w:tcW w:w="6521" w:type="dxa"/>
            <w:vAlign w:val="center"/>
          </w:tcPr>
          <w:p w14:paraId="2FF12C9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ПЗС-матрица 1/4’’ RGB VGA CMOS; формат сжатия - M-JPEG / MPEG-4 / H.264; скорость передачи изображения до 30к/сек.; разрешение - 640х480; фокусное расстояние объектива 4,4 мм (68°)</w:t>
            </w:r>
          </w:p>
        </w:tc>
      </w:tr>
      <w:tr w:rsidR="008B7B6D" w:rsidRPr="008B7B6D" w14:paraId="70E2D779" w14:textId="77777777" w:rsidTr="007E7D20">
        <w:tc>
          <w:tcPr>
            <w:tcW w:w="2830" w:type="dxa"/>
            <w:vAlign w:val="center"/>
          </w:tcPr>
          <w:p w14:paraId="443A371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Видеокамера LBP-T240HVI-36EX </w:t>
            </w:r>
            <w:proofErr w:type="spellStart"/>
            <w:r w:rsidRPr="008B7B6D">
              <w:rPr>
                <w:rFonts w:ascii="Times New Roman" w:eastAsia="Calibri" w:hAnsi="Times New Roman" w:cs="Times New Roman"/>
                <w:sz w:val="16"/>
                <w:szCs w:val="16"/>
              </w:rPr>
              <w:t>Graphit</w:t>
            </w:r>
            <w:proofErr w:type="spellEnd"/>
            <w:r w:rsidRPr="008B7B6D">
              <w:rPr>
                <w:rFonts w:ascii="Times New Roman" w:eastAsia="Calibri" w:hAnsi="Times New Roman" w:cs="Times New Roman"/>
                <w:sz w:val="16"/>
                <w:szCs w:val="16"/>
              </w:rPr>
              <w:t xml:space="preserve"> (ч/б, уличная, инфракрасная подсветка, вариообъектив)</w:t>
            </w:r>
          </w:p>
        </w:tc>
        <w:tc>
          <w:tcPr>
            <w:tcW w:w="6521" w:type="dxa"/>
            <w:vAlign w:val="center"/>
          </w:tcPr>
          <w:p w14:paraId="0860492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Разрешение 400твл, чувствительность 0.05лк/ 0лк, </w:t>
            </w:r>
            <w:proofErr w:type="spellStart"/>
            <w:r w:rsidRPr="008B7B6D">
              <w:rPr>
                <w:rFonts w:ascii="Times New Roman" w:eastAsia="Calibri" w:hAnsi="Times New Roman" w:cs="Times New Roman"/>
                <w:sz w:val="16"/>
                <w:szCs w:val="16"/>
              </w:rPr>
              <w:t>варифокальный</w:t>
            </w:r>
            <w:proofErr w:type="spellEnd"/>
            <w:r w:rsidRPr="008B7B6D">
              <w:rPr>
                <w:rFonts w:ascii="Times New Roman" w:eastAsia="Calibri" w:hAnsi="Times New Roman" w:cs="Times New Roman"/>
                <w:sz w:val="16"/>
                <w:szCs w:val="16"/>
              </w:rPr>
              <w:t xml:space="preserve"> объектив с АРД, f 3.8</w:t>
            </w:r>
          </w:p>
        </w:tc>
      </w:tr>
      <w:tr w:rsidR="008B7B6D" w:rsidRPr="008B7B6D" w14:paraId="0F2C4BFC" w14:textId="77777777" w:rsidTr="007E7D20">
        <w:tc>
          <w:tcPr>
            <w:tcW w:w="2830" w:type="dxa"/>
            <w:vAlign w:val="center"/>
          </w:tcPr>
          <w:p w14:paraId="49711E4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Видеокамера  купольная LND-PH-931 B36 </w:t>
            </w:r>
            <w:proofErr w:type="spellStart"/>
            <w:r w:rsidRPr="008B7B6D">
              <w:rPr>
                <w:rFonts w:ascii="Times New Roman" w:eastAsia="Calibri" w:hAnsi="Times New Roman" w:cs="Times New Roman"/>
                <w:sz w:val="16"/>
                <w:szCs w:val="16"/>
              </w:rPr>
              <w:t>Graphit</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цветная,black</w:t>
            </w:r>
            <w:proofErr w:type="spellEnd"/>
            <w:r w:rsidRPr="008B7B6D">
              <w:rPr>
                <w:rFonts w:ascii="Times New Roman" w:eastAsia="Calibri" w:hAnsi="Times New Roman" w:cs="Times New Roman"/>
                <w:sz w:val="16"/>
                <w:szCs w:val="16"/>
              </w:rPr>
              <w:t>)</w:t>
            </w:r>
          </w:p>
        </w:tc>
        <w:tc>
          <w:tcPr>
            <w:tcW w:w="6521" w:type="dxa"/>
            <w:vAlign w:val="center"/>
          </w:tcPr>
          <w:p w14:paraId="13A3D4E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Разрешение 550 </w:t>
            </w:r>
            <w:proofErr w:type="spellStart"/>
            <w:r w:rsidRPr="008B7B6D">
              <w:rPr>
                <w:rFonts w:ascii="Times New Roman" w:eastAsia="Calibri" w:hAnsi="Times New Roman" w:cs="Times New Roman"/>
                <w:sz w:val="16"/>
                <w:szCs w:val="16"/>
              </w:rPr>
              <w:t>твл</w:t>
            </w:r>
            <w:proofErr w:type="spellEnd"/>
            <w:r w:rsidRPr="008B7B6D">
              <w:rPr>
                <w:rFonts w:ascii="Times New Roman" w:eastAsia="Calibri" w:hAnsi="Times New Roman" w:cs="Times New Roman"/>
                <w:sz w:val="16"/>
                <w:szCs w:val="16"/>
              </w:rPr>
              <w:t>, BLC, AWB, объектив f 3.6 мм, питание 12VDC, накладное крепление, цвет корпуса — черный</w:t>
            </w:r>
          </w:p>
        </w:tc>
      </w:tr>
      <w:tr w:rsidR="008B7B6D" w:rsidRPr="008B7B6D" w14:paraId="0106D9E2" w14:textId="77777777" w:rsidTr="007E7D20">
        <w:tc>
          <w:tcPr>
            <w:tcW w:w="2830" w:type="dxa"/>
            <w:vAlign w:val="center"/>
          </w:tcPr>
          <w:p w14:paraId="316BCBC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Видеокамера черно/белая уличная с термокожухом</w:t>
            </w:r>
          </w:p>
        </w:tc>
        <w:tc>
          <w:tcPr>
            <w:tcW w:w="6521" w:type="dxa"/>
            <w:vAlign w:val="center"/>
          </w:tcPr>
          <w:p w14:paraId="0F74705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Тип корпуса: направленная; LAN;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xml:space="preserve"> (вход):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xml:space="preserve"> 802.3af; детекция движения; Тип матрицы: CCD; Размер матрицы: 1/2.7"; Кол-во мегапикселей: 2; Разрешение видео (пикс): 1600x1200; Светосила: f/1.4; Угол обзора по горизонтали (°): 72; Материал корпуса: металл</w:t>
            </w:r>
          </w:p>
        </w:tc>
      </w:tr>
      <w:tr w:rsidR="008B7B6D" w:rsidRPr="008B7B6D" w14:paraId="79ABB70A" w14:textId="77777777" w:rsidTr="007E7D20">
        <w:tc>
          <w:tcPr>
            <w:tcW w:w="2830" w:type="dxa"/>
            <w:vAlign w:val="center"/>
          </w:tcPr>
          <w:p w14:paraId="7EE1548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Видеорегистратор </w:t>
            </w:r>
            <w:proofErr w:type="spellStart"/>
            <w:r w:rsidRPr="008B7B6D">
              <w:rPr>
                <w:rFonts w:ascii="Times New Roman" w:eastAsia="Calibri" w:hAnsi="Times New Roman" w:cs="Times New Roman"/>
                <w:sz w:val="16"/>
                <w:szCs w:val="16"/>
              </w:rPr>
              <w:t>Smartec</w:t>
            </w:r>
            <w:proofErr w:type="spellEnd"/>
            <w:r w:rsidRPr="008B7B6D">
              <w:rPr>
                <w:rFonts w:ascii="Times New Roman" w:eastAsia="Calibri" w:hAnsi="Times New Roman" w:cs="Times New Roman"/>
                <w:sz w:val="16"/>
                <w:szCs w:val="16"/>
              </w:rPr>
              <w:t xml:space="preserve"> STR-3293  на 32 камеры</w:t>
            </w:r>
          </w:p>
        </w:tc>
        <w:tc>
          <w:tcPr>
            <w:tcW w:w="6521" w:type="dxa"/>
            <w:vAlign w:val="center"/>
          </w:tcPr>
          <w:p w14:paraId="25744C9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Видеовходы: 32хBNC; алгоритм сжатия:</w:t>
            </w:r>
            <w:r w:rsidRPr="008B7B6D">
              <w:rPr>
                <w:rFonts w:ascii="Times New Roman" w:eastAsia="Calibri" w:hAnsi="Times New Roman" w:cs="Times New Roman"/>
                <w:sz w:val="16"/>
                <w:szCs w:val="16"/>
              </w:rPr>
              <w:tab/>
              <w:t xml:space="preserve">MPEG-4; разрешение записи, пикс.: 720х576, 720х288, 360х288; аудиовходы/аудиовыходы: 16 </w:t>
            </w:r>
            <w:proofErr w:type="spellStart"/>
            <w:r w:rsidRPr="008B7B6D">
              <w:rPr>
                <w:rFonts w:ascii="Times New Roman" w:eastAsia="Calibri" w:hAnsi="Times New Roman" w:cs="Times New Roman"/>
                <w:sz w:val="16"/>
                <w:szCs w:val="16"/>
              </w:rPr>
              <w:t>вх</w:t>
            </w:r>
            <w:proofErr w:type="spellEnd"/>
            <w:r w:rsidRPr="008B7B6D">
              <w:rPr>
                <w:rFonts w:ascii="Times New Roman" w:eastAsia="Calibri" w:hAnsi="Times New Roman" w:cs="Times New Roman"/>
                <w:sz w:val="16"/>
                <w:szCs w:val="16"/>
              </w:rPr>
              <w:t xml:space="preserve">./1 </w:t>
            </w:r>
            <w:proofErr w:type="spellStart"/>
            <w:r w:rsidRPr="008B7B6D">
              <w:rPr>
                <w:rFonts w:ascii="Times New Roman" w:eastAsia="Calibri" w:hAnsi="Times New Roman" w:cs="Times New Roman"/>
                <w:sz w:val="16"/>
                <w:szCs w:val="16"/>
              </w:rPr>
              <w:t>вых</w:t>
            </w:r>
            <w:proofErr w:type="spellEnd"/>
            <w:r w:rsidRPr="008B7B6D">
              <w:rPr>
                <w:rFonts w:ascii="Times New Roman" w:eastAsia="Calibri" w:hAnsi="Times New Roman" w:cs="Times New Roman"/>
                <w:sz w:val="16"/>
                <w:szCs w:val="16"/>
              </w:rPr>
              <w:t>.; тревожные входы/выходы: 16/4; интерфейсы управления: 2 х RS-232, 2 х RS-485; тип/количество HDD:</w:t>
            </w:r>
            <w:r w:rsidRPr="008B7B6D">
              <w:rPr>
                <w:rFonts w:ascii="Times New Roman" w:eastAsia="Calibri" w:hAnsi="Times New Roman" w:cs="Times New Roman"/>
                <w:sz w:val="16"/>
                <w:szCs w:val="16"/>
              </w:rPr>
              <w:tab/>
              <w:t>4 SATA HDD</w:t>
            </w:r>
          </w:p>
        </w:tc>
      </w:tr>
      <w:tr w:rsidR="008B7B6D" w:rsidRPr="008B7B6D" w14:paraId="6F78A173" w14:textId="77777777" w:rsidTr="007E7D20">
        <w:trPr>
          <w:trHeight w:val="1725"/>
        </w:trPr>
        <w:tc>
          <w:tcPr>
            <w:tcW w:w="2830" w:type="dxa"/>
            <w:vAlign w:val="center"/>
          </w:tcPr>
          <w:p w14:paraId="4B99E79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Видеорегистратор (сервер)</w:t>
            </w:r>
          </w:p>
        </w:tc>
        <w:tc>
          <w:tcPr>
            <w:tcW w:w="6521" w:type="dxa"/>
            <w:vAlign w:val="center"/>
          </w:tcPr>
          <w:p w14:paraId="6A55F6C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Видеорегистратор DVR  (</w:t>
            </w:r>
            <w:r w:rsidRPr="008B7B6D">
              <w:rPr>
                <w:rFonts w:ascii="Times New Roman" w:eastAsia="Calibri" w:hAnsi="Times New Roman" w:cs="Times New Roman"/>
                <w:bCs/>
                <w:sz w:val="16"/>
                <w:szCs w:val="16"/>
              </w:rPr>
              <w:t>сервер</w:t>
            </w:r>
            <w:r w:rsidRPr="008B7B6D">
              <w:rPr>
                <w:rFonts w:ascii="Times New Roman" w:eastAsia="Calibri" w:hAnsi="Times New Roman" w:cs="Times New Roman"/>
                <w:sz w:val="16"/>
                <w:szCs w:val="16"/>
              </w:rPr>
              <w:t>), предназначенное для приёма, хранения, воспроизведения или ретрансляции видеосигнала; обработки изображений; обработке данных телеметрии; управления системами безопасности.</w:t>
            </w:r>
          </w:p>
          <w:p w14:paraId="7EE9EEB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создания локальных или территориально-распределенных систем наблюдения и способен записывать видео от 32 аналоговых камер в формате MPEG-4 с разрешением до Full D1 и скоростью до 800 к/с на 4 встраиваемых жестких диска SATA, а также на внешние дисковые массивы </w:t>
            </w:r>
            <w:proofErr w:type="spellStart"/>
            <w:r w:rsidRPr="008B7B6D">
              <w:rPr>
                <w:rFonts w:ascii="Times New Roman" w:eastAsia="Calibri" w:hAnsi="Times New Roman" w:cs="Times New Roman"/>
                <w:sz w:val="16"/>
                <w:szCs w:val="16"/>
              </w:rPr>
              <w:t>Smartec</w:t>
            </w:r>
            <w:proofErr w:type="spellEnd"/>
            <w:r w:rsidRPr="008B7B6D">
              <w:rPr>
                <w:rFonts w:ascii="Times New Roman" w:eastAsia="Calibri" w:hAnsi="Times New Roman" w:cs="Times New Roman"/>
                <w:sz w:val="16"/>
                <w:szCs w:val="16"/>
              </w:rPr>
              <w:t xml:space="preserve"> STG-ES общей емкостью более 30 Тб. Имеет 4  выхода для мониторов, 4 аудиоканала, привод DVD-RW, видеодетектор, 16 тревожных входов и 4 выхода, а также порты RS-232/485 для управления PTZ-функциями камер. </w:t>
            </w:r>
            <w:hyperlink r:id="rId9" w:tgtFrame="_blank" w:history="1"/>
          </w:p>
        </w:tc>
      </w:tr>
      <w:tr w:rsidR="008B7B6D" w:rsidRPr="008B7B6D" w14:paraId="72194F06" w14:textId="77777777" w:rsidTr="007E7D20">
        <w:trPr>
          <w:trHeight w:val="547"/>
        </w:trPr>
        <w:tc>
          <w:tcPr>
            <w:tcW w:w="2830" w:type="dxa"/>
            <w:vAlign w:val="center"/>
          </w:tcPr>
          <w:p w14:paraId="01D69C1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Видеосервер (</w:t>
            </w:r>
            <w:proofErr w:type="spellStart"/>
            <w:r w:rsidRPr="008B7B6D">
              <w:rPr>
                <w:rFonts w:ascii="Times New Roman" w:eastAsia="Calibri" w:hAnsi="Times New Roman" w:cs="Times New Roman"/>
                <w:sz w:val="16"/>
                <w:szCs w:val="16"/>
              </w:rPr>
              <w:t>медиаконвертер</w:t>
            </w:r>
            <w:proofErr w:type="spellEnd"/>
            <w:r w:rsidRPr="008B7B6D">
              <w:rPr>
                <w:rFonts w:ascii="Times New Roman" w:eastAsia="Calibri" w:hAnsi="Times New Roman" w:cs="Times New Roman"/>
                <w:sz w:val="16"/>
                <w:szCs w:val="16"/>
              </w:rPr>
              <w:t>)</w:t>
            </w:r>
          </w:p>
        </w:tc>
        <w:tc>
          <w:tcPr>
            <w:tcW w:w="6521" w:type="dxa"/>
            <w:vAlign w:val="center"/>
          </w:tcPr>
          <w:p w14:paraId="212DB8DA" w14:textId="77777777" w:rsidR="008B7B6D" w:rsidRPr="008B7B6D" w:rsidRDefault="008B7B6D" w:rsidP="007E7D20">
            <w:pPr>
              <w:keepNext/>
              <w:spacing w:before="240" w:after="60"/>
              <w:outlineLvl w:val="1"/>
              <w:rPr>
                <w:rFonts w:ascii="Times New Roman" w:eastAsia="Calibri" w:hAnsi="Times New Roman" w:cs="Times New Roman"/>
                <w:bCs/>
                <w:iCs/>
                <w:sz w:val="16"/>
                <w:szCs w:val="16"/>
              </w:rPr>
            </w:pPr>
            <w:r w:rsidRPr="008B7B6D">
              <w:rPr>
                <w:rFonts w:ascii="Times New Roman" w:eastAsia="Calibri" w:hAnsi="Times New Roman" w:cs="Times New Roman"/>
                <w:bCs/>
                <w:iCs/>
                <w:sz w:val="16"/>
                <w:szCs w:val="16"/>
              </w:rPr>
              <w:t>Сервер видеонаблюдения для хранения отснятых камерами материалов и их обработки, подключения монитора (через выход VGA) для «живого» наблюдения с поста охраны.</w:t>
            </w:r>
          </w:p>
        </w:tc>
      </w:tr>
      <w:tr w:rsidR="008B7B6D" w:rsidRPr="008B7B6D" w14:paraId="517E3B08" w14:textId="77777777" w:rsidTr="007E7D20">
        <w:tc>
          <w:tcPr>
            <w:tcW w:w="2830" w:type="dxa"/>
            <w:vAlign w:val="center"/>
          </w:tcPr>
          <w:p w14:paraId="4FF9832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Выключатель автоматический марка ИЭК С6 Щиток</w:t>
            </w:r>
          </w:p>
        </w:tc>
        <w:tc>
          <w:tcPr>
            <w:tcW w:w="6521" w:type="dxa"/>
            <w:vAlign w:val="center"/>
          </w:tcPr>
          <w:p w14:paraId="32285CD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Автоматический выключатель нагрузки 6А на DIN-рейку</w:t>
            </w:r>
          </w:p>
        </w:tc>
      </w:tr>
      <w:tr w:rsidR="008B7B6D" w:rsidRPr="008B7B6D" w14:paraId="654CFC41" w14:textId="77777777" w:rsidTr="007E7D20">
        <w:tc>
          <w:tcPr>
            <w:tcW w:w="2830" w:type="dxa"/>
            <w:vAlign w:val="center"/>
          </w:tcPr>
          <w:p w14:paraId="72AB921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Дверной доводчик для внешних дверей</w:t>
            </w:r>
          </w:p>
        </w:tc>
        <w:tc>
          <w:tcPr>
            <w:tcW w:w="6521" w:type="dxa"/>
            <w:vAlign w:val="center"/>
          </w:tcPr>
          <w:p w14:paraId="3B0FB98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Дверной доводчик предназначен для установки на входные двери с высокой проходимостью. Подходит для установки на двери левого и правого открывания для массы двери 80-120 кг, ширины двери 1100-1400 мм. Работоспособность более 500 000 циклов. Варианты установки: на дверное полотно, на дверную коробку, параллельный рычаг. Устойчивость к коррозии в соляном тумане более 250 часов, эксплуатации от -35 до +45 градусов. Две скорости регулировки доводчика.</w:t>
            </w:r>
          </w:p>
        </w:tc>
      </w:tr>
      <w:tr w:rsidR="008B7B6D" w:rsidRPr="008B7B6D" w14:paraId="56D9AAF2" w14:textId="77777777" w:rsidTr="007E7D20">
        <w:tc>
          <w:tcPr>
            <w:tcW w:w="2830" w:type="dxa"/>
            <w:vAlign w:val="center"/>
          </w:tcPr>
          <w:p w14:paraId="55763AC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Доводчик дверной  TS-68</w:t>
            </w:r>
          </w:p>
        </w:tc>
        <w:tc>
          <w:tcPr>
            <w:tcW w:w="6521" w:type="dxa"/>
            <w:vAlign w:val="center"/>
          </w:tcPr>
          <w:p w14:paraId="33B8E29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С рычагом для дверей весом до 90 кг; двухскоростной; установочный размер 202х19 мм; габаритные размеры 220х55х45 мм; рабочая температура -15...+40 °С; EN 2/3/4</w:t>
            </w:r>
          </w:p>
        </w:tc>
      </w:tr>
      <w:tr w:rsidR="008B7B6D" w:rsidRPr="008B7B6D" w14:paraId="3ED73F73" w14:textId="77777777" w:rsidTr="007E7D20">
        <w:tc>
          <w:tcPr>
            <w:tcW w:w="2830" w:type="dxa"/>
            <w:vAlign w:val="center"/>
          </w:tcPr>
          <w:p w14:paraId="777FFBE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Доводчик дверной DORMA TS-71</w:t>
            </w:r>
          </w:p>
        </w:tc>
        <w:tc>
          <w:tcPr>
            <w:tcW w:w="6521" w:type="dxa"/>
            <w:vAlign w:val="center"/>
          </w:tcPr>
          <w:p w14:paraId="03F0902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Доводчик для дверей весом до 100 кг, цвет белый, габариты (мм) 232х67х45, Диапазон рабочих температур, °С: -10..+40 двухскоростной</w:t>
            </w:r>
          </w:p>
        </w:tc>
      </w:tr>
      <w:tr w:rsidR="008B7B6D" w:rsidRPr="008B7B6D" w14:paraId="5A08BBE8" w14:textId="77777777" w:rsidTr="007E7D20">
        <w:tc>
          <w:tcPr>
            <w:tcW w:w="2830" w:type="dxa"/>
            <w:vAlign w:val="center"/>
          </w:tcPr>
          <w:p w14:paraId="62A9EE5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Жесткий диск HDD SAS 4ТB</w:t>
            </w:r>
          </w:p>
        </w:tc>
        <w:tc>
          <w:tcPr>
            <w:tcW w:w="6521" w:type="dxa"/>
            <w:vAlign w:val="center"/>
          </w:tcPr>
          <w:p w14:paraId="2C29C8C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Жесткий внешний диск HDD, размер 3,5'' , емкость 4ТB, </w:t>
            </w:r>
            <w:proofErr w:type="spellStart"/>
            <w:r w:rsidRPr="008B7B6D">
              <w:rPr>
                <w:rFonts w:ascii="Times New Roman" w:eastAsia="Calibri" w:hAnsi="Times New Roman" w:cs="Times New Roman"/>
                <w:sz w:val="16"/>
                <w:szCs w:val="16"/>
              </w:rPr>
              <w:t>скорось</w:t>
            </w:r>
            <w:proofErr w:type="spellEnd"/>
            <w:r w:rsidRPr="008B7B6D">
              <w:rPr>
                <w:rFonts w:ascii="Times New Roman" w:eastAsia="Calibri" w:hAnsi="Times New Roman" w:cs="Times New Roman"/>
                <w:sz w:val="16"/>
                <w:szCs w:val="16"/>
              </w:rPr>
              <w:t xml:space="preserve"> вращения 7200об/мин, для установки в ПК</w:t>
            </w:r>
          </w:p>
        </w:tc>
      </w:tr>
      <w:tr w:rsidR="008B7B6D" w:rsidRPr="008B7B6D" w14:paraId="61F55918" w14:textId="77777777" w:rsidTr="007E7D20">
        <w:tc>
          <w:tcPr>
            <w:tcW w:w="2830" w:type="dxa"/>
            <w:vAlign w:val="center"/>
          </w:tcPr>
          <w:p w14:paraId="1C1D9AE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Жесткий диск 1 Тб SATA Hitachi</w:t>
            </w:r>
          </w:p>
        </w:tc>
        <w:tc>
          <w:tcPr>
            <w:tcW w:w="6521" w:type="dxa"/>
            <w:vAlign w:val="center"/>
          </w:tcPr>
          <w:p w14:paraId="36CC982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Жесткий внешний диск HDD, размер 3,5'' , емкость 41B, </w:t>
            </w:r>
            <w:proofErr w:type="spellStart"/>
            <w:r w:rsidRPr="008B7B6D">
              <w:rPr>
                <w:rFonts w:ascii="Times New Roman" w:eastAsia="Calibri" w:hAnsi="Times New Roman" w:cs="Times New Roman"/>
                <w:sz w:val="16"/>
                <w:szCs w:val="16"/>
              </w:rPr>
              <w:t>скорось</w:t>
            </w:r>
            <w:proofErr w:type="spellEnd"/>
            <w:r w:rsidRPr="008B7B6D">
              <w:rPr>
                <w:rFonts w:ascii="Times New Roman" w:eastAsia="Calibri" w:hAnsi="Times New Roman" w:cs="Times New Roman"/>
                <w:sz w:val="16"/>
                <w:szCs w:val="16"/>
              </w:rPr>
              <w:t xml:space="preserve"> вращения 7200об/мин, для установки в ПК </w:t>
            </w:r>
          </w:p>
        </w:tc>
      </w:tr>
      <w:tr w:rsidR="008B7B6D" w:rsidRPr="008B7B6D" w14:paraId="6BEC757D" w14:textId="77777777" w:rsidTr="007E7D20">
        <w:tc>
          <w:tcPr>
            <w:tcW w:w="2830" w:type="dxa"/>
            <w:vAlign w:val="center"/>
          </w:tcPr>
          <w:p w14:paraId="1C67DA8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Извещатель звуковой разрушения стекла с каналом </w:t>
            </w:r>
            <w:proofErr w:type="spellStart"/>
            <w:r w:rsidRPr="008B7B6D">
              <w:rPr>
                <w:rFonts w:ascii="Times New Roman" w:eastAsia="Calibri" w:hAnsi="Times New Roman" w:cs="Times New Roman"/>
                <w:sz w:val="16"/>
                <w:szCs w:val="16"/>
              </w:rPr>
              <w:t>антимаскирования</w:t>
            </w:r>
            <w:proofErr w:type="spellEnd"/>
          </w:p>
        </w:tc>
        <w:tc>
          <w:tcPr>
            <w:tcW w:w="6521" w:type="dxa"/>
            <w:vAlign w:val="center"/>
          </w:tcPr>
          <w:p w14:paraId="5736C9E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Предназначены для обнаружения разрушения листовых стекол с последующей выдачей тревожного извещения на пульт централизованного наблюдения (ПЦН) или прибор приемно-контрольный (ППК) размыканием контактов исполнительного реле. - 4-х </w:t>
            </w:r>
            <w:proofErr w:type="spellStart"/>
            <w:r w:rsidRPr="008B7B6D">
              <w:rPr>
                <w:rFonts w:ascii="Times New Roman" w:eastAsia="Calibri" w:hAnsi="Times New Roman" w:cs="Times New Roman"/>
                <w:sz w:val="16"/>
                <w:szCs w:val="16"/>
              </w:rPr>
              <w:t>проводный</w:t>
            </w:r>
            <w:proofErr w:type="spellEnd"/>
            <w:r w:rsidRPr="008B7B6D">
              <w:rPr>
                <w:rFonts w:ascii="Times New Roman" w:eastAsia="Calibri" w:hAnsi="Times New Roman" w:cs="Times New Roman"/>
                <w:sz w:val="16"/>
                <w:szCs w:val="16"/>
              </w:rPr>
              <w:t>, два провода на питание, два на сухой контакт.</w:t>
            </w:r>
            <w:r w:rsidRPr="008B7B6D">
              <w:rPr>
                <w:rFonts w:ascii="Times New Roman" w:eastAsia="Calibri" w:hAnsi="Times New Roman" w:cs="Times New Roman"/>
                <w:sz w:val="16"/>
                <w:szCs w:val="16"/>
              </w:rPr>
              <w:br/>
              <w:t>- Контроль вскрытия корпуса (</w:t>
            </w:r>
            <w:proofErr w:type="spellStart"/>
            <w:r w:rsidRPr="008B7B6D">
              <w:rPr>
                <w:rFonts w:ascii="Times New Roman" w:eastAsia="Calibri" w:hAnsi="Times New Roman" w:cs="Times New Roman"/>
                <w:sz w:val="16"/>
                <w:szCs w:val="16"/>
              </w:rPr>
              <w:t>тампер</w:t>
            </w:r>
            <w:proofErr w:type="spellEnd"/>
            <w:r w:rsidRPr="008B7B6D">
              <w:rPr>
                <w:rFonts w:ascii="Times New Roman" w:eastAsia="Calibri" w:hAnsi="Times New Roman" w:cs="Times New Roman"/>
                <w:sz w:val="16"/>
                <w:szCs w:val="16"/>
              </w:rPr>
              <w:t xml:space="preserve">-контакт), </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30, 9-18В, 35*80*60мм</w:t>
            </w:r>
          </w:p>
        </w:tc>
      </w:tr>
      <w:tr w:rsidR="008B7B6D" w:rsidRPr="008B7B6D" w14:paraId="5F41B797" w14:textId="77777777" w:rsidTr="007E7D20">
        <w:tc>
          <w:tcPr>
            <w:tcW w:w="2830" w:type="dxa"/>
            <w:vAlign w:val="center"/>
          </w:tcPr>
          <w:p w14:paraId="69641CB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пожарный ручной  ИПР513-10</w:t>
            </w:r>
          </w:p>
        </w:tc>
        <w:tc>
          <w:tcPr>
            <w:tcW w:w="6521" w:type="dxa"/>
            <w:vAlign w:val="center"/>
          </w:tcPr>
          <w:p w14:paraId="40AD9BE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ручного включения сигнала «Пожар» в системах противопожарной защиты и охранно-пожарной сигнализации; тип извещателя: 2-х </w:t>
            </w:r>
            <w:proofErr w:type="spellStart"/>
            <w:r w:rsidRPr="008B7B6D">
              <w:rPr>
                <w:rFonts w:ascii="Times New Roman" w:eastAsia="Calibri" w:hAnsi="Times New Roman" w:cs="Times New Roman"/>
                <w:sz w:val="16"/>
                <w:szCs w:val="16"/>
              </w:rPr>
              <w:t>проводный</w:t>
            </w:r>
            <w:proofErr w:type="spellEnd"/>
            <w:r w:rsidRPr="008B7B6D">
              <w:rPr>
                <w:rFonts w:ascii="Times New Roman" w:eastAsia="Calibri" w:hAnsi="Times New Roman" w:cs="Times New Roman"/>
                <w:sz w:val="16"/>
                <w:szCs w:val="16"/>
              </w:rPr>
              <w:t xml:space="preserve">; напряжение питания, В: 9…30; ток потребления в дежурном режиме не более, мА: 0.05; степень защиты: </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41; габаритные размеры, мм: 88х85х45; диапазон рабочих температур, °С: -40…+60</w:t>
            </w:r>
          </w:p>
        </w:tc>
      </w:tr>
      <w:tr w:rsidR="008B7B6D" w:rsidRPr="008B7B6D" w14:paraId="27D6DFBB" w14:textId="77777777" w:rsidTr="007E7D20">
        <w:tc>
          <w:tcPr>
            <w:tcW w:w="2830" w:type="dxa"/>
            <w:vAlign w:val="center"/>
          </w:tcPr>
          <w:p w14:paraId="772D062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пожарный ручной адресный ИПР 513-3АМ исп.01</w:t>
            </w:r>
          </w:p>
        </w:tc>
        <w:tc>
          <w:tcPr>
            <w:tcW w:w="6521" w:type="dxa"/>
            <w:vAlign w:val="center"/>
          </w:tcPr>
          <w:p w14:paraId="1552E2E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ручного формирования сигнала пожарной тревоги или запуска систем пожарной автоматики; тип извещателя: адресный; напряжение питания, B: 8…11; ток потребления, А: 0,6; степень защиты: IP40; диапазон рабочих температур, °С: -30…+55; габаритные размеры, мм: 94х94х54; масса, не более, кг.: 0,15</w:t>
            </w:r>
          </w:p>
        </w:tc>
      </w:tr>
      <w:tr w:rsidR="008B7B6D" w:rsidRPr="008B7B6D" w14:paraId="25E042B1" w14:textId="77777777" w:rsidTr="007E7D20">
        <w:tc>
          <w:tcPr>
            <w:tcW w:w="2830" w:type="dxa"/>
            <w:vAlign w:val="center"/>
          </w:tcPr>
          <w:p w14:paraId="7951C46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магнитоконтактный ИО 102-6</w:t>
            </w:r>
          </w:p>
        </w:tc>
        <w:tc>
          <w:tcPr>
            <w:tcW w:w="6521" w:type="dxa"/>
            <w:vAlign w:val="center"/>
          </w:tcPr>
          <w:p w14:paraId="50E96BF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металлических поверхностей; контакты размыкаются при тревоге, 10 мм (контакты замкнуты), 45 мм (контакты разомкнуты); U-коммут.72 В, I-коммут.300 мА, P-коммут.10 Вт; диапазон рабочих температур:-50…+50°С, 22.1х33.2 мм (геркон и магнит). Кабель 170 мм. Пластиковый корпус.</w:t>
            </w:r>
          </w:p>
        </w:tc>
      </w:tr>
      <w:tr w:rsidR="008B7B6D" w:rsidRPr="008B7B6D" w14:paraId="32CCC568" w14:textId="77777777" w:rsidTr="007E7D20">
        <w:tc>
          <w:tcPr>
            <w:tcW w:w="2830" w:type="dxa"/>
            <w:vAlign w:val="center"/>
          </w:tcPr>
          <w:p w14:paraId="276B573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объемный "коридорный" EX 35T</w:t>
            </w:r>
          </w:p>
        </w:tc>
        <w:tc>
          <w:tcPr>
            <w:tcW w:w="6521" w:type="dxa"/>
            <w:vAlign w:val="center"/>
          </w:tcPr>
          <w:p w14:paraId="5BFDCDC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Извещатель охранный объемный оптико-электронный пассивный, микропроцессорный, твердая сферическая </w:t>
            </w:r>
            <w:proofErr w:type="spellStart"/>
            <w:r w:rsidRPr="008B7B6D">
              <w:rPr>
                <w:rFonts w:ascii="Times New Roman" w:eastAsia="Calibri" w:hAnsi="Times New Roman" w:cs="Times New Roman"/>
                <w:sz w:val="16"/>
                <w:szCs w:val="16"/>
              </w:rPr>
              <w:t>мультифокусная</w:t>
            </w:r>
            <w:proofErr w:type="spellEnd"/>
            <w:r w:rsidRPr="008B7B6D">
              <w:rPr>
                <w:rFonts w:ascii="Times New Roman" w:eastAsia="Calibri" w:hAnsi="Times New Roman" w:cs="Times New Roman"/>
                <w:sz w:val="16"/>
                <w:szCs w:val="16"/>
              </w:rPr>
              <w:t xml:space="preserve"> линза двойного действия, -20°С +50°С, Площадь детекции: 11 х 11 м, широкий угол или 17 х 1.7 м "штора", Чувствительность: 1.6° при 0.6 м/сек, Время тревоги: ~3 сек, Тревожный выход: Н.З. 28В пост. 0.2А, Питание: 9.5 - 14 В, </w:t>
            </w:r>
          </w:p>
        </w:tc>
      </w:tr>
      <w:tr w:rsidR="008B7B6D" w:rsidRPr="008B7B6D" w14:paraId="12D4A6FC" w14:textId="77777777" w:rsidTr="007E7D20">
        <w:tc>
          <w:tcPr>
            <w:tcW w:w="2830" w:type="dxa"/>
            <w:vAlign w:val="center"/>
          </w:tcPr>
          <w:p w14:paraId="74BDE66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точечный магнитоконтактный  ИО 102-5</w:t>
            </w:r>
          </w:p>
        </w:tc>
        <w:tc>
          <w:tcPr>
            <w:tcW w:w="6521" w:type="dxa"/>
            <w:vAlign w:val="center"/>
          </w:tcPr>
          <w:p w14:paraId="343C92B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блокировки дверных и оконных проемов, других строительных, конструктивных элементов зданий и сооружений на открывание или смещение, организаций устройств типа «ловушка» на любых объектах как производственных так и жилых; для скрытого монтажа на деревянные конструкции; тип контактов: НЗ; максимальное коммутируемое напряжение, В: 72; диапазон рабочих температур, °С: -50…+50; габаритные размеры, мм: корпус геркона - D9х27.6, корпус магнита - D9х27.6</w:t>
            </w:r>
          </w:p>
        </w:tc>
      </w:tr>
      <w:tr w:rsidR="008B7B6D" w:rsidRPr="008B7B6D" w14:paraId="48F9D2F4" w14:textId="77777777" w:rsidTr="007E7D20">
        <w:tc>
          <w:tcPr>
            <w:tcW w:w="2830" w:type="dxa"/>
            <w:vAlign w:val="center"/>
          </w:tcPr>
          <w:p w14:paraId="0316CFB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магнитоконтактный  ИО 102-20 Б2П</w:t>
            </w:r>
          </w:p>
        </w:tc>
        <w:tc>
          <w:tcPr>
            <w:tcW w:w="6521" w:type="dxa"/>
            <w:vAlign w:val="center"/>
          </w:tcPr>
          <w:p w14:paraId="1D2C565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металлических поверхностей; контакты размыкаются при тревоге, 30 мм (контакты замкнуты), 65 мм (контакты разомкнуты); U-коммут.50 В, I-коммут.50 мА, P-коммут.10 Вт; степень защиты: IP44, диапазон рабочих температур: -50…+50°С, 53х30х30 мм (геркон и магнит). Винтовые контакты. Пластиковый корпус. 0.155 кг</w:t>
            </w:r>
          </w:p>
        </w:tc>
      </w:tr>
      <w:tr w:rsidR="008B7B6D" w:rsidRPr="008B7B6D" w14:paraId="525AAA2B" w14:textId="77777777" w:rsidTr="007E7D20">
        <w:tc>
          <w:tcPr>
            <w:tcW w:w="2830" w:type="dxa"/>
            <w:vAlign w:val="center"/>
          </w:tcPr>
          <w:p w14:paraId="331EA8B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объемный</w:t>
            </w:r>
          </w:p>
          <w:p w14:paraId="3A3B58A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ИО 309-7 «Фотон-Ш»</w:t>
            </w:r>
          </w:p>
        </w:tc>
        <w:tc>
          <w:tcPr>
            <w:tcW w:w="6521" w:type="dxa"/>
            <w:vAlign w:val="center"/>
          </w:tcPr>
          <w:p w14:paraId="11C51F9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обнаружения проникновения в охраняемое пространство через дверные и оконные проемы; для использования в составе систем охранной сигнализации; тип контактов: нормально-замкнутые; длительность тревожного извещения, сек: не менее 2; ток потребления, мА: 20; степень защиты: IP41; диапазон рабочих температур, °С: -30…+50; габаритные размеры, мм: 91х52х56; </w:t>
            </w:r>
          </w:p>
        </w:tc>
      </w:tr>
      <w:tr w:rsidR="008B7B6D" w:rsidRPr="008B7B6D" w14:paraId="68A3C015" w14:textId="77777777" w:rsidTr="007E7D20">
        <w:tc>
          <w:tcPr>
            <w:tcW w:w="2830" w:type="dxa"/>
            <w:vAlign w:val="center"/>
          </w:tcPr>
          <w:p w14:paraId="7B3F0F2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объемный оптико-электронный ИО 409-8 «Фотон-9»</w:t>
            </w:r>
          </w:p>
        </w:tc>
        <w:tc>
          <w:tcPr>
            <w:tcW w:w="6521" w:type="dxa"/>
            <w:vAlign w:val="center"/>
          </w:tcPr>
          <w:p w14:paraId="3D36569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для использования в системах охранной сигнализации; время разогрева, сек: 60; длительность тревожного извещения, сек: не менее 2; дальность ИК канала, м: 10; угол обзора, град: 90; ток потребления, мА: 15; степень защиты: </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41; диапазон рабочих температур: 0…+50; габаритные размеры, мм: 88х61х41</w:t>
            </w:r>
          </w:p>
        </w:tc>
      </w:tr>
      <w:tr w:rsidR="008B7B6D" w:rsidRPr="008B7B6D" w14:paraId="654E665F" w14:textId="77777777" w:rsidTr="007E7D20">
        <w:tc>
          <w:tcPr>
            <w:tcW w:w="2830" w:type="dxa"/>
            <w:vAlign w:val="center"/>
          </w:tcPr>
          <w:p w14:paraId="6D0CC37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объемный оптико-электронный ИО 409-17/1 «Фотон-12»</w:t>
            </w:r>
          </w:p>
        </w:tc>
        <w:tc>
          <w:tcPr>
            <w:tcW w:w="6521" w:type="dxa"/>
            <w:vAlign w:val="center"/>
          </w:tcPr>
          <w:p w14:paraId="1DB2896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для использования в системах охранной сигнализации; время разогрева, сек: 45; тип зоны обнаружения: объемная; дальность ИК канала, м: 12; угол обзора, град.: 90; длительность тревожного извещения, сек: не менее 2; степень защиты: </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41; диапазон рабочих температур, °С: -30…+50; габаритные размеры, мм: 92х57х48</w:t>
            </w:r>
          </w:p>
        </w:tc>
      </w:tr>
      <w:tr w:rsidR="008B7B6D" w:rsidRPr="008B7B6D" w14:paraId="4ACD8158" w14:textId="77777777" w:rsidTr="007E7D20">
        <w:tc>
          <w:tcPr>
            <w:tcW w:w="2830" w:type="dxa"/>
            <w:vAlign w:val="center"/>
          </w:tcPr>
          <w:p w14:paraId="0BBA339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охранный оптико-электронный поверхностный адресный</w:t>
            </w:r>
          </w:p>
        </w:tc>
        <w:tc>
          <w:tcPr>
            <w:tcW w:w="6521" w:type="dxa"/>
            <w:vAlign w:val="center"/>
          </w:tcPr>
          <w:p w14:paraId="0158E81E" w14:textId="77777777" w:rsidR="008B7B6D" w:rsidRPr="008B7B6D" w:rsidRDefault="008B7B6D" w:rsidP="007E7D20">
            <w:pPr>
              <w:spacing w:after="0" w:line="240" w:lineRule="auto"/>
              <w:rPr>
                <w:rFonts w:ascii="Times New Roman" w:eastAsia="Calibri" w:hAnsi="Times New Roman" w:cs="Times New Roman"/>
                <w:b/>
                <w:sz w:val="16"/>
                <w:szCs w:val="16"/>
              </w:rPr>
            </w:pPr>
            <w:r w:rsidRPr="008B7B6D">
              <w:rPr>
                <w:rFonts w:ascii="Times New Roman" w:eastAsia="Calibri" w:hAnsi="Times New Roman" w:cs="Times New Roman"/>
                <w:sz w:val="16"/>
                <w:szCs w:val="16"/>
              </w:rPr>
              <w:t>Предназначен для обнаружения проникновения охраняемого пространства закрытого помещения и формирования сигнала тревоги в системах охранной сигнализации, накладной,</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41, дальность 10м, радиус 90гр.,88*60*40мм</w:t>
            </w:r>
          </w:p>
        </w:tc>
      </w:tr>
      <w:tr w:rsidR="008B7B6D" w:rsidRPr="008B7B6D" w14:paraId="655C8E8B" w14:textId="77777777" w:rsidTr="007E7D20">
        <w:tc>
          <w:tcPr>
            <w:tcW w:w="2830" w:type="dxa"/>
            <w:vAlign w:val="center"/>
          </w:tcPr>
          <w:p w14:paraId="48E7DA8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пожарный дымовой оптико-электронный ИП 212-45</w:t>
            </w:r>
          </w:p>
        </w:tc>
        <w:tc>
          <w:tcPr>
            <w:tcW w:w="6521" w:type="dxa"/>
            <w:vAlign w:val="center"/>
          </w:tcPr>
          <w:p w14:paraId="01B7058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раннего обнаружения загорания, сопровождающегося появлением дыма малой концентрации в закрытых помещениях различных зданий и сооружений; </w:t>
            </w:r>
            <w:proofErr w:type="spellStart"/>
            <w:r w:rsidRPr="008B7B6D">
              <w:rPr>
                <w:rFonts w:ascii="Times New Roman" w:eastAsia="Calibri" w:hAnsi="Times New Roman" w:cs="Times New Roman"/>
                <w:sz w:val="16"/>
                <w:szCs w:val="16"/>
              </w:rPr>
              <w:t>увствительность</w:t>
            </w:r>
            <w:proofErr w:type="spellEnd"/>
            <w:r w:rsidRPr="008B7B6D">
              <w:rPr>
                <w:rFonts w:ascii="Times New Roman" w:eastAsia="Calibri" w:hAnsi="Times New Roman" w:cs="Times New Roman"/>
                <w:sz w:val="16"/>
                <w:szCs w:val="16"/>
              </w:rPr>
              <w:t xml:space="preserve"> извещателя, дБ/м: 0.05…0.2; световая индикация: "Дежурный режим"; "Пожар"; напряжение питания, B:</w:t>
            </w:r>
            <w:r w:rsidRPr="008B7B6D">
              <w:rPr>
                <w:rFonts w:ascii="Calibri" w:eastAsia="Calibri" w:hAnsi="Calibri" w:cs="Times New Roman"/>
              </w:rPr>
              <w:t xml:space="preserve"> </w:t>
            </w:r>
            <w:r w:rsidRPr="008B7B6D">
              <w:rPr>
                <w:rFonts w:ascii="Times New Roman" w:eastAsia="Calibri" w:hAnsi="Times New Roman" w:cs="Times New Roman"/>
                <w:sz w:val="16"/>
                <w:szCs w:val="16"/>
              </w:rPr>
              <w:t>по шлейфу сигнализации 9…30; ток потребления, мА:</w:t>
            </w:r>
            <w:r w:rsidRPr="008B7B6D">
              <w:rPr>
                <w:rFonts w:ascii="Calibri" w:eastAsia="Calibri" w:hAnsi="Calibri" w:cs="Times New Roman"/>
              </w:rPr>
              <w:t xml:space="preserve"> </w:t>
            </w:r>
            <w:r w:rsidRPr="008B7B6D">
              <w:rPr>
                <w:rFonts w:ascii="Times New Roman" w:eastAsia="Calibri" w:hAnsi="Times New Roman" w:cs="Times New Roman"/>
                <w:sz w:val="16"/>
                <w:szCs w:val="16"/>
              </w:rPr>
              <w:t>0.045; степень защиты: IP30; диапазон рабочих температур, °С: -45…+55; Масса, не более, кг: 0.21</w:t>
            </w:r>
          </w:p>
        </w:tc>
      </w:tr>
      <w:tr w:rsidR="008B7B6D" w:rsidRPr="008B7B6D" w14:paraId="314EF9BD" w14:textId="77777777" w:rsidTr="007E7D20">
        <w:tc>
          <w:tcPr>
            <w:tcW w:w="2830" w:type="dxa"/>
            <w:vAlign w:val="center"/>
          </w:tcPr>
          <w:p w14:paraId="2AD55DA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пожарный дымовой оптико-электронный адресно-аналоговый  ИП 212-34А «ДИП-34А-01-01»</w:t>
            </w:r>
          </w:p>
        </w:tc>
        <w:tc>
          <w:tcPr>
            <w:tcW w:w="6521" w:type="dxa"/>
            <w:vAlign w:val="center"/>
          </w:tcPr>
          <w:p w14:paraId="5677143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предназначен для работы с прибором С2000, питание по линии двухпроводной линии связи 8…11 В, ток потребления до 500 мкА, степень защиты оболочки IP41, диапазон рабочих температур -30…+55°С, габаритные размеры 100х47 мм, защита от неправильного подключения.</w:t>
            </w:r>
          </w:p>
        </w:tc>
      </w:tr>
      <w:tr w:rsidR="008B7B6D" w:rsidRPr="008B7B6D" w14:paraId="7555FD47" w14:textId="77777777" w:rsidTr="007E7D20">
        <w:tc>
          <w:tcPr>
            <w:tcW w:w="2830" w:type="dxa"/>
            <w:vAlign w:val="center"/>
          </w:tcPr>
          <w:p w14:paraId="3DCFA24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Извещатель пожарный ручной электроконтактный</w:t>
            </w:r>
          </w:p>
        </w:tc>
        <w:tc>
          <w:tcPr>
            <w:tcW w:w="6521" w:type="dxa"/>
            <w:vAlign w:val="center"/>
          </w:tcPr>
          <w:p w14:paraId="61903BE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ручного формирования сигнала пожарной тревоги или запуска систем пожарной автоматики; тип извещателя: адресный; напряжение питания, B: 8…11; ток потребления, А: 0,6; степень защиты: IP40; диапазон рабочих температур, °С: -30…+55; габаритные размеры, мм: 94х94х54; масса, не более, кг.: 0,15</w:t>
            </w:r>
          </w:p>
        </w:tc>
      </w:tr>
      <w:tr w:rsidR="008B7B6D" w:rsidRPr="008B7B6D" w14:paraId="2A32D563" w14:textId="77777777" w:rsidTr="007E7D20">
        <w:trPr>
          <w:trHeight w:val="1420"/>
        </w:trPr>
        <w:tc>
          <w:tcPr>
            <w:tcW w:w="2830" w:type="dxa"/>
            <w:vAlign w:val="center"/>
          </w:tcPr>
          <w:p w14:paraId="7EE2852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 xml:space="preserve">Источник бесперебойного питания APC Smart-UPS 1000VA USB &amp; </w:t>
            </w:r>
            <w:proofErr w:type="spellStart"/>
            <w:r w:rsidRPr="008B7B6D">
              <w:rPr>
                <w:rFonts w:ascii="Times New Roman" w:eastAsia="Calibri" w:hAnsi="Times New Roman" w:cs="Times New Roman"/>
                <w:sz w:val="16"/>
                <w:szCs w:val="16"/>
              </w:rPr>
              <w:t>Serial</w:t>
            </w:r>
            <w:proofErr w:type="spellEnd"/>
            <w:r w:rsidRPr="008B7B6D">
              <w:rPr>
                <w:rFonts w:ascii="Times New Roman" w:eastAsia="Calibri" w:hAnsi="Times New Roman" w:cs="Times New Roman"/>
                <w:sz w:val="16"/>
                <w:szCs w:val="16"/>
              </w:rPr>
              <w:t xml:space="preserve"> RM 2U 230V</w:t>
            </w:r>
          </w:p>
        </w:tc>
        <w:tc>
          <w:tcPr>
            <w:tcW w:w="6521" w:type="dxa"/>
            <w:vAlign w:val="center"/>
          </w:tcPr>
          <w:p w14:paraId="531A1209"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Выходная мощность 800 Ватт / 1.0 </w:t>
            </w:r>
            <w:proofErr w:type="spellStart"/>
            <w:r w:rsidRPr="008B7B6D">
              <w:rPr>
                <w:rFonts w:ascii="Times New Roman" w:eastAsia="Calibri" w:hAnsi="Times New Roman" w:cs="Times New Roman"/>
                <w:sz w:val="16"/>
                <w:szCs w:val="16"/>
              </w:rPr>
              <w:t>kВА</w:t>
            </w:r>
            <w:proofErr w:type="spellEnd"/>
            <w:r w:rsidRPr="008B7B6D">
              <w:rPr>
                <w:rFonts w:ascii="Times New Roman" w:eastAsia="Calibri" w:hAnsi="Times New Roman" w:cs="Times New Roman"/>
                <w:sz w:val="16"/>
                <w:szCs w:val="16"/>
              </w:rPr>
              <w:t xml:space="preserve"> , Максимальная задаваемая мощность (Вт) 800 Ватт / 1.0 </w:t>
            </w:r>
            <w:proofErr w:type="spellStart"/>
            <w:r w:rsidRPr="008B7B6D">
              <w:rPr>
                <w:rFonts w:ascii="Times New Roman" w:eastAsia="Calibri" w:hAnsi="Times New Roman" w:cs="Times New Roman"/>
                <w:sz w:val="16"/>
                <w:szCs w:val="16"/>
              </w:rPr>
              <w:t>kВА</w:t>
            </w:r>
            <w:proofErr w:type="spellEnd"/>
            <w:r w:rsidRPr="008B7B6D">
              <w:rPr>
                <w:rFonts w:ascii="Times New Roman" w:eastAsia="Calibri" w:hAnsi="Times New Roman" w:cs="Times New Roman"/>
                <w:sz w:val="16"/>
                <w:szCs w:val="16"/>
              </w:rPr>
              <w:t xml:space="preserve">, Номинальное выходное напряжение 230 V , Искажения формы выходного напряжения менее 5 % , Выходная частота (синхронизированная с электросетью) 50/60Hz +/- 3 </w:t>
            </w:r>
            <w:proofErr w:type="spellStart"/>
            <w:r w:rsidRPr="008B7B6D">
              <w:rPr>
                <w:rFonts w:ascii="Times New Roman" w:eastAsia="Calibri" w:hAnsi="Times New Roman" w:cs="Times New Roman"/>
                <w:sz w:val="16"/>
                <w:szCs w:val="16"/>
              </w:rPr>
              <w:t>Hz</w:t>
            </w:r>
            <w:proofErr w:type="spellEnd"/>
            <w:r w:rsidRPr="008B7B6D">
              <w:rPr>
                <w:rFonts w:ascii="Times New Roman" w:eastAsia="Calibri" w:hAnsi="Times New Roman" w:cs="Times New Roman"/>
                <w:sz w:val="16"/>
                <w:szCs w:val="16"/>
              </w:rPr>
              <w:t xml:space="preserve"> , Топология: линейно-интерактивный ,Тип формы напряжения: синусоидальный сигнал, Диапазон входного напряжения при работе от сети 160 - 286 В, Тип батарей: необслуживаемая герметичная свинцово-кислотная батарея с загущенным электролитом : защита от утечек , Типовое время перезарядки 3 часа , Сменная батарея, Ожидаемый срок службы батареи (лет) 3 - 5 , Защита от перегрузки в системе постоянного тока 60 A,  Максимальная высота 89 </w:t>
            </w:r>
            <w:proofErr w:type="spellStart"/>
            <w:r w:rsidRPr="008B7B6D">
              <w:rPr>
                <w:rFonts w:ascii="Times New Roman" w:eastAsia="Calibri" w:hAnsi="Times New Roman" w:cs="Times New Roman"/>
                <w:sz w:val="16"/>
                <w:szCs w:val="16"/>
              </w:rPr>
              <w:t>mm</w:t>
            </w:r>
            <w:proofErr w:type="spellEnd"/>
            <w:r w:rsidRPr="008B7B6D">
              <w:rPr>
                <w:rFonts w:ascii="Times New Roman" w:eastAsia="Calibri" w:hAnsi="Times New Roman" w:cs="Times New Roman"/>
                <w:sz w:val="16"/>
                <w:szCs w:val="16"/>
              </w:rPr>
              <w:t xml:space="preserve">, 8.9 </w:t>
            </w:r>
            <w:proofErr w:type="spellStart"/>
            <w:r w:rsidRPr="008B7B6D">
              <w:rPr>
                <w:rFonts w:ascii="Times New Roman" w:eastAsia="Calibri" w:hAnsi="Times New Roman" w:cs="Times New Roman"/>
                <w:sz w:val="16"/>
                <w:szCs w:val="16"/>
              </w:rPr>
              <w:t>cm</w:t>
            </w:r>
            <w:proofErr w:type="spellEnd"/>
            <w:r w:rsidRPr="008B7B6D">
              <w:rPr>
                <w:rFonts w:ascii="Times New Roman" w:eastAsia="Calibri" w:hAnsi="Times New Roman" w:cs="Times New Roman"/>
                <w:sz w:val="16"/>
                <w:szCs w:val="16"/>
              </w:rPr>
              <w:t xml:space="preserve"> , Максимальная ширина 432 </w:t>
            </w:r>
            <w:proofErr w:type="spellStart"/>
            <w:r w:rsidRPr="008B7B6D">
              <w:rPr>
                <w:rFonts w:ascii="Times New Roman" w:eastAsia="Calibri" w:hAnsi="Times New Roman" w:cs="Times New Roman"/>
                <w:sz w:val="16"/>
                <w:szCs w:val="16"/>
              </w:rPr>
              <w:t>mm</w:t>
            </w:r>
            <w:proofErr w:type="spellEnd"/>
            <w:r w:rsidRPr="008B7B6D">
              <w:rPr>
                <w:rFonts w:ascii="Times New Roman" w:eastAsia="Calibri" w:hAnsi="Times New Roman" w:cs="Times New Roman"/>
                <w:sz w:val="16"/>
                <w:szCs w:val="16"/>
              </w:rPr>
              <w:t xml:space="preserve">, 43.2 </w:t>
            </w:r>
            <w:proofErr w:type="spellStart"/>
            <w:r w:rsidRPr="008B7B6D">
              <w:rPr>
                <w:rFonts w:ascii="Times New Roman" w:eastAsia="Calibri" w:hAnsi="Times New Roman" w:cs="Times New Roman"/>
                <w:sz w:val="16"/>
                <w:szCs w:val="16"/>
              </w:rPr>
              <w:t>cm</w:t>
            </w:r>
            <w:proofErr w:type="spellEnd"/>
            <w:r w:rsidRPr="008B7B6D">
              <w:rPr>
                <w:rFonts w:ascii="Times New Roman" w:eastAsia="Calibri" w:hAnsi="Times New Roman" w:cs="Times New Roman"/>
                <w:sz w:val="16"/>
                <w:szCs w:val="16"/>
              </w:rPr>
              <w:t xml:space="preserve"> ,  Максимальная глубина 490 </w:t>
            </w:r>
            <w:proofErr w:type="spellStart"/>
            <w:r w:rsidRPr="008B7B6D">
              <w:rPr>
                <w:rFonts w:ascii="Times New Roman" w:eastAsia="Calibri" w:hAnsi="Times New Roman" w:cs="Times New Roman"/>
                <w:sz w:val="16"/>
                <w:szCs w:val="16"/>
              </w:rPr>
              <w:t>mm</w:t>
            </w:r>
            <w:proofErr w:type="spellEnd"/>
            <w:r w:rsidRPr="008B7B6D">
              <w:rPr>
                <w:rFonts w:ascii="Times New Roman" w:eastAsia="Calibri" w:hAnsi="Times New Roman" w:cs="Times New Roman"/>
                <w:sz w:val="16"/>
                <w:szCs w:val="16"/>
              </w:rPr>
              <w:t xml:space="preserve">, 49.0 </w:t>
            </w:r>
            <w:proofErr w:type="spellStart"/>
            <w:r w:rsidRPr="008B7B6D">
              <w:rPr>
                <w:rFonts w:ascii="Times New Roman" w:eastAsia="Calibri" w:hAnsi="Times New Roman" w:cs="Times New Roman"/>
                <w:sz w:val="16"/>
                <w:szCs w:val="16"/>
              </w:rPr>
              <w:t>cm</w:t>
            </w:r>
            <w:proofErr w:type="spellEnd"/>
            <w:r w:rsidRPr="008B7B6D">
              <w:rPr>
                <w:rFonts w:ascii="Times New Roman" w:eastAsia="Calibri" w:hAnsi="Times New Roman" w:cs="Times New Roman"/>
                <w:sz w:val="16"/>
                <w:szCs w:val="16"/>
              </w:rPr>
              <w:t xml:space="preserve"> ,Высота стойки 2 </w:t>
            </w:r>
            <w:proofErr w:type="spellStart"/>
            <w:r w:rsidRPr="008B7B6D">
              <w:rPr>
                <w:rFonts w:ascii="Times New Roman" w:eastAsia="Calibri" w:hAnsi="Times New Roman" w:cs="Times New Roman"/>
                <w:sz w:val="16"/>
                <w:szCs w:val="16"/>
              </w:rPr>
              <w:t>U,Рабочая</w:t>
            </w:r>
            <w:proofErr w:type="spellEnd"/>
            <w:r w:rsidRPr="008B7B6D">
              <w:rPr>
                <w:rFonts w:ascii="Times New Roman" w:eastAsia="Calibri" w:hAnsi="Times New Roman" w:cs="Times New Roman"/>
                <w:sz w:val="16"/>
                <w:szCs w:val="16"/>
              </w:rPr>
              <w:t xml:space="preserve"> температура 0 - 45 °C</w:t>
            </w:r>
          </w:p>
        </w:tc>
      </w:tr>
      <w:tr w:rsidR="008B7B6D" w:rsidRPr="008B7B6D" w14:paraId="27924EEC" w14:textId="77777777" w:rsidTr="007E7D20">
        <w:tc>
          <w:tcPr>
            <w:tcW w:w="2830" w:type="dxa"/>
            <w:vAlign w:val="center"/>
          </w:tcPr>
          <w:p w14:paraId="7B3102F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Каркас блочный 19” 6U с </w:t>
            </w:r>
            <w:proofErr w:type="spellStart"/>
            <w:r w:rsidRPr="008B7B6D">
              <w:rPr>
                <w:rFonts w:ascii="Times New Roman" w:eastAsia="Calibri" w:hAnsi="Times New Roman" w:cs="Times New Roman"/>
                <w:sz w:val="16"/>
                <w:szCs w:val="16"/>
              </w:rPr>
              <w:t>кроссплатой</w:t>
            </w:r>
            <w:proofErr w:type="spellEnd"/>
            <w:r w:rsidRPr="008B7B6D">
              <w:rPr>
                <w:rFonts w:ascii="Times New Roman" w:eastAsia="Calibri" w:hAnsi="Times New Roman" w:cs="Times New Roman"/>
                <w:sz w:val="16"/>
                <w:szCs w:val="16"/>
              </w:rPr>
              <w:t xml:space="preserve"> для установки 15 линейных блоков с крышкой</w:t>
            </w:r>
          </w:p>
        </w:tc>
        <w:tc>
          <w:tcPr>
            <w:tcW w:w="6521" w:type="dxa"/>
            <w:vAlign w:val="center"/>
          </w:tcPr>
          <w:p w14:paraId="224AB86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w:t>
            </w:r>
            <w:r w:rsidRPr="008B7B6D">
              <w:rPr>
                <w:rFonts w:ascii="Times New Roman" w:eastAsia="Calibri" w:hAnsi="Times New Roman" w:cs="Times New Roman"/>
                <w:bCs/>
                <w:sz w:val="16"/>
                <w:szCs w:val="16"/>
              </w:rPr>
              <w:t>для</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установки</w:t>
            </w:r>
            <w:r w:rsidRPr="008B7B6D">
              <w:rPr>
                <w:rFonts w:ascii="Times New Roman" w:eastAsia="Calibri" w:hAnsi="Times New Roman" w:cs="Times New Roman"/>
                <w:sz w:val="16"/>
                <w:szCs w:val="16"/>
              </w:rPr>
              <w:t xml:space="preserve"> в нем </w:t>
            </w:r>
            <w:r w:rsidRPr="008B7B6D">
              <w:rPr>
                <w:rFonts w:ascii="Times New Roman" w:eastAsia="Calibri" w:hAnsi="Times New Roman" w:cs="Times New Roman"/>
                <w:bCs/>
                <w:sz w:val="16"/>
                <w:szCs w:val="16"/>
              </w:rPr>
              <w:t>19</w:t>
            </w:r>
            <w:r w:rsidRPr="008B7B6D">
              <w:rPr>
                <w:rFonts w:ascii="Times New Roman" w:eastAsia="Calibri" w:hAnsi="Times New Roman" w:cs="Times New Roman"/>
                <w:sz w:val="16"/>
                <w:szCs w:val="16"/>
              </w:rPr>
              <w:t>” модульного коммутационного кроссового оборудования, серверов и источников бесперебойного питания в офисных и промышленных помещения.</w:t>
            </w:r>
          </w:p>
        </w:tc>
      </w:tr>
      <w:tr w:rsidR="008B7B6D" w:rsidRPr="008B7B6D" w14:paraId="5D89C23A" w14:textId="77777777" w:rsidTr="007E7D20">
        <w:trPr>
          <w:trHeight w:val="2110"/>
        </w:trPr>
        <w:tc>
          <w:tcPr>
            <w:tcW w:w="2830" w:type="dxa"/>
            <w:vAlign w:val="center"/>
          </w:tcPr>
          <w:p w14:paraId="32EA69F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Комплексное устройство грозозащиты видеокамер</w:t>
            </w:r>
          </w:p>
        </w:tc>
        <w:tc>
          <w:tcPr>
            <w:tcW w:w="6521" w:type="dxa"/>
            <w:vAlign w:val="center"/>
          </w:tcPr>
          <w:p w14:paraId="65F0AF81"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Комбинированная универсальная грозозащита видеокамеры. </w:t>
            </w:r>
            <w:proofErr w:type="spellStart"/>
            <w:r w:rsidRPr="008B7B6D">
              <w:rPr>
                <w:rFonts w:ascii="Times New Roman" w:eastAsia="Calibri" w:hAnsi="Times New Roman" w:cs="Times New Roman"/>
                <w:sz w:val="16"/>
                <w:szCs w:val="16"/>
              </w:rPr>
              <w:t>Грозоразрядник</w:t>
            </w:r>
            <w:proofErr w:type="spellEnd"/>
            <w:r w:rsidRPr="008B7B6D">
              <w:rPr>
                <w:rFonts w:ascii="Times New Roman" w:eastAsia="Calibri" w:hAnsi="Times New Roman" w:cs="Times New Roman"/>
                <w:sz w:val="16"/>
                <w:szCs w:val="16"/>
              </w:rPr>
              <w:t xml:space="preserve"> для включения в разрыв коаксиального кабеля через разъемы типа BNC, с волновым сопротивлением 75 Ом; Грозозащита цепи питания видеокамеры 6 до 24 Вольт; Грозозащита одно или </w:t>
            </w:r>
            <w:proofErr w:type="spellStart"/>
            <w:r w:rsidRPr="008B7B6D">
              <w:rPr>
                <w:rFonts w:ascii="Times New Roman" w:eastAsia="Calibri" w:hAnsi="Times New Roman" w:cs="Times New Roman"/>
                <w:sz w:val="16"/>
                <w:szCs w:val="16"/>
              </w:rPr>
              <w:t>двухпарного</w:t>
            </w:r>
            <w:proofErr w:type="spellEnd"/>
            <w:r w:rsidRPr="008B7B6D">
              <w:rPr>
                <w:rFonts w:ascii="Times New Roman" w:eastAsia="Calibri" w:hAnsi="Times New Roman" w:cs="Times New Roman"/>
                <w:sz w:val="16"/>
                <w:szCs w:val="16"/>
              </w:rPr>
              <w:t xml:space="preserve"> канала управления видеокамерой. Защита цепи питания видеокамеры (~220Вольт, ~120Вольт, =24Вольт, =12Вольт); защита от максимального импульсного тока - до 10 </w:t>
            </w:r>
            <w:proofErr w:type="spellStart"/>
            <w:r w:rsidRPr="008B7B6D">
              <w:rPr>
                <w:rFonts w:ascii="Times New Roman" w:eastAsia="Calibri" w:hAnsi="Times New Roman" w:cs="Times New Roman"/>
                <w:sz w:val="16"/>
                <w:szCs w:val="16"/>
              </w:rPr>
              <w:t>килоАмпер</w:t>
            </w:r>
            <w:proofErr w:type="spellEnd"/>
            <w:r w:rsidRPr="008B7B6D">
              <w:rPr>
                <w:rFonts w:ascii="Times New Roman" w:eastAsia="Calibri" w:hAnsi="Times New Roman" w:cs="Times New Roman"/>
                <w:sz w:val="16"/>
                <w:szCs w:val="16"/>
              </w:rPr>
              <w:t>; Подключение кабеля видеосигнала - разъем BNC 75Ом; вносимое затухание в видеотракт на частоте 20мГц - менее 0.2дБ; Подключение кабелей заземления, питания и управления видеокамерой - винтовые клеммы; Схема подключения - последовательно в линию, в непосредственной близости от защищаемого оконечного оборудования, не далее 0,5 м по длине кабеля. Клеммы для подключения защищаемого оборудования и линии</w:t>
            </w:r>
            <w:r w:rsidR="007E7D20">
              <w:rPr>
                <w:rFonts w:ascii="Times New Roman" w:eastAsia="Calibri" w:hAnsi="Times New Roman" w:cs="Times New Roman"/>
                <w:sz w:val="16"/>
                <w:szCs w:val="16"/>
              </w:rPr>
              <w:t xml:space="preserve"> имеют специальные обозначения</w:t>
            </w:r>
          </w:p>
        </w:tc>
      </w:tr>
      <w:tr w:rsidR="008B7B6D" w:rsidRPr="008B7B6D" w14:paraId="77A4D588" w14:textId="77777777" w:rsidTr="007E7D20">
        <w:tc>
          <w:tcPr>
            <w:tcW w:w="2830" w:type="dxa"/>
            <w:vAlign w:val="center"/>
          </w:tcPr>
          <w:p w14:paraId="08ED072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Кнопка авар. выхода (зеленая/белая) ИПР 513/101-1</w:t>
            </w:r>
          </w:p>
        </w:tc>
        <w:tc>
          <w:tcPr>
            <w:tcW w:w="6521" w:type="dxa"/>
            <w:vAlign w:val="center"/>
          </w:tcPr>
          <w:p w14:paraId="08386C7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Корпус </w:t>
            </w:r>
            <w:proofErr w:type="spellStart"/>
            <w:r w:rsidRPr="008B7B6D">
              <w:rPr>
                <w:rFonts w:ascii="Times New Roman" w:eastAsia="Calibri" w:hAnsi="Times New Roman" w:cs="Times New Roman"/>
                <w:sz w:val="16"/>
                <w:szCs w:val="16"/>
              </w:rPr>
              <w:t>зeлeнoгo</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цвeтa</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нaдпиcь</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Aвapийный</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выxoд</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диaпaзoн</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кoммyтиpyeмыx</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тoкoв</w:t>
            </w:r>
            <w:proofErr w:type="spellEnd"/>
            <w:r w:rsidRPr="008B7B6D">
              <w:rPr>
                <w:rFonts w:ascii="Times New Roman" w:eastAsia="Calibri" w:hAnsi="Times New Roman" w:cs="Times New Roman"/>
                <w:sz w:val="16"/>
                <w:szCs w:val="16"/>
              </w:rPr>
              <w:t xml:space="preserve">: 0.1…200 </w:t>
            </w:r>
            <w:proofErr w:type="spellStart"/>
            <w:r w:rsidRPr="008B7B6D">
              <w:rPr>
                <w:rFonts w:ascii="Times New Roman" w:eastAsia="Calibri" w:hAnsi="Times New Roman" w:cs="Times New Roman"/>
                <w:sz w:val="16"/>
                <w:szCs w:val="16"/>
              </w:rPr>
              <w:t>мA</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диaпaзoн</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кoммyтиpyeмoгo</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нaпpяжeния</w:t>
            </w:r>
            <w:proofErr w:type="spellEnd"/>
            <w:r w:rsidRPr="008B7B6D">
              <w:rPr>
                <w:rFonts w:ascii="Times New Roman" w:eastAsia="Calibri" w:hAnsi="Times New Roman" w:cs="Times New Roman"/>
                <w:sz w:val="16"/>
                <w:szCs w:val="16"/>
              </w:rPr>
              <w:t xml:space="preserve">: 5…72 B; </w:t>
            </w:r>
            <w:proofErr w:type="spellStart"/>
            <w:r w:rsidRPr="008B7B6D">
              <w:rPr>
                <w:rFonts w:ascii="Times New Roman" w:eastAsia="Calibri" w:hAnsi="Times New Roman" w:cs="Times New Roman"/>
                <w:sz w:val="16"/>
                <w:szCs w:val="16"/>
              </w:rPr>
              <w:t>клacc</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зaщиты</w:t>
            </w:r>
            <w:proofErr w:type="spellEnd"/>
            <w:r w:rsidRPr="008B7B6D">
              <w:rPr>
                <w:rFonts w:ascii="Times New Roman" w:eastAsia="Calibri" w:hAnsi="Times New Roman" w:cs="Times New Roman"/>
                <w:sz w:val="16"/>
                <w:szCs w:val="16"/>
              </w:rPr>
              <w:t xml:space="preserve"> IP41; </w:t>
            </w:r>
            <w:proofErr w:type="spellStart"/>
            <w:r w:rsidRPr="008B7B6D">
              <w:rPr>
                <w:rFonts w:ascii="Times New Roman" w:eastAsia="Calibri" w:hAnsi="Times New Roman" w:cs="Times New Roman"/>
                <w:sz w:val="16"/>
                <w:szCs w:val="16"/>
              </w:rPr>
              <w:t>мacca</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нe</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бoлee</w:t>
            </w:r>
            <w:proofErr w:type="spellEnd"/>
            <w:r w:rsidRPr="008B7B6D">
              <w:rPr>
                <w:rFonts w:ascii="Times New Roman" w:eastAsia="Calibri" w:hAnsi="Times New Roman" w:cs="Times New Roman"/>
                <w:sz w:val="16"/>
                <w:szCs w:val="16"/>
              </w:rPr>
              <w:t xml:space="preserve"> 0.15 кг.</w:t>
            </w:r>
          </w:p>
        </w:tc>
      </w:tr>
      <w:tr w:rsidR="008B7B6D" w:rsidRPr="008B7B6D" w14:paraId="2BC433A6" w14:textId="77777777" w:rsidTr="007E7D20">
        <w:tc>
          <w:tcPr>
            <w:tcW w:w="2830" w:type="dxa"/>
            <w:vAlign w:val="center"/>
          </w:tcPr>
          <w:p w14:paraId="09A0C23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Кнопка выхода D680 QUADRA</w:t>
            </w:r>
          </w:p>
        </w:tc>
        <w:tc>
          <w:tcPr>
            <w:tcW w:w="6521" w:type="dxa"/>
            <w:vAlign w:val="center"/>
          </w:tcPr>
          <w:p w14:paraId="77484D23" w14:textId="77777777" w:rsidR="008B7B6D" w:rsidRPr="008B7B6D" w:rsidRDefault="00040F8D" w:rsidP="007E7D20">
            <w:pPr>
              <w:spacing w:after="0" w:line="240" w:lineRule="auto"/>
              <w:rPr>
                <w:rFonts w:ascii="Times New Roman" w:eastAsia="Calibri" w:hAnsi="Times New Roman" w:cs="Times New Roman"/>
                <w:sz w:val="16"/>
                <w:szCs w:val="16"/>
              </w:rPr>
            </w:pPr>
            <w:hyperlink r:id="rId10" w:tgtFrame="_blank" w:history="1">
              <w:r w:rsidR="008B7B6D" w:rsidRPr="008B7B6D">
                <w:rPr>
                  <w:rFonts w:ascii="Times New Roman" w:eastAsia="Calibri" w:hAnsi="Times New Roman" w:cs="Times New Roman"/>
                  <w:color w:val="333333"/>
                  <w:sz w:val="16"/>
                  <w:szCs w:val="16"/>
                </w:rPr>
                <w:t>нажимная кнопка (кнопочный выключатель/переключатель) в сборе</w:t>
              </w:r>
            </w:hyperlink>
            <w:r w:rsidR="008B7B6D" w:rsidRPr="008B7B6D">
              <w:rPr>
                <w:rFonts w:ascii="Times New Roman" w:eastAsia="Calibri" w:hAnsi="Times New Roman" w:cs="Times New Roman"/>
                <w:color w:val="333333"/>
                <w:sz w:val="16"/>
                <w:szCs w:val="16"/>
              </w:rPr>
              <w:t>, питание AC/DC, IP66</w:t>
            </w:r>
          </w:p>
        </w:tc>
      </w:tr>
      <w:tr w:rsidR="008B7B6D" w:rsidRPr="008B7B6D" w14:paraId="37F1E36A" w14:textId="77777777" w:rsidTr="007E7D20">
        <w:tc>
          <w:tcPr>
            <w:tcW w:w="2830" w:type="dxa"/>
            <w:vAlign w:val="center"/>
          </w:tcPr>
          <w:p w14:paraId="20FE2B9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Кнопка открытия двери</w:t>
            </w:r>
          </w:p>
        </w:tc>
        <w:tc>
          <w:tcPr>
            <w:tcW w:w="6521" w:type="dxa"/>
            <w:vAlign w:val="center"/>
          </w:tcPr>
          <w:p w14:paraId="51DA1F5C" w14:textId="77777777" w:rsidR="008B7B6D" w:rsidRPr="008B7B6D" w:rsidRDefault="00040F8D" w:rsidP="007E7D20">
            <w:pPr>
              <w:spacing w:after="0" w:line="240" w:lineRule="auto"/>
              <w:rPr>
                <w:rFonts w:ascii="Times New Roman" w:eastAsia="Calibri" w:hAnsi="Times New Roman" w:cs="Times New Roman"/>
                <w:sz w:val="16"/>
                <w:szCs w:val="16"/>
              </w:rPr>
            </w:pPr>
            <w:hyperlink r:id="rId11" w:tgtFrame="_blank" w:history="1">
              <w:r w:rsidR="008B7B6D" w:rsidRPr="008B7B6D">
                <w:rPr>
                  <w:rFonts w:ascii="Times New Roman" w:eastAsia="Calibri" w:hAnsi="Times New Roman" w:cs="Times New Roman"/>
                  <w:color w:val="333333"/>
                  <w:sz w:val="16"/>
                  <w:szCs w:val="16"/>
                </w:rPr>
                <w:t>нажимная кнопка (кнопочный выключатель/переключатель) в сборе</w:t>
              </w:r>
            </w:hyperlink>
            <w:r w:rsidR="008B7B6D" w:rsidRPr="008B7B6D">
              <w:rPr>
                <w:rFonts w:ascii="Times New Roman" w:eastAsia="Calibri" w:hAnsi="Times New Roman" w:cs="Times New Roman"/>
                <w:color w:val="333333"/>
                <w:sz w:val="16"/>
                <w:szCs w:val="16"/>
              </w:rPr>
              <w:t>, питание AC/DC, IP66</w:t>
            </w:r>
          </w:p>
        </w:tc>
      </w:tr>
      <w:tr w:rsidR="008B7B6D" w:rsidRPr="008B7B6D" w14:paraId="59B02B34" w14:textId="77777777" w:rsidTr="007E7D20">
        <w:tc>
          <w:tcPr>
            <w:tcW w:w="2830" w:type="dxa"/>
            <w:vAlign w:val="center"/>
          </w:tcPr>
          <w:p w14:paraId="55AE2EE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Коммутатор Cisco 24 PC-L</w:t>
            </w:r>
          </w:p>
        </w:tc>
        <w:tc>
          <w:tcPr>
            <w:tcW w:w="6521" w:type="dxa"/>
            <w:vAlign w:val="center"/>
          </w:tcPr>
          <w:p w14:paraId="164B16A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Cisco Small Business 2960-X. Тип </w:t>
            </w:r>
            <w:proofErr w:type="spellStart"/>
            <w:r w:rsidRPr="008B7B6D">
              <w:rPr>
                <w:rFonts w:ascii="Times New Roman" w:eastAsia="Calibri" w:hAnsi="Times New Roman" w:cs="Times New Roman"/>
                <w:sz w:val="16"/>
                <w:szCs w:val="16"/>
              </w:rPr>
              <w:t>свича</w:t>
            </w:r>
            <w:proofErr w:type="spellEnd"/>
            <w:r w:rsidRPr="008B7B6D">
              <w:rPr>
                <w:rFonts w:ascii="Times New Roman" w:eastAsia="Calibri" w:hAnsi="Times New Roman" w:cs="Times New Roman"/>
                <w:sz w:val="16"/>
                <w:szCs w:val="16"/>
              </w:rPr>
              <w:t xml:space="preserve">: Управляемый, Уровень </w:t>
            </w:r>
            <w:proofErr w:type="spellStart"/>
            <w:r w:rsidRPr="008B7B6D">
              <w:rPr>
                <w:rFonts w:ascii="Times New Roman" w:eastAsia="Calibri" w:hAnsi="Times New Roman" w:cs="Times New Roman"/>
                <w:sz w:val="16"/>
                <w:szCs w:val="16"/>
              </w:rPr>
              <w:t>свича</w:t>
            </w:r>
            <w:proofErr w:type="spellEnd"/>
            <w:r w:rsidRPr="008B7B6D">
              <w:rPr>
                <w:rFonts w:ascii="Times New Roman" w:eastAsia="Calibri" w:hAnsi="Times New Roman" w:cs="Times New Roman"/>
                <w:sz w:val="16"/>
                <w:szCs w:val="16"/>
              </w:rPr>
              <w:t xml:space="preserve">: L2/L3. Тип RJ-45 Ethernet портов для основного подключения: Gigabit Ethernet (10/100/1000), Количество RJ-45 Ethernet портов для основного подключения: 24, Количество портов USB 2.0: 2, Консольный порт: RJ-45. Полнодуплексный режим. Размер адресной таблицы: 16000 записей, Коммутационная способность: 216 </w:t>
            </w:r>
            <w:proofErr w:type="spellStart"/>
            <w:r w:rsidRPr="008B7B6D">
              <w:rPr>
                <w:rFonts w:ascii="Times New Roman" w:eastAsia="Calibri" w:hAnsi="Times New Roman" w:cs="Times New Roman"/>
                <w:sz w:val="16"/>
                <w:szCs w:val="16"/>
              </w:rPr>
              <w:t>Gbit</w:t>
            </w:r>
            <w:proofErr w:type="spellEnd"/>
            <w:r w:rsidRPr="008B7B6D">
              <w:rPr>
                <w:rFonts w:ascii="Times New Roman" w:eastAsia="Calibri" w:hAnsi="Times New Roman" w:cs="Times New Roman"/>
                <w:sz w:val="16"/>
                <w:szCs w:val="16"/>
              </w:rPr>
              <w:t>/s. Стандарты сети: IEEE 802.1ab,IEEE 802.1D,IEEE 802.1p,IEEE 802.1Q,IEEE 802.1s,IEEE 802.1w,IEEE 802.1x,IEEE.... Питание по Ethernet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Монтаж в стойку, Формат: 1U</w:t>
            </w:r>
          </w:p>
        </w:tc>
      </w:tr>
      <w:tr w:rsidR="008B7B6D" w:rsidRPr="008B7B6D" w14:paraId="6D436EEB" w14:textId="77777777" w:rsidTr="007E7D20">
        <w:tc>
          <w:tcPr>
            <w:tcW w:w="2830" w:type="dxa"/>
            <w:vAlign w:val="center"/>
          </w:tcPr>
          <w:p w14:paraId="5676486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Коммутационный шкаф (включая: органайзеры, </w:t>
            </w:r>
            <w:proofErr w:type="spellStart"/>
            <w:r w:rsidRPr="008B7B6D">
              <w:rPr>
                <w:rFonts w:ascii="Times New Roman" w:eastAsia="Calibri" w:hAnsi="Times New Roman" w:cs="Times New Roman"/>
                <w:sz w:val="16"/>
                <w:szCs w:val="16"/>
              </w:rPr>
              <w:t>вент.панель</w:t>
            </w:r>
            <w:proofErr w:type="spellEnd"/>
            <w:r w:rsidRPr="008B7B6D">
              <w:rPr>
                <w:rFonts w:ascii="Times New Roman" w:eastAsia="Calibri" w:hAnsi="Times New Roman" w:cs="Times New Roman"/>
                <w:sz w:val="16"/>
                <w:szCs w:val="16"/>
              </w:rPr>
              <w:t xml:space="preserve">, блок розеток) </w:t>
            </w:r>
            <w:proofErr w:type="spellStart"/>
            <w:r w:rsidRPr="008B7B6D">
              <w:rPr>
                <w:rFonts w:ascii="Times New Roman" w:eastAsia="Calibri" w:hAnsi="Times New Roman" w:cs="Times New Roman"/>
                <w:sz w:val="16"/>
                <w:szCs w:val="16"/>
              </w:rPr>
              <w:t>Rittal</w:t>
            </w:r>
            <w:proofErr w:type="spellEnd"/>
            <w:r w:rsidRPr="008B7B6D">
              <w:rPr>
                <w:rFonts w:ascii="Times New Roman" w:eastAsia="Calibri" w:hAnsi="Times New Roman" w:cs="Times New Roman"/>
                <w:sz w:val="16"/>
                <w:szCs w:val="16"/>
              </w:rPr>
              <w:t xml:space="preserve"> 7820750 Корпус 24U 800*1200*800</w:t>
            </w:r>
          </w:p>
        </w:tc>
        <w:tc>
          <w:tcPr>
            <w:tcW w:w="6521" w:type="dxa"/>
            <w:vAlign w:val="center"/>
          </w:tcPr>
          <w:p w14:paraId="12C3669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w:t>
            </w:r>
            <w:r w:rsidRPr="008B7B6D">
              <w:rPr>
                <w:rFonts w:ascii="Times New Roman" w:eastAsia="Calibri" w:hAnsi="Times New Roman" w:cs="Times New Roman"/>
                <w:bCs/>
                <w:sz w:val="16"/>
                <w:szCs w:val="16"/>
              </w:rPr>
              <w:t>для</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установки</w:t>
            </w:r>
            <w:r w:rsidRPr="008B7B6D">
              <w:rPr>
                <w:rFonts w:ascii="Times New Roman" w:eastAsia="Calibri" w:hAnsi="Times New Roman" w:cs="Times New Roman"/>
                <w:sz w:val="16"/>
                <w:szCs w:val="16"/>
              </w:rPr>
              <w:t xml:space="preserve"> в нем </w:t>
            </w:r>
            <w:r w:rsidRPr="008B7B6D">
              <w:rPr>
                <w:rFonts w:ascii="Times New Roman" w:eastAsia="Calibri" w:hAnsi="Times New Roman" w:cs="Times New Roman"/>
                <w:bCs/>
                <w:sz w:val="16"/>
                <w:szCs w:val="16"/>
              </w:rPr>
              <w:t>19</w:t>
            </w:r>
            <w:r w:rsidRPr="008B7B6D">
              <w:rPr>
                <w:rFonts w:ascii="Times New Roman" w:eastAsia="Calibri" w:hAnsi="Times New Roman" w:cs="Times New Roman"/>
                <w:sz w:val="16"/>
                <w:szCs w:val="16"/>
              </w:rPr>
              <w:t>” модульного коммутационного кроссового оборудования, серверов и источников бесперебойного питания в офисных и промышленных помещения. Размер 80*80*120см</w:t>
            </w:r>
          </w:p>
        </w:tc>
      </w:tr>
      <w:tr w:rsidR="008B7B6D" w:rsidRPr="008B7B6D" w14:paraId="4F79F111" w14:textId="77777777" w:rsidTr="007E7D20">
        <w:tc>
          <w:tcPr>
            <w:tcW w:w="2830" w:type="dxa"/>
            <w:vAlign w:val="center"/>
          </w:tcPr>
          <w:p w14:paraId="4F0312D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Контроллер системы доступа C2000-2</w:t>
            </w:r>
          </w:p>
        </w:tc>
        <w:tc>
          <w:tcPr>
            <w:tcW w:w="6521" w:type="dxa"/>
            <w:vAlign w:val="center"/>
          </w:tcPr>
          <w:p w14:paraId="43F6006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управления доступом через одну или две точки доступа путем считывания кодов предъявляемых идентификаторов (карт </w:t>
            </w:r>
            <w:proofErr w:type="spellStart"/>
            <w:r w:rsidRPr="008B7B6D">
              <w:rPr>
                <w:rFonts w:ascii="Times New Roman" w:eastAsia="Calibri" w:hAnsi="Times New Roman" w:cs="Times New Roman"/>
                <w:sz w:val="16"/>
                <w:szCs w:val="16"/>
              </w:rPr>
              <w:t>Proximity</w:t>
            </w:r>
            <w:proofErr w:type="spellEnd"/>
            <w:r w:rsidRPr="008B7B6D">
              <w:rPr>
                <w:rFonts w:ascii="Times New Roman" w:eastAsia="Calibri" w:hAnsi="Times New Roman" w:cs="Times New Roman"/>
                <w:sz w:val="16"/>
                <w:szCs w:val="16"/>
              </w:rPr>
              <w:t>, ключей Touch Memory и PIN-кодов), проверки прав доступа и замыкания (размыкания) контактов реле, управляющих запорными устройствами (электромеханическими и электромагнитными замками и защелками, турникетом, шлагбаумом); напряжение питания DC, В: 10.2…15; максимальный коммутируемый ток каждого реле, А: 7; максимальное коммутируемое напряжение каждого реле, В: 30; емкость буфера событий: 32768; емкость памяти ключей Touch Memory (</w:t>
            </w:r>
            <w:proofErr w:type="spellStart"/>
            <w:r w:rsidRPr="008B7B6D">
              <w:rPr>
                <w:rFonts w:ascii="Times New Roman" w:eastAsia="Calibri" w:hAnsi="Times New Roman" w:cs="Times New Roman"/>
                <w:sz w:val="16"/>
                <w:szCs w:val="16"/>
              </w:rPr>
              <w:t>Proximity</w:t>
            </w:r>
            <w:proofErr w:type="spellEnd"/>
            <w:r w:rsidRPr="008B7B6D">
              <w:rPr>
                <w:rFonts w:ascii="Times New Roman" w:eastAsia="Calibri" w:hAnsi="Times New Roman" w:cs="Times New Roman"/>
                <w:sz w:val="16"/>
                <w:szCs w:val="16"/>
              </w:rPr>
              <w:t>-карт, PIN-кодов): 32768; количество исполнительных реле для управления запорными устройствами: 2; габаритные размеры, мм: 156х107х39; масса, не более, кг: 0.3</w:t>
            </w:r>
          </w:p>
        </w:tc>
      </w:tr>
      <w:tr w:rsidR="008B7B6D" w:rsidRPr="008B7B6D" w14:paraId="3C557B3C" w14:textId="77777777" w:rsidTr="007E7D20">
        <w:tc>
          <w:tcPr>
            <w:tcW w:w="2830" w:type="dxa"/>
            <w:vAlign w:val="center"/>
          </w:tcPr>
          <w:p w14:paraId="1421F2D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Контроллер двухпроводной линии С2000-КДЛ</w:t>
            </w:r>
          </w:p>
        </w:tc>
        <w:tc>
          <w:tcPr>
            <w:tcW w:w="6521" w:type="dxa"/>
            <w:vAlign w:val="center"/>
          </w:tcPr>
          <w:p w14:paraId="756EF26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применения в составе интегрированной системы охраны "Орион" в качестве составляющего блока совмещённого расширяемого адресно-аналогового прибора для охраны объектов от проникновения и пожаров путем контроля состояния адресных входов (входов); напряжение питания DC, В: 10.2…28.4; потребляемая мощность контроллером, Вт: 4; количество адресуемых зон: 127; Интерфейс подключаемых считывателей: </w:t>
            </w:r>
            <w:r w:rsidRPr="008B7B6D">
              <w:rPr>
                <w:rFonts w:ascii="Times New Roman" w:eastAsia="Calibri" w:hAnsi="Times New Roman" w:cs="Times New Roman"/>
                <w:sz w:val="16"/>
                <w:szCs w:val="16"/>
                <w:lang w:val="en-US"/>
              </w:rPr>
              <w:t>Touch</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Memory</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Wiegand</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ABA</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Track</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sz w:val="16"/>
                <w:szCs w:val="16"/>
                <w:lang w:val="en-US"/>
              </w:rPr>
              <w:t>II</w:t>
            </w:r>
            <w:r w:rsidRPr="008B7B6D">
              <w:rPr>
                <w:rFonts w:ascii="Times New Roman" w:eastAsia="Calibri" w:hAnsi="Times New Roman" w:cs="Times New Roman"/>
                <w:sz w:val="16"/>
                <w:szCs w:val="16"/>
              </w:rPr>
              <w:t>; длина двухпроводной линии связи, м, не более: 1200; емкость памяти кодов ключей Touch Memory (</w:t>
            </w:r>
            <w:proofErr w:type="spellStart"/>
            <w:r w:rsidRPr="008B7B6D">
              <w:rPr>
                <w:rFonts w:ascii="Times New Roman" w:eastAsia="Calibri" w:hAnsi="Times New Roman" w:cs="Times New Roman"/>
                <w:sz w:val="16"/>
                <w:szCs w:val="16"/>
              </w:rPr>
              <w:t>Proximity</w:t>
            </w:r>
            <w:proofErr w:type="spellEnd"/>
            <w:r w:rsidRPr="008B7B6D">
              <w:rPr>
                <w:rFonts w:ascii="Times New Roman" w:eastAsia="Calibri" w:hAnsi="Times New Roman" w:cs="Times New Roman"/>
                <w:sz w:val="16"/>
                <w:szCs w:val="16"/>
              </w:rPr>
              <w:t>-карт, PIN-кодов): 512; буфер событий: 512; время готовности к работе, с, не более: 15; диапазон рабочих температур, °С: -30…+55; габаритные размеры, мм: 156х107х39</w:t>
            </w:r>
          </w:p>
        </w:tc>
      </w:tr>
      <w:tr w:rsidR="008B7B6D" w:rsidRPr="008B7B6D" w14:paraId="7D72C3C8" w14:textId="77777777" w:rsidTr="007E7D20">
        <w:trPr>
          <w:trHeight w:val="465"/>
        </w:trPr>
        <w:tc>
          <w:tcPr>
            <w:tcW w:w="2830" w:type="dxa"/>
            <w:vAlign w:val="center"/>
          </w:tcPr>
          <w:p w14:paraId="36657A5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Коробка </w:t>
            </w:r>
            <w:proofErr w:type="spellStart"/>
            <w:r w:rsidRPr="008B7B6D">
              <w:rPr>
                <w:rFonts w:ascii="Times New Roman" w:eastAsia="Calibri" w:hAnsi="Times New Roman" w:cs="Times New Roman"/>
                <w:sz w:val="16"/>
                <w:szCs w:val="16"/>
              </w:rPr>
              <w:t>ответвительная</w:t>
            </w:r>
            <w:proofErr w:type="spellEnd"/>
          </w:p>
        </w:tc>
        <w:tc>
          <w:tcPr>
            <w:tcW w:w="6521" w:type="dxa"/>
            <w:vAlign w:val="center"/>
          </w:tcPr>
          <w:p w14:paraId="6E138218"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Коробка ответвит. с 6 кабельными вводами д.25мм, IP55, 100х100х50мм, для коммутации кабельных проводников</w:t>
            </w:r>
          </w:p>
        </w:tc>
      </w:tr>
      <w:tr w:rsidR="008B7B6D" w:rsidRPr="008B7B6D" w14:paraId="3AC9BB03" w14:textId="77777777" w:rsidTr="007E7D20">
        <w:tc>
          <w:tcPr>
            <w:tcW w:w="2830" w:type="dxa"/>
            <w:vAlign w:val="center"/>
          </w:tcPr>
          <w:p w14:paraId="36CDD39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Магистральный усилитель </w:t>
            </w:r>
            <w:proofErr w:type="spellStart"/>
            <w:r w:rsidRPr="008B7B6D">
              <w:rPr>
                <w:rFonts w:ascii="Times New Roman" w:eastAsia="Calibri" w:hAnsi="Times New Roman" w:cs="Times New Roman"/>
                <w:sz w:val="16"/>
                <w:szCs w:val="16"/>
              </w:rPr>
              <w:t>Televes</w:t>
            </w:r>
            <w:proofErr w:type="spellEnd"/>
            <w:r w:rsidRPr="008B7B6D">
              <w:rPr>
                <w:rFonts w:ascii="Times New Roman" w:eastAsia="Calibri" w:hAnsi="Times New Roman" w:cs="Times New Roman"/>
                <w:sz w:val="16"/>
                <w:szCs w:val="16"/>
              </w:rPr>
              <w:t xml:space="preserve"> № 5308</w:t>
            </w:r>
          </w:p>
        </w:tc>
        <w:tc>
          <w:tcPr>
            <w:tcW w:w="6521" w:type="dxa"/>
            <w:vAlign w:val="center"/>
          </w:tcPr>
          <w:p w14:paraId="113BB63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кабельных коаксиальных сетей телевизионного сигнала. Магистральный усилитель большой мощности предназначен для усиления ВЧ сигналов в диапазонах частот 47 - 862 </w:t>
            </w:r>
            <w:proofErr w:type="spellStart"/>
            <w:r w:rsidRPr="008B7B6D">
              <w:rPr>
                <w:rFonts w:ascii="Times New Roman" w:eastAsia="Calibri" w:hAnsi="Times New Roman" w:cs="Times New Roman"/>
                <w:sz w:val="16"/>
                <w:szCs w:val="16"/>
              </w:rPr>
              <w:t>мГц</w:t>
            </w:r>
            <w:proofErr w:type="spellEnd"/>
            <w:r w:rsidRPr="008B7B6D">
              <w:rPr>
                <w:rFonts w:ascii="Times New Roman" w:eastAsia="Calibri" w:hAnsi="Times New Roman" w:cs="Times New Roman"/>
                <w:sz w:val="16"/>
                <w:szCs w:val="16"/>
              </w:rPr>
              <w:t xml:space="preserve"> и двух каналов 950 - 2150 </w:t>
            </w:r>
            <w:proofErr w:type="spellStart"/>
            <w:r w:rsidRPr="008B7B6D">
              <w:rPr>
                <w:rFonts w:ascii="Times New Roman" w:eastAsia="Calibri" w:hAnsi="Times New Roman" w:cs="Times New Roman"/>
                <w:sz w:val="16"/>
                <w:szCs w:val="16"/>
              </w:rPr>
              <w:t>мГц</w:t>
            </w:r>
            <w:proofErr w:type="spellEnd"/>
            <w:r w:rsidRPr="008B7B6D">
              <w:rPr>
                <w:rFonts w:ascii="Times New Roman" w:eastAsia="Calibri" w:hAnsi="Times New Roman" w:cs="Times New Roman"/>
                <w:sz w:val="16"/>
                <w:szCs w:val="16"/>
              </w:rPr>
              <w:t xml:space="preserve">. Имеет активный/пассивный обратный канал в диапазоне частот 5 - 30 </w:t>
            </w:r>
            <w:proofErr w:type="spellStart"/>
            <w:r w:rsidRPr="008B7B6D">
              <w:rPr>
                <w:rFonts w:ascii="Times New Roman" w:eastAsia="Calibri" w:hAnsi="Times New Roman" w:cs="Times New Roman"/>
                <w:sz w:val="16"/>
                <w:szCs w:val="16"/>
              </w:rPr>
              <w:t>мГц</w:t>
            </w:r>
            <w:proofErr w:type="spellEnd"/>
            <w:r w:rsidRPr="008B7B6D">
              <w:rPr>
                <w:rFonts w:ascii="Times New Roman" w:eastAsia="Calibri" w:hAnsi="Times New Roman" w:cs="Times New Roman"/>
                <w:sz w:val="16"/>
                <w:szCs w:val="16"/>
              </w:rPr>
              <w:t xml:space="preserve">. Усиление ВЧ сигнала MATV в диапазоне частот 47 - 862 МГц, сигналов двух каналов IF в диапазоне частот 950 - 2150 </w:t>
            </w:r>
            <w:proofErr w:type="spellStart"/>
            <w:r w:rsidRPr="008B7B6D">
              <w:rPr>
                <w:rFonts w:ascii="Times New Roman" w:eastAsia="Calibri" w:hAnsi="Times New Roman" w:cs="Times New Roman"/>
                <w:sz w:val="16"/>
                <w:szCs w:val="16"/>
              </w:rPr>
              <w:t>мГц</w:t>
            </w:r>
            <w:proofErr w:type="spellEnd"/>
            <w:r w:rsidRPr="008B7B6D">
              <w:rPr>
                <w:rFonts w:ascii="Times New Roman" w:eastAsia="Calibri" w:hAnsi="Times New Roman" w:cs="Times New Roman"/>
                <w:sz w:val="16"/>
                <w:szCs w:val="16"/>
              </w:rPr>
              <w:t xml:space="preserve"> и усиление сигналов обратного канала в диапазоне частот 5 - 30 </w:t>
            </w:r>
            <w:proofErr w:type="spellStart"/>
            <w:r w:rsidRPr="008B7B6D">
              <w:rPr>
                <w:rFonts w:ascii="Times New Roman" w:eastAsia="Calibri" w:hAnsi="Times New Roman" w:cs="Times New Roman"/>
                <w:sz w:val="16"/>
                <w:szCs w:val="16"/>
              </w:rPr>
              <w:t>мГц</w:t>
            </w:r>
            <w:proofErr w:type="spellEnd"/>
            <w:r w:rsidRPr="008B7B6D">
              <w:rPr>
                <w:rFonts w:ascii="Times New Roman" w:eastAsia="Calibri" w:hAnsi="Times New Roman" w:cs="Times New Roman"/>
                <w:sz w:val="16"/>
                <w:szCs w:val="16"/>
              </w:rPr>
              <w:t xml:space="preserve">. На входе канала MATV установлены аттенюаторы и эквалайзеры, позволяющие производить регулировку амплитуды входного сигнала и корректировку АЧХ. Коэффициент усиления канала MATV может быть увеличен на 10 дБ при помощи переключателя, подключающего дополнительный каскад усиления. Обратный канал может работать в активном или пассивном режимах. Переключение режимов обратного канала происходит при помощи конфигурационных переключателей обратного канала. В активном режиме коэффициент усиления обратного </w:t>
            </w:r>
            <w:r w:rsidRPr="008B7B6D">
              <w:rPr>
                <w:rFonts w:ascii="Times New Roman" w:eastAsia="Calibri" w:hAnsi="Times New Roman" w:cs="Times New Roman"/>
                <w:sz w:val="16"/>
                <w:szCs w:val="16"/>
              </w:rPr>
              <w:lastRenderedPageBreak/>
              <w:t>канала может быть скорректирован при помощи аттенюатора. Усилитель имеет 4 коннектора типа “F” для входных сигналов, два из них тестовые (- 20 дБ). Подача сигнала на входные коннекторы усилителя по коаксиальному кабелю. На один вход сигнал MATV+IF 1, а на второй сигнал IF 2. Усилитель имеет два выходных коннектора и два тестовых (- 20 дБ) типа “F”. На одном из выходных коннекторов усиленный суммарный сигнал MATV+IF 1, на втором MATV+IF 2. Электропитание усилителя осуществляется от встроенного блока питания 190-260В.</w:t>
            </w:r>
          </w:p>
        </w:tc>
      </w:tr>
      <w:tr w:rsidR="008B7B6D" w:rsidRPr="008B7B6D" w14:paraId="5E8EDF5C" w14:textId="77777777" w:rsidTr="007E7D20">
        <w:tc>
          <w:tcPr>
            <w:tcW w:w="2830" w:type="dxa"/>
            <w:vAlign w:val="center"/>
          </w:tcPr>
          <w:p w14:paraId="68183EE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 xml:space="preserve">Модуль порошкового пожаротушения </w:t>
            </w:r>
          </w:p>
          <w:p w14:paraId="0532E5F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МПП (р) – 8В-И-ГЭ-УХЛ кат.3.1</w:t>
            </w:r>
          </w:p>
        </w:tc>
        <w:tc>
          <w:tcPr>
            <w:tcW w:w="6521" w:type="dxa"/>
            <w:vAlign w:val="center"/>
          </w:tcPr>
          <w:p w14:paraId="0CACDC5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локализации и тушения пожаров класса А, В, С, а также пожаров, возникающих в электрооборудовании, находящемся под напряжением (п.8.5* НПБ-88); Масса модуля с зарядом порошка, без кронштейна, кг: 12±0,3; время действия, сек., не более: 1,0; время срабатывания, сек., не более: 15,0; вместимость емкости с огнетушащим порошком, л: 7,8 ± 0,5; продолжительность электрического импульса, необходимого для запуска модуля, с, не менее: 0,1; максимальный пусковой ток, А, не более: 1,0; диапазон рабочих температур: -50…+50</w:t>
            </w:r>
          </w:p>
        </w:tc>
      </w:tr>
      <w:tr w:rsidR="008B7B6D" w:rsidRPr="008B7B6D" w14:paraId="0CC648AB" w14:textId="77777777" w:rsidTr="007E7D20">
        <w:tc>
          <w:tcPr>
            <w:tcW w:w="2830" w:type="dxa"/>
            <w:vAlign w:val="center"/>
          </w:tcPr>
          <w:p w14:paraId="2A1BA4C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Монитор "Орион про"</w:t>
            </w:r>
          </w:p>
        </w:tc>
        <w:tc>
          <w:tcPr>
            <w:tcW w:w="6521" w:type="dxa"/>
            <w:vAlign w:val="center"/>
          </w:tcPr>
          <w:p w14:paraId="018CAC9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Диагональ: 21 ", тип матрицы экрана: TN, макс. разрешение: 1280x1024, время отклика: 4 </w:t>
            </w:r>
            <w:proofErr w:type="spellStart"/>
            <w:r w:rsidRPr="008B7B6D">
              <w:rPr>
                <w:rFonts w:ascii="Times New Roman" w:eastAsia="Calibri" w:hAnsi="Times New Roman" w:cs="Times New Roman"/>
                <w:sz w:val="16"/>
                <w:szCs w:val="16"/>
              </w:rPr>
              <w:t>мс</w:t>
            </w:r>
            <w:proofErr w:type="spellEnd"/>
            <w:r w:rsidRPr="008B7B6D">
              <w:rPr>
                <w:rFonts w:ascii="Times New Roman" w:eastAsia="Calibri" w:hAnsi="Times New Roman" w:cs="Times New Roman"/>
                <w:sz w:val="16"/>
                <w:szCs w:val="16"/>
              </w:rPr>
              <w:t>, соотношение сторон: 5:4, яркость: 250 кд/м2, особенности: поворот на 90 градусов, регулировка по высоте, встроенные колонки, Поддержка стандарта ISO 13406-2, интерфейсы видео: вход VGA, вход DVI-D, крепление для кронштейна</w:t>
            </w:r>
          </w:p>
        </w:tc>
      </w:tr>
      <w:tr w:rsidR="008B7B6D" w:rsidRPr="008B7B6D" w14:paraId="0554170E" w14:textId="77777777" w:rsidTr="007E7D20">
        <w:tc>
          <w:tcPr>
            <w:tcW w:w="2830" w:type="dxa"/>
            <w:vAlign w:val="center"/>
          </w:tcPr>
          <w:p w14:paraId="2DDE8ED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Монитор видеонаблюдения NEC </w:t>
            </w:r>
            <w:proofErr w:type="spellStart"/>
            <w:r w:rsidRPr="008B7B6D">
              <w:rPr>
                <w:rFonts w:ascii="Times New Roman" w:eastAsia="Calibri" w:hAnsi="Times New Roman" w:cs="Times New Roman"/>
                <w:sz w:val="16"/>
                <w:szCs w:val="16"/>
              </w:rPr>
              <w:t>MultiSync</w:t>
            </w:r>
            <w:proofErr w:type="spellEnd"/>
            <w:r w:rsidRPr="008B7B6D">
              <w:rPr>
                <w:rFonts w:ascii="Times New Roman" w:eastAsia="Calibri" w:hAnsi="Times New Roman" w:cs="Times New Roman"/>
                <w:sz w:val="16"/>
                <w:szCs w:val="16"/>
              </w:rPr>
              <w:t xml:space="preserve"> EA190M</w:t>
            </w:r>
          </w:p>
        </w:tc>
        <w:tc>
          <w:tcPr>
            <w:tcW w:w="6521" w:type="dxa"/>
            <w:vAlign w:val="center"/>
          </w:tcPr>
          <w:p w14:paraId="4E1B388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Диагональ: 19 ", тип матрицы экрана: TN, макс. разрешение: 1280x1024, время отклика: 4 </w:t>
            </w:r>
            <w:proofErr w:type="spellStart"/>
            <w:r w:rsidRPr="008B7B6D">
              <w:rPr>
                <w:rFonts w:ascii="Times New Roman" w:eastAsia="Calibri" w:hAnsi="Times New Roman" w:cs="Times New Roman"/>
                <w:sz w:val="16"/>
                <w:szCs w:val="16"/>
              </w:rPr>
              <w:t>мс</w:t>
            </w:r>
            <w:proofErr w:type="spellEnd"/>
            <w:r w:rsidRPr="008B7B6D">
              <w:rPr>
                <w:rFonts w:ascii="Times New Roman" w:eastAsia="Calibri" w:hAnsi="Times New Roman" w:cs="Times New Roman"/>
                <w:sz w:val="16"/>
                <w:szCs w:val="16"/>
              </w:rPr>
              <w:t>, соотношение сторон: 5:4, яркость: 250 кд/м2, особенности: поворот на 90 градусов, регулировка по высоте, встроенные колонки, Поддержка стандарта ISO 13406-2, интерфейсы видео: вход VGA, вход DVI-D, крепление для кронштейна</w:t>
            </w:r>
          </w:p>
        </w:tc>
      </w:tr>
      <w:tr w:rsidR="008B7B6D" w:rsidRPr="008B7B6D" w14:paraId="030DD6CE" w14:textId="77777777" w:rsidTr="007E7D20">
        <w:tc>
          <w:tcPr>
            <w:tcW w:w="2830" w:type="dxa"/>
            <w:vAlign w:val="center"/>
          </w:tcPr>
          <w:p w14:paraId="06052FE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Монитор видеодомофона  DPV-4MT</w:t>
            </w:r>
          </w:p>
        </w:tc>
        <w:tc>
          <w:tcPr>
            <w:tcW w:w="6521" w:type="dxa"/>
            <w:vAlign w:val="center"/>
          </w:tcPr>
          <w:p w14:paraId="100AA2A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Напряжение питания: 220В, 50 Гц; потребляемая мощность: </w:t>
            </w:r>
            <w:proofErr w:type="spellStart"/>
            <w:r w:rsidRPr="008B7B6D">
              <w:rPr>
                <w:rFonts w:ascii="Times New Roman" w:eastAsia="Calibri" w:hAnsi="Times New Roman" w:cs="Times New Roman"/>
                <w:sz w:val="16"/>
                <w:szCs w:val="16"/>
              </w:rPr>
              <w:t>max</w:t>
            </w:r>
            <w:proofErr w:type="spellEnd"/>
            <w:r w:rsidRPr="008B7B6D">
              <w:rPr>
                <w:rFonts w:ascii="Times New Roman" w:eastAsia="Calibri" w:hAnsi="Times New Roman" w:cs="Times New Roman"/>
                <w:sz w:val="16"/>
                <w:szCs w:val="16"/>
              </w:rPr>
              <w:t xml:space="preserve"> 18 Вт., в дежурном режиме 2 Вт; трубка монитора: ч/б с размером экрана по диагонали 4 дюйма (10см), тип CRT; система аудио-связи: дуплексная, с помощью трубки; линия связи: 4-х проводная; рабочая температура: -10 +40</w:t>
            </w:r>
            <w:r w:rsidRPr="008B7B6D">
              <w:rPr>
                <w:rFonts w:ascii="Times New Roman" w:eastAsia="Calibri" w:hAnsi="Times New Roman" w:cs="Times New Roman"/>
                <w:sz w:val="16"/>
                <w:szCs w:val="16"/>
                <w:vertAlign w:val="superscript"/>
              </w:rPr>
              <w:t>о</w:t>
            </w:r>
            <w:r w:rsidRPr="008B7B6D">
              <w:rPr>
                <w:rFonts w:ascii="Times New Roman" w:eastAsia="Calibri" w:hAnsi="Times New Roman" w:cs="Times New Roman"/>
                <w:sz w:val="16"/>
                <w:szCs w:val="16"/>
              </w:rPr>
              <w:t>С; габаритные размеры: 195 х 228 х 68 мм</w:t>
            </w:r>
          </w:p>
        </w:tc>
      </w:tr>
      <w:tr w:rsidR="008B7B6D" w:rsidRPr="008B7B6D" w14:paraId="11666EF0" w14:textId="77777777" w:rsidTr="007E7D20">
        <w:tc>
          <w:tcPr>
            <w:tcW w:w="2830" w:type="dxa"/>
            <w:vAlign w:val="center"/>
          </w:tcPr>
          <w:p w14:paraId="44F647E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Монитор домофона</w:t>
            </w:r>
          </w:p>
        </w:tc>
        <w:tc>
          <w:tcPr>
            <w:tcW w:w="6521" w:type="dxa"/>
            <w:vAlign w:val="center"/>
          </w:tcPr>
          <w:p w14:paraId="3731ED3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Напряжение питания: 220В, 50 Гц; потребляемая мощность: </w:t>
            </w:r>
            <w:proofErr w:type="spellStart"/>
            <w:r w:rsidRPr="008B7B6D">
              <w:rPr>
                <w:rFonts w:ascii="Times New Roman" w:eastAsia="Calibri" w:hAnsi="Times New Roman" w:cs="Times New Roman"/>
                <w:sz w:val="16"/>
                <w:szCs w:val="16"/>
              </w:rPr>
              <w:t>max</w:t>
            </w:r>
            <w:proofErr w:type="spellEnd"/>
            <w:r w:rsidRPr="008B7B6D">
              <w:rPr>
                <w:rFonts w:ascii="Times New Roman" w:eastAsia="Calibri" w:hAnsi="Times New Roman" w:cs="Times New Roman"/>
                <w:sz w:val="16"/>
                <w:szCs w:val="16"/>
              </w:rPr>
              <w:t xml:space="preserve"> 18 Вт., в дежурном режиме 2 Вт; трубка монитора: ч/б с размером экрана по диагонали 4 дюйма (10см), тип CRT; система аудио-связи: дуплексная, с помощью трубки; линия связи: 4-х проводная; рабочая температура: -10 +40</w:t>
            </w:r>
            <w:r w:rsidRPr="008B7B6D">
              <w:rPr>
                <w:rFonts w:ascii="Times New Roman" w:eastAsia="Calibri" w:hAnsi="Times New Roman" w:cs="Times New Roman"/>
                <w:sz w:val="16"/>
                <w:szCs w:val="16"/>
                <w:vertAlign w:val="superscript"/>
              </w:rPr>
              <w:t>о</w:t>
            </w:r>
            <w:r w:rsidRPr="008B7B6D">
              <w:rPr>
                <w:rFonts w:ascii="Times New Roman" w:eastAsia="Calibri" w:hAnsi="Times New Roman" w:cs="Times New Roman"/>
                <w:sz w:val="16"/>
                <w:szCs w:val="16"/>
              </w:rPr>
              <w:t>С; габаритные размеры: 195 х 228 х 68 мм</w:t>
            </w:r>
          </w:p>
        </w:tc>
      </w:tr>
      <w:tr w:rsidR="008B7B6D" w:rsidRPr="008B7B6D" w14:paraId="4685F7CC" w14:textId="77777777" w:rsidTr="007E7D20">
        <w:tc>
          <w:tcPr>
            <w:tcW w:w="2830" w:type="dxa"/>
            <w:vAlign w:val="center"/>
          </w:tcPr>
          <w:p w14:paraId="21BAAEC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звуковой (сирена)</w:t>
            </w:r>
          </w:p>
        </w:tc>
        <w:tc>
          <w:tcPr>
            <w:tcW w:w="6521" w:type="dxa"/>
            <w:vAlign w:val="center"/>
          </w:tcPr>
          <w:p w14:paraId="11CED31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Сирена охранная состоит из передатчика сигнала тревоги и свето-звуковой сирены 110 дБ/м. со встроенным приемником радиосигнала от передатчика, которая питается от блока питания 12 VDC.</w:t>
            </w:r>
          </w:p>
        </w:tc>
      </w:tr>
      <w:tr w:rsidR="008B7B6D" w:rsidRPr="008B7B6D" w14:paraId="2DC4ACCD" w14:textId="77777777" w:rsidTr="007E7D20">
        <w:tc>
          <w:tcPr>
            <w:tcW w:w="2830" w:type="dxa"/>
            <w:vAlign w:val="center"/>
          </w:tcPr>
          <w:p w14:paraId="1C80150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пожарный световой КОП-25 "Выход", «Стрелка»</w:t>
            </w:r>
          </w:p>
        </w:tc>
        <w:tc>
          <w:tcPr>
            <w:tcW w:w="6521" w:type="dxa"/>
            <w:vAlign w:val="center"/>
          </w:tcPr>
          <w:p w14:paraId="78B408D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установки во внутренних помещениях промышленных предприятий, гражданских зданий и сооружений с целью светового оповещения о пожаре или других чрезвычайных ситуациях, а также для различных информационных целей; </w:t>
            </w:r>
            <w:proofErr w:type="spellStart"/>
            <w:r w:rsidRPr="008B7B6D">
              <w:rPr>
                <w:rFonts w:ascii="Times New Roman" w:eastAsia="Calibri" w:hAnsi="Times New Roman" w:cs="Times New Roman"/>
                <w:sz w:val="16"/>
                <w:szCs w:val="16"/>
              </w:rPr>
              <w:t>метал.рамка</w:t>
            </w:r>
            <w:proofErr w:type="spellEnd"/>
            <w:r w:rsidRPr="008B7B6D">
              <w:rPr>
                <w:rFonts w:ascii="Times New Roman" w:eastAsia="Calibri" w:hAnsi="Times New Roman" w:cs="Times New Roman"/>
                <w:sz w:val="16"/>
                <w:szCs w:val="16"/>
              </w:rPr>
              <w:t xml:space="preserve">; U-пит. </w:t>
            </w:r>
            <w:proofErr w:type="spellStart"/>
            <w:r w:rsidRPr="008B7B6D">
              <w:rPr>
                <w:rFonts w:ascii="Times New Roman" w:eastAsia="Calibri" w:hAnsi="Times New Roman" w:cs="Times New Roman"/>
                <w:sz w:val="16"/>
                <w:szCs w:val="16"/>
              </w:rPr>
              <w:t>номин</w:t>
            </w:r>
            <w:proofErr w:type="spellEnd"/>
            <w:r w:rsidRPr="008B7B6D">
              <w:rPr>
                <w:rFonts w:ascii="Times New Roman" w:eastAsia="Calibri" w:hAnsi="Times New Roman" w:cs="Times New Roman"/>
                <w:sz w:val="16"/>
                <w:szCs w:val="16"/>
              </w:rPr>
              <w:t>. 12...36 В, I-</w:t>
            </w:r>
            <w:proofErr w:type="spellStart"/>
            <w:r w:rsidRPr="008B7B6D">
              <w:rPr>
                <w:rFonts w:ascii="Times New Roman" w:eastAsia="Calibri" w:hAnsi="Times New Roman" w:cs="Times New Roman"/>
                <w:sz w:val="16"/>
                <w:szCs w:val="16"/>
              </w:rPr>
              <w:t>потр</w:t>
            </w:r>
            <w:proofErr w:type="spellEnd"/>
            <w:r w:rsidRPr="008B7B6D">
              <w:rPr>
                <w:rFonts w:ascii="Times New Roman" w:eastAsia="Calibri" w:hAnsi="Times New Roman" w:cs="Times New Roman"/>
                <w:sz w:val="16"/>
                <w:szCs w:val="16"/>
              </w:rPr>
              <w:t xml:space="preserve">. ≤20мА, IP41, t-раб.-10...+55°С, </w:t>
            </w:r>
            <w:proofErr w:type="spellStart"/>
            <w:r w:rsidRPr="008B7B6D">
              <w:rPr>
                <w:rFonts w:ascii="Times New Roman" w:eastAsia="Calibri" w:hAnsi="Times New Roman" w:cs="Times New Roman"/>
                <w:sz w:val="16"/>
                <w:szCs w:val="16"/>
              </w:rPr>
              <w:t>габ</w:t>
            </w:r>
            <w:proofErr w:type="spellEnd"/>
            <w:r w:rsidRPr="008B7B6D">
              <w:rPr>
                <w:rFonts w:ascii="Times New Roman" w:eastAsia="Calibri" w:hAnsi="Times New Roman" w:cs="Times New Roman"/>
                <w:sz w:val="16"/>
                <w:szCs w:val="16"/>
              </w:rPr>
              <w:t>. размеры 300х100х25 мм</w:t>
            </w:r>
          </w:p>
        </w:tc>
      </w:tr>
      <w:tr w:rsidR="008B7B6D" w:rsidRPr="008B7B6D" w14:paraId="4DD8D543" w14:textId="77777777" w:rsidTr="007E7D20">
        <w:tc>
          <w:tcPr>
            <w:tcW w:w="2830" w:type="dxa"/>
            <w:vAlign w:val="center"/>
          </w:tcPr>
          <w:p w14:paraId="6D25F60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охранно-пожарный световой (табло) БЛИК-С-24  тип 2</w:t>
            </w:r>
          </w:p>
        </w:tc>
        <w:tc>
          <w:tcPr>
            <w:tcW w:w="6521" w:type="dxa"/>
            <w:vAlign w:val="center"/>
          </w:tcPr>
          <w:p w14:paraId="645C8EA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Номинальное напряжение, В: 24; степень защиты: IP41; время аварийной работы: 6 000 ч.</w:t>
            </w:r>
          </w:p>
        </w:tc>
      </w:tr>
      <w:tr w:rsidR="008B7B6D" w:rsidRPr="008B7B6D" w14:paraId="4BA5E7C9" w14:textId="77777777" w:rsidTr="007E7D20">
        <w:tc>
          <w:tcPr>
            <w:tcW w:w="2830" w:type="dxa"/>
            <w:vAlign w:val="center"/>
          </w:tcPr>
          <w:p w14:paraId="127A413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пожарный звуковой «Стандарт»</w:t>
            </w:r>
          </w:p>
        </w:tc>
        <w:tc>
          <w:tcPr>
            <w:tcW w:w="6521" w:type="dxa"/>
            <w:vAlign w:val="center"/>
          </w:tcPr>
          <w:p w14:paraId="77246E3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использования в качестве тревожной сирены в различных системах сигнализации; диапазон напряжений питания, В: 6…36; частотная характеристика, кГц: от 1.5 до 4.5 кГц; уровень звукового давления на расстоянии 1 м, дБ: не менее 100 дБ; время нарастания сигнала до максимальной мощности при включении, с: 100; габаритные размеры, мм: 60х80х28; диапазон рабочих температур, °С: -40…+60; степень защиты: IP53</w:t>
            </w:r>
          </w:p>
        </w:tc>
      </w:tr>
      <w:tr w:rsidR="008B7B6D" w:rsidRPr="008B7B6D" w14:paraId="79E0F6CF" w14:textId="77777777" w:rsidTr="007E7D20">
        <w:tc>
          <w:tcPr>
            <w:tcW w:w="2830" w:type="dxa"/>
            <w:vAlign w:val="center"/>
          </w:tcPr>
          <w:p w14:paraId="36B9EAC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пожарный свето-звуковой   КОП-25ПC:</w:t>
            </w:r>
          </w:p>
          <w:p w14:paraId="156FB4B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 «Порошок уходи»</w:t>
            </w:r>
          </w:p>
          <w:p w14:paraId="7973EE8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Световой КОП-25П:  </w:t>
            </w:r>
          </w:p>
          <w:p w14:paraId="6F93618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«Порошок не входи»</w:t>
            </w:r>
          </w:p>
          <w:p w14:paraId="04123F4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«Автоматика отключена»</w:t>
            </w:r>
          </w:p>
        </w:tc>
        <w:tc>
          <w:tcPr>
            <w:tcW w:w="6521" w:type="dxa"/>
            <w:vAlign w:val="center"/>
          </w:tcPr>
          <w:p w14:paraId="4B11832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Материал корпуса: пластиковая рамка; пластиковое основание; напряжение питания, B: 12…36; максимальный ток потребления, мА: ≤20мА; степень защиты: IP41; диапазон рабочих температур, °С: -10…+55; габаритные размеры, мм: 300х100х25</w:t>
            </w:r>
          </w:p>
        </w:tc>
      </w:tr>
      <w:tr w:rsidR="008B7B6D" w:rsidRPr="008B7B6D" w14:paraId="5B426A13" w14:textId="77777777" w:rsidTr="007E7D20">
        <w:tc>
          <w:tcPr>
            <w:tcW w:w="2830" w:type="dxa"/>
            <w:vAlign w:val="center"/>
          </w:tcPr>
          <w:p w14:paraId="4669514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охранно-пожарный световой (табло) КОП-25П: «Автоматика отключена»  (уличный)</w:t>
            </w:r>
          </w:p>
        </w:tc>
        <w:tc>
          <w:tcPr>
            <w:tcW w:w="6521" w:type="dxa"/>
            <w:vAlign w:val="center"/>
          </w:tcPr>
          <w:p w14:paraId="515F977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Материал корпуса: пластиковая рамка; пластиковое основание; напряжение питания, B:</w:t>
            </w:r>
            <w:r w:rsidRPr="008B7B6D">
              <w:rPr>
                <w:rFonts w:ascii="Calibri" w:eastAsia="Calibri" w:hAnsi="Calibri" w:cs="Times New Roman"/>
              </w:rPr>
              <w:t xml:space="preserve"> </w:t>
            </w:r>
            <w:r w:rsidRPr="008B7B6D">
              <w:rPr>
                <w:rFonts w:ascii="Times New Roman" w:eastAsia="Calibri" w:hAnsi="Times New Roman" w:cs="Times New Roman"/>
                <w:sz w:val="16"/>
                <w:szCs w:val="16"/>
              </w:rPr>
              <w:t>12…36; максимальный ток потребления, мА:</w:t>
            </w:r>
            <w:r w:rsidRPr="008B7B6D">
              <w:rPr>
                <w:rFonts w:ascii="Calibri" w:eastAsia="Calibri" w:hAnsi="Calibri" w:cs="Times New Roman"/>
              </w:rPr>
              <w:t xml:space="preserve"> </w:t>
            </w:r>
            <w:r w:rsidRPr="008B7B6D">
              <w:rPr>
                <w:rFonts w:ascii="Times New Roman" w:eastAsia="Calibri" w:hAnsi="Times New Roman" w:cs="Times New Roman"/>
                <w:sz w:val="16"/>
                <w:szCs w:val="16"/>
              </w:rPr>
              <w:t>≤20мА; степень защиты: IP41; диапазон рабочих температур, °С: -10…+55; габаритные размеры, мм: 300х100х25</w:t>
            </w:r>
          </w:p>
        </w:tc>
      </w:tr>
      <w:tr w:rsidR="008B7B6D" w:rsidRPr="008B7B6D" w14:paraId="3EE4375F" w14:textId="77777777" w:rsidTr="007E7D20">
        <w:tc>
          <w:tcPr>
            <w:tcW w:w="2830" w:type="dxa"/>
            <w:vAlign w:val="center"/>
          </w:tcPr>
          <w:p w14:paraId="1DEC3D6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Оповещатель свето-звуковой </w:t>
            </w:r>
            <w:proofErr w:type="spellStart"/>
            <w:r w:rsidRPr="008B7B6D">
              <w:rPr>
                <w:rFonts w:ascii="Times New Roman" w:eastAsia="Calibri" w:hAnsi="Times New Roman" w:cs="Times New Roman"/>
                <w:sz w:val="16"/>
                <w:szCs w:val="16"/>
              </w:rPr>
              <w:t>радиоканальный</w:t>
            </w:r>
            <w:proofErr w:type="spellEnd"/>
            <w:r w:rsidRPr="008B7B6D">
              <w:rPr>
                <w:rFonts w:ascii="Times New Roman" w:eastAsia="Calibri" w:hAnsi="Times New Roman" w:cs="Times New Roman"/>
                <w:sz w:val="16"/>
                <w:szCs w:val="16"/>
              </w:rPr>
              <w:t xml:space="preserve"> тип 1 Сирена-Р</w:t>
            </w:r>
          </w:p>
        </w:tc>
        <w:tc>
          <w:tcPr>
            <w:tcW w:w="6521" w:type="dxa"/>
            <w:vAlign w:val="center"/>
          </w:tcPr>
          <w:p w14:paraId="0AFD9FB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Применяется в системах охранно-пожарной сигнализации и автоматического пожаротушения, предназначен для светового и звукового оповещения людей о пожарных, охранных тревогах и прочих чрезвычайных событиях. Используется совместно с расширителем "С2000Р-АРР32"; уровень звукового давления: 100 дБ, </w:t>
            </w:r>
            <w:proofErr w:type="spellStart"/>
            <w:r w:rsidRPr="008B7B6D">
              <w:rPr>
                <w:rFonts w:ascii="Times New Roman" w:eastAsia="Calibri" w:hAnsi="Times New Roman" w:cs="Times New Roman"/>
                <w:sz w:val="16"/>
                <w:szCs w:val="16"/>
              </w:rPr>
              <w:t>тампер</w:t>
            </w:r>
            <w:proofErr w:type="spellEnd"/>
            <w:r w:rsidRPr="008B7B6D">
              <w:rPr>
                <w:rFonts w:ascii="Times New Roman" w:eastAsia="Calibri" w:hAnsi="Times New Roman" w:cs="Times New Roman"/>
                <w:sz w:val="16"/>
                <w:szCs w:val="16"/>
              </w:rPr>
              <w:t xml:space="preserve">, контроль отрыва от стены, элементы питания 3.6 В ER34615M (D) (основной и резервный); степень защиты: IP54, диапазон рабочих температур: -30...+50°C; габаритные размеры: 230х310х60 мм. </w:t>
            </w:r>
          </w:p>
        </w:tc>
      </w:tr>
      <w:tr w:rsidR="008B7B6D" w:rsidRPr="008B7B6D" w14:paraId="6D3EA20C" w14:textId="77777777" w:rsidTr="007E7D20">
        <w:tc>
          <w:tcPr>
            <w:tcW w:w="2830" w:type="dxa"/>
            <w:vAlign w:val="center"/>
          </w:tcPr>
          <w:p w14:paraId="542D0AD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световой табличный адресный "Выход" С2000-ОСТ</w:t>
            </w:r>
          </w:p>
        </w:tc>
        <w:tc>
          <w:tcPr>
            <w:tcW w:w="6521" w:type="dxa"/>
            <w:vAlign w:val="center"/>
          </w:tcPr>
          <w:p w14:paraId="5F05669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обозначения эвакуационных выходов, путей эвакуации людей и в качестве системы оповещения пожарной автоматики; напряжение питания, В: 10.2…28.4; потребляемый ток, в дежурном режиме, мА: 13…25; диапазон рабочих температур, °С: </w:t>
            </w:r>
            <w:r w:rsidRPr="008B7B6D">
              <w:rPr>
                <w:rFonts w:ascii="Times New Roman" w:eastAsia="Calibri" w:hAnsi="Times New Roman" w:cs="Times New Roman"/>
                <w:sz w:val="16"/>
                <w:szCs w:val="16"/>
              </w:rPr>
              <w:br/>
              <w:t>-30…+50; степень защиты: IP41; габаритные размеры, мм: 233х112х33; масса, не более, кг: 0.24</w:t>
            </w:r>
          </w:p>
        </w:tc>
      </w:tr>
      <w:tr w:rsidR="008B7B6D" w:rsidRPr="008B7B6D" w14:paraId="6E414055" w14:textId="77777777" w:rsidTr="007E7D20">
        <w:tc>
          <w:tcPr>
            <w:tcW w:w="2830" w:type="dxa"/>
            <w:vAlign w:val="center"/>
          </w:tcPr>
          <w:p w14:paraId="16DBA0B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охранно-пожарный световой «ВЫХОД» тип 1 Молния-12</w:t>
            </w:r>
          </w:p>
        </w:tc>
        <w:tc>
          <w:tcPr>
            <w:tcW w:w="6521" w:type="dxa"/>
            <w:vAlign w:val="center"/>
          </w:tcPr>
          <w:p w14:paraId="02B17E2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Напряжение питания DC, В.: 12В; ток потребления, мА: 20мА; степень защиты: IP52, диапазон рабочих температур, °С: -30...+55°С, габаритные размеры, мм: 304х103х19, масса, не более кг: 0.22</w:t>
            </w:r>
          </w:p>
        </w:tc>
      </w:tr>
      <w:tr w:rsidR="008B7B6D" w:rsidRPr="008B7B6D" w14:paraId="15D1D549" w14:textId="77777777" w:rsidTr="007E7D20">
        <w:trPr>
          <w:trHeight w:val="523"/>
        </w:trPr>
        <w:tc>
          <w:tcPr>
            <w:tcW w:w="2830" w:type="dxa"/>
            <w:vAlign w:val="center"/>
          </w:tcPr>
          <w:p w14:paraId="584DF67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речевой 10 Вт</w:t>
            </w:r>
          </w:p>
        </w:tc>
        <w:tc>
          <w:tcPr>
            <w:tcW w:w="6521" w:type="dxa"/>
            <w:vAlign w:val="center"/>
          </w:tcPr>
          <w:p w14:paraId="41F602A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Система речевого оповещения пассивного типа оповещатель речевой 10 Вт, 96 дБ, 120-16000 Гц,8 Ом, IP31Размер: 160х268х80 мм, выполнен в настенном исполнении, Рабочая температура: -10…+55оС, для их питания используется энергия от центрального блока.</w:t>
            </w:r>
            <w:r w:rsidRPr="008B7B6D">
              <w:rPr>
                <w:rFonts w:ascii="Times New Roman" w:eastAsia="Calibri" w:hAnsi="Times New Roman" w:cs="Times New Roman"/>
                <w:sz w:val="16"/>
                <w:szCs w:val="16"/>
              </w:rPr>
              <w:br/>
            </w:r>
          </w:p>
        </w:tc>
      </w:tr>
      <w:tr w:rsidR="008B7B6D" w:rsidRPr="008B7B6D" w14:paraId="4C6BF3F6" w14:textId="77777777" w:rsidTr="007E7D20">
        <w:tc>
          <w:tcPr>
            <w:tcW w:w="2830" w:type="dxa"/>
            <w:vAlign w:val="center"/>
          </w:tcPr>
          <w:p w14:paraId="2DEFFF9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Панель видеодомофона</w:t>
            </w:r>
          </w:p>
        </w:tc>
        <w:tc>
          <w:tcPr>
            <w:tcW w:w="6521" w:type="dxa"/>
            <w:vAlign w:val="center"/>
          </w:tcPr>
          <w:p w14:paraId="6B2D859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Напряжение питания: 220В, 50 Гц; потребляемая мощность: </w:t>
            </w:r>
            <w:proofErr w:type="spellStart"/>
            <w:r w:rsidRPr="008B7B6D">
              <w:rPr>
                <w:rFonts w:ascii="Times New Roman" w:eastAsia="Calibri" w:hAnsi="Times New Roman" w:cs="Times New Roman"/>
                <w:sz w:val="16"/>
                <w:szCs w:val="16"/>
              </w:rPr>
              <w:t>max</w:t>
            </w:r>
            <w:proofErr w:type="spellEnd"/>
            <w:r w:rsidRPr="008B7B6D">
              <w:rPr>
                <w:rFonts w:ascii="Times New Roman" w:eastAsia="Calibri" w:hAnsi="Times New Roman" w:cs="Times New Roman"/>
                <w:sz w:val="16"/>
                <w:szCs w:val="16"/>
              </w:rPr>
              <w:t xml:space="preserve"> 18 Вт., в дежурном режиме 2 Вт; трубка монитора: ч/б с размером экрана по диагонали 4 дюйма (10см), тип CRT; система аудио-связи: дуплексная, с помощью трубки; линия связи: 4-х проводная; рабочая температура: -10 +40</w:t>
            </w:r>
            <w:r w:rsidRPr="008B7B6D">
              <w:rPr>
                <w:rFonts w:ascii="Times New Roman" w:eastAsia="Calibri" w:hAnsi="Times New Roman" w:cs="Times New Roman"/>
                <w:sz w:val="16"/>
                <w:szCs w:val="16"/>
                <w:vertAlign w:val="superscript"/>
              </w:rPr>
              <w:t>о</w:t>
            </w:r>
            <w:r w:rsidRPr="008B7B6D">
              <w:rPr>
                <w:rFonts w:ascii="Times New Roman" w:eastAsia="Calibri" w:hAnsi="Times New Roman" w:cs="Times New Roman"/>
                <w:sz w:val="16"/>
                <w:szCs w:val="16"/>
              </w:rPr>
              <w:t>С; габаритные размеры: 195 х 228 х 68 мм</w:t>
            </w:r>
          </w:p>
        </w:tc>
      </w:tr>
      <w:tr w:rsidR="008B7B6D" w:rsidRPr="008B7B6D" w14:paraId="5E1171B4" w14:textId="77777777" w:rsidTr="007E7D20">
        <w:tc>
          <w:tcPr>
            <w:tcW w:w="2830" w:type="dxa"/>
            <w:vAlign w:val="center"/>
          </w:tcPr>
          <w:p w14:paraId="647AFE0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Панель видеодомофона вызывная, накладная DVC-201C</w:t>
            </w:r>
          </w:p>
        </w:tc>
        <w:tc>
          <w:tcPr>
            <w:tcW w:w="6521" w:type="dxa"/>
            <w:vAlign w:val="center"/>
          </w:tcPr>
          <w:p w14:paraId="5D71492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Напряжение питания: 12В, 50 Гц; обзор 70гр, накладная, </w:t>
            </w:r>
            <w:r w:rsidRPr="008B7B6D">
              <w:rPr>
                <w:rFonts w:ascii="Times New Roman" w:eastAsia="Calibri" w:hAnsi="Times New Roman" w:cs="Times New Roman"/>
                <w:sz w:val="16"/>
                <w:szCs w:val="16"/>
                <w:lang w:val="en-US"/>
              </w:rPr>
              <w:t>IP</w:t>
            </w:r>
            <w:r w:rsidRPr="008B7B6D">
              <w:rPr>
                <w:rFonts w:ascii="Times New Roman" w:eastAsia="Calibri" w:hAnsi="Times New Roman" w:cs="Times New Roman"/>
                <w:sz w:val="16"/>
                <w:szCs w:val="16"/>
              </w:rPr>
              <w:t>66, металл, использование -30+50гр.</w:t>
            </w:r>
          </w:p>
        </w:tc>
      </w:tr>
      <w:tr w:rsidR="008B7B6D" w:rsidRPr="008B7B6D" w14:paraId="6221B242" w14:textId="77777777" w:rsidTr="007E7D20">
        <w:tc>
          <w:tcPr>
            <w:tcW w:w="2830" w:type="dxa"/>
            <w:vAlign w:val="center"/>
          </w:tcPr>
          <w:p w14:paraId="5E43FA3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Панель расширения видеовходов</w:t>
            </w:r>
          </w:p>
        </w:tc>
        <w:tc>
          <w:tcPr>
            <w:tcW w:w="6521" w:type="dxa"/>
            <w:vAlign w:val="center"/>
          </w:tcPr>
          <w:p w14:paraId="70E37C3A"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Представляет собой дополнительный модуль/плата, служащий для расширения количества видеоканалов, к которой физически подключаются камеры через BNC-входы, размещенные непосредственно в торцевой части платы.; видеосигналы регистрируются  с целью дальнейшего преобразования в цифровой вид, сжатия, обработки, локального или удаленного просмотра и </w:t>
            </w:r>
            <w:proofErr w:type="spellStart"/>
            <w:r w:rsidRPr="008B7B6D">
              <w:rPr>
                <w:rFonts w:ascii="Times New Roman" w:eastAsia="Calibri" w:hAnsi="Times New Roman" w:cs="Times New Roman"/>
                <w:sz w:val="16"/>
                <w:szCs w:val="16"/>
              </w:rPr>
              <w:t>др.Предназначен</w:t>
            </w:r>
            <w:proofErr w:type="spellEnd"/>
            <w:r w:rsidRPr="008B7B6D">
              <w:rPr>
                <w:rFonts w:ascii="Times New Roman" w:eastAsia="Calibri" w:hAnsi="Times New Roman" w:cs="Times New Roman"/>
                <w:sz w:val="16"/>
                <w:szCs w:val="16"/>
              </w:rPr>
              <w:t xml:space="preserve"> для обеспечения функционирования </w:t>
            </w:r>
            <w:proofErr w:type="spellStart"/>
            <w:r w:rsidRPr="008B7B6D">
              <w:rPr>
                <w:rFonts w:ascii="Times New Roman" w:eastAsia="Calibri" w:hAnsi="Times New Roman" w:cs="Times New Roman"/>
                <w:sz w:val="16"/>
                <w:szCs w:val="16"/>
              </w:rPr>
              <w:t>видеобластера</w:t>
            </w:r>
            <w:proofErr w:type="spellEnd"/>
            <w:r w:rsidRPr="008B7B6D">
              <w:rPr>
                <w:rFonts w:ascii="Times New Roman" w:eastAsia="Calibri" w:hAnsi="Times New Roman" w:cs="Times New Roman"/>
                <w:sz w:val="16"/>
                <w:szCs w:val="16"/>
              </w:rPr>
              <w:t xml:space="preserve"> в режиме мультиплексора. Работает под управлением цифровой видеосистемы </w:t>
            </w:r>
            <w:proofErr w:type="spellStart"/>
            <w:r w:rsidRPr="008B7B6D">
              <w:rPr>
                <w:rFonts w:ascii="Times New Roman" w:eastAsia="Calibri" w:hAnsi="Times New Roman" w:cs="Times New Roman"/>
                <w:sz w:val="16"/>
                <w:szCs w:val="16"/>
              </w:rPr>
              <w:t>VideoNet</w:t>
            </w:r>
            <w:proofErr w:type="spellEnd"/>
            <w:r w:rsidRPr="008B7B6D">
              <w:rPr>
                <w:rFonts w:ascii="Times New Roman" w:eastAsia="Calibri" w:hAnsi="Times New Roman" w:cs="Times New Roman"/>
                <w:sz w:val="16"/>
                <w:szCs w:val="16"/>
              </w:rPr>
              <w:t xml:space="preserve"> 8 системы видеоконтроля на выделенной рабочей станцией на базе </w:t>
            </w:r>
            <w:proofErr w:type="spellStart"/>
            <w:r w:rsidRPr="008B7B6D">
              <w:rPr>
                <w:rFonts w:ascii="Times New Roman" w:eastAsia="Calibri" w:hAnsi="Times New Roman" w:cs="Times New Roman"/>
                <w:sz w:val="16"/>
                <w:szCs w:val="16"/>
              </w:rPr>
              <w:t>ПК.Поддержка</w:t>
            </w:r>
            <w:proofErr w:type="spellEnd"/>
            <w:r w:rsidRPr="008B7B6D">
              <w:rPr>
                <w:rFonts w:ascii="Times New Roman" w:eastAsia="Calibri" w:hAnsi="Times New Roman" w:cs="Times New Roman"/>
                <w:sz w:val="16"/>
                <w:szCs w:val="16"/>
              </w:rPr>
              <w:t xml:space="preserve"> одновременно 4 </w:t>
            </w:r>
            <w:proofErr w:type="spellStart"/>
            <w:r w:rsidRPr="008B7B6D">
              <w:rPr>
                <w:rFonts w:ascii="Times New Roman" w:eastAsia="Calibri" w:hAnsi="Times New Roman" w:cs="Times New Roman"/>
                <w:sz w:val="16"/>
                <w:szCs w:val="16"/>
              </w:rPr>
              <w:t>телекамер.Основные</w:t>
            </w:r>
            <w:proofErr w:type="spellEnd"/>
            <w:r w:rsidRPr="008B7B6D">
              <w:rPr>
                <w:rFonts w:ascii="Times New Roman" w:eastAsia="Calibri" w:hAnsi="Times New Roman" w:cs="Times New Roman"/>
                <w:sz w:val="16"/>
                <w:szCs w:val="16"/>
              </w:rPr>
              <w:t xml:space="preserve"> видеовходы поддерживают функцию автоматической регулировки усиления (AGC).Обеспечение максимального </w:t>
            </w:r>
            <w:proofErr w:type="spellStart"/>
            <w:r w:rsidRPr="008B7B6D">
              <w:rPr>
                <w:rFonts w:ascii="Times New Roman" w:eastAsia="Calibri" w:hAnsi="Times New Roman" w:cs="Times New Roman"/>
                <w:sz w:val="16"/>
                <w:szCs w:val="16"/>
              </w:rPr>
              <w:t>фреймрейта</w:t>
            </w:r>
            <w:proofErr w:type="spellEnd"/>
            <w:r w:rsidRPr="008B7B6D">
              <w:rPr>
                <w:rFonts w:ascii="Times New Roman" w:eastAsia="Calibri" w:hAnsi="Times New Roman" w:cs="Times New Roman"/>
                <w:sz w:val="16"/>
                <w:szCs w:val="16"/>
              </w:rPr>
              <w:t xml:space="preserve"> до 100 кадров в секунду, разрешение видеосигнала до 720х576 по стандарту CVBS (1.0Vp-p, 75 Ом).Модуль инсталлируется на посадочное место ПК планок-заглушек и подключается непосредственно к платам захвата видео с помощью плоского 8-жильного шлейфа. </w:t>
            </w:r>
          </w:p>
        </w:tc>
      </w:tr>
      <w:tr w:rsidR="008B7B6D" w:rsidRPr="008B7B6D" w14:paraId="0094902A" w14:textId="77777777" w:rsidTr="007E7D20">
        <w:tc>
          <w:tcPr>
            <w:tcW w:w="2830" w:type="dxa"/>
            <w:vAlign w:val="center"/>
          </w:tcPr>
          <w:p w14:paraId="41C06B1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Плата </w:t>
            </w:r>
            <w:proofErr w:type="spellStart"/>
            <w:r w:rsidRPr="008B7B6D">
              <w:rPr>
                <w:rFonts w:ascii="Times New Roman" w:eastAsia="Calibri" w:hAnsi="Times New Roman" w:cs="Times New Roman"/>
                <w:sz w:val="16"/>
                <w:szCs w:val="16"/>
              </w:rPr>
              <w:t>видеозахвата</w:t>
            </w:r>
            <w:proofErr w:type="spellEnd"/>
          </w:p>
        </w:tc>
        <w:tc>
          <w:tcPr>
            <w:tcW w:w="6521" w:type="dxa"/>
            <w:vAlign w:val="center"/>
          </w:tcPr>
          <w:p w14:paraId="0DDA08E9"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Предназначена для оцифровки аналоговых (VHS или Hi-8) видеосигналов с дальнейшей записью на DVD/VCD диск и редактирования оцифрованного видео и создания собственного меню диска. Устройство совместимо с ОС Windows 7. Разъемы для подключения </w:t>
            </w:r>
            <w:proofErr w:type="spellStart"/>
            <w:r w:rsidRPr="008B7B6D">
              <w:rPr>
                <w:rFonts w:ascii="Times New Roman" w:eastAsia="Calibri" w:hAnsi="Times New Roman" w:cs="Times New Roman"/>
                <w:sz w:val="16"/>
                <w:szCs w:val="16"/>
              </w:rPr>
              <w:t>источника:USB-порт</w:t>
            </w:r>
            <w:proofErr w:type="spellEnd"/>
            <w:r w:rsidRPr="008B7B6D">
              <w:rPr>
                <w:rFonts w:ascii="Times New Roman" w:eastAsia="Calibri" w:hAnsi="Times New Roman" w:cs="Times New Roman"/>
                <w:sz w:val="16"/>
                <w:szCs w:val="16"/>
              </w:rPr>
              <w:t xml:space="preserve"> ,S-Video, RCA (аудио L/R), RCA (видео), Максимальное разрешение записи: 720 х 576, Видео-режимы записи 720 x 576 (25 кд/с)</w:t>
            </w:r>
          </w:p>
        </w:tc>
      </w:tr>
      <w:tr w:rsidR="008B7B6D" w:rsidRPr="008B7B6D" w14:paraId="1B5B18D8" w14:textId="77777777" w:rsidTr="007E7D20">
        <w:tc>
          <w:tcPr>
            <w:tcW w:w="2830" w:type="dxa"/>
            <w:vAlign w:val="center"/>
          </w:tcPr>
          <w:p w14:paraId="5E6B539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Преобразователь интерфейса С2000-Ethernet</w:t>
            </w:r>
          </w:p>
        </w:tc>
        <w:tc>
          <w:tcPr>
            <w:tcW w:w="6521" w:type="dxa"/>
            <w:vAlign w:val="center"/>
          </w:tcPr>
          <w:p w14:paraId="56732B90"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Напряжение питания, В: 11...28.4; напряжении питания 12 В, мА, не более: 90; степень защиты: IP20; диапазон рабочих температур: -30...+50°С; габаритные размеры, мм: 102х107х39 </w:t>
            </w:r>
          </w:p>
        </w:tc>
      </w:tr>
      <w:tr w:rsidR="008B7B6D" w:rsidRPr="008B7B6D" w14:paraId="2EE0D4FF" w14:textId="77777777" w:rsidTr="007E7D20">
        <w:tc>
          <w:tcPr>
            <w:tcW w:w="2830" w:type="dxa"/>
            <w:vAlign w:val="center"/>
          </w:tcPr>
          <w:p w14:paraId="10D4CEA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Преобразователь интерфейсов </w:t>
            </w:r>
            <w:r w:rsidRPr="008B7B6D">
              <w:rPr>
                <w:rFonts w:ascii="Times New Roman" w:eastAsia="Calibri" w:hAnsi="Times New Roman" w:cs="Times New Roman"/>
                <w:sz w:val="16"/>
                <w:szCs w:val="16"/>
                <w:lang w:val="en-US"/>
              </w:rPr>
              <w:t>RS</w:t>
            </w:r>
            <w:r w:rsidRPr="008B7B6D">
              <w:rPr>
                <w:rFonts w:ascii="Times New Roman" w:eastAsia="Calibri" w:hAnsi="Times New Roman" w:cs="Times New Roman"/>
                <w:sz w:val="16"/>
                <w:szCs w:val="16"/>
              </w:rPr>
              <w:t>-232-</w:t>
            </w:r>
            <w:r w:rsidRPr="008B7B6D">
              <w:rPr>
                <w:rFonts w:ascii="Times New Roman" w:eastAsia="Calibri" w:hAnsi="Times New Roman" w:cs="Times New Roman"/>
                <w:sz w:val="16"/>
                <w:szCs w:val="16"/>
                <w:lang w:val="en-US"/>
              </w:rPr>
              <w:t>RS</w:t>
            </w:r>
            <w:r w:rsidRPr="008B7B6D">
              <w:rPr>
                <w:rFonts w:ascii="Times New Roman" w:eastAsia="Calibri" w:hAnsi="Times New Roman" w:cs="Times New Roman"/>
                <w:sz w:val="16"/>
                <w:szCs w:val="16"/>
              </w:rPr>
              <w:t>-485</w:t>
            </w:r>
          </w:p>
        </w:tc>
        <w:tc>
          <w:tcPr>
            <w:tcW w:w="6521" w:type="dxa"/>
            <w:vAlign w:val="center"/>
          </w:tcPr>
          <w:p w14:paraId="4F093270"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С2000-Ethernet Преобразователь интерфейсов RS-232/RS-485 в Ethernet. От -30 до +55С, предназначен для использования в составе системы "Орион"</w:t>
            </w:r>
          </w:p>
        </w:tc>
      </w:tr>
      <w:tr w:rsidR="008B7B6D" w:rsidRPr="008B7B6D" w14:paraId="3C4F1927" w14:textId="77777777" w:rsidTr="007E7D20">
        <w:tc>
          <w:tcPr>
            <w:tcW w:w="2830" w:type="dxa"/>
            <w:vAlign w:val="center"/>
          </w:tcPr>
          <w:p w14:paraId="0257FA1B"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Прибор приемно-контрольный 8 Сигнал 20П SMD</w:t>
            </w:r>
          </w:p>
        </w:tc>
        <w:tc>
          <w:tcPr>
            <w:tcW w:w="6521" w:type="dxa"/>
            <w:vAlign w:val="center"/>
          </w:tcPr>
          <w:p w14:paraId="04228B85"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использования в составе ИСО «Орион» для контроля различных типов охранных и пожарных неадресных извещателей, контакторов и сигнализаторов с нормально-замкнутыми или нормально-разомкнутыми контактами и релейного управления внешними исполнительными устройствами. До 20 радиальных шлейфов сигнализации. Управление взятием/снятием ШС под охрану, выходными реле прибора по интерфейсу RS-485 с пульта управления или клавиатур ИСО «Орион». Подключение считывателя ключей «Touch Memory» для идентификации пользователя и управления разделами (взятие, снятие). Программируемые выходы до 37.Контроль двух выходов на обрыв и короткое замыкание. Два ввода питания: для подключения основного и резервного источников питания.</w:t>
            </w:r>
          </w:p>
        </w:tc>
      </w:tr>
      <w:tr w:rsidR="008B7B6D" w:rsidRPr="008B7B6D" w14:paraId="40E79E21" w14:textId="77777777" w:rsidTr="007E7D20">
        <w:tc>
          <w:tcPr>
            <w:tcW w:w="2830" w:type="dxa"/>
            <w:vAlign w:val="center"/>
          </w:tcPr>
          <w:p w14:paraId="4184C19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Прибор приемно-контрольный и управления автоматическими         средствами пожаротушения и оповещателями «С2000-АСПТ»</w:t>
            </w:r>
          </w:p>
        </w:tc>
        <w:tc>
          <w:tcPr>
            <w:tcW w:w="6521" w:type="dxa"/>
            <w:vAlign w:val="center"/>
          </w:tcPr>
          <w:p w14:paraId="1D0416B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работы в составе автоматической установки газового, порошкового или аэрозольного пожаротушения; количество защищаемых направлений: 1; количество шлейфов: 3; напряжение в дежурном режиме, В: 19…24; суммарный ток потребления извещателей, мА: 3; напряжение питания, B: 220, степень защиты: IP30; диапазон рабочих температур, °С: 0…+50; габаритные размеры, мм: 305х255х95</w:t>
            </w:r>
          </w:p>
        </w:tc>
      </w:tr>
      <w:tr w:rsidR="008B7B6D" w:rsidRPr="008B7B6D" w14:paraId="247DBF78" w14:textId="77777777" w:rsidTr="007E7D20">
        <w:tc>
          <w:tcPr>
            <w:tcW w:w="2830" w:type="dxa"/>
            <w:vAlign w:val="center"/>
          </w:tcPr>
          <w:p w14:paraId="10AA2E4F" w14:textId="77777777" w:rsidR="008B7B6D" w:rsidRPr="008B7B6D" w:rsidRDefault="008B7B6D" w:rsidP="007E7D20">
            <w:pPr>
              <w:spacing w:after="0" w:line="240" w:lineRule="auto"/>
              <w:rPr>
                <w:rFonts w:ascii="Times New Roman" w:eastAsia="Calibri" w:hAnsi="Times New Roman" w:cs="Times New Roman"/>
                <w:sz w:val="16"/>
                <w:szCs w:val="16"/>
              </w:rPr>
            </w:pPr>
            <w:proofErr w:type="spellStart"/>
            <w:r w:rsidRPr="008B7B6D">
              <w:rPr>
                <w:rFonts w:ascii="Times New Roman" w:eastAsia="Calibri" w:hAnsi="Times New Roman" w:cs="Times New Roman"/>
                <w:sz w:val="16"/>
                <w:szCs w:val="16"/>
              </w:rPr>
              <w:t>Проксимити</w:t>
            </w:r>
            <w:proofErr w:type="spellEnd"/>
            <w:r w:rsidRPr="008B7B6D">
              <w:rPr>
                <w:rFonts w:ascii="Times New Roman" w:eastAsia="Calibri" w:hAnsi="Times New Roman" w:cs="Times New Roman"/>
                <w:sz w:val="16"/>
                <w:szCs w:val="16"/>
              </w:rPr>
              <w:t xml:space="preserve"> карта с возможностью печати изображения</w:t>
            </w:r>
          </w:p>
        </w:tc>
        <w:tc>
          <w:tcPr>
            <w:tcW w:w="6521" w:type="dxa"/>
            <w:vAlign w:val="center"/>
          </w:tcPr>
          <w:p w14:paraId="6BBF49C3"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Перезаписываемая заготовка бесконтактной карты представляет собой электронный чип с </w:t>
            </w:r>
            <w:proofErr w:type="spellStart"/>
            <w:r w:rsidRPr="008B7B6D">
              <w:rPr>
                <w:rFonts w:ascii="Times New Roman" w:eastAsia="Calibri" w:hAnsi="Times New Roman" w:cs="Times New Roman"/>
                <w:sz w:val="16"/>
                <w:szCs w:val="16"/>
              </w:rPr>
              <w:t>приемо</w:t>
            </w:r>
            <w:proofErr w:type="spellEnd"/>
            <w:r w:rsidRPr="008B7B6D">
              <w:rPr>
                <w:rFonts w:ascii="Times New Roman" w:eastAsia="Calibri" w:hAnsi="Times New Roman" w:cs="Times New Roman"/>
                <w:sz w:val="16"/>
                <w:szCs w:val="16"/>
              </w:rPr>
              <w:t>- передающей антенной, заключенный в герметичный пластиковый корпус из поливинилхлорида для систем контроля доступа в формате тонкой пластиковой карты. Размеры(мм): 85х54х0.8, Вес 8,5г, режим  от -40 до +80С.</w:t>
            </w:r>
            <w:r w:rsidRPr="008B7B6D">
              <w:rPr>
                <w:rFonts w:ascii="Times New Roman" w:eastAsia="Calibri" w:hAnsi="Times New Roman" w:cs="Times New Roman"/>
                <w:sz w:val="16"/>
                <w:szCs w:val="16"/>
              </w:rPr>
              <w:br/>
              <w:t xml:space="preserve">Цвет: Белый. Технические </w:t>
            </w:r>
            <w:proofErr w:type="spellStart"/>
            <w:r w:rsidRPr="008B7B6D">
              <w:rPr>
                <w:rFonts w:ascii="Times New Roman" w:eastAsia="Calibri" w:hAnsi="Times New Roman" w:cs="Times New Roman"/>
                <w:sz w:val="16"/>
                <w:szCs w:val="16"/>
              </w:rPr>
              <w:t>характеристики:Чип</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Atmel</w:t>
            </w:r>
            <w:proofErr w:type="spellEnd"/>
            <w:r w:rsidRPr="008B7B6D">
              <w:rPr>
                <w:rFonts w:ascii="Times New Roman" w:eastAsia="Calibri" w:hAnsi="Times New Roman" w:cs="Times New Roman"/>
                <w:sz w:val="16"/>
                <w:szCs w:val="16"/>
              </w:rPr>
              <w:t>® ATA5577M1330C, Объем памяти чипа: 363bit, Рабочая частота: 125kHz</w:t>
            </w:r>
            <w:r w:rsidRPr="008B7B6D">
              <w:rPr>
                <w:rFonts w:ascii="Times New Roman" w:eastAsia="Calibri" w:hAnsi="Times New Roman" w:cs="Times New Roman"/>
                <w:sz w:val="16"/>
                <w:szCs w:val="16"/>
              </w:rPr>
              <w:br/>
              <w:t xml:space="preserve">Заготовка T5577 ISO Card может быть записана дубликаторами </w:t>
            </w:r>
            <w:proofErr w:type="spellStart"/>
            <w:r w:rsidRPr="008B7B6D">
              <w:rPr>
                <w:rFonts w:ascii="Times New Roman" w:eastAsia="Calibri" w:hAnsi="Times New Roman" w:cs="Times New Roman"/>
                <w:sz w:val="16"/>
                <w:szCs w:val="16"/>
              </w:rPr>
              <w:t>TMpro</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Keymaster</w:t>
            </w:r>
            <w:proofErr w:type="spellEnd"/>
            <w:r w:rsidRPr="008B7B6D">
              <w:rPr>
                <w:rFonts w:ascii="Times New Roman" w:eastAsia="Calibri" w:hAnsi="Times New Roman" w:cs="Times New Roman"/>
                <w:sz w:val="16"/>
                <w:szCs w:val="16"/>
              </w:rPr>
              <w:t xml:space="preserve">, TMD и др. Карта поддерживает стандарты: EM- </w:t>
            </w:r>
            <w:proofErr w:type="spellStart"/>
            <w:r w:rsidRPr="008B7B6D">
              <w:rPr>
                <w:rFonts w:ascii="Times New Roman" w:eastAsia="Calibri" w:hAnsi="Times New Roman" w:cs="Times New Roman"/>
                <w:sz w:val="16"/>
                <w:szCs w:val="16"/>
              </w:rPr>
              <w:t>Marin</w:t>
            </w:r>
            <w:proofErr w:type="spellEnd"/>
            <w:r w:rsidRPr="008B7B6D">
              <w:rPr>
                <w:rFonts w:ascii="Times New Roman" w:eastAsia="Calibri" w:hAnsi="Times New Roman" w:cs="Times New Roman"/>
                <w:sz w:val="16"/>
                <w:szCs w:val="16"/>
              </w:rPr>
              <w:t xml:space="preserve">, HID </w:t>
            </w:r>
            <w:proofErr w:type="spellStart"/>
            <w:r w:rsidRPr="008B7B6D">
              <w:rPr>
                <w:rFonts w:ascii="Times New Roman" w:eastAsia="Calibri" w:hAnsi="Times New Roman" w:cs="Times New Roman"/>
                <w:sz w:val="16"/>
                <w:szCs w:val="16"/>
              </w:rPr>
              <w:t>ProxII</w:t>
            </w:r>
            <w:proofErr w:type="spellEnd"/>
            <w:r w:rsidRPr="008B7B6D">
              <w:rPr>
                <w:rFonts w:ascii="Times New Roman" w:eastAsia="Calibri" w:hAnsi="Times New Roman" w:cs="Times New Roman"/>
                <w:sz w:val="16"/>
                <w:szCs w:val="16"/>
              </w:rPr>
              <w:t>, ASK, Motorola(</w:t>
            </w:r>
            <w:proofErr w:type="spellStart"/>
            <w:r w:rsidRPr="008B7B6D">
              <w:rPr>
                <w:rFonts w:ascii="Times New Roman" w:eastAsia="Calibri" w:hAnsi="Times New Roman" w:cs="Times New Roman"/>
                <w:sz w:val="16"/>
                <w:szCs w:val="16"/>
              </w:rPr>
              <w:t>Indala</w:t>
            </w:r>
            <w:proofErr w:type="spellEnd"/>
            <w:r w:rsidRPr="008B7B6D">
              <w:rPr>
                <w:rFonts w:ascii="Times New Roman" w:eastAsia="Calibri" w:hAnsi="Times New Roman" w:cs="Times New Roman"/>
                <w:sz w:val="16"/>
                <w:szCs w:val="16"/>
              </w:rPr>
              <w:t xml:space="preserve">), и </w:t>
            </w:r>
            <w:proofErr w:type="spellStart"/>
            <w:r w:rsidRPr="008B7B6D">
              <w:rPr>
                <w:rFonts w:ascii="Times New Roman" w:eastAsia="Calibri" w:hAnsi="Times New Roman" w:cs="Times New Roman"/>
                <w:sz w:val="16"/>
                <w:szCs w:val="16"/>
              </w:rPr>
              <w:t>др</w:t>
            </w:r>
            <w:proofErr w:type="spellEnd"/>
            <w:r w:rsidRPr="008B7B6D">
              <w:rPr>
                <w:rFonts w:ascii="Times New Roman" w:eastAsia="Calibri" w:hAnsi="Times New Roman" w:cs="Times New Roman"/>
                <w:sz w:val="16"/>
                <w:szCs w:val="16"/>
              </w:rPr>
              <w:t>… Количество циклов перезаписи RFID карт T5577 не ограничено. Карты бесконтактной технологии карт T5577 срабатывают при приближении к считывающему устройству домофона и для надежного считывания кода карты не требуется непосредственного электрического контакта между ключом и считывателем.</w:t>
            </w:r>
          </w:p>
        </w:tc>
      </w:tr>
      <w:tr w:rsidR="008B7B6D" w:rsidRPr="008B7B6D" w14:paraId="0B625174" w14:textId="77777777" w:rsidTr="007E7D20">
        <w:tc>
          <w:tcPr>
            <w:tcW w:w="2830" w:type="dxa"/>
            <w:vAlign w:val="center"/>
          </w:tcPr>
          <w:p w14:paraId="07271B5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Пульт контроля и управления охранно-пожарный   С-2000М</w:t>
            </w:r>
          </w:p>
        </w:tc>
        <w:tc>
          <w:tcPr>
            <w:tcW w:w="6521" w:type="dxa"/>
            <w:vAlign w:val="center"/>
          </w:tcPr>
          <w:p w14:paraId="02517E2E"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 для работы в составе адресной системы охранно-пожарной сигнализации и управления противопожарным оборудованием; количество подключаемых приборов: 127; количество пользовательских паролей: 2047; емкость буфера событий: 32000; степень защиты: IP30; длина линии связи по RS-485, м, не более: 3000; диапазон рабочих температур, °С: -10…+55; габаритные размеры, мм: 140х114х25</w:t>
            </w:r>
          </w:p>
        </w:tc>
      </w:tr>
      <w:tr w:rsidR="008B7B6D" w:rsidRPr="008B7B6D" w14:paraId="1D036C5B" w14:textId="77777777" w:rsidTr="007E7D20">
        <w:tc>
          <w:tcPr>
            <w:tcW w:w="2830" w:type="dxa"/>
            <w:vAlign w:val="center"/>
          </w:tcPr>
          <w:p w14:paraId="55DB7F1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Пульт контроля и управления охранно-пожарный</w:t>
            </w:r>
          </w:p>
        </w:tc>
        <w:tc>
          <w:tcPr>
            <w:tcW w:w="6521" w:type="dxa"/>
            <w:vAlign w:val="center"/>
          </w:tcPr>
          <w:p w14:paraId="60A7B624"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Предназначен для работы в составе адресной системы охранной, пожарной сигнализации и управления противопожарным оборудованием. Совместно с приборами ИСО "Орион" он может выполнять функции </w:t>
            </w:r>
            <w:proofErr w:type="spellStart"/>
            <w:r w:rsidRPr="008B7B6D">
              <w:rPr>
                <w:rFonts w:ascii="Times New Roman" w:eastAsia="Calibri" w:hAnsi="Times New Roman" w:cs="Times New Roman"/>
                <w:sz w:val="16"/>
                <w:szCs w:val="16"/>
              </w:rPr>
              <w:t>блочно</w:t>
            </w:r>
            <w:proofErr w:type="spellEnd"/>
            <w:r w:rsidRPr="008B7B6D">
              <w:rPr>
                <w:rFonts w:ascii="Times New Roman" w:eastAsia="Calibri" w:hAnsi="Times New Roman" w:cs="Times New Roman"/>
                <w:sz w:val="16"/>
                <w:szCs w:val="16"/>
              </w:rPr>
              <w:t xml:space="preserve">-модульного прибора приемно-контрольного охранного и пожарного, прибора управления световым, звуковым и речевым оповещением, газовым, порошковым аэрозольным и водяным пожаротушением, противодымной защиты и инженерными системами здания, включая системы, участвующие в обеспечении пожарной безопасности. Информационное взаимодействие пульта с блоками осуществляется по проводной линии связи RS-485. Напряжение питания 11-28В, Количество входов питания 2, Линия связи для подключения блоков ИСО "Орион" до 3км, RS-485, количество подключаемых блоков, не более 127.  ЖК индикатор 2 строки х 16 символов, Количество разделов (защищаемых зон), не более 511, Количество сценариев управления, не более 255. Количество кодов пользователей, не более 2047. Объём журнала событий, не менее 32000. </w:t>
            </w:r>
            <w:r w:rsidRPr="008B7B6D">
              <w:rPr>
                <w:rFonts w:ascii="Times New Roman" w:eastAsia="Calibri" w:hAnsi="Times New Roman" w:cs="Times New Roman"/>
                <w:sz w:val="16"/>
                <w:szCs w:val="16"/>
              </w:rPr>
              <w:lastRenderedPageBreak/>
              <w:t>Степень защиты IP30. Диапазон рабочих температур, °С -10+55. Габаритные размеры прибора 140×114×25 мм.</w:t>
            </w:r>
          </w:p>
        </w:tc>
      </w:tr>
      <w:tr w:rsidR="008B7B6D" w:rsidRPr="008B7B6D" w14:paraId="48EF2DF6" w14:textId="77777777" w:rsidTr="007E7D20">
        <w:tc>
          <w:tcPr>
            <w:tcW w:w="2830" w:type="dxa"/>
            <w:vAlign w:val="center"/>
          </w:tcPr>
          <w:p w14:paraId="27609A6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lastRenderedPageBreak/>
              <w:t>Пульт контроля и управления тип 1</w:t>
            </w:r>
          </w:p>
        </w:tc>
        <w:tc>
          <w:tcPr>
            <w:tcW w:w="6521" w:type="dxa"/>
            <w:vAlign w:val="center"/>
          </w:tcPr>
          <w:p w14:paraId="401035D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Пульт контроля и управления Болид </w:t>
            </w:r>
            <w:r w:rsidRPr="008B7B6D">
              <w:rPr>
                <w:rFonts w:ascii="Times New Roman" w:eastAsia="Calibri" w:hAnsi="Times New Roman" w:cs="Times New Roman"/>
                <w:bCs/>
                <w:sz w:val="16"/>
                <w:szCs w:val="16"/>
              </w:rPr>
              <w:t>С2000</w:t>
            </w:r>
            <w:r w:rsidRPr="008B7B6D">
              <w:rPr>
                <w:rFonts w:ascii="Times New Roman" w:eastAsia="Calibri" w:hAnsi="Times New Roman" w:cs="Times New Roman"/>
                <w:sz w:val="16"/>
                <w:szCs w:val="16"/>
              </w:rPr>
              <w:t>-</w:t>
            </w:r>
            <w:r w:rsidRPr="008B7B6D">
              <w:rPr>
                <w:rFonts w:ascii="Times New Roman" w:eastAsia="Calibri" w:hAnsi="Times New Roman" w:cs="Times New Roman"/>
                <w:bCs/>
                <w:sz w:val="16"/>
                <w:szCs w:val="16"/>
              </w:rPr>
              <w:t>М</w:t>
            </w:r>
            <w:r w:rsidRPr="008B7B6D">
              <w:rPr>
                <w:rFonts w:ascii="Times New Roman" w:eastAsia="Calibri" w:hAnsi="Times New Roman" w:cs="Times New Roman"/>
                <w:sz w:val="16"/>
                <w:szCs w:val="16"/>
              </w:rPr>
              <w:t xml:space="preserve"> – </w:t>
            </w:r>
            <w:r w:rsidRPr="008B7B6D">
              <w:rPr>
                <w:rFonts w:ascii="Times New Roman" w:eastAsia="Calibri" w:hAnsi="Times New Roman" w:cs="Times New Roman"/>
                <w:bCs/>
                <w:sz w:val="16"/>
                <w:szCs w:val="16"/>
              </w:rPr>
              <w:t>охранно</w:t>
            </w:r>
            <w:r w:rsidRPr="008B7B6D">
              <w:rPr>
                <w:rFonts w:ascii="Times New Roman" w:eastAsia="Calibri" w:hAnsi="Times New Roman" w:cs="Times New Roman"/>
                <w:sz w:val="16"/>
                <w:szCs w:val="16"/>
              </w:rPr>
              <w:t>-</w:t>
            </w:r>
            <w:r w:rsidRPr="008B7B6D">
              <w:rPr>
                <w:rFonts w:ascii="Times New Roman" w:eastAsia="Calibri" w:hAnsi="Times New Roman" w:cs="Times New Roman"/>
                <w:bCs/>
                <w:sz w:val="16"/>
                <w:szCs w:val="16"/>
              </w:rPr>
              <w:t>пожарный</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пульт</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контроля</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и</w:t>
            </w:r>
            <w:r w:rsidRPr="008B7B6D">
              <w:rPr>
                <w:rFonts w:ascii="Times New Roman" w:eastAsia="Calibri" w:hAnsi="Times New Roman" w:cs="Times New Roman"/>
                <w:sz w:val="16"/>
                <w:szCs w:val="16"/>
              </w:rPr>
              <w:t xml:space="preserve"> </w:t>
            </w:r>
            <w:r w:rsidRPr="008B7B6D">
              <w:rPr>
                <w:rFonts w:ascii="Times New Roman" w:eastAsia="Calibri" w:hAnsi="Times New Roman" w:cs="Times New Roman"/>
                <w:bCs/>
                <w:sz w:val="16"/>
                <w:szCs w:val="16"/>
              </w:rPr>
              <w:t>управления</w:t>
            </w:r>
            <w:r w:rsidRPr="008B7B6D">
              <w:rPr>
                <w:rFonts w:ascii="Times New Roman" w:eastAsia="Calibri" w:hAnsi="Times New Roman" w:cs="Times New Roman"/>
                <w:sz w:val="16"/>
                <w:szCs w:val="16"/>
              </w:rPr>
              <w:t>, предназначенный для использования в составе системы охранной и пожарной сигнализации совместно с приемно-контрольными приборами. Напряжение питания 11-28В, Количество входов питания 2, Линия связи для подключения блоков ИСО "Орион" до 3км, RS-485, количество подключаемых блоков, не более 127.  ЖК индикатор 2 строки х 16 символов, Количество разделов (защищаемых зон), не более 511, Количество сценариев управления, не более 255. Количество кодов пользователей, не более 2047. Объём журнала событий, не менее 32000. Степень защиты IP30. Диапазон рабочих температур, °С -10+55.</w:t>
            </w:r>
          </w:p>
        </w:tc>
      </w:tr>
      <w:tr w:rsidR="008B7B6D" w:rsidRPr="008B7B6D" w14:paraId="516FAB03" w14:textId="77777777" w:rsidTr="007E7D20">
        <w:tc>
          <w:tcPr>
            <w:tcW w:w="2830" w:type="dxa"/>
            <w:vAlign w:val="center"/>
          </w:tcPr>
          <w:p w14:paraId="1AC30592" w14:textId="77777777" w:rsidR="008B7B6D" w:rsidRPr="008B7B6D" w:rsidRDefault="008B7B6D" w:rsidP="007E7D20">
            <w:pPr>
              <w:spacing w:after="0" w:line="240" w:lineRule="auto"/>
              <w:rPr>
                <w:rFonts w:ascii="Times New Roman" w:eastAsia="Calibri" w:hAnsi="Times New Roman" w:cs="Times New Roman"/>
                <w:sz w:val="16"/>
                <w:szCs w:val="16"/>
              </w:rPr>
            </w:pPr>
            <w:proofErr w:type="spellStart"/>
            <w:r w:rsidRPr="008B7B6D">
              <w:rPr>
                <w:rFonts w:ascii="Times New Roman" w:eastAsia="Calibri" w:hAnsi="Times New Roman" w:cs="Times New Roman"/>
                <w:sz w:val="16"/>
                <w:szCs w:val="16"/>
              </w:rPr>
              <w:t>Пьезосирена</w:t>
            </w:r>
            <w:proofErr w:type="spellEnd"/>
          </w:p>
        </w:tc>
        <w:tc>
          <w:tcPr>
            <w:tcW w:w="6521" w:type="dxa"/>
            <w:vAlign w:val="center"/>
          </w:tcPr>
          <w:p w14:paraId="46B9654A"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Пьезоэлектрическая сирена со звуковым сигналом (105 </w:t>
            </w:r>
            <w:proofErr w:type="spellStart"/>
            <w:r w:rsidRPr="008B7B6D">
              <w:rPr>
                <w:rFonts w:ascii="Times New Roman" w:eastAsia="Calibri" w:hAnsi="Times New Roman" w:cs="Times New Roman"/>
                <w:sz w:val="16"/>
                <w:szCs w:val="16"/>
              </w:rPr>
              <w:t>Дб</w:t>
            </w:r>
            <w:proofErr w:type="spellEnd"/>
            <w:r w:rsidRPr="008B7B6D">
              <w:rPr>
                <w:rFonts w:ascii="Times New Roman" w:eastAsia="Calibri" w:hAnsi="Times New Roman" w:cs="Times New Roman"/>
                <w:sz w:val="16"/>
                <w:szCs w:val="16"/>
              </w:rPr>
              <w:t xml:space="preserve">) применяется в различных </w:t>
            </w:r>
            <w:proofErr w:type="spellStart"/>
            <w:r w:rsidRPr="008B7B6D">
              <w:rPr>
                <w:rFonts w:ascii="Times New Roman" w:eastAsia="Calibri" w:hAnsi="Times New Roman" w:cs="Times New Roman"/>
                <w:sz w:val="16"/>
                <w:szCs w:val="16"/>
              </w:rPr>
              <w:t>автосистемах</w:t>
            </w:r>
            <w:proofErr w:type="spellEnd"/>
            <w:r w:rsidRPr="008B7B6D">
              <w:rPr>
                <w:rFonts w:ascii="Times New Roman" w:eastAsia="Calibri" w:hAnsi="Times New Roman" w:cs="Times New Roman"/>
                <w:sz w:val="16"/>
                <w:szCs w:val="16"/>
              </w:rPr>
              <w:t xml:space="preserve"> охраны, противопожарном оборудовании. Пыле- и водостойкая; без магнитного поля, до 2000 часов непрерывного звучания; сигнал: трель; монтируется на горизонтальную поверхность с помощью универсального кронштейна; ножевые контакты; Номинальное напряжение, В 6-15; Номинальный ток, мА 100; Рабочая частота, Гц 3000-3500; Вес, Гр 35; Рабочая температура, °С -40…+60.</w:t>
            </w:r>
          </w:p>
        </w:tc>
      </w:tr>
      <w:tr w:rsidR="008B7B6D" w:rsidRPr="008B7B6D" w14:paraId="3425C55C" w14:textId="77777777" w:rsidTr="007E7D20">
        <w:tc>
          <w:tcPr>
            <w:tcW w:w="2830" w:type="dxa"/>
            <w:vAlign w:val="center"/>
          </w:tcPr>
          <w:p w14:paraId="440077D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Разветвитель TVSAT 5141</w:t>
            </w:r>
          </w:p>
        </w:tc>
        <w:tc>
          <w:tcPr>
            <w:tcW w:w="6521" w:type="dxa"/>
            <w:vAlign w:val="center"/>
          </w:tcPr>
          <w:p w14:paraId="6102669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Сумматор/делитель - телевизионного и спутникового сигналов. Питания - по спутниковому входу. Потери на выходе - 1,7 </w:t>
            </w:r>
            <w:proofErr w:type="spellStart"/>
            <w:r w:rsidRPr="008B7B6D">
              <w:rPr>
                <w:rFonts w:ascii="Times New Roman" w:eastAsia="Calibri" w:hAnsi="Times New Roman" w:cs="Times New Roman"/>
                <w:sz w:val="16"/>
                <w:szCs w:val="16"/>
              </w:rPr>
              <w:t>дб</w:t>
            </w:r>
            <w:proofErr w:type="spellEnd"/>
            <w:r w:rsidRPr="008B7B6D">
              <w:rPr>
                <w:rFonts w:ascii="Times New Roman" w:eastAsia="Calibri" w:hAnsi="Times New Roman" w:cs="Times New Roman"/>
                <w:sz w:val="16"/>
                <w:szCs w:val="16"/>
              </w:rPr>
              <w:t>, Размер 50х55х17мм, Алюминий, Диапазон частот, МГц 5-2400.</w:t>
            </w:r>
          </w:p>
        </w:tc>
      </w:tr>
      <w:tr w:rsidR="008B7B6D" w:rsidRPr="008B7B6D" w14:paraId="624A3676" w14:textId="77777777" w:rsidTr="007E7D20">
        <w:tc>
          <w:tcPr>
            <w:tcW w:w="2830" w:type="dxa"/>
            <w:vAlign w:val="center"/>
          </w:tcPr>
          <w:p w14:paraId="2811177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Рычаг DORMA</w:t>
            </w:r>
          </w:p>
        </w:tc>
        <w:tc>
          <w:tcPr>
            <w:tcW w:w="6521" w:type="dxa"/>
            <w:vAlign w:val="center"/>
          </w:tcPr>
          <w:p w14:paraId="32BEF1A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Рычаг с фиксатором открытого положения (ФОП) для доводчиков DORMA TS 71, TS 72, TS 73V, TS 83 с функцией включения/отключения. Предназначен для удержания двери в открытом положении. Способ монтажа-верхний, Длина 25см,Механизм открывания-</w:t>
            </w:r>
            <w:proofErr w:type="spellStart"/>
            <w:r w:rsidRPr="008B7B6D">
              <w:rPr>
                <w:rFonts w:ascii="Times New Roman" w:eastAsia="Calibri" w:hAnsi="Times New Roman" w:cs="Times New Roman"/>
                <w:sz w:val="16"/>
                <w:szCs w:val="16"/>
              </w:rPr>
              <w:t>рычаг,Максимальный</w:t>
            </w:r>
            <w:proofErr w:type="spellEnd"/>
            <w:r w:rsidRPr="008B7B6D">
              <w:rPr>
                <w:rFonts w:ascii="Times New Roman" w:eastAsia="Calibri" w:hAnsi="Times New Roman" w:cs="Times New Roman"/>
                <w:sz w:val="16"/>
                <w:szCs w:val="16"/>
              </w:rPr>
              <w:t xml:space="preserve"> вес двери 90кг, Ширина двери 110см,Назначение наружные двери, внутренние двери, противопожарные двери, технические двери.</w:t>
            </w:r>
          </w:p>
        </w:tc>
      </w:tr>
      <w:tr w:rsidR="008B7B6D" w:rsidRPr="008B7B6D" w14:paraId="06D02EF6" w14:textId="77777777" w:rsidTr="007E7D20">
        <w:tc>
          <w:tcPr>
            <w:tcW w:w="2830" w:type="dxa"/>
            <w:vAlign w:val="center"/>
          </w:tcPr>
          <w:p w14:paraId="54184B0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Считыватель пластиковых карт C2000Proxy</w:t>
            </w:r>
          </w:p>
        </w:tc>
        <w:tc>
          <w:tcPr>
            <w:tcW w:w="6521" w:type="dxa"/>
            <w:vAlign w:val="center"/>
          </w:tcPr>
          <w:p w14:paraId="4303E0B4"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С2000-Proxy предназначен для считывания кода с идентификационных карточек и передачи его на приборы приемно-контрольные или контроллеры СКУД. </w:t>
            </w:r>
            <w:r w:rsidRPr="008B7B6D">
              <w:rPr>
                <w:rFonts w:ascii="Times New Roman" w:eastAsia="Calibri" w:hAnsi="Times New Roman" w:cs="Times New Roman"/>
                <w:sz w:val="16"/>
                <w:szCs w:val="16"/>
              </w:rPr>
              <w:br/>
              <w:t xml:space="preserve">В ИСО "Орион" используется для обеспечения процедур управления шлейфами и разделами охранно-пожарной сигнализации и идентификации пользователей в точках доступа СКУД. Дистанция считывания до 7см, Световая индикация 1 светодиодный индикатор питания+1 индикатор для отображения режимов работы считывателя-Два светодиода Power (зеленый) и Ready (красный). Управление только светодиодом Ready. Сигнал управления +5В TTL , 10 мА. Напряжение питания 10-15В, Рабочий диапазон температур от -20 до +50°C, </w:t>
            </w:r>
            <w:r w:rsidRPr="008B7B6D">
              <w:rPr>
                <w:rFonts w:ascii="Times New Roman" w:eastAsia="Calibri" w:hAnsi="Times New Roman" w:cs="Times New Roman"/>
                <w:sz w:val="16"/>
                <w:szCs w:val="16"/>
                <w:lang w:val="en-US"/>
              </w:rPr>
              <w:t>I</w:t>
            </w:r>
            <w:r w:rsidRPr="008B7B6D">
              <w:rPr>
                <w:rFonts w:ascii="Times New Roman" w:eastAsia="Calibri" w:hAnsi="Times New Roman" w:cs="Times New Roman"/>
                <w:sz w:val="16"/>
                <w:szCs w:val="16"/>
              </w:rPr>
              <w:t>Р20, настенный. 123х97х8 мм.</w:t>
            </w:r>
          </w:p>
        </w:tc>
      </w:tr>
      <w:tr w:rsidR="008B7B6D" w:rsidRPr="008B7B6D" w14:paraId="61E77831" w14:textId="77777777" w:rsidTr="007E7D20">
        <w:tc>
          <w:tcPr>
            <w:tcW w:w="2830" w:type="dxa"/>
            <w:vAlign w:val="center"/>
          </w:tcPr>
          <w:p w14:paraId="7BA65779"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Табло "Выход"</w:t>
            </w:r>
          </w:p>
        </w:tc>
        <w:tc>
          <w:tcPr>
            <w:tcW w:w="6521" w:type="dxa"/>
            <w:vAlign w:val="center"/>
          </w:tcPr>
          <w:p w14:paraId="3776C16E"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охранно-пожарный световой (</w:t>
            </w:r>
            <w:proofErr w:type="spellStart"/>
            <w:r w:rsidRPr="008B7B6D">
              <w:rPr>
                <w:rFonts w:ascii="Times New Roman" w:eastAsia="Calibri" w:hAnsi="Times New Roman" w:cs="Times New Roman"/>
                <w:sz w:val="16"/>
                <w:szCs w:val="16"/>
              </w:rPr>
              <w:t>светоуказатель</w:t>
            </w:r>
            <w:proofErr w:type="spellEnd"/>
            <w:r w:rsidRPr="008B7B6D">
              <w:rPr>
                <w:rFonts w:ascii="Times New Roman" w:eastAsia="Calibri" w:hAnsi="Times New Roman" w:cs="Times New Roman"/>
                <w:sz w:val="16"/>
                <w:szCs w:val="16"/>
              </w:rPr>
              <w:t>) предназначен для обозначения эвакуационных выходов, указания путей эвакуации людей при возникновении опасности, а так же в качестве информационного табло.</w:t>
            </w:r>
          </w:p>
        </w:tc>
      </w:tr>
      <w:tr w:rsidR="008B7B6D" w:rsidRPr="008B7B6D" w14:paraId="39D03034" w14:textId="77777777" w:rsidTr="007E7D20">
        <w:tc>
          <w:tcPr>
            <w:tcW w:w="2830" w:type="dxa"/>
            <w:vAlign w:val="center"/>
          </w:tcPr>
          <w:p w14:paraId="07FAEAD6"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Табло "Пожар"</w:t>
            </w:r>
          </w:p>
        </w:tc>
        <w:tc>
          <w:tcPr>
            <w:tcW w:w="6521" w:type="dxa"/>
            <w:vAlign w:val="center"/>
          </w:tcPr>
          <w:p w14:paraId="400FD0F5"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Оповещатель охранно-пожарный световой (</w:t>
            </w:r>
            <w:proofErr w:type="spellStart"/>
            <w:r w:rsidRPr="008B7B6D">
              <w:rPr>
                <w:rFonts w:ascii="Times New Roman" w:eastAsia="Calibri" w:hAnsi="Times New Roman" w:cs="Times New Roman"/>
                <w:sz w:val="16"/>
                <w:szCs w:val="16"/>
              </w:rPr>
              <w:t>светоуказатель</w:t>
            </w:r>
            <w:proofErr w:type="spellEnd"/>
            <w:r w:rsidRPr="008B7B6D">
              <w:rPr>
                <w:rFonts w:ascii="Times New Roman" w:eastAsia="Calibri" w:hAnsi="Times New Roman" w:cs="Times New Roman"/>
                <w:sz w:val="16"/>
                <w:szCs w:val="16"/>
              </w:rPr>
              <w:t>) предназначен для обозначения возникновении опасности в помещении, а так же в качестве информационного табло.</w:t>
            </w:r>
          </w:p>
        </w:tc>
      </w:tr>
      <w:tr w:rsidR="008B7B6D" w:rsidRPr="008B7B6D" w14:paraId="670AD963" w14:textId="77777777" w:rsidTr="007E7D20">
        <w:tc>
          <w:tcPr>
            <w:tcW w:w="2830" w:type="dxa"/>
            <w:vAlign w:val="center"/>
          </w:tcPr>
          <w:p w14:paraId="02D615A2"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Усилитель мощности трансляционный</w:t>
            </w:r>
          </w:p>
        </w:tc>
        <w:tc>
          <w:tcPr>
            <w:tcW w:w="6521" w:type="dxa"/>
            <w:vAlign w:val="center"/>
          </w:tcPr>
          <w:p w14:paraId="6A089A0D"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Усилитель одноканальный  JPA-120DP предназначен для трансляции звуковых сигналов и программ в системах оповещения, проводного вещания, системах озвучивания.  Номинальная выходная мощность: 120 Вт , Уровень входного сигнала: 0 дБ (0.775 В) 66 кОм сбалансированный (1 программный и 1 приоритетный входы);Ограничитель перегрузки и короткого замыкания в линии </w:t>
            </w:r>
            <w:proofErr w:type="spellStart"/>
            <w:r w:rsidRPr="008B7B6D">
              <w:rPr>
                <w:rFonts w:ascii="Times New Roman" w:eastAsia="Calibri" w:hAnsi="Times New Roman" w:cs="Times New Roman"/>
                <w:sz w:val="16"/>
                <w:szCs w:val="16"/>
              </w:rPr>
              <w:t>громкоговорителей;Ограничитель</w:t>
            </w:r>
            <w:proofErr w:type="spellEnd"/>
            <w:r w:rsidRPr="008B7B6D">
              <w:rPr>
                <w:rFonts w:ascii="Times New Roman" w:eastAsia="Calibri" w:hAnsi="Times New Roman" w:cs="Times New Roman"/>
                <w:sz w:val="16"/>
                <w:szCs w:val="16"/>
              </w:rPr>
              <w:t xml:space="preserve"> перегрузки по </w:t>
            </w:r>
            <w:proofErr w:type="spellStart"/>
            <w:r w:rsidRPr="008B7B6D">
              <w:rPr>
                <w:rFonts w:ascii="Times New Roman" w:eastAsia="Calibri" w:hAnsi="Times New Roman" w:cs="Times New Roman"/>
                <w:sz w:val="16"/>
                <w:szCs w:val="16"/>
              </w:rPr>
              <w:t>току;Вентилятор</w:t>
            </w:r>
            <w:proofErr w:type="spellEnd"/>
            <w:r w:rsidRPr="008B7B6D">
              <w:rPr>
                <w:rFonts w:ascii="Times New Roman" w:eastAsia="Calibri" w:hAnsi="Times New Roman" w:cs="Times New Roman"/>
                <w:sz w:val="16"/>
                <w:szCs w:val="16"/>
              </w:rPr>
              <w:t xml:space="preserve"> с автоматическим изменением скорости вращения в зависимости от температуры радиатора;400-герцовый фильтр для повышения чистоты </w:t>
            </w:r>
            <w:proofErr w:type="spellStart"/>
            <w:r w:rsidRPr="008B7B6D">
              <w:rPr>
                <w:rFonts w:ascii="Times New Roman" w:eastAsia="Calibri" w:hAnsi="Times New Roman" w:cs="Times New Roman"/>
                <w:sz w:val="16"/>
                <w:szCs w:val="16"/>
              </w:rPr>
              <w:t>звука;Выходы</w:t>
            </w:r>
            <w:proofErr w:type="spellEnd"/>
            <w:r w:rsidRPr="008B7B6D">
              <w:rPr>
                <w:rFonts w:ascii="Times New Roman" w:eastAsia="Calibri" w:hAnsi="Times New Roman" w:cs="Times New Roman"/>
                <w:sz w:val="16"/>
                <w:szCs w:val="16"/>
              </w:rPr>
              <w:t xml:space="preserve"> 25 В, 50 В и 100 В </w:t>
            </w:r>
            <w:proofErr w:type="spellStart"/>
            <w:r w:rsidRPr="008B7B6D">
              <w:rPr>
                <w:rFonts w:ascii="Times New Roman" w:eastAsia="Calibri" w:hAnsi="Times New Roman" w:cs="Times New Roman"/>
                <w:sz w:val="16"/>
                <w:szCs w:val="16"/>
              </w:rPr>
              <w:t>в</w:t>
            </w:r>
            <w:proofErr w:type="spellEnd"/>
            <w:r w:rsidRPr="008B7B6D">
              <w:rPr>
                <w:rFonts w:ascii="Times New Roman" w:eastAsia="Calibri" w:hAnsi="Times New Roman" w:cs="Times New Roman"/>
                <w:sz w:val="16"/>
                <w:szCs w:val="16"/>
              </w:rPr>
              <w:t xml:space="preserve"> зависимости от импеданса </w:t>
            </w:r>
            <w:proofErr w:type="spellStart"/>
            <w:r w:rsidRPr="008B7B6D">
              <w:rPr>
                <w:rFonts w:ascii="Times New Roman" w:eastAsia="Calibri" w:hAnsi="Times New Roman" w:cs="Times New Roman"/>
                <w:sz w:val="16"/>
                <w:szCs w:val="16"/>
              </w:rPr>
              <w:t>громкоговорителей;Универсальное</w:t>
            </w:r>
            <w:proofErr w:type="spellEnd"/>
            <w:r w:rsidRPr="008B7B6D">
              <w:rPr>
                <w:rFonts w:ascii="Times New Roman" w:eastAsia="Calibri" w:hAnsi="Times New Roman" w:cs="Times New Roman"/>
                <w:sz w:val="16"/>
                <w:szCs w:val="16"/>
              </w:rPr>
              <w:t xml:space="preserve"> питание от сети переменного тока или от источника постоянного тока 24 </w:t>
            </w:r>
            <w:proofErr w:type="spellStart"/>
            <w:r w:rsidRPr="008B7B6D">
              <w:rPr>
                <w:rFonts w:ascii="Times New Roman" w:eastAsia="Calibri" w:hAnsi="Times New Roman" w:cs="Times New Roman"/>
                <w:sz w:val="16"/>
                <w:szCs w:val="16"/>
              </w:rPr>
              <w:t>В;Выход</w:t>
            </w:r>
            <w:proofErr w:type="spellEnd"/>
            <w:r w:rsidRPr="008B7B6D">
              <w:rPr>
                <w:rFonts w:ascii="Times New Roman" w:eastAsia="Calibri" w:hAnsi="Times New Roman" w:cs="Times New Roman"/>
                <w:sz w:val="16"/>
                <w:szCs w:val="16"/>
              </w:rPr>
              <w:t xml:space="preserve"> +24 В постоянного тока к внешнему оборудованию (макс. 500 мА);Дистанционное управление с питанием от сети переменного тока (светодиодный индикатор режима ожидания);Входные клеммы приоритета Audio и клеммы управления </w:t>
            </w:r>
            <w:proofErr w:type="spellStart"/>
            <w:r w:rsidRPr="008B7B6D">
              <w:rPr>
                <w:rFonts w:ascii="Times New Roman" w:eastAsia="Calibri" w:hAnsi="Times New Roman" w:cs="Times New Roman"/>
                <w:sz w:val="16"/>
                <w:szCs w:val="16"/>
              </w:rPr>
              <w:t>приоритетом;Автоматическое</w:t>
            </w:r>
            <w:proofErr w:type="spellEnd"/>
            <w:r w:rsidRPr="008B7B6D">
              <w:rPr>
                <w:rFonts w:ascii="Times New Roman" w:eastAsia="Calibri" w:hAnsi="Times New Roman" w:cs="Times New Roman"/>
                <w:sz w:val="16"/>
                <w:szCs w:val="16"/>
              </w:rPr>
              <w:t xml:space="preserve"> подавление сигнала на программном входе при поступлении сигнала управления </w:t>
            </w:r>
            <w:proofErr w:type="spellStart"/>
            <w:r w:rsidRPr="008B7B6D">
              <w:rPr>
                <w:rFonts w:ascii="Times New Roman" w:eastAsia="Calibri" w:hAnsi="Times New Roman" w:cs="Times New Roman"/>
                <w:sz w:val="16"/>
                <w:szCs w:val="16"/>
              </w:rPr>
              <w:t>приоритетом;Контакт</w:t>
            </w:r>
            <w:proofErr w:type="spellEnd"/>
            <w:r w:rsidRPr="008B7B6D">
              <w:rPr>
                <w:rFonts w:ascii="Times New Roman" w:eastAsia="Calibri" w:hAnsi="Times New Roman" w:cs="Times New Roman"/>
                <w:sz w:val="16"/>
                <w:szCs w:val="16"/>
              </w:rPr>
              <w:t xml:space="preserve"> репе приоритета позволяет распределять аварийный сигнал оповещения по 3-проводным и 4-проводным линиям, при этом требуется источник питания постоянного тока.</w:t>
            </w:r>
          </w:p>
        </w:tc>
      </w:tr>
      <w:tr w:rsidR="008B7B6D" w:rsidRPr="008B7B6D" w14:paraId="6A1C996F" w14:textId="77777777" w:rsidTr="007E7D20">
        <w:tc>
          <w:tcPr>
            <w:tcW w:w="2830" w:type="dxa"/>
            <w:vAlign w:val="center"/>
          </w:tcPr>
          <w:p w14:paraId="264294B1"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Устройство коммутационное УК-ВК/03</w:t>
            </w:r>
          </w:p>
        </w:tc>
        <w:tc>
          <w:tcPr>
            <w:tcW w:w="6521" w:type="dxa"/>
            <w:vAlign w:val="center"/>
          </w:tcPr>
          <w:p w14:paraId="634F0917"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Предназначено для управления подключением и отключением приборов, входящих в состав систем охранно-пожарной сигнализации, и коммутацией исполнительных устройств (ламп, сирен, видеокамер, систем пожаротушения, электромагнитных замков и т.д.) к сети переменного тока номинальным напряжением 220 В или источнику постоянного тока до 30 В путем замыкания и размыкания контактов реле; количество каналов коммутации: 1; диапазон рабочих температур, °С: -30…+50; напряжение, коммутируемое контактами каждого реле, В: 250/30; габаритные размеры, мм: 75х75х46; ток, коммутируемый контактами каждого реле, А: 10; масса, не более, кг: 0.1</w:t>
            </w:r>
          </w:p>
        </w:tc>
      </w:tr>
      <w:tr w:rsidR="008B7B6D" w:rsidRPr="008B7B6D" w14:paraId="292B97E2" w14:textId="77777777" w:rsidTr="007E7D20">
        <w:tc>
          <w:tcPr>
            <w:tcW w:w="2830" w:type="dxa"/>
            <w:vAlign w:val="center"/>
          </w:tcPr>
          <w:p w14:paraId="66372E9C"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Устройство коммутационное тип 3 RVI-IPN16/2-PRO-4K</w:t>
            </w:r>
          </w:p>
        </w:tc>
        <w:tc>
          <w:tcPr>
            <w:tcW w:w="6521" w:type="dxa"/>
            <w:vAlign w:val="center"/>
          </w:tcPr>
          <w:p w14:paraId="6E03F71A"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Количество каналов: 16; максимальное разрешение записи на канал: 8 </w:t>
            </w:r>
            <w:proofErr w:type="spellStart"/>
            <w:r w:rsidRPr="008B7B6D">
              <w:rPr>
                <w:rFonts w:ascii="Times New Roman" w:eastAsia="Calibri" w:hAnsi="Times New Roman" w:cs="Times New Roman"/>
                <w:sz w:val="16"/>
                <w:szCs w:val="16"/>
              </w:rPr>
              <w:t>Мп</w:t>
            </w:r>
            <w:proofErr w:type="spellEnd"/>
            <w:r w:rsidRPr="008B7B6D">
              <w:rPr>
                <w:rFonts w:ascii="Times New Roman" w:eastAsia="Calibri" w:hAnsi="Times New Roman" w:cs="Times New Roman"/>
                <w:sz w:val="16"/>
                <w:szCs w:val="16"/>
              </w:rPr>
              <w:t xml:space="preserve"> (3840×2160); максимальный входящий битрейт: 200 Мбит/с; поддерживаемые видеокодеки: H.264; H.265; H.264+; H.265+; MJPEG;</w:t>
            </w:r>
            <w:r w:rsidRPr="008B7B6D">
              <w:rPr>
                <w:rFonts w:ascii="Calibri" w:eastAsia="Calibri" w:hAnsi="Calibri" w:cs="Times New Roman"/>
              </w:rPr>
              <w:t xml:space="preserve"> п</w:t>
            </w:r>
            <w:r w:rsidRPr="008B7B6D">
              <w:rPr>
                <w:rFonts w:ascii="Times New Roman" w:eastAsia="Calibri" w:hAnsi="Times New Roman" w:cs="Times New Roman"/>
                <w:sz w:val="16"/>
                <w:szCs w:val="16"/>
              </w:rPr>
              <w:t xml:space="preserve">орты </w:t>
            </w:r>
            <w:proofErr w:type="spellStart"/>
            <w:r w:rsidRPr="008B7B6D">
              <w:rPr>
                <w:rFonts w:ascii="Times New Roman" w:eastAsia="Calibri" w:hAnsi="Times New Roman" w:cs="Times New Roman"/>
                <w:sz w:val="16"/>
                <w:szCs w:val="16"/>
              </w:rPr>
              <w:t>PoE</w:t>
            </w:r>
            <w:proofErr w:type="spellEnd"/>
            <w:r w:rsidRPr="008B7B6D">
              <w:rPr>
                <w:rFonts w:ascii="Times New Roman" w:eastAsia="Calibri" w:hAnsi="Times New Roman" w:cs="Times New Roman"/>
                <w:sz w:val="16"/>
                <w:szCs w:val="16"/>
              </w:rPr>
              <w:t xml:space="preserve">: 16; интерфейсы управления: RS-232; максимальный объем (HDD SATA): 10 ТБ; сетевые протоколы: TCP/IP; IPv4; IPv6; UDP; RTSP; HTTP; DDNS; DNS; </w:t>
            </w:r>
            <w:proofErr w:type="spellStart"/>
            <w:r w:rsidRPr="008B7B6D">
              <w:rPr>
                <w:rFonts w:ascii="Times New Roman" w:eastAsia="Calibri" w:hAnsi="Times New Roman" w:cs="Times New Roman"/>
                <w:sz w:val="16"/>
                <w:szCs w:val="16"/>
              </w:rPr>
              <w:t>UPnP</w:t>
            </w:r>
            <w:proofErr w:type="spellEnd"/>
            <w:r w:rsidRPr="008B7B6D">
              <w:rPr>
                <w:rFonts w:ascii="Times New Roman" w:eastAsia="Calibri" w:hAnsi="Times New Roman" w:cs="Times New Roman"/>
                <w:sz w:val="16"/>
                <w:szCs w:val="16"/>
              </w:rPr>
              <w:t>; FTP; NTP; SNMP; SMTP; ICMP; IGMP; P2P</w:t>
            </w:r>
          </w:p>
        </w:tc>
      </w:tr>
      <w:tr w:rsidR="008B7B6D" w:rsidRPr="008B7B6D" w14:paraId="45073AE6" w14:textId="77777777" w:rsidTr="007E7D20">
        <w:tc>
          <w:tcPr>
            <w:tcW w:w="2830" w:type="dxa"/>
            <w:vAlign w:val="center"/>
          </w:tcPr>
          <w:p w14:paraId="086E8143"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Устройство контроля шлейфа УКШ-1</w:t>
            </w:r>
          </w:p>
        </w:tc>
        <w:tc>
          <w:tcPr>
            <w:tcW w:w="6521" w:type="dxa"/>
            <w:vAlign w:val="center"/>
          </w:tcPr>
          <w:p w14:paraId="126197BF"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Напряжение питания, в: 6...25; ток потребления, мкА: 20; степень защиты: IP30, диапазон рабочих температур: 10...+55°С</w:t>
            </w:r>
          </w:p>
        </w:tc>
      </w:tr>
      <w:tr w:rsidR="008B7B6D" w:rsidRPr="008B7B6D" w14:paraId="322B4C33" w14:textId="77777777" w:rsidTr="007E7D20">
        <w:tc>
          <w:tcPr>
            <w:tcW w:w="2830" w:type="dxa"/>
            <w:vAlign w:val="center"/>
          </w:tcPr>
          <w:p w14:paraId="416B7274" w14:textId="77777777" w:rsidR="008B7B6D" w:rsidRPr="008B7B6D" w:rsidRDefault="008B7B6D" w:rsidP="007E7D20">
            <w:pPr>
              <w:spacing w:after="0" w:line="240" w:lineRule="auto"/>
              <w:rPr>
                <w:rFonts w:ascii="Times New Roman" w:eastAsia="Calibri" w:hAnsi="Times New Roman" w:cs="Times New Roman"/>
                <w:sz w:val="16"/>
                <w:szCs w:val="16"/>
              </w:rPr>
            </w:pPr>
            <w:proofErr w:type="spellStart"/>
            <w:r w:rsidRPr="008B7B6D">
              <w:rPr>
                <w:rFonts w:ascii="Times New Roman" w:eastAsia="Calibri" w:hAnsi="Times New Roman" w:cs="Times New Roman"/>
                <w:sz w:val="16"/>
                <w:szCs w:val="16"/>
              </w:rPr>
              <w:t>Эл.магнитный</w:t>
            </w:r>
            <w:proofErr w:type="spellEnd"/>
            <w:r w:rsidRPr="008B7B6D">
              <w:rPr>
                <w:rFonts w:ascii="Times New Roman" w:eastAsia="Calibri" w:hAnsi="Times New Roman" w:cs="Times New Roman"/>
                <w:sz w:val="16"/>
                <w:szCs w:val="16"/>
              </w:rPr>
              <w:t xml:space="preserve"> замок, усилие 300 кг</w:t>
            </w:r>
          </w:p>
        </w:tc>
        <w:tc>
          <w:tcPr>
            <w:tcW w:w="6521" w:type="dxa"/>
            <w:vAlign w:val="center"/>
          </w:tcPr>
          <w:p w14:paraId="5212B15E"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Электромагнитный замок, усилие удержания 300 кг, питание 12V, потребление 0,44А, размеры: 250*56,5*27,5 мм, со световой индикацией, планка в комплекте, подключение: питание (+/-), датчик двери (NO/NC/COM), анодированный алюминий. Тип монтажа: накладной. Напряжение питания, 12В. Ток потребления, 440мА.</w:t>
            </w:r>
          </w:p>
        </w:tc>
      </w:tr>
      <w:tr w:rsidR="008B7B6D" w:rsidRPr="008B7B6D" w14:paraId="56B5ADB4" w14:textId="77777777" w:rsidTr="007E7D20">
        <w:trPr>
          <w:trHeight w:val="1562"/>
        </w:trPr>
        <w:tc>
          <w:tcPr>
            <w:tcW w:w="2830" w:type="dxa"/>
            <w:vAlign w:val="center"/>
          </w:tcPr>
          <w:p w14:paraId="42170D54" w14:textId="77777777" w:rsidR="008B7B6D" w:rsidRPr="008B7B6D" w:rsidRDefault="008B7B6D" w:rsidP="007E7D20">
            <w:pPr>
              <w:spacing w:after="0" w:line="240" w:lineRule="auto"/>
              <w:rPr>
                <w:rFonts w:ascii="Times New Roman" w:eastAsia="Calibri" w:hAnsi="Times New Roman" w:cs="Times New Roman"/>
                <w:sz w:val="16"/>
                <w:szCs w:val="16"/>
              </w:rPr>
            </w:pPr>
            <w:proofErr w:type="spellStart"/>
            <w:r w:rsidRPr="008B7B6D">
              <w:rPr>
                <w:rFonts w:ascii="Times New Roman" w:eastAsia="Calibri" w:hAnsi="Times New Roman" w:cs="Times New Roman"/>
                <w:sz w:val="16"/>
                <w:szCs w:val="16"/>
              </w:rPr>
              <w:lastRenderedPageBreak/>
              <w:t>Эл.механический</w:t>
            </w:r>
            <w:proofErr w:type="spellEnd"/>
            <w:r w:rsidRPr="008B7B6D">
              <w:rPr>
                <w:rFonts w:ascii="Times New Roman" w:eastAsia="Calibri" w:hAnsi="Times New Roman" w:cs="Times New Roman"/>
                <w:sz w:val="16"/>
                <w:szCs w:val="16"/>
              </w:rPr>
              <w:t xml:space="preserve"> замок</w:t>
            </w:r>
          </w:p>
        </w:tc>
        <w:tc>
          <w:tcPr>
            <w:tcW w:w="6521" w:type="dxa"/>
            <w:vAlign w:val="center"/>
          </w:tcPr>
          <w:p w14:paraId="09673054" w14:textId="77777777" w:rsidR="008B7B6D" w:rsidRPr="008B7B6D" w:rsidRDefault="008B7B6D" w:rsidP="007E7D20">
            <w:pPr>
              <w:rPr>
                <w:rFonts w:ascii="Times New Roman" w:eastAsia="Calibri" w:hAnsi="Times New Roman" w:cs="Times New Roman"/>
                <w:sz w:val="16"/>
                <w:szCs w:val="16"/>
              </w:rPr>
            </w:pPr>
            <w:r w:rsidRPr="008B7B6D">
              <w:rPr>
                <w:rFonts w:ascii="Times New Roman" w:eastAsia="Calibri" w:hAnsi="Times New Roman" w:cs="Times New Roman"/>
                <w:sz w:val="16"/>
                <w:szCs w:val="16"/>
              </w:rPr>
              <w:t xml:space="preserve">Электромеханический замок накладной для дверей (калиток) открывающихся наружу. Монтируется на правые, и на левые двери, на улице и внутри здания. Замок всепогодный, морозостойкий, тип закрывания: цилиндр, кнопка. </w:t>
            </w:r>
            <w:proofErr w:type="spellStart"/>
            <w:r w:rsidRPr="008B7B6D">
              <w:rPr>
                <w:rFonts w:ascii="Times New Roman" w:eastAsia="Calibri" w:hAnsi="Times New Roman" w:cs="Times New Roman"/>
                <w:sz w:val="16"/>
                <w:szCs w:val="16"/>
              </w:rPr>
              <w:t>Дорнмасс</w:t>
            </w:r>
            <w:proofErr w:type="spellEnd"/>
            <w:r w:rsidRPr="008B7B6D">
              <w:rPr>
                <w:rFonts w:ascii="Times New Roman" w:eastAsia="Calibri" w:hAnsi="Times New Roman" w:cs="Times New Roman"/>
                <w:sz w:val="16"/>
                <w:szCs w:val="16"/>
              </w:rPr>
              <w:t xml:space="preserve"> (</w:t>
            </w:r>
            <w:proofErr w:type="spellStart"/>
            <w:r w:rsidRPr="008B7B6D">
              <w:rPr>
                <w:rFonts w:ascii="Times New Roman" w:eastAsia="Calibri" w:hAnsi="Times New Roman" w:cs="Times New Roman"/>
                <w:sz w:val="16"/>
                <w:szCs w:val="16"/>
              </w:rPr>
              <w:t>бэксет</w:t>
            </w:r>
            <w:proofErr w:type="spellEnd"/>
            <w:r w:rsidRPr="008B7B6D">
              <w:rPr>
                <w:rFonts w:ascii="Times New Roman" w:eastAsia="Calibri" w:hAnsi="Times New Roman" w:cs="Times New Roman"/>
                <w:sz w:val="16"/>
                <w:szCs w:val="16"/>
              </w:rPr>
              <w:t>) регулируемый: 50-60-70-80 мм. Способы открывания: «кнопка», «ключ-кнопка», «только ключ». Питание: 12 Вольт,15Вт, 1,25А. Ответная часть регулируемая по высоте +/- 1,5 мм имеет антифрикционную направляющую накладку для снижения усилия, трения, шум при захлопывании. Замок имеет вертикальный люфт +/- 7 мм относительно ответной части для компенсации возможной деформации.</w:t>
            </w:r>
          </w:p>
        </w:tc>
      </w:tr>
      <w:tr w:rsidR="008B7B6D" w:rsidRPr="008B7B6D" w14:paraId="187EEC4F" w14:textId="77777777" w:rsidTr="007E7D20">
        <w:tc>
          <w:tcPr>
            <w:tcW w:w="2830" w:type="dxa"/>
            <w:vAlign w:val="center"/>
          </w:tcPr>
          <w:p w14:paraId="12D5AC28" w14:textId="77777777" w:rsidR="008B7B6D" w:rsidRPr="008B7B6D" w:rsidRDefault="008B7B6D" w:rsidP="007E7D20">
            <w:pPr>
              <w:spacing w:after="0" w:line="240" w:lineRule="auto"/>
              <w:rPr>
                <w:rFonts w:ascii="Times New Roman" w:eastAsia="Calibri" w:hAnsi="Times New Roman" w:cs="Times New Roman"/>
                <w:sz w:val="16"/>
                <w:szCs w:val="16"/>
              </w:rPr>
            </w:pPr>
            <w:r w:rsidRPr="008B7B6D">
              <w:rPr>
                <w:rFonts w:ascii="Times New Roman" w:eastAsia="Calibri" w:hAnsi="Times New Roman" w:cs="Times New Roman"/>
                <w:sz w:val="16"/>
                <w:szCs w:val="16"/>
              </w:rPr>
              <w:t>Электромагнитная защелка</w:t>
            </w:r>
          </w:p>
        </w:tc>
        <w:tc>
          <w:tcPr>
            <w:tcW w:w="6521" w:type="dxa"/>
            <w:vAlign w:val="center"/>
          </w:tcPr>
          <w:p w14:paraId="2A3A453D" w14:textId="77777777" w:rsidR="008B7B6D" w:rsidRPr="008B7B6D" w:rsidRDefault="008B7B6D" w:rsidP="007E7D20">
            <w:pPr>
              <w:spacing w:after="0" w:line="240" w:lineRule="auto"/>
              <w:rPr>
                <w:rFonts w:ascii="Times New Roman" w:eastAsia="Calibri" w:hAnsi="Times New Roman" w:cs="Times New Roman"/>
                <w:sz w:val="16"/>
                <w:szCs w:val="16"/>
              </w:rPr>
            </w:pPr>
            <w:proofErr w:type="spellStart"/>
            <w:r w:rsidRPr="008B7B6D">
              <w:rPr>
                <w:rFonts w:ascii="Times New Roman" w:eastAsia="Calibri" w:hAnsi="Times New Roman" w:cs="Times New Roman"/>
                <w:sz w:val="16"/>
                <w:szCs w:val="16"/>
              </w:rPr>
              <w:t>Электрозащелка</w:t>
            </w:r>
            <w:proofErr w:type="spellEnd"/>
            <w:r w:rsidRPr="008B7B6D">
              <w:rPr>
                <w:rFonts w:ascii="Times New Roman" w:eastAsia="Calibri" w:hAnsi="Times New Roman" w:cs="Times New Roman"/>
                <w:sz w:val="16"/>
                <w:szCs w:val="16"/>
              </w:rPr>
              <w:t xml:space="preserve"> нормально открытая предназначена для установки на аварийные выходы, оснащенные системами </w:t>
            </w:r>
            <w:proofErr w:type="spellStart"/>
            <w:r w:rsidRPr="008B7B6D">
              <w:rPr>
                <w:rFonts w:ascii="Times New Roman" w:eastAsia="Calibri" w:hAnsi="Times New Roman" w:cs="Times New Roman"/>
                <w:sz w:val="16"/>
                <w:szCs w:val="16"/>
              </w:rPr>
              <w:t>антипаника</w:t>
            </w:r>
            <w:proofErr w:type="spellEnd"/>
            <w:r w:rsidRPr="008B7B6D">
              <w:rPr>
                <w:rFonts w:ascii="Times New Roman" w:eastAsia="Calibri" w:hAnsi="Times New Roman" w:cs="Times New Roman"/>
                <w:sz w:val="16"/>
                <w:szCs w:val="16"/>
              </w:rPr>
              <w:t xml:space="preserve">, с доступом в помещение по команде СКУД, подключаются к противопожарным системам. Симметричная конструкция  не требует соблюдения определенной полярности при подключении проводов. </w:t>
            </w:r>
            <w:proofErr w:type="spellStart"/>
            <w:r w:rsidRPr="008B7B6D">
              <w:rPr>
                <w:rFonts w:ascii="Times New Roman" w:eastAsia="Calibri" w:hAnsi="Times New Roman" w:cs="Times New Roman"/>
                <w:sz w:val="16"/>
                <w:szCs w:val="16"/>
              </w:rPr>
              <w:t>Электрозащелки</w:t>
            </w:r>
            <w:proofErr w:type="spellEnd"/>
            <w:r w:rsidRPr="008B7B6D">
              <w:rPr>
                <w:rFonts w:ascii="Times New Roman" w:eastAsia="Calibri" w:hAnsi="Times New Roman" w:cs="Times New Roman"/>
                <w:sz w:val="16"/>
                <w:szCs w:val="16"/>
              </w:rPr>
              <w:t xml:space="preserve"> обеспечивают быструю разблокировку стандартных дверей при низком энергопотреблении. Ресурс: более 300 000 циклов с боковой нагрузкой 12 кг при переменном токе. Тип функционирования: Нормально открытая Порог разрушения: 4000кг, Наработка на отказ: 200000 циклов, Напряжение питания 12В </w:t>
            </w:r>
            <w:r w:rsidRPr="008B7B6D">
              <w:rPr>
                <w:rFonts w:ascii="Times New Roman" w:eastAsia="Calibri" w:hAnsi="Times New Roman" w:cs="Times New Roman"/>
                <w:sz w:val="16"/>
                <w:szCs w:val="16"/>
                <w:lang w:val="en-US"/>
              </w:rPr>
              <w:t>DC</w:t>
            </w:r>
            <w:r w:rsidRPr="008B7B6D">
              <w:rPr>
                <w:rFonts w:ascii="Times New Roman" w:eastAsia="Calibri" w:hAnsi="Times New Roman" w:cs="Times New Roman"/>
                <w:sz w:val="16"/>
                <w:szCs w:val="16"/>
              </w:rPr>
              <w:t>, Ток потребления 0,2А, Размеры: 29,5×20,2×106,4 мм, Диапазон рабочих температур, °</w:t>
            </w:r>
            <w:r w:rsidRPr="008B7B6D">
              <w:rPr>
                <w:rFonts w:ascii="Times New Roman" w:eastAsia="Calibri" w:hAnsi="Times New Roman" w:cs="Times New Roman"/>
                <w:sz w:val="16"/>
                <w:szCs w:val="16"/>
                <w:lang w:val="en-US"/>
              </w:rPr>
              <w:t>C</w:t>
            </w:r>
            <w:r w:rsidRPr="008B7B6D">
              <w:rPr>
                <w:rFonts w:ascii="Times New Roman" w:eastAsia="Calibri" w:hAnsi="Times New Roman" w:cs="Times New Roman"/>
                <w:sz w:val="16"/>
                <w:szCs w:val="16"/>
              </w:rPr>
              <w:t xml:space="preserve">: -25 .. +70. </w:t>
            </w:r>
          </w:p>
        </w:tc>
      </w:tr>
    </w:tbl>
    <w:p w14:paraId="583C608C" w14:textId="77777777" w:rsidR="00195D61" w:rsidRPr="00137620" w:rsidRDefault="00195D61" w:rsidP="00465FA7">
      <w:pPr>
        <w:spacing w:after="0" w:line="240" w:lineRule="auto"/>
        <w:contextualSpacing/>
        <w:jc w:val="right"/>
        <w:rPr>
          <w:rFonts w:ascii="Times New Roman" w:eastAsia="Calibri" w:hAnsi="Times New Roman" w:cs="Times New Roman"/>
          <w:bCs/>
          <w:sz w:val="24"/>
          <w:szCs w:val="24"/>
        </w:rPr>
      </w:pPr>
    </w:p>
    <w:p w14:paraId="1F50D080" w14:textId="77777777" w:rsidR="00C62827" w:rsidRPr="00137620" w:rsidRDefault="00C62827" w:rsidP="00465FA7">
      <w:pPr>
        <w:spacing w:after="0" w:line="240" w:lineRule="auto"/>
        <w:contextualSpacing/>
        <w:jc w:val="right"/>
        <w:rPr>
          <w:rFonts w:ascii="Times New Roman" w:eastAsia="Calibri" w:hAnsi="Times New Roman" w:cs="Times New Roman"/>
          <w:b/>
          <w:bCs/>
          <w:sz w:val="24"/>
          <w:szCs w:val="24"/>
        </w:rPr>
      </w:pPr>
    </w:p>
    <w:p w14:paraId="7A5B78B7" w14:textId="77777777" w:rsidR="00C62827" w:rsidRPr="00137620" w:rsidRDefault="00C62827" w:rsidP="00C62827">
      <w:pPr>
        <w:spacing w:after="0" w:line="240" w:lineRule="auto"/>
        <w:contextualSpacing/>
        <w:jc w:val="center"/>
        <w:rPr>
          <w:rFonts w:ascii="Times New Roman" w:eastAsia="Calibri" w:hAnsi="Times New Roman" w:cs="Times New Roman"/>
          <w:b/>
          <w:bCs/>
          <w:sz w:val="24"/>
          <w:szCs w:val="24"/>
        </w:rPr>
      </w:pPr>
      <w:r w:rsidRPr="00137620">
        <w:rPr>
          <w:rFonts w:ascii="Times New Roman" w:eastAsia="Calibri" w:hAnsi="Times New Roman" w:cs="Times New Roman"/>
          <w:b/>
          <w:bCs/>
          <w:sz w:val="24"/>
          <w:szCs w:val="24"/>
        </w:rPr>
        <w:t>Перечень работ (услуг), выполняемых (оказываемых) исполнителем</w:t>
      </w:r>
      <w:r w:rsidR="006001FF" w:rsidRPr="00137620">
        <w:rPr>
          <w:rFonts w:ascii="Times New Roman" w:eastAsia="Calibri" w:hAnsi="Times New Roman" w:cs="Times New Roman"/>
          <w:b/>
          <w:bCs/>
          <w:sz w:val="24"/>
          <w:szCs w:val="24"/>
        </w:rPr>
        <w:t xml:space="preserve"> (помимо услуг по замене </w:t>
      </w:r>
      <w:r w:rsidR="006001FF" w:rsidRPr="00137620">
        <w:rPr>
          <w:rFonts w:ascii="Times New Roman" w:hAnsi="Times New Roman"/>
          <w:b/>
          <w:sz w:val="24"/>
          <w:szCs w:val="24"/>
          <w:lang w:eastAsia="ar-SA"/>
        </w:rPr>
        <w:t>(восстановлению) неисправных деталей, сборочных единиц, агрегатов</w:t>
      </w:r>
      <w:r w:rsidR="006001FF" w:rsidRPr="00137620">
        <w:rPr>
          <w:rFonts w:ascii="Times New Roman" w:eastAsia="Calibri" w:hAnsi="Times New Roman" w:cs="Times New Roman"/>
          <w:b/>
          <w:bCs/>
          <w:sz w:val="24"/>
          <w:szCs w:val="24"/>
        </w:rPr>
        <w:t xml:space="preserve"> и прочего оборудования)</w:t>
      </w:r>
    </w:p>
    <w:p w14:paraId="223309DB" w14:textId="77777777" w:rsidR="00C62827" w:rsidRPr="00137620" w:rsidRDefault="00C62827" w:rsidP="00C62827">
      <w:pPr>
        <w:rPr>
          <w:rFonts w:ascii="Times New Roman" w:eastAsia="Calibri" w:hAnsi="Times New Roman" w:cs="Times New Roman"/>
          <w:bCs/>
          <w:sz w:val="24"/>
          <w:szCs w:val="24"/>
        </w:rPr>
      </w:pPr>
    </w:p>
    <w:tbl>
      <w:tblPr>
        <w:tblStyle w:val="a5"/>
        <w:tblW w:w="9356" w:type="dxa"/>
        <w:tblInd w:w="-5" w:type="dxa"/>
        <w:tblLayout w:type="fixed"/>
        <w:tblLook w:val="04A0" w:firstRow="1" w:lastRow="0" w:firstColumn="1" w:lastColumn="0" w:noHBand="0" w:noVBand="1"/>
      </w:tblPr>
      <w:tblGrid>
        <w:gridCol w:w="9356"/>
      </w:tblGrid>
      <w:tr w:rsidR="007E7D20" w:rsidRPr="00137620" w14:paraId="7CE3F7BB" w14:textId="77777777" w:rsidTr="007E7D20">
        <w:trPr>
          <w:trHeight w:val="499"/>
        </w:trPr>
        <w:tc>
          <w:tcPr>
            <w:tcW w:w="9356" w:type="dxa"/>
          </w:tcPr>
          <w:p w14:paraId="1B0DD653" w14:textId="77777777" w:rsidR="007E7D20" w:rsidRPr="00137620" w:rsidRDefault="007E7D20" w:rsidP="00C62827">
            <w:pPr>
              <w:contextualSpacing/>
              <w:jc w:val="center"/>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Перечень работ (услуг)</w:t>
            </w:r>
          </w:p>
        </w:tc>
      </w:tr>
      <w:tr w:rsidR="007E7D20" w:rsidRPr="00137620" w14:paraId="3197971B" w14:textId="77777777" w:rsidTr="007E7D20">
        <w:tc>
          <w:tcPr>
            <w:tcW w:w="9356" w:type="dxa"/>
          </w:tcPr>
          <w:p w14:paraId="50A3A902" w14:textId="77777777" w:rsidR="007E7D20" w:rsidRPr="00137620" w:rsidRDefault="007E7D20" w:rsidP="00C62827">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 xml:space="preserve">Оказание услуг по техническому обслуживанию </w:t>
            </w:r>
            <w:r w:rsidRPr="00137620">
              <w:rPr>
                <w:rFonts w:ascii="Times New Roman" w:eastAsia="Times New Roman" w:hAnsi="Times New Roman" w:cs="Times New Roman"/>
                <w:bCs/>
                <w:sz w:val="20"/>
                <w:szCs w:val="20"/>
                <w:lang w:eastAsia="ru-RU"/>
              </w:rPr>
              <w:t>СОТС, СКУД, СОТ:</w:t>
            </w:r>
          </w:p>
        </w:tc>
      </w:tr>
      <w:tr w:rsidR="007E7D20" w:rsidRPr="00137620" w14:paraId="7465E1E1" w14:textId="77777777" w:rsidTr="007E7D20">
        <w:tc>
          <w:tcPr>
            <w:tcW w:w="9356" w:type="dxa"/>
          </w:tcPr>
          <w:p w14:paraId="1F8CB76F" w14:textId="77777777" w:rsidR="007E7D20" w:rsidRPr="00137620" w:rsidRDefault="007E7D20" w:rsidP="006001FF">
            <w:pPr>
              <w:contextualSpacing/>
              <w:rPr>
                <w:rFonts w:ascii="Times New Roman" w:eastAsia="Times New Roman" w:hAnsi="Times New Roman" w:cs="Times New Roman"/>
                <w:bCs/>
                <w:sz w:val="20"/>
                <w:szCs w:val="20"/>
                <w:lang w:eastAsia="ru-RU"/>
              </w:rPr>
            </w:pPr>
            <w:r w:rsidRPr="00137620">
              <w:rPr>
                <w:rFonts w:ascii="Times New Roman" w:eastAsia="Calibri" w:hAnsi="Times New Roman" w:cs="Times New Roman"/>
                <w:bCs/>
                <w:sz w:val="20"/>
                <w:szCs w:val="20"/>
              </w:rPr>
              <w:t>ТО-1</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СОТС</w:t>
            </w:r>
          </w:p>
        </w:tc>
      </w:tr>
      <w:tr w:rsidR="007E7D20" w:rsidRPr="00137620" w14:paraId="6596260D" w14:textId="77777777" w:rsidTr="007E7D20">
        <w:tc>
          <w:tcPr>
            <w:tcW w:w="9356" w:type="dxa"/>
          </w:tcPr>
          <w:p w14:paraId="03977CAA"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ТО-2</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СОТС</w:t>
            </w:r>
          </w:p>
        </w:tc>
      </w:tr>
      <w:tr w:rsidR="007E7D20" w:rsidRPr="00137620" w14:paraId="1A62E4FA" w14:textId="77777777" w:rsidTr="007E7D20">
        <w:tc>
          <w:tcPr>
            <w:tcW w:w="9356" w:type="dxa"/>
          </w:tcPr>
          <w:p w14:paraId="4C3EA593"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ТО-1</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СКУД</w:t>
            </w:r>
          </w:p>
        </w:tc>
      </w:tr>
      <w:tr w:rsidR="007E7D20" w:rsidRPr="00137620" w14:paraId="45A8CE38" w14:textId="77777777" w:rsidTr="007E7D20">
        <w:tc>
          <w:tcPr>
            <w:tcW w:w="9356" w:type="dxa"/>
          </w:tcPr>
          <w:p w14:paraId="5EF705DD"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ТО-2</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СКУД</w:t>
            </w:r>
          </w:p>
        </w:tc>
      </w:tr>
      <w:tr w:rsidR="007E7D20" w:rsidRPr="00137620" w14:paraId="1D6B3791" w14:textId="77777777" w:rsidTr="007E7D20">
        <w:tc>
          <w:tcPr>
            <w:tcW w:w="9356" w:type="dxa"/>
          </w:tcPr>
          <w:p w14:paraId="77FC1980"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ТО-1</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СОТ</w:t>
            </w:r>
          </w:p>
        </w:tc>
      </w:tr>
      <w:tr w:rsidR="007E7D20" w:rsidRPr="00137620" w14:paraId="5EC876C9" w14:textId="77777777" w:rsidTr="007E7D20">
        <w:tc>
          <w:tcPr>
            <w:tcW w:w="9356" w:type="dxa"/>
          </w:tcPr>
          <w:p w14:paraId="353F7717"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ТО-2</w:t>
            </w:r>
            <w:r w:rsidRPr="00137620">
              <w:rPr>
                <w:rFonts w:ascii="Times New Roman" w:eastAsia="Calibri" w:hAnsi="Times New Roman" w:cs="Times New Roman"/>
                <w:bCs/>
                <w:sz w:val="20"/>
                <w:szCs w:val="20"/>
              </w:rPr>
              <w:tab/>
            </w:r>
            <w:r w:rsidRPr="00137620">
              <w:rPr>
                <w:rFonts w:ascii="Times New Roman" w:eastAsia="Times New Roman" w:hAnsi="Times New Roman" w:cs="Times New Roman"/>
                <w:bCs/>
                <w:sz w:val="20"/>
                <w:szCs w:val="20"/>
                <w:lang w:eastAsia="ru-RU"/>
              </w:rPr>
              <w:t>СОТ</w:t>
            </w:r>
          </w:p>
        </w:tc>
      </w:tr>
      <w:tr w:rsidR="007E7D20" w:rsidRPr="00137620" w14:paraId="4F280713" w14:textId="77777777" w:rsidTr="007E7D20">
        <w:tc>
          <w:tcPr>
            <w:tcW w:w="9356" w:type="dxa"/>
          </w:tcPr>
          <w:p w14:paraId="4B81D728"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Оказание услуг по техническому обслуживанию АПС и СОУЭ:</w:t>
            </w:r>
          </w:p>
        </w:tc>
      </w:tr>
      <w:tr w:rsidR="007E7D20" w:rsidRPr="00137620" w14:paraId="34178EB6" w14:textId="77777777" w:rsidTr="007E7D20">
        <w:tc>
          <w:tcPr>
            <w:tcW w:w="9356" w:type="dxa"/>
          </w:tcPr>
          <w:p w14:paraId="4DA4532C"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ТО-1</w:t>
            </w:r>
            <w:r w:rsidRPr="00137620">
              <w:rPr>
                <w:rFonts w:ascii="Times New Roman" w:eastAsia="Calibri" w:hAnsi="Times New Roman" w:cs="Times New Roman"/>
                <w:bCs/>
                <w:sz w:val="20"/>
                <w:szCs w:val="20"/>
              </w:rPr>
              <w:tab/>
              <w:t xml:space="preserve">АПС </w:t>
            </w:r>
          </w:p>
        </w:tc>
      </w:tr>
      <w:tr w:rsidR="007E7D20" w:rsidRPr="00137620" w14:paraId="257A7A4E" w14:textId="77777777" w:rsidTr="007E7D20">
        <w:tc>
          <w:tcPr>
            <w:tcW w:w="9356" w:type="dxa"/>
          </w:tcPr>
          <w:p w14:paraId="06CA99C9"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ТО-2</w:t>
            </w:r>
            <w:r w:rsidRPr="00137620">
              <w:rPr>
                <w:rFonts w:ascii="Times New Roman" w:eastAsia="Calibri" w:hAnsi="Times New Roman" w:cs="Times New Roman"/>
                <w:bCs/>
                <w:sz w:val="20"/>
                <w:szCs w:val="20"/>
              </w:rPr>
              <w:tab/>
              <w:t xml:space="preserve">АПС </w:t>
            </w:r>
          </w:p>
        </w:tc>
      </w:tr>
      <w:tr w:rsidR="007E7D20" w:rsidRPr="00137620" w14:paraId="73236524" w14:textId="77777777" w:rsidTr="007E7D20">
        <w:tc>
          <w:tcPr>
            <w:tcW w:w="9356" w:type="dxa"/>
          </w:tcPr>
          <w:p w14:paraId="66B2C459"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ТО-3</w:t>
            </w:r>
            <w:r w:rsidRPr="00137620">
              <w:rPr>
                <w:rFonts w:ascii="Times New Roman" w:eastAsia="Calibri" w:hAnsi="Times New Roman" w:cs="Times New Roman"/>
                <w:bCs/>
                <w:sz w:val="20"/>
                <w:szCs w:val="20"/>
              </w:rPr>
              <w:tab/>
              <w:t xml:space="preserve">АПС </w:t>
            </w:r>
          </w:p>
        </w:tc>
      </w:tr>
      <w:tr w:rsidR="007E7D20" w:rsidRPr="00137620" w14:paraId="0FFA1014" w14:textId="77777777" w:rsidTr="007E7D20">
        <w:tc>
          <w:tcPr>
            <w:tcW w:w="9356" w:type="dxa"/>
          </w:tcPr>
          <w:p w14:paraId="2FEC1BFA"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ТО-1</w:t>
            </w:r>
            <w:r w:rsidRPr="00137620">
              <w:rPr>
                <w:rFonts w:ascii="Times New Roman" w:eastAsia="Calibri" w:hAnsi="Times New Roman" w:cs="Times New Roman"/>
                <w:bCs/>
                <w:sz w:val="20"/>
                <w:szCs w:val="20"/>
              </w:rPr>
              <w:tab/>
              <w:t>СОУЭ</w:t>
            </w:r>
          </w:p>
        </w:tc>
      </w:tr>
      <w:tr w:rsidR="007E7D20" w:rsidRPr="00137620" w14:paraId="5D78244E" w14:textId="77777777" w:rsidTr="007E7D20">
        <w:tc>
          <w:tcPr>
            <w:tcW w:w="9356" w:type="dxa"/>
          </w:tcPr>
          <w:p w14:paraId="074782F8"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ТО-2</w:t>
            </w:r>
            <w:r w:rsidRPr="00137620">
              <w:rPr>
                <w:rFonts w:ascii="Times New Roman" w:eastAsia="Calibri" w:hAnsi="Times New Roman" w:cs="Times New Roman"/>
                <w:bCs/>
                <w:sz w:val="20"/>
                <w:szCs w:val="20"/>
              </w:rPr>
              <w:tab/>
              <w:t>СОУЭ</w:t>
            </w:r>
          </w:p>
        </w:tc>
      </w:tr>
      <w:tr w:rsidR="007E7D20" w:rsidRPr="00137620" w14:paraId="0D3629EC" w14:textId="77777777" w:rsidTr="007E7D20">
        <w:tc>
          <w:tcPr>
            <w:tcW w:w="9356" w:type="dxa"/>
          </w:tcPr>
          <w:p w14:paraId="6515B7B9" w14:textId="77777777" w:rsidR="007E7D20" w:rsidRPr="00137620" w:rsidRDefault="007E7D20" w:rsidP="006001FF">
            <w:pPr>
              <w:contextualSpacing/>
              <w:rPr>
                <w:rFonts w:ascii="Times New Roman" w:eastAsia="Calibri" w:hAnsi="Times New Roman" w:cs="Times New Roman"/>
                <w:bCs/>
                <w:sz w:val="20"/>
                <w:szCs w:val="20"/>
              </w:rPr>
            </w:pPr>
            <w:r w:rsidRPr="00137620">
              <w:rPr>
                <w:rFonts w:ascii="Times New Roman" w:eastAsia="Calibri" w:hAnsi="Times New Roman" w:cs="Times New Roman"/>
                <w:bCs/>
                <w:sz w:val="20"/>
                <w:szCs w:val="20"/>
              </w:rPr>
              <w:t>ТО-3</w:t>
            </w:r>
            <w:r w:rsidRPr="00137620">
              <w:rPr>
                <w:rFonts w:ascii="Times New Roman" w:eastAsia="Calibri" w:hAnsi="Times New Roman" w:cs="Times New Roman"/>
                <w:bCs/>
                <w:sz w:val="20"/>
                <w:szCs w:val="20"/>
              </w:rPr>
              <w:tab/>
              <w:t>СОУЭ</w:t>
            </w:r>
          </w:p>
        </w:tc>
      </w:tr>
      <w:tr w:rsidR="007E7D20" w:rsidRPr="007E7D20" w14:paraId="12EA4FA0" w14:textId="77777777" w:rsidTr="007E7D20">
        <w:tc>
          <w:tcPr>
            <w:tcW w:w="9356" w:type="dxa"/>
          </w:tcPr>
          <w:p w14:paraId="71F303EB"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Разборка и выбраковка (дефектовка) технических средств</w:t>
            </w:r>
            <w:r w:rsidRPr="007E7D20">
              <w:t xml:space="preserve"> </w:t>
            </w:r>
            <w:r w:rsidRPr="007E7D20">
              <w:rPr>
                <w:rFonts w:ascii="Times New Roman" w:eastAsia="Calibri" w:hAnsi="Times New Roman" w:cs="Times New Roman"/>
                <w:bCs/>
                <w:sz w:val="20"/>
                <w:szCs w:val="20"/>
              </w:rPr>
              <w:t>СОТС</w:t>
            </w:r>
          </w:p>
        </w:tc>
      </w:tr>
      <w:tr w:rsidR="007E7D20" w:rsidRPr="007E7D20" w14:paraId="32586FA2" w14:textId="77777777" w:rsidTr="007E7D20">
        <w:tc>
          <w:tcPr>
            <w:tcW w:w="9356" w:type="dxa"/>
          </w:tcPr>
          <w:p w14:paraId="41FD6D57"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Разборка и выбраковка (дефектовка) технических средств</w:t>
            </w:r>
            <w:r w:rsidRPr="007E7D20">
              <w:t xml:space="preserve"> </w:t>
            </w:r>
            <w:r w:rsidRPr="007E7D20">
              <w:rPr>
                <w:rFonts w:ascii="Times New Roman" w:eastAsia="Calibri" w:hAnsi="Times New Roman" w:cs="Times New Roman"/>
                <w:bCs/>
                <w:sz w:val="20"/>
                <w:szCs w:val="20"/>
              </w:rPr>
              <w:t>СКУД</w:t>
            </w:r>
          </w:p>
        </w:tc>
      </w:tr>
      <w:tr w:rsidR="007E7D20" w:rsidRPr="007E7D20" w14:paraId="1B33B115" w14:textId="77777777" w:rsidTr="007E7D20">
        <w:tc>
          <w:tcPr>
            <w:tcW w:w="9356" w:type="dxa"/>
          </w:tcPr>
          <w:p w14:paraId="05BF6934"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Разборка и выбраковка (дефектовка) технических средств</w:t>
            </w:r>
            <w:r w:rsidRPr="007E7D20">
              <w:t xml:space="preserve"> </w:t>
            </w:r>
            <w:r w:rsidRPr="007E7D20">
              <w:rPr>
                <w:rFonts w:ascii="Times New Roman" w:eastAsia="Calibri" w:hAnsi="Times New Roman" w:cs="Times New Roman"/>
                <w:bCs/>
                <w:sz w:val="20"/>
                <w:szCs w:val="20"/>
              </w:rPr>
              <w:t>СОТ</w:t>
            </w:r>
          </w:p>
        </w:tc>
      </w:tr>
      <w:tr w:rsidR="007E7D20" w:rsidRPr="007E7D20" w14:paraId="5E73E9AB" w14:textId="77777777" w:rsidTr="007E7D20">
        <w:tc>
          <w:tcPr>
            <w:tcW w:w="9356" w:type="dxa"/>
          </w:tcPr>
          <w:p w14:paraId="291D2728"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Разборка и выбраковка (дефектовка) технических средств</w:t>
            </w:r>
            <w:r w:rsidRPr="007E7D20">
              <w:t xml:space="preserve"> </w:t>
            </w:r>
            <w:r w:rsidRPr="007E7D20">
              <w:rPr>
                <w:rFonts w:ascii="Times New Roman" w:eastAsia="Calibri" w:hAnsi="Times New Roman" w:cs="Times New Roman"/>
                <w:bCs/>
                <w:sz w:val="20"/>
                <w:szCs w:val="20"/>
              </w:rPr>
              <w:t>АПС</w:t>
            </w:r>
          </w:p>
        </w:tc>
      </w:tr>
      <w:tr w:rsidR="007E7D20" w:rsidRPr="007E7D20" w14:paraId="43F174F7" w14:textId="77777777" w:rsidTr="007E7D20">
        <w:tc>
          <w:tcPr>
            <w:tcW w:w="9356" w:type="dxa"/>
          </w:tcPr>
          <w:p w14:paraId="1FD8318B"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Разборка и выбраковка (дефектовка) технических средств</w:t>
            </w:r>
            <w:r w:rsidRPr="007E7D20">
              <w:t xml:space="preserve"> </w:t>
            </w:r>
            <w:r w:rsidRPr="007E7D20">
              <w:rPr>
                <w:rFonts w:ascii="Times New Roman" w:eastAsia="Calibri" w:hAnsi="Times New Roman" w:cs="Times New Roman"/>
                <w:bCs/>
                <w:sz w:val="20"/>
                <w:szCs w:val="20"/>
              </w:rPr>
              <w:t>СОУЭ</w:t>
            </w:r>
          </w:p>
        </w:tc>
      </w:tr>
      <w:tr w:rsidR="007E7D20" w:rsidRPr="007E7D20" w14:paraId="0C45B8B2" w14:textId="77777777" w:rsidTr="007E7D20">
        <w:tc>
          <w:tcPr>
            <w:tcW w:w="9356" w:type="dxa"/>
          </w:tcPr>
          <w:p w14:paraId="21210EE9" w14:textId="77777777" w:rsidR="007E7D20" w:rsidRPr="007E7D20" w:rsidRDefault="007E7D20" w:rsidP="006001F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Сборка, проверка работоспособности и регулировка системы СОТС</w:t>
            </w:r>
          </w:p>
        </w:tc>
      </w:tr>
      <w:tr w:rsidR="007E7D20" w:rsidRPr="007E7D20" w14:paraId="3372178C" w14:textId="77777777" w:rsidTr="007E7D20">
        <w:tc>
          <w:tcPr>
            <w:tcW w:w="9356" w:type="dxa"/>
          </w:tcPr>
          <w:p w14:paraId="69CB330B" w14:textId="77777777" w:rsidR="007E7D20" w:rsidRPr="007E7D20" w:rsidRDefault="007E7D20" w:rsidP="000C778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Сборка, проверка работоспособности и регулировка системы СКУД</w:t>
            </w:r>
          </w:p>
        </w:tc>
      </w:tr>
      <w:tr w:rsidR="007E7D20" w:rsidRPr="007E7D20" w14:paraId="40682684" w14:textId="77777777" w:rsidTr="007E7D20">
        <w:tc>
          <w:tcPr>
            <w:tcW w:w="9356" w:type="dxa"/>
          </w:tcPr>
          <w:p w14:paraId="3AFE1493" w14:textId="77777777" w:rsidR="007E7D20" w:rsidRPr="007E7D20" w:rsidRDefault="007E7D20" w:rsidP="000C778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Сборка, проверка работоспособности и регулировка системы СОТ</w:t>
            </w:r>
          </w:p>
        </w:tc>
      </w:tr>
      <w:tr w:rsidR="007E7D20" w:rsidRPr="007E7D20" w14:paraId="1D0798B2" w14:textId="77777777" w:rsidTr="007E7D20">
        <w:tc>
          <w:tcPr>
            <w:tcW w:w="9356" w:type="dxa"/>
          </w:tcPr>
          <w:p w14:paraId="769A6AFE" w14:textId="77777777" w:rsidR="007E7D20" w:rsidRPr="007E7D20" w:rsidRDefault="007E7D20" w:rsidP="000C778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Сборка, проверка работоспособности и регулировка системы АПС</w:t>
            </w:r>
          </w:p>
        </w:tc>
      </w:tr>
      <w:tr w:rsidR="007E7D20" w:rsidRPr="007E7D20" w14:paraId="23CAB555" w14:textId="77777777" w:rsidTr="007E7D20">
        <w:tc>
          <w:tcPr>
            <w:tcW w:w="9356" w:type="dxa"/>
          </w:tcPr>
          <w:p w14:paraId="4779B968" w14:textId="77777777" w:rsidR="007E7D20" w:rsidRPr="007E7D20" w:rsidRDefault="007E7D20" w:rsidP="000C778F">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Сборка, проверка работоспособности и регулировка системы СОУЭ</w:t>
            </w:r>
          </w:p>
        </w:tc>
      </w:tr>
      <w:tr w:rsidR="007E7D20" w:rsidRPr="007E7D20" w14:paraId="08706E56" w14:textId="77777777" w:rsidTr="007E7D20">
        <w:tc>
          <w:tcPr>
            <w:tcW w:w="9356" w:type="dxa"/>
          </w:tcPr>
          <w:p w14:paraId="329B3C98"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Проверка системы СОТС в составе комплекса </w:t>
            </w:r>
          </w:p>
        </w:tc>
      </w:tr>
      <w:tr w:rsidR="007E7D20" w:rsidRPr="007E7D20" w14:paraId="727C48CA" w14:textId="77777777" w:rsidTr="007E7D20">
        <w:tc>
          <w:tcPr>
            <w:tcW w:w="9356" w:type="dxa"/>
          </w:tcPr>
          <w:p w14:paraId="5C4587EC"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Проверка системы СКУД в составе комплекса </w:t>
            </w:r>
          </w:p>
        </w:tc>
      </w:tr>
      <w:tr w:rsidR="007E7D20" w:rsidRPr="007E7D20" w14:paraId="420CAE4B" w14:textId="77777777" w:rsidTr="007E7D20">
        <w:tc>
          <w:tcPr>
            <w:tcW w:w="9356" w:type="dxa"/>
          </w:tcPr>
          <w:p w14:paraId="25016858"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Проверка системы СОТ в составе комплекса</w:t>
            </w:r>
            <w:r w:rsidRPr="007E7D20">
              <w:t xml:space="preserve"> </w:t>
            </w:r>
          </w:p>
        </w:tc>
      </w:tr>
      <w:tr w:rsidR="007E7D20" w:rsidRPr="007E7D20" w14:paraId="0EDC0B3B" w14:textId="77777777" w:rsidTr="007E7D20">
        <w:tc>
          <w:tcPr>
            <w:tcW w:w="9356" w:type="dxa"/>
          </w:tcPr>
          <w:p w14:paraId="7B87412B"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Проверка системы АПС в составе комплекса</w:t>
            </w:r>
            <w:r w:rsidRPr="007E7D20">
              <w:t xml:space="preserve"> </w:t>
            </w:r>
          </w:p>
        </w:tc>
      </w:tr>
      <w:tr w:rsidR="007E7D20" w:rsidRPr="007E7D20" w14:paraId="78C9FCA8" w14:textId="77777777" w:rsidTr="007E7D20">
        <w:tc>
          <w:tcPr>
            <w:tcW w:w="9356" w:type="dxa"/>
          </w:tcPr>
          <w:p w14:paraId="2AA78C9C"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Проверка системы СОУЭ в составе комплекса</w:t>
            </w:r>
            <w:r w:rsidRPr="007E7D20">
              <w:t xml:space="preserve"> </w:t>
            </w:r>
          </w:p>
        </w:tc>
      </w:tr>
      <w:tr w:rsidR="007E7D20" w:rsidRPr="007E7D20" w14:paraId="1CF73C87" w14:textId="77777777" w:rsidTr="007E7D20">
        <w:tc>
          <w:tcPr>
            <w:tcW w:w="9356" w:type="dxa"/>
          </w:tcPr>
          <w:p w14:paraId="77EEBDE0"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Ввод системы СОТС в работу в общий комплекс </w:t>
            </w:r>
          </w:p>
        </w:tc>
      </w:tr>
      <w:tr w:rsidR="007E7D20" w:rsidRPr="007E7D20" w14:paraId="65C6701A" w14:textId="77777777" w:rsidTr="007E7D20">
        <w:tc>
          <w:tcPr>
            <w:tcW w:w="9356" w:type="dxa"/>
          </w:tcPr>
          <w:p w14:paraId="53D9CE26"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Ввод системы СКУД в работу в общий комплекс </w:t>
            </w:r>
          </w:p>
        </w:tc>
      </w:tr>
      <w:tr w:rsidR="007E7D20" w:rsidRPr="007E7D20" w14:paraId="6ADEDD52" w14:textId="77777777" w:rsidTr="007E7D20">
        <w:tc>
          <w:tcPr>
            <w:tcW w:w="9356" w:type="dxa"/>
          </w:tcPr>
          <w:p w14:paraId="08C78FA8"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Ввод системы СОТ в работу в общий комплекс </w:t>
            </w:r>
          </w:p>
        </w:tc>
      </w:tr>
      <w:tr w:rsidR="007E7D20" w:rsidRPr="007E7D20" w14:paraId="06F5C7B3" w14:textId="77777777" w:rsidTr="007E7D20">
        <w:tc>
          <w:tcPr>
            <w:tcW w:w="9356" w:type="dxa"/>
          </w:tcPr>
          <w:p w14:paraId="02DD82F6" w14:textId="77777777" w:rsidR="007E7D20" w:rsidRPr="007E7D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 xml:space="preserve">Ввод системы АПС в работу в общий комплекс </w:t>
            </w:r>
          </w:p>
        </w:tc>
      </w:tr>
      <w:tr w:rsidR="007E7D20" w:rsidRPr="00137620" w14:paraId="3B2D000E" w14:textId="77777777" w:rsidTr="007E7D20">
        <w:tc>
          <w:tcPr>
            <w:tcW w:w="9356" w:type="dxa"/>
          </w:tcPr>
          <w:p w14:paraId="1DFAD794" w14:textId="77777777" w:rsidR="007E7D20" w:rsidRPr="00137620" w:rsidRDefault="007E7D20" w:rsidP="00A31B94">
            <w:pPr>
              <w:contextualSpacing/>
              <w:rPr>
                <w:rFonts w:ascii="Times New Roman" w:eastAsia="Calibri" w:hAnsi="Times New Roman" w:cs="Times New Roman"/>
                <w:bCs/>
                <w:sz w:val="20"/>
                <w:szCs w:val="20"/>
              </w:rPr>
            </w:pPr>
            <w:r w:rsidRPr="007E7D20">
              <w:rPr>
                <w:rFonts w:ascii="Times New Roman" w:eastAsia="Calibri" w:hAnsi="Times New Roman" w:cs="Times New Roman"/>
                <w:bCs/>
                <w:sz w:val="20"/>
                <w:szCs w:val="20"/>
              </w:rPr>
              <w:t>Ввод системы СОУЭ в работу в общий комплекс</w:t>
            </w:r>
            <w:r w:rsidRPr="00137620">
              <w:rPr>
                <w:rFonts w:ascii="Times New Roman" w:eastAsia="Calibri" w:hAnsi="Times New Roman" w:cs="Times New Roman"/>
                <w:bCs/>
                <w:sz w:val="20"/>
                <w:szCs w:val="20"/>
              </w:rPr>
              <w:t xml:space="preserve"> </w:t>
            </w:r>
          </w:p>
        </w:tc>
      </w:tr>
    </w:tbl>
    <w:p w14:paraId="4867E5A0" w14:textId="77777777" w:rsidR="006001FF" w:rsidRPr="00137620" w:rsidRDefault="006001FF" w:rsidP="006001F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54E106B0" w14:textId="77777777" w:rsidR="006001FF" w:rsidRPr="00137620" w:rsidRDefault="006001FF" w:rsidP="006001FF">
      <w:pPr>
        <w:widowControl w:val="0"/>
        <w:autoSpaceDE w:val="0"/>
        <w:autoSpaceDN w:val="0"/>
        <w:adjustRightInd w:val="0"/>
        <w:spacing w:after="0" w:line="240" w:lineRule="auto"/>
        <w:ind w:firstLine="709"/>
        <w:jc w:val="right"/>
        <w:rPr>
          <w:rFonts w:ascii="Times New Roman" w:eastAsia="Times New Roman" w:hAnsi="Times New Roman" w:cs="Times New Roman"/>
          <w:sz w:val="12"/>
          <w:szCs w:val="12"/>
          <w:lang w:eastAsia="ru-RU"/>
        </w:rPr>
      </w:pPr>
    </w:p>
    <w:sectPr w:rsidR="006001FF" w:rsidRPr="00137620" w:rsidSect="006F71B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4F485" w14:textId="77777777" w:rsidR="00F4398D" w:rsidRDefault="00F4398D" w:rsidP="00C65175">
      <w:pPr>
        <w:spacing w:after="0" w:line="240" w:lineRule="auto"/>
      </w:pPr>
      <w:r>
        <w:separator/>
      </w:r>
    </w:p>
  </w:endnote>
  <w:endnote w:type="continuationSeparator" w:id="0">
    <w:p w14:paraId="09D657E7" w14:textId="77777777" w:rsidR="00F4398D" w:rsidRDefault="00F4398D" w:rsidP="00C6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244396"/>
      <w:docPartObj>
        <w:docPartGallery w:val="Page Numbers (Bottom of Page)"/>
        <w:docPartUnique/>
      </w:docPartObj>
    </w:sdtPr>
    <w:sdtEndPr/>
    <w:sdtContent>
      <w:p w14:paraId="628CC837" w14:textId="77777777" w:rsidR="00F77D9D" w:rsidRDefault="00F77D9D">
        <w:pPr>
          <w:pStyle w:val="af"/>
          <w:jc w:val="right"/>
        </w:pPr>
        <w:r>
          <w:fldChar w:fldCharType="begin"/>
        </w:r>
        <w:r>
          <w:instrText>PAGE   \* MERGEFORMAT</w:instrText>
        </w:r>
        <w:r>
          <w:fldChar w:fldCharType="separate"/>
        </w:r>
        <w:r w:rsidR="00515105">
          <w:rPr>
            <w:noProof/>
          </w:rPr>
          <w:t>35</w:t>
        </w:r>
        <w:r>
          <w:fldChar w:fldCharType="end"/>
        </w:r>
      </w:p>
    </w:sdtContent>
  </w:sdt>
  <w:p w14:paraId="4DE9C85C" w14:textId="77777777" w:rsidR="00F77D9D" w:rsidRDefault="00F77D9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A666D" w14:textId="77777777" w:rsidR="00F4398D" w:rsidRDefault="00F4398D" w:rsidP="00C65175">
      <w:pPr>
        <w:spacing w:after="0" w:line="240" w:lineRule="auto"/>
      </w:pPr>
      <w:r>
        <w:separator/>
      </w:r>
    </w:p>
  </w:footnote>
  <w:footnote w:type="continuationSeparator" w:id="0">
    <w:p w14:paraId="41E38117" w14:textId="77777777" w:rsidR="00F4398D" w:rsidRDefault="00F4398D" w:rsidP="00C65175">
      <w:pPr>
        <w:spacing w:after="0" w:line="240" w:lineRule="auto"/>
      </w:pPr>
      <w:r>
        <w:continuationSeparator/>
      </w:r>
    </w:p>
  </w:footnote>
  <w:footnote w:id="1">
    <w:p w14:paraId="63ABC1D1" w14:textId="77777777" w:rsidR="00F77D9D" w:rsidRPr="00680F48" w:rsidRDefault="00F77D9D" w:rsidP="006F7DB2">
      <w:pPr>
        <w:pStyle w:val="a8"/>
      </w:pPr>
      <w:r>
        <w:rPr>
          <w:rStyle w:val="aa"/>
        </w:rPr>
        <w:footnoteRef/>
      </w:r>
      <w:r>
        <w:t xml:space="preserve"> </w:t>
      </w:r>
      <w:r w:rsidRPr="00680F48">
        <w:t>Необходимость наличия лицензии устанавливается законодательством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021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CF0558"/>
    <w:multiLevelType w:val="multilevel"/>
    <w:tmpl w:val="3BA0B4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B46F55"/>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15:restartNumberingAfterBreak="0">
    <w:nsid w:val="1AFF6E11"/>
    <w:multiLevelType w:val="multilevel"/>
    <w:tmpl w:val="AC34B50C"/>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1B9F6AF8"/>
    <w:multiLevelType w:val="multilevel"/>
    <w:tmpl w:val="07F82B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5B1403"/>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 w15:restartNumberingAfterBreak="0">
    <w:nsid w:val="24DA708F"/>
    <w:multiLevelType w:val="multilevel"/>
    <w:tmpl w:val="80D63872"/>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28CD7E35"/>
    <w:multiLevelType w:val="multilevel"/>
    <w:tmpl w:val="2C32EFC4"/>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3"/>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15:restartNumberingAfterBreak="0">
    <w:nsid w:val="2D6357C4"/>
    <w:multiLevelType w:val="hybridMultilevel"/>
    <w:tmpl w:val="831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5E10DA"/>
    <w:multiLevelType w:val="multilevel"/>
    <w:tmpl w:val="484042BC"/>
    <w:lvl w:ilvl="0">
      <w:start w:val="8"/>
      <w:numFmt w:val="decimal"/>
      <w:lvlText w:val="%1."/>
      <w:lvlJc w:val="left"/>
      <w:pPr>
        <w:ind w:left="660" w:hanging="660"/>
      </w:pPr>
      <w:rPr>
        <w:rFonts w:hint="default"/>
        <w:b/>
        <w:color w:val="000000"/>
        <w:sz w:val="24"/>
        <w:szCs w:val="24"/>
      </w:rPr>
    </w:lvl>
    <w:lvl w:ilvl="1">
      <w:start w:val="1"/>
      <w:numFmt w:val="decimal"/>
      <w:lvlText w:val="%1.%2"/>
      <w:lvlJc w:val="left"/>
      <w:pPr>
        <w:ind w:left="1370" w:hanging="660"/>
      </w:pPr>
      <w:rPr>
        <w:rFonts w:ascii="Times New Roman" w:hAnsi="Times New Roman" w:cs="Times New Roman" w:hint="default"/>
        <w:b w:val="0"/>
        <w:color w:val="000000"/>
      </w:rPr>
    </w:lvl>
    <w:lvl w:ilvl="2">
      <w:start w:val="6"/>
      <w:numFmt w:val="none"/>
      <w:lvlText w:val="5.3.1."/>
      <w:lvlJc w:val="left"/>
      <w:pPr>
        <w:ind w:left="1192" w:hanging="720"/>
      </w:pPr>
      <w:rPr>
        <w:rFonts w:hint="default"/>
        <w:b w:val="0"/>
        <w:color w:val="000000"/>
      </w:rPr>
    </w:lvl>
    <w:lvl w:ilvl="3">
      <w:start w:val="1"/>
      <w:numFmt w:val="none"/>
      <w:lvlText w:val="5.3.2"/>
      <w:lvlJc w:val="left"/>
      <w:pPr>
        <w:ind w:left="1428" w:hanging="720"/>
      </w:pPr>
      <w:rPr>
        <w:rFonts w:hint="default"/>
        <w:b w:val="0"/>
        <w:color w:val="000000"/>
      </w:rPr>
    </w:lvl>
    <w:lvl w:ilvl="4">
      <w:start w:val="1"/>
      <w:numFmt w:val="none"/>
      <w:lvlText w:val="5.3.3"/>
      <w:lvlJc w:val="left"/>
      <w:pPr>
        <w:ind w:left="2024" w:hanging="1080"/>
      </w:pPr>
      <w:rPr>
        <w:rFonts w:hint="default"/>
        <w:b w:val="0"/>
        <w:color w:val="000000"/>
      </w:rPr>
    </w:lvl>
    <w:lvl w:ilvl="5">
      <w:start w:val="1"/>
      <w:numFmt w:val="none"/>
      <w:lvlText w:val="5.3.4"/>
      <w:lvlJc w:val="left"/>
      <w:pPr>
        <w:ind w:left="2260" w:hanging="1080"/>
      </w:pPr>
      <w:rPr>
        <w:rFonts w:hint="default"/>
        <w:b w:val="0"/>
        <w:color w:val="000000"/>
      </w:rPr>
    </w:lvl>
    <w:lvl w:ilvl="6">
      <w:start w:val="1"/>
      <w:numFmt w:val="none"/>
      <w:lvlText w:val="5.3.5"/>
      <w:lvlJc w:val="left"/>
      <w:pPr>
        <w:ind w:left="2856" w:hanging="1440"/>
      </w:pPr>
      <w:rPr>
        <w:rFonts w:hint="default"/>
        <w:b w:val="0"/>
        <w:color w:val="000000"/>
      </w:rPr>
    </w:lvl>
    <w:lvl w:ilvl="7">
      <w:start w:val="1"/>
      <w:numFmt w:val="none"/>
      <w:lvlText w:val="5.3.6"/>
      <w:lvlJc w:val="left"/>
      <w:pPr>
        <w:ind w:left="3092" w:hanging="1440"/>
      </w:pPr>
      <w:rPr>
        <w:rFonts w:hint="default"/>
        <w:b w:val="0"/>
        <w:color w:val="000000"/>
      </w:rPr>
    </w:lvl>
    <w:lvl w:ilvl="8">
      <w:start w:val="1"/>
      <w:numFmt w:val="none"/>
      <w:lvlText w:val="5.3.7"/>
      <w:lvlJc w:val="left"/>
      <w:pPr>
        <w:ind w:left="3688" w:hanging="1800"/>
      </w:pPr>
      <w:rPr>
        <w:rFonts w:hint="default"/>
        <w:b w:val="0"/>
        <w:color w:val="000000"/>
      </w:rPr>
    </w:lvl>
  </w:abstractNum>
  <w:abstractNum w:abstractNumId="10" w15:restartNumberingAfterBreak="0">
    <w:nsid w:val="317A5711"/>
    <w:multiLevelType w:val="multilevel"/>
    <w:tmpl w:val="D8F6FEB4"/>
    <w:lvl w:ilvl="0">
      <w:start w:val="5"/>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38368B7"/>
    <w:multiLevelType w:val="multilevel"/>
    <w:tmpl w:val="F1C25390"/>
    <w:lvl w:ilvl="0">
      <w:start w:val="7"/>
      <w:numFmt w:val="decimal"/>
      <w:lvlText w:val="%1."/>
      <w:lvlJc w:val="left"/>
      <w:pPr>
        <w:ind w:left="360" w:hanging="360"/>
      </w:pPr>
      <w:rPr>
        <w:rFonts w:hint="default"/>
        <w:b/>
        <w:sz w:val="24"/>
        <w:szCs w:val="24"/>
      </w:rPr>
    </w:lvl>
    <w:lvl w:ilvl="1">
      <w:start w:val="2"/>
      <w:numFmt w:val="decimal"/>
      <w:isLgl/>
      <w:lvlText w:val="%1.%2"/>
      <w:lvlJc w:val="left"/>
      <w:pPr>
        <w:ind w:left="988" w:hanging="420"/>
      </w:pPr>
      <w:rPr>
        <w:rFonts w:eastAsiaTheme="minorHAnsi" w:hint="default"/>
        <w:b w:val="0"/>
        <w:i w:val="0"/>
      </w:rPr>
    </w:lvl>
    <w:lvl w:ilvl="2">
      <w:start w:val="1"/>
      <w:numFmt w:val="none"/>
      <w:isLgl/>
      <w:lvlText w:val="3.2."/>
      <w:lvlJc w:val="left"/>
      <w:pPr>
        <w:ind w:left="1430" w:hanging="720"/>
      </w:pPr>
      <w:rPr>
        <w:rFonts w:ascii="Times New Roman" w:eastAsiaTheme="minorHAnsi" w:hAnsi="Times New Roman" w:cs="Times New Roman" w:hint="default"/>
        <w:b w:val="0"/>
        <w:color w:val="auto"/>
        <w:sz w:val="26"/>
        <w:szCs w:val="26"/>
      </w:rPr>
    </w:lvl>
    <w:lvl w:ilvl="3">
      <w:start w:val="1"/>
      <w:numFmt w:val="none"/>
      <w:isLgl/>
      <w:lvlText w:val="3.3."/>
      <w:lvlJc w:val="left"/>
      <w:pPr>
        <w:ind w:left="2357" w:hanging="1080"/>
      </w:pPr>
      <w:rPr>
        <w:rFonts w:eastAsiaTheme="minorHAnsi" w:hint="default"/>
        <w:b w:val="0"/>
      </w:rPr>
    </w:lvl>
    <w:lvl w:ilvl="4">
      <w:start w:val="1"/>
      <w:numFmt w:val="none"/>
      <w:isLgl/>
      <w:lvlText w:val="3.4."/>
      <w:lvlJc w:val="left"/>
      <w:pPr>
        <w:ind w:left="1648" w:hanging="1080"/>
      </w:pPr>
      <w:rPr>
        <w:rFonts w:eastAsiaTheme="minorHAnsi" w:hint="default"/>
        <w:b w:val="0"/>
      </w:rPr>
    </w:lvl>
    <w:lvl w:ilvl="5">
      <w:start w:val="1"/>
      <w:numFmt w:val="none"/>
      <w:isLgl/>
      <w:lvlText w:val="3.5."/>
      <w:lvlJc w:val="left"/>
      <w:pPr>
        <w:ind w:left="1800" w:hanging="1440"/>
      </w:pPr>
      <w:rPr>
        <w:rFonts w:eastAsiaTheme="minorHAnsi" w:hint="default"/>
        <w:b w:val="0"/>
      </w:rPr>
    </w:lvl>
    <w:lvl w:ilvl="6">
      <w:start w:val="1"/>
      <w:numFmt w:val="none"/>
      <w:isLgl/>
      <w:lvlText w:val="3.6."/>
      <w:lvlJc w:val="left"/>
      <w:pPr>
        <w:ind w:left="1800" w:hanging="1440"/>
      </w:pPr>
      <w:rPr>
        <w:rFonts w:eastAsiaTheme="minorHAnsi" w:hint="default"/>
        <w:b/>
      </w:rPr>
    </w:lvl>
    <w:lvl w:ilvl="7">
      <w:start w:val="1"/>
      <w:numFmt w:val="none"/>
      <w:isLgl/>
      <w:lvlText w:val="3.7."/>
      <w:lvlJc w:val="left"/>
      <w:pPr>
        <w:ind w:left="2160" w:hanging="1800"/>
      </w:pPr>
      <w:rPr>
        <w:rFonts w:eastAsiaTheme="minorHAnsi" w:hint="default"/>
        <w:b/>
      </w:rPr>
    </w:lvl>
    <w:lvl w:ilvl="8">
      <w:start w:val="1"/>
      <w:numFmt w:val="none"/>
      <w:isLgl/>
      <w:lvlText w:val="3.8."/>
      <w:lvlJc w:val="left"/>
      <w:pPr>
        <w:ind w:left="2520" w:hanging="2160"/>
      </w:pPr>
      <w:rPr>
        <w:rFonts w:eastAsiaTheme="minorHAnsi" w:hint="default"/>
        <w:b/>
      </w:rPr>
    </w:lvl>
  </w:abstractNum>
  <w:abstractNum w:abstractNumId="12" w15:restartNumberingAfterBreak="0">
    <w:nsid w:val="33AA4890"/>
    <w:multiLevelType w:val="multilevel"/>
    <w:tmpl w:val="07F82B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4770209"/>
    <w:multiLevelType w:val="hybridMultilevel"/>
    <w:tmpl w:val="A4B685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2B31173"/>
    <w:multiLevelType w:val="multilevel"/>
    <w:tmpl w:val="26BE9B96"/>
    <w:lvl w:ilvl="0">
      <w:start w:val="5"/>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42DA6B78"/>
    <w:multiLevelType w:val="hybridMultilevel"/>
    <w:tmpl w:val="28105AEA"/>
    <w:lvl w:ilvl="0" w:tplc="CF7C78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5383EDC"/>
    <w:multiLevelType w:val="hybridMultilevel"/>
    <w:tmpl w:val="11544322"/>
    <w:lvl w:ilvl="0" w:tplc="CF7C785A">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7" w15:restartNumberingAfterBreak="0">
    <w:nsid w:val="47F955E4"/>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4D934F30"/>
    <w:multiLevelType w:val="hybridMultilevel"/>
    <w:tmpl w:val="5A8AF3E8"/>
    <w:lvl w:ilvl="0" w:tplc="E0689F3C">
      <w:start w:val="1"/>
      <w:numFmt w:val="decimal"/>
      <w:lvlText w:val="2.%1"/>
      <w:lvlJc w:val="righ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405D65"/>
    <w:multiLevelType w:val="multilevel"/>
    <w:tmpl w:val="7DD85332"/>
    <w:lvl w:ilvl="0">
      <w:start w:val="5"/>
      <w:numFmt w:val="decimal"/>
      <w:lvlText w:val="%1."/>
      <w:lvlJc w:val="left"/>
      <w:pPr>
        <w:ind w:left="432" w:hanging="432"/>
      </w:pPr>
      <w:rPr>
        <w:rFonts w:hint="default"/>
        <w:b w:val="0"/>
        <w:sz w:val="28"/>
      </w:rPr>
    </w:lvl>
    <w:lvl w:ilvl="1">
      <w:start w:val="1"/>
      <w:numFmt w:val="decimal"/>
      <w:lvlText w:val="%1.%2."/>
      <w:lvlJc w:val="left"/>
      <w:pPr>
        <w:ind w:left="1501" w:hanging="432"/>
      </w:pPr>
      <w:rPr>
        <w:rFonts w:hint="default"/>
        <w:b/>
        <w:bCs w:val="0"/>
        <w:sz w:val="24"/>
        <w:szCs w:val="24"/>
      </w:rPr>
    </w:lvl>
    <w:lvl w:ilvl="2">
      <w:start w:val="1"/>
      <w:numFmt w:val="decimal"/>
      <w:lvlText w:val="%1.%2.%3."/>
      <w:lvlJc w:val="left"/>
      <w:pPr>
        <w:ind w:left="1430" w:hanging="720"/>
      </w:pPr>
      <w:rPr>
        <w:rFonts w:hint="default"/>
        <w:b w:val="0"/>
        <w:sz w:val="24"/>
        <w:szCs w:val="24"/>
      </w:rPr>
    </w:lvl>
    <w:lvl w:ilvl="3">
      <w:start w:val="1"/>
      <w:numFmt w:val="decimal"/>
      <w:lvlText w:val="%1.%2.%3.%4."/>
      <w:lvlJc w:val="left"/>
      <w:pPr>
        <w:ind w:left="3927" w:hanging="720"/>
      </w:pPr>
      <w:rPr>
        <w:rFonts w:hint="default"/>
        <w:b w:val="0"/>
        <w:sz w:val="28"/>
      </w:rPr>
    </w:lvl>
    <w:lvl w:ilvl="4">
      <w:start w:val="1"/>
      <w:numFmt w:val="decimal"/>
      <w:lvlText w:val="%1.%2.%3.%4.%5."/>
      <w:lvlJc w:val="left"/>
      <w:pPr>
        <w:ind w:left="5356" w:hanging="1080"/>
      </w:pPr>
      <w:rPr>
        <w:rFonts w:hint="default"/>
        <w:b w:val="0"/>
        <w:sz w:val="28"/>
      </w:rPr>
    </w:lvl>
    <w:lvl w:ilvl="5">
      <w:start w:val="1"/>
      <w:numFmt w:val="decimal"/>
      <w:lvlText w:val="%1.%2.%3.%4.%5.%6."/>
      <w:lvlJc w:val="left"/>
      <w:pPr>
        <w:ind w:left="6425" w:hanging="1080"/>
      </w:pPr>
      <w:rPr>
        <w:rFonts w:hint="default"/>
        <w:b w:val="0"/>
        <w:sz w:val="28"/>
      </w:rPr>
    </w:lvl>
    <w:lvl w:ilvl="6">
      <w:start w:val="1"/>
      <w:numFmt w:val="decimal"/>
      <w:lvlText w:val="%1.%2.%3.%4.%5.%6.%7."/>
      <w:lvlJc w:val="left"/>
      <w:pPr>
        <w:ind w:left="7854" w:hanging="1440"/>
      </w:pPr>
      <w:rPr>
        <w:rFonts w:hint="default"/>
        <w:b w:val="0"/>
        <w:sz w:val="28"/>
      </w:rPr>
    </w:lvl>
    <w:lvl w:ilvl="7">
      <w:start w:val="1"/>
      <w:numFmt w:val="decimal"/>
      <w:lvlText w:val="%1.%2.%3.%4.%5.%6.%7.%8."/>
      <w:lvlJc w:val="left"/>
      <w:pPr>
        <w:ind w:left="8923" w:hanging="1440"/>
      </w:pPr>
      <w:rPr>
        <w:rFonts w:hint="default"/>
        <w:b w:val="0"/>
        <w:sz w:val="28"/>
      </w:rPr>
    </w:lvl>
    <w:lvl w:ilvl="8">
      <w:start w:val="1"/>
      <w:numFmt w:val="decimal"/>
      <w:lvlText w:val="%1.%2.%3.%4.%5.%6.%7.%8.%9."/>
      <w:lvlJc w:val="left"/>
      <w:pPr>
        <w:ind w:left="10352" w:hanging="1800"/>
      </w:pPr>
      <w:rPr>
        <w:rFonts w:hint="default"/>
        <w:b w:val="0"/>
        <w:sz w:val="28"/>
      </w:rPr>
    </w:lvl>
  </w:abstractNum>
  <w:abstractNum w:abstractNumId="20" w15:restartNumberingAfterBreak="0">
    <w:nsid w:val="57470ACC"/>
    <w:multiLevelType w:val="multilevel"/>
    <w:tmpl w:val="C212CD68"/>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2847" w:hanging="720"/>
      </w:pPr>
    </w:lvl>
    <w:lvl w:ilvl="3">
      <w:start w:val="1"/>
      <w:numFmt w:val="decimal"/>
      <w:lvlText w:val="%1.%2.%3.%4."/>
      <w:lvlJc w:val="left"/>
      <w:pPr>
        <w:ind w:left="2847" w:hanging="720"/>
      </w:pPr>
      <w:rPr>
        <w:b w:val="0"/>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1"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CB21D5"/>
    <w:multiLevelType w:val="multilevel"/>
    <w:tmpl w:val="3C1A0580"/>
    <w:lvl w:ilvl="0">
      <w:start w:val="1"/>
      <w:numFmt w:val="decimal"/>
      <w:lvlText w:val="%1."/>
      <w:lvlJc w:val="left"/>
      <w:pPr>
        <w:ind w:left="928" w:hanging="360"/>
      </w:pPr>
      <w:rPr>
        <w:rFonts w:hint="default"/>
        <w:b/>
      </w:rPr>
    </w:lvl>
    <w:lvl w:ilvl="1">
      <w:start w:val="1"/>
      <w:numFmt w:val="decimal"/>
      <w:isLgl/>
      <w:lvlText w:val="%1.%2"/>
      <w:lvlJc w:val="left"/>
      <w:pPr>
        <w:ind w:left="420" w:hanging="420"/>
      </w:pPr>
      <w:rPr>
        <w:rFonts w:eastAsia="Calibri" w:hint="default"/>
        <w:b w:val="0"/>
        <w:i w:val="0"/>
        <w:color w:val="auto"/>
      </w:rPr>
    </w:lvl>
    <w:lvl w:ilvl="2">
      <w:start w:val="1"/>
      <w:numFmt w:val="decimal"/>
      <w:isLgl/>
      <w:lvlText w:val="%1.%2.%3"/>
      <w:lvlJc w:val="left"/>
      <w:pPr>
        <w:ind w:left="1288" w:hanging="720"/>
      </w:pPr>
      <w:rPr>
        <w:rFonts w:eastAsia="Calibri" w:hint="default"/>
        <w:b w:val="0"/>
      </w:rPr>
    </w:lvl>
    <w:lvl w:ilvl="3">
      <w:start w:val="1"/>
      <w:numFmt w:val="decimal"/>
      <w:isLgl/>
      <w:lvlText w:val="%1.%2.%3.%4"/>
      <w:lvlJc w:val="left"/>
      <w:pPr>
        <w:ind w:left="1440" w:hanging="1080"/>
      </w:pPr>
      <w:rPr>
        <w:rFonts w:eastAsia="Calibri" w:hint="default"/>
        <w:b w:val="0"/>
      </w:rPr>
    </w:lvl>
    <w:lvl w:ilvl="4">
      <w:start w:val="1"/>
      <w:numFmt w:val="decimal"/>
      <w:isLgl/>
      <w:lvlText w:val="%1.%2.%3.%4.%5"/>
      <w:lvlJc w:val="left"/>
      <w:pPr>
        <w:ind w:left="1648" w:hanging="1080"/>
      </w:pPr>
      <w:rPr>
        <w:rFonts w:eastAsia="Calibri" w:hint="default"/>
        <w:b w:val="0"/>
      </w:rPr>
    </w:lvl>
    <w:lvl w:ilvl="5">
      <w:start w:val="1"/>
      <w:numFmt w:val="decimal"/>
      <w:isLgl/>
      <w:lvlText w:val="%1.%2.%3.%4.%5.%6"/>
      <w:lvlJc w:val="left"/>
      <w:pPr>
        <w:ind w:left="1800" w:hanging="1440"/>
      </w:pPr>
      <w:rPr>
        <w:rFonts w:eastAsia="Calibri" w:hint="default"/>
        <w:b/>
      </w:rPr>
    </w:lvl>
    <w:lvl w:ilvl="6">
      <w:start w:val="1"/>
      <w:numFmt w:val="decimal"/>
      <w:isLgl/>
      <w:lvlText w:val="%1.%2.%3.%4.%5.%6.%7"/>
      <w:lvlJc w:val="left"/>
      <w:pPr>
        <w:ind w:left="1800" w:hanging="1440"/>
      </w:pPr>
      <w:rPr>
        <w:rFonts w:eastAsia="Calibri" w:hint="default"/>
        <w:b/>
      </w:rPr>
    </w:lvl>
    <w:lvl w:ilvl="7">
      <w:start w:val="1"/>
      <w:numFmt w:val="decimal"/>
      <w:isLgl/>
      <w:lvlText w:val="%1.%2.%3.%4.%5.%6.%7.%8"/>
      <w:lvlJc w:val="left"/>
      <w:pPr>
        <w:ind w:left="2160" w:hanging="1800"/>
      </w:pPr>
      <w:rPr>
        <w:rFonts w:eastAsia="Calibri" w:hint="default"/>
        <w:b/>
      </w:rPr>
    </w:lvl>
    <w:lvl w:ilvl="8">
      <w:start w:val="1"/>
      <w:numFmt w:val="decimal"/>
      <w:isLgl/>
      <w:lvlText w:val="%1.%2.%3.%4.%5.%6.%7.%8.%9"/>
      <w:lvlJc w:val="left"/>
      <w:pPr>
        <w:ind w:left="2520" w:hanging="2160"/>
      </w:pPr>
      <w:rPr>
        <w:rFonts w:eastAsia="Calibri" w:hint="default"/>
        <w:b/>
      </w:rPr>
    </w:lvl>
  </w:abstractNum>
  <w:abstractNum w:abstractNumId="23" w15:restartNumberingAfterBreak="0">
    <w:nsid w:val="65F666E2"/>
    <w:multiLevelType w:val="multilevel"/>
    <w:tmpl w:val="596032D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4" w15:restartNumberingAfterBreak="0">
    <w:nsid w:val="6D424EEB"/>
    <w:multiLevelType w:val="hybridMultilevel"/>
    <w:tmpl w:val="CBEE2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F928A6"/>
    <w:multiLevelType w:val="multilevel"/>
    <w:tmpl w:val="94BC7E2A"/>
    <w:lvl w:ilvl="0">
      <w:start w:val="1"/>
      <w:numFmt w:val="decimal"/>
      <w:lvlText w:val="%1."/>
      <w:lvlJc w:val="left"/>
      <w:pPr>
        <w:ind w:left="360" w:hanging="360"/>
      </w:pPr>
      <w:rPr>
        <w:rFonts w:hint="default"/>
      </w:rPr>
    </w:lvl>
    <w:lvl w:ilvl="1">
      <w:start w:val="3"/>
      <w:numFmt w:val="none"/>
      <w:lvlText w:val="4.1"/>
      <w:lvlJc w:val="left"/>
      <w:pPr>
        <w:ind w:left="792" w:hanging="432"/>
      </w:pPr>
      <w:rPr>
        <w:rFonts w:hint="default"/>
        <w:b w:val="0"/>
        <w:sz w:val="26"/>
        <w:szCs w:val="26"/>
      </w:rPr>
    </w:lvl>
    <w:lvl w:ilvl="2">
      <w:start w:val="1"/>
      <w:numFmt w:val="none"/>
      <w:lvlText w:val="4.2"/>
      <w:lvlJc w:val="left"/>
      <w:pPr>
        <w:ind w:left="1224" w:hanging="504"/>
      </w:pPr>
      <w:rPr>
        <w:rFonts w:hint="default"/>
      </w:rPr>
    </w:lvl>
    <w:lvl w:ilvl="3">
      <w:start w:val="1"/>
      <w:numFmt w:val="none"/>
      <w:lvlText w:val="5.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3"/>
  </w:num>
  <w:num w:numId="3">
    <w:abstractNumId w:val="15"/>
  </w:num>
  <w:num w:numId="4">
    <w:abstractNumId w:val="20"/>
  </w:num>
  <w:num w:numId="5">
    <w:abstractNumId w:val="3"/>
  </w:num>
  <w:num w:numId="6">
    <w:abstractNumId w:val="10"/>
  </w:num>
  <w:num w:numId="7">
    <w:abstractNumId w:val="14"/>
  </w:num>
  <w:num w:numId="8">
    <w:abstractNumId w:val="7"/>
  </w:num>
  <w:num w:numId="9">
    <w:abstractNumId w:val="2"/>
  </w:num>
  <w:num w:numId="10">
    <w:abstractNumId w:val="13"/>
  </w:num>
  <w:num w:numId="11">
    <w:abstractNumId w:val="19"/>
  </w:num>
  <w:num w:numId="12">
    <w:abstractNumId w:val="21"/>
  </w:num>
  <w:num w:numId="13">
    <w:abstractNumId w:val="0"/>
  </w:num>
  <w:num w:numId="14">
    <w:abstractNumId w:val="22"/>
  </w:num>
  <w:num w:numId="15">
    <w:abstractNumId w:val="25"/>
  </w:num>
  <w:num w:numId="16">
    <w:abstractNumId w:val="11"/>
  </w:num>
  <w:num w:numId="17">
    <w:abstractNumId w:val="9"/>
  </w:num>
  <w:num w:numId="18">
    <w:abstractNumId w:val="18"/>
  </w:num>
  <w:num w:numId="19">
    <w:abstractNumId w:val="16"/>
  </w:num>
  <w:num w:numId="20">
    <w:abstractNumId w:val="1"/>
  </w:num>
  <w:num w:numId="21">
    <w:abstractNumId w:val="6"/>
  </w:num>
  <w:num w:numId="22">
    <w:abstractNumId w:val="5"/>
  </w:num>
  <w:num w:numId="23">
    <w:abstractNumId w:val="8"/>
  </w:num>
  <w:num w:numId="24">
    <w:abstractNumId w:val="24"/>
  </w:num>
  <w:num w:numId="25">
    <w:abstractNumId w:val="1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14D"/>
    <w:rsid w:val="000171D0"/>
    <w:rsid w:val="000175BF"/>
    <w:rsid w:val="000209B7"/>
    <w:rsid w:val="00032B73"/>
    <w:rsid w:val="00035B4B"/>
    <w:rsid w:val="00040F8D"/>
    <w:rsid w:val="000720AC"/>
    <w:rsid w:val="000821FF"/>
    <w:rsid w:val="00090AA6"/>
    <w:rsid w:val="000B1953"/>
    <w:rsid w:val="000C778F"/>
    <w:rsid w:val="000D0CFC"/>
    <w:rsid w:val="000D0E22"/>
    <w:rsid w:val="000D3145"/>
    <w:rsid w:val="000E2101"/>
    <w:rsid w:val="000F7E44"/>
    <w:rsid w:val="0010388D"/>
    <w:rsid w:val="00110FD4"/>
    <w:rsid w:val="00137620"/>
    <w:rsid w:val="001644FE"/>
    <w:rsid w:val="001822AD"/>
    <w:rsid w:val="00195D61"/>
    <w:rsid w:val="001B029A"/>
    <w:rsid w:val="001D4C4B"/>
    <w:rsid w:val="001F41E3"/>
    <w:rsid w:val="001F7829"/>
    <w:rsid w:val="00204E06"/>
    <w:rsid w:val="0021193E"/>
    <w:rsid w:val="00224881"/>
    <w:rsid w:val="00233E0D"/>
    <w:rsid w:val="00244B8A"/>
    <w:rsid w:val="00250F21"/>
    <w:rsid w:val="002861EC"/>
    <w:rsid w:val="00291B76"/>
    <w:rsid w:val="002A0C3D"/>
    <w:rsid w:val="002C2126"/>
    <w:rsid w:val="002F1F55"/>
    <w:rsid w:val="002F2374"/>
    <w:rsid w:val="002F27A0"/>
    <w:rsid w:val="00303BDC"/>
    <w:rsid w:val="003233A7"/>
    <w:rsid w:val="00323E67"/>
    <w:rsid w:val="00341C4D"/>
    <w:rsid w:val="00345F26"/>
    <w:rsid w:val="00347C01"/>
    <w:rsid w:val="00357FB0"/>
    <w:rsid w:val="003749D3"/>
    <w:rsid w:val="00384E6F"/>
    <w:rsid w:val="00386DE6"/>
    <w:rsid w:val="003959CF"/>
    <w:rsid w:val="003A3A30"/>
    <w:rsid w:val="003A428D"/>
    <w:rsid w:val="003B20E3"/>
    <w:rsid w:val="003D2F66"/>
    <w:rsid w:val="003D66D8"/>
    <w:rsid w:val="0042103E"/>
    <w:rsid w:val="00465FA7"/>
    <w:rsid w:val="004662BC"/>
    <w:rsid w:val="004935B7"/>
    <w:rsid w:val="00496FE0"/>
    <w:rsid w:val="004A6968"/>
    <w:rsid w:val="004C5139"/>
    <w:rsid w:val="004D4103"/>
    <w:rsid w:val="004D5EE2"/>
    <w:rsid w:val="004F7C08"/>
    <w:rsid w:val="0051287A"/>
    <w:rsid w:val="00515105"/>
    <w:rsid w:val="005249E3"/>
    <w:rsid w:val="00534F9D"/>
    <w:rsid w:val="005376D7"/>
    <w:rsid w:val="00543203"/>
    <w:rsid w:val="00546678"/>
    <w:rsid w:val="00546AA4"/>
    <w:rsid w:val="00556B99"/>
    <w:rsid w:val="005A1884"/>
    <w:rsid w:val="005B5083"/>
    <w:rsid w:val="005C48DA"/>
    <w:rsid w:val="005D2B00"/>
    <w:rsid w:val="005E0E58"/>
    <w:rsid w:val="005F2D7E"/>
    <w:rsid w:val="006001FF"/>
    <w:rsid w:val="00612A11"/>
    <w:rsid w:val="00625F8A"/>
    <w:rsid w:val="00644E9B"/>
    <w:rsid w:val="0067195A"/>
    <w:rsid w:val="00687BCB"/>
    <w:rsid w:val="006B1047"/>
    <w:rsid w:val="006F71B0"/>
    <w:rsid w:val="006F7DB2"/>
    <w:rsid w:val="00716880"/>
    <w:rsid w:val="0072675F"/>
    <w:rsid w:val="00761236"/>
    <w:rsid w:val="00777BC5"/>
    <w:rsid w:val="007C7375"/>
    <w:rsid w:val="007E7D20"/>
    <w:rsid w:val="007E7DF6"/>
    <w:rsid w:val="007F1966"/>
    <w:rsid w:val="008216A8"/>
    <w:rsid w:val="00826D51"/>
    <w:rsid w:val="00830589"/>
    <w:rsid w:val="00847A39"/>
    <w:rsid w:val="008A0208"/>
    <w:rsid w:val="008B7B6D"/>
    <w:rsid w:val="008C57BB"/>
    <w:rsid w:val="008C6F5A"/>
    <w:rsid w:val="008D0ADD"/>
    <w:rsid w:val="008E0BDA"/>
    <w:rsid w:val="008F383B"/>
    <w:rsid w:val="00906494"/>
    <w:rsid w:val="00913231"/>
    <w:rsid w:val="0097220F"/>
    <w:rsid w:val="0098100E"/>
    <w:rsid w:val="00981DCC"/>
    <w:rsid w:val="00991291"/>
    <w:rsid w:val="009A32F1"/>
    <w:rsid w:val="009B020C"/>
    <w:rsid w:val="009B2B38"/>
    <w:rsid w:val="009E02D6"/>
    <w:rsid w:val="009E425A"/>
    <w:rsid w:val="009F2FB4"/>
    <w:rsid w:val="009F6BEA"/>
    <w:rsid w:val="00A12C87"/>
    <w:rsid w:val="00A31B94"/>
    <w:rsid w:val="00A441B4"/>
    <w:rsid w:val="00A97A8D"/>
    <w:rsid w:val="00AC2A1B"/>
    <w:rsid w:val="00AF728B"/>
    <w:rsid w:val="00B00A59"/>
    <w:rsid w:val="00B11237"/>
    <w:rsid w:val="00B14F41"/>
    <w:rsid w:val="00B6391E"/>
    <w:rsid w:val="00B70374"/>
    <w:rsid w:val="00B70421"/>
    <w:rsid w:val="00B73401"/>
    <w:rsid w:val="00B74F9D"/>
    <w:rsid w:val="00B7714D"/>
    <w:rsid w:val="00B820B0"/>
    <w:rsid w:val="00B867C9"/>
    <w:rsid w:val="00B90F3C"/>
    <w:rsid w:val="00BB10C9"/>
    <w:rsid w:val="00BB1A6F"/>
    <w:rsid w:val="00BB2B22"/>
    <w:rsid w:val="00BD34EA"/>
    <w:rsid w:val="00BE126E"/>
    <w:rsid w:val="00BE6D5A"/>
    <w:rsid w:val="00C22786"/>
    <w:rsid w:val="00C2590C"/>
    <w:rsid w:val="00C326AA"/>
    <w:rsid w:val="00C36381"/>
    <w:rsid w:val="00C60EF3"/>
    <w:rsid w:val="00C62827"/>
    <w:rsid w:val="00C65175"/>
    <w:rsid w:val="00C76016"/>
    <w:rsid w:val="00C85804"/>
    <w:rsid w:val="00C9240E"/>
    <w:rsid w:val="00C94D41"/>
    <w:rsid w:val="00CA072B"/>
    <w:rsid w:val="00CA5B1C"/>
    <w:rsid w:val="00CB35D0"/>
    <w:rsid w:val="00CB4C35"/>
    <w:rsid w:val="00CC57ED"/>
    <w:rsid w:val="00CE663B"/>
    <w:rsid w:val="00CE6CAB"/>
    <w:rsid w:val="00D04FB2"/>
    <w:rsid w:val="00D11E11"/>
    <w:rsid w:val="00D1392B"/>
    <w:rsid w:val="00D14FED"/>
    <w:rsid w:val="00D3793A"/>
    <w:rsid w:val="00D435A0"/>
    <w:rsid w:val="00D67A4F"/>
    <w:rsid w:val="00D72667"/>
    <w:rsid w:val="00D74D00"/>
    <w:rsid w:val="00D7583C"/>
    <w:rsid w:val="00DA1735"/>
    <w:rsid w:val="00DA2659"/>
    <w:rsid w:val="00DD5600"/>
    <w:rsid w:val="00E16DE2"/>
    <w:rsid w:val="00E23C68"/>
    <w:rsid w:val="00E36FEA"/>
    <w:rsid w:val="00E47EFA"/>
    <w:rsid w:val="00E65C41"/>
    <w:rsid w:val="00EE0C18"/>
    <w:rsid w:val="00F1650A"/>
    <w:rsid w:val="00F2363A"/>
    <w:rsid w:val="00F36E7C"/>
    <w:rsid w:val="00F4398D"/>
    <w:rsid w:val="00F77C24"/>
    <w:rsid w:val="00F77D9D"/>
    <w:rsid w:val="00F80B67"/>
    <w:rsid w:val="00F85B5C"/>
    <w:rsid w:val="00F95DB9"/>
    <w:rsid w:val="00F96269"/>
    <w:rsid w:val="00F96681"/>
    <w:rsid w:val="00F96B0D"/>
    <w:rsid w:val="00FA11B5"/>
    <w:rsid w:val="00FA76F6"/>
    <w:rsid w:val="00FB1753"/>
    <w:rsid w:val="00FB67FD"/>
    <w:rsid w:val="00FC256E"/>
    <w:rsid w:val="00FD5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8F55E"/>
  <w15:chartTrackingRefBased/>
  <w15:docId w15:val="{2CFB7FE1-8820-467D-BAA6-03ADE9DD3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14D"/>
  </w:style>
  <w:style w:type="paragraph" w:styleId="1">
    <w:name w:val="heading 1"/>
    <w:basedOn w:val="a"/>
    <w:next w:val="a"/>
    <w:link w:val="10"/>
    <w:qFormat/>
    <w:rsid w:val="00F96269"/>
    <w:pPr>
      <w:keepNext/>
      <w:keepLines/>
      <w:spacing w:before="240" w:after="0"/>
      <w:outlineLvl w:val="0"/>
    </w:pPr>
    <w:rPr>
      <w:rFonts w:ascii="Calibri Light" w:eastAsia="Times New Roman" w:hAnsi="Calibri Light" w:cs="Times New Roman"/>
      <w:b/>
      <w:bCs/>
      <w:color w:val="2E74B5"/>
      <w:sz w:val="28"/>
      <w:szCs w:val="28"/>
      <w:lang w:eastAsia="ru-RU"/>
    </w:rPr>
  </w:style>
  <w:style w:type="paragraph" w:styleId="2">
    <w:name w:val="heading 2"/>
    <w:basedOn w:val="a"/>
    <w:next w:val="a"/>
    <w:link w:val="20"/>
    <w:uiPriority w:val="9"/>
    <w:semiHidden/>
    <w:unhideWhenUsed/>
    <w:qFormat/>
    <w:rsid w:val="00F96269"/>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7714D"/>
    <w:pPr>
      <w:spacing w:after="0" w:line="240" w:lineRule="auto"/>
    </w:pPr>
  </w:style>
  <w:style w:type="table" w:styleId="a5">
    <w:name w:val="Table Grid"/>
    <w:basedOn w:val="a1"/>
    <w:uiPriority w:val="39"/>
    <w:rsid w:val="00F36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
    <w:link w:val="a7"/>
    <w:uiPriority w:val="34"/>
    <w:qFormat/>
    <w:rsid w:val="00B70421"/>
    <w:pPr>
      <w:ind w:left="720"/>
      <w:contextualSpacing/>
    </w:pPr>
  </w:style>
  <w:style w:type="paragraph" w:styleId="a8">
    <w:name w:val="footnote text"/>
    <w:basedOn w:val="a"/>
    <w:link w:val="a9"/>
    <w:uiPriority w:val="99"/>
    <w:semiHidden/>
    <w:unhideWhenUsed/>
    <w:rsid w:val="00C65175"/>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C6517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C65175"/>
    <w:rPr>
      <w:vertAlign w:val="superscript"/>
    </w:rPr>
  </w:style>
  <w:style w:type="paragraph" w:styleId="ab">
    <w:name w:val="Balloon Text"/>
    <w:basedOn w:val="a"/>
    <w:link w:val="ac"/>
    <w:uiPriority w:val="99"/>
    <w:semiHidden/>
    <w:unhideWhenUsed/>
    <w:rsid w:val="00BD34EA"/>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BD34EA"/>
    <w:rPr>
      <w:rFonts w:ascii="Segoe UI" w:hAnsi="Segoe UI" w:cs="Segoe UI"/>
      <w:sz w:val="18"/>
      <w:szCs w:val="18"/>
    </w:rPr>
  </w:style>
  <w:style w:type="paragraph" w:customStyle="1" w:styleId="ConsPlusNormal">
    <w:name w:val="ConsPlusNormal"/>
    <w:link w:val="ConsPlusNormal0"/>
    <w:qFormat/>
    <w:rsid w:val="00384E6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6"/>
    <w:uiPriority w:val="34"/>
    <w:qFormat/>
    <w:locked/>
    <w:rsid w:val="00384E6F"/>
  </w:style>
  <w:style w:type="paragraph" w:styleId="ad">
    <w:name w:val="header"/>
    <w:basedOn w:val="a"/>
    <w:link w:val="ae"/>
    <w:uiPriority w:val="99"/>
    <w:unhideWhenUsed/>
    <w:rsid w:val="006F71B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F71B0"/>
  </w:style>
  <w:style w:type="paragraph" w:styleId="af">
    <w:name w:val="footer"/>
    <w:basedOn w:val="a"/>
    <w:link w:val="af0"/>
    <w:uiPriority w:val="99"/>
    <w:unhideWhenUsed/>
    <w:rsid w:val="006F71B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F71B0"/>
  </w:style>
  <w:style w:type="table" w:customStyle="1" w:styleId="11">
    <w:name w:val="Сетка таблицы1"/>
    <w:basedOn w:val="a1"/>
    <w:next w:val="a5"/>
    <w:uiPriority w:val="39"/>
    <w:rsid w:val="00D11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40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21">
    <w:name w:val="Сетка таблицы2"/>
    <w:basedOn w:val="a1"/>
    <w:next w:val="a5"/>
    <w:uiPriority w:val="59"/>
    <w:rsid w:val="00250F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250F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250F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250F2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uiPriority w:val="99"/>
    <w:semiHidden/>
    <w:unhideWhenUsed/>
    <w:rsid w:val="000821FF"/>
    <w:pPr>
      <w:spacing w:line="240" w:lineRule="auto"/>
    </w:pPr>
    <w:rPr>
      <w:sz w:val="20"/>
      <w:szCs w:val="20"/>
    </w:rPr>
  </w:style>
  <w:style w:type="character" w:customStyle="1" w:styleId="af2">
    <w:name w:val="Текст примечания Знак"/>
    <w:basedOn w:val="a0"/>
    <w:link w:val="af1"/>
    <w:uiPriority w:val="99"/>
    <w:semiHidden/>
    <w:rsid w:val="000821FF"/>
    <w:rPr>
      <w:sz w:val="20"/>
      <w:szCs w:val="20"/>
    </w:rPr>
  </w:style>
  <w:style w:type="character" w:styleId="af3">
    <w:name w:val="annotation reference"/>
    <w:basedOn w:val="a0"/>
    <w:uiPriority w:val="99"/>
    <w:unhideWhenUsed/>
    <w:rsid w:val="000821FF"/>
    <w:rPr>
      <w:sz w:val="16"/>
      <w:szCs w:val="16"/>
    </w:rPr>
  </w:style>
  <w:style w:type="numbering" w:customStyle="1" w:styleId="12">
    <w:name w:val="Нет списка1"/>
    <w:next w:val="a2"/>
    <w:uiPriority w:val="99"/>
    <w:semiHidden/>
    <w:unhideWhenUsed/>
    <w:rsid w:val="00644E9B"/>
  </w:style>
  <w:style w:type="table" w:customStyle="1" w:styleId="6">
    <w:name w:val="Сетка таблицы6"/>
    <w:basedOn w:val="a1"/>
    <w:next w:val="a5"/>
    <w:uiPriority w:val="39"/>
    <w:rsid w:val="00644E9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annotation subject"/>
    <w:basedOn w:val="af1"/>
    <w:next w:val="af1"/>
    <w:link w:val="af5"/>
    <w:uiPriority w:val="99"/>
    <w:semiHidden/>
    <w:unhideWhenUsed/>
    <w:rsid w:val="00644E9B"/>
    <w:rPr>
      <w:rFonts w:eastAsia="Times New Roman" w:cs="Times New Roman"/>
      <w:b/>
      <w:bCs/>
    </w:rPr>
  </w:style>
  <w:style w:type="character" w:customStyle="1" w:styleId="af5">
    <w:name w:val="Тема примечания Знак"/>
    <w:basedOn w:val="af2"/>
    <w:link w:val="af4"/>
    <w:uiPriority w:val="99"/>
    <w:semiHidden/>
    <w:rsid w:val="00644E9B"/>
    <w:rPr>
      <w:rFonts w:eastAsia="Times New Roman" w:cs="Times New Roman"/>
      <w:b/>
      <w:bCs/>
      <w:sz w:val="20"/>
      <w:szCs w:val="20"/>
    </w:rPr>
  </w:style>
  <w:style w:type="character" w:customStyle="1" w:styleId="10">
    <w:name w:val="Заголовок 1 Знак"/>
    <w:basedOn w:val="a0"/>
    <w:link w:val="1"/>
    <w:rsid w:val="00F96269"/>
    <w:rPr>
      <w:rFonts w:ascii="Calibri Light" w:eastAsia="Times New Roman" w:hAnsi="Calibri Light" w:cs="Times New Roman"/>
      <w:b/>
      <w:bCs/>
      <w:color w:val="2E74B5"/>
      <w:sz w:val="28"/>
      <w:szCs w:val="28"/>
      <w:lang w:eastAsia="ru-RU"/>
    </w:rPr>
  </w:style>
  <w:style w:type="character" w:customStyle="1" w:styleId="20">
    <w:name w:val="Заголовок 2 Знак"/>
    <w:basedOn w:val="a0"/>
    <w:link w:val="2"/>
    <w:uiPriority w:val="9"/>
    <w:semiHidden/>
    <w:rsid w:val="00F96269"/>
    <w:rPr>
      <w:rFonts w:ascii="Calibri Light" w:eastAsia="Times New Roman" w:hAnsi="Calibri Light" w:cs="Times New Roman"/>
      <w:color w:val="2E74B5"/>
      <w:sz w:val="26"/>
      <w:szCs w:val="26"/>
      <w:lang w:eastAsia="ru-RU"/>
    </w:rPr>
  </w:style>
  <w:style w:type="table" w:customStyle="1" w:styleId="7">
    <w:name w:val="Сетка таблицы7"/>
    <w:basedOn w:val="a1"/>
    <w:next w:val="a5"/>
    <w:rsid w:val="00F9626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F962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6">
    <w:name w:val="Основной текст Знак"/>
    <w:aliases w:val="бпОсновной текст Знак,body text Знак"/>
    <w:link w:val="af7"/>
    <w:locked/>
    <w:rsid w:val="00F96269"/>
    <w:rPr>
      <w:sz w:val="24"/>
      <w:szCs w:val="24"/>
    </w:rPr>
  </w:style>
  <w:style w:type="paragraph" w:styleId="af7">
    <w:name w:val="Body Text"/>
    <w:aliases w:val="бпОсновной текст,body text"/>
    <w:basedOn w:val="a"/>
    <w:link w:val="af6"/>
    <w:unhideWhenUsed/>
    <w:rsid w:val="00F96269"/>
    <w:pPr>
      <w:spacing w:after="120" w:line="240" w:lineRule="auto"/>
    </w:pPr>
    <w:rPr>
      <w:sz w:val="24"/>
      <w:szCs w:val="24"/>
    </w:rPr>
  </w:style>
  <w:style w:type="character" w:customStyle="1" w:styleId="13">
    <w:name w:val="Основной текст Знак1"/>
    <w:basedOn w:val="a0"/>
    <w:uiPriority w:val="99"/>
    <w:semiHidden/>
    <w:rsid w:val="00F96269"/>
  </w:style>
  <w:style w:type="paragraph" w:customStyle="1" w:styleId="110">
    <w:name w:val="Заголовок 11"/>
    <w:basedOn w:val="a"/>
    <w:next w:val="a"/>
    <w:qFormat/>
    <w:rsid w:val="00F96269"/>
    <w:pPr>
      <w:keepNext/>
      <w:keepLines/>
      <w:spacing w:before="480" w:after="0" w:line="240" w:lineRule="auto"/>
      <w:outlineLvl w:val="0"/>
    </w:pPr>
    <w:rPr>
      <w:rFonts w:ascii="Calibri Light" w:eastAsia="Times New Roman" w:hAnsi="Calibri Light" w:cs="Times New Roman"/>
      <w:b/>
      <w:bCs/>
      <w:color w:val="2E74B5"/>
      <w:sz w:val="28"/>
      <w:szCs w:val="28"/>
      <w:lang w:eastAsia="ru-RU"/>
    </w:rPr>
  </w:style>
  <w:style w:type="paragraph" w:customStyle="1" w:styleId="210">
    <w:name w:val="Заголовок 21"/>
    <w:basedOn w:val="a"/>
    <w:next w:val="a"/>
    <w:uiPriority w:val="9"/>
    <w:semiHidden/>
    <w:unhideWhenUsed/>
    <w:qFormat/>
    <w:rsid w:val="00F96269"/>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styleId="af8">
    <w:name w:val="Hyperlink"/>
    <w:basedOn w:val="a0"/>
    <w:uiPriority w:val="99"/>
    <w:semiHidden/>
    <w:unhideWhenUsed/>
    <w:rsid w:val="00F96269"/>
    <w:rPr>
      <w:color w:val="0000FF"/>
      <w:u w:val="single"/>
    </w:rPr>
  </w:style>
  <w:style w:type="paragraph" w:styleId="af9">
    <w:name w:val="Normal (Web)"/>
    <w:basedOn w:val="a"/>
    <w:semiHidden/>
    <w:unhideWhenUsed/>
    <w:rsid w:val="00F9626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4">
    <w:name w:val="Без интервала Знак"/>
    <w:basedOn w:val="a0"/>
    <w:link w:val="a3"/>
    <w:uiPriority w:val="1"/>
    <w:qFormat/>
    <w:locked/>
    <w:rsid w:val="00F96269"/>
  </w:style>
  <w:style w:type="character" w:customStyle="1" w:styleId="afa">
    <w:name w:val="Цветовое выделение"/>
    <w:rsid w:val="00F96269"/>
    <w:rPr>
      <w:b/>
      <w:bCs/>
      <w:color w:val="26282F"/>
      <w:sz w:val="26"/>
      <w:szCs w:val="26"/>
    </w:rPr>
  </w:style>
  <w:style w:type="character" w:styleId="afb">
    <w:name w:val="FollowedHyperlink"/>
    <w:basedOn w:val="a0"/>
    <w:uiPriority w:val="99"/>
    <w:semiHidden/>
    <w:unhideWhenUsed/>
    <w:rsid w:val="00F96269"/>
    <w:rPr>
      <w:color w:val="800080"/>
      <w:u w:val="single"/>
    </w:rPr>
  </w:style>
  <w:style w:type="paragraph" w:customStyle="1" w:styleId="font0">
    <w:name w:val="font0"/>
    <w:basedOn w:val="a"/>
    <w:rsid w:val="00F96269"/>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font5">
    <w:name w:val="font5"/>
    <w:basedOn w:val="a"/>
    <w:rsid w:val="00F9626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F9626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7">
    <w:name w:val="font7"/>
    <w:basedOn w:val="a"/>
    <w:rsid w:val="00F96269"/>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8">
    <w:name w:val="font8"/>
    <w:basedOn w:val="a"/>
    <w:rsid w:val="00F96269"/>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xl72">
    <w:name w:val="xl72"/>
    <w:basedOn w:val="a"/>
    <w:rsid w:val="00F962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962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F962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F9626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F9626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1">
    <w:name w:val="xl91"/>
    <w:basedOn w:val="a"/>
    <w:rsid w:val="00F962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F9626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5">
    <w:name w:val="xl95"/>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6">
    <w:name w:val="xl96"/>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7">
    <w:name w:val="xl97"/>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F962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F9626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F9626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rsid w:val="00F962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F962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1">
    <w:name w:val="xl111"/>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F96269"/>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F96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F96269"/>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F96269"/>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F962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F9626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
    <w:rsid w:val="00F962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F9626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F96269"/>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F9626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F9626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
    <w:rsid w:val="00F9626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
    <w:rsid w:val="00F9626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
    <w:rsid w:val="00F9626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F96269"/>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F96269"/>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rsid w:val="00F9626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F9626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F9626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F96269"/>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1">
    <w:name w:val="xl161"/>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F9626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3">
    <w:name w:val="xl163"/>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4">
    <w:name w:val="xl164"/>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F9626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8">
    <w:name w:val="xl168"/>
    <w:basedOn w:val="a"/>
    <w:rsid w:val="00F96269"/>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9">
    <w:name w:val="xl169"/>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0">
    <w:name w:val="xl170"/>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1">
    <w:name w:val="xl171"/>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73">
    <w:name w:val="xl173"/>
    <w:basedOn w:val="a"/>
    <w:rsid w:val="00F96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4">
    <w:name w:val="xl174"/>
    <w:basedOn w:val="a"/>
    <w:rsid w:val="00F9626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5">
    <w:name w:val="xl175"/>
    <w:basedOn w:val="a"/>
    <w:rsid w:val="00F96269"/>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76">
    <w:name w:val="xl176"/>
    <w:basedOn w:val="a"/>
    <w:rsid w:val="00F9626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7">
    <w:name w:val="xl177"/>
    <w:basedOn w:val="a"/>
    <w:rsid w:val="00F9626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8">
    <w:name w:val="xl178"/>
    <w:basedOn w:val="a"/>
    <w:rsid w:val="00F96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a"/>
    <w:rsid w:val="00F9626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0">
    <w:name w:val="xl180"/>
    <w:basedOn w:val="a"/>
    <w:rsid w:val="00F9626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1">
    <w:name w:val="xl181"/>
    <w:basedOn w:val="a"/>
    <w:rsid w:val="00F96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a"/>
    <w:rsid w:val="00F9626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3">
    <w:name w:val="xl183"/>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4">
    <w:name w:val="xl184"/>
    <w:basedOn w:val="a"/>
    <w:rsid w:val="00F9626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5">
    <w:name w:val="xl185"/>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6">
    <w:name w:val="xl186"/>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87">
    <w:name w:val="xl187"/>
    <w:basedOn w:val="a"/>
    <w:rsid w:val="00F9626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8">
    <w:name w:val="xl188"/>
    <w:basedOn w:val="a"/>
    <w:rsid w:val="00F9626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9">
    <w:name w:val="xl189"/>
    <w:basedOn w:val="a"/>
    <w:rsid w:val="00F9626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0">
    <w:name w:val="xl190"/>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1">
    <w:name w:val="xl191"/>
    <w:basedOn w:val="a"/>
    <w:rsid w:val="00F96269"/>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92">
    <w:name w:val="xl192"/>
    <w:basedOn w:val="a"/>
    <w:rsid w:val="00F9626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a"/>
    <w:rsid w:val="00F9626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4">
    <w:name w:val="xl194"/>
    <w:basedOn w:val="a"/>
    <w:rsid w:val="00F9626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5">
    <w:name w:val="xl195"/>
    <w:basedOn w:val="a"/>
    <w:rsid w:val="00F9626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
    <w:rsid w:val="00F96269"/>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962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8">
    <w:name w:val="xl198"/>
    <w:basedOn w:val="a"/>
    <w:rsid w:val="00F96269"/>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9626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9626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01">
    <w:name w:val="xl201"/>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202">
    <w:name w:val="xl202"/>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a"/>
    <w:rsid w:val="00F9626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a"/>
    <w:rsid w:val="00F9626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6">
    <w:name w:val="xl206"/>
    <w:basedOn w:val="a"/>
    <w:rsid w:val="00F9626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7">
    <w:name w:val="xl207"/>
    <w:basedOn w:val="a"/>
    <w:rsid w:val="00F9626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08">
    <w:name w:val="xl208"/>
    <w:basedOn w:val="a"/>
    <w:rsid w:val="00F9626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209">
    <w:name w:val="xl209"/>
    <w:basedOn w:val="a"/>
    <w:rsid w:val="00F96269"/>
    <w:pP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210">
    <w:name w:val="xl210"/>
    <w:basedOn w:val="a"/>
    <w:rsid w:val="00F962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1">
    <w:name w:val="xl211"/>
    <w:basedOn w:val="a"/>
    <w:rsid w:val="00F962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2">
    <w:name w:val="xl212"/>
    <w:basedOn w:val="a"/>
    <w:rsid w:val="00F96269"/>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Standard">
    <w:name w:val="Standard"/>
    <w:rsid w:val="00F96269"/>
    <w:pPr>
      <w:suppressAutoHyphens/>
      <w:autoSpaceDN w:val="0"/>
      <w:spacing w:after="200" w:line="276" w:lineRule="auto"/>
      <w:textAlignment w:val="baseline"/>
    </w:pPr>
    <w:rPr>
      <w:rFonts w:ascii="Calibri" w:eastAsia="SimSun" w:hAnsi="Calibri" w:cs="Tahoma"/>
      <w:kern w:val="3"/>
    </w:rPr>
  </w:style>
  <w:style w:type="character" w:customStyle="1" w:styleId="22">
    <w:name w:val="Основной текст Знак2"/>
    <w:basedOn w:val="a0"/>
    <w:uiPriority w:val="99"/>
    <w:semiHidden/>
    <w:rsid w:val="00F96269"/>
    <w:rPr>
      <w:rFonts w:ascii="Times New Roman" w:eastAsia="Times New Roman" w:hAnsi="Times New Roman" w:cs="Times New Roman"/>
      <w:sz w:val="24"/>
      <w:szCs w:val="24"/>
      <w:lang w:eastAsia="ru-RU"/>
    </w:rPr>
  </w:style>
  <w:style w:type="paragraph" w:styleId="afc">
    <w:name w:val="Revision"/>
    <w:hidden/>
    <w:uiPriority w:val="99"/>
    <w:semiHidden/>
    <w:rsid w:val="00F96269"/>
    <w:pPr>
      <w:spacing w:after="0" w:line="240" w:lineRule="auto"/>
    </w:pPr>
    <w:rPr>
      <w:rFonts w:ascii="Times New Roman" w:eastAsia="Times New Roman" w:hAnsi="Times New Roman" w:cs="Times New Roman"/>
      <w:sz w:val="24"/>
      <w:szCs w:val="24"/>
      <w:lang w:eastAsia="ru-RU"/>
    </w:rPr>
  </w:style>
  <w:style w:type="character" w:customStyle="1" w:styleId="111">
    <w:name w:val="Заголовок 1 Знак1"/>
    <w:basedOn w:val="a0"/>
    <w:uiPriority w:val="9"/>
    <w:rsid w:val="00F96269"/>
    <w:rPr>
      <w:rFonts w:asciiTheme="majorHAnsi" w:eastAsiaTheme="majorEastAsia" w:hAnsiTheme="majorHAnsi" w:cstheme="majorBidi"/>
      <w:color w:val="2E74B5" w:themeColor="accent1" w:themeShade="BF"/>
      <w:sz w:val="32"/>
      <w:szCs w:val="32"/>
    </w:rPr>
  </w:style>
  <w:style w:type="character" w:customStyle="1" w:styleId="211">
    <w:name w:val="Заголовок 2 Знак1"/>
    <w:basedOn w:val="a0"/>
    <w:uiPriority w:val="9"/>
    <w:semiHidden/>
    <w:rsid w:val="00F96269"/>
    <w:rPr>
      <w:rFonts w:asciiTheme="majorHAnsi" w:eastAsiaTheme="majorEastAsia" w:hAnsiTheme="majorHAnsi" w:cstheme="majorBidi"/>
      <w:color w:val="2E74B5" w:themeColor="accent1" w:themeShade="BF"/>
      <w:sz w:val="26"/>
      <w:szCs w:val="26"/>
    </w:rPr>
  </w:style>
  <w:style w:type="paragraph" w:customStyle="1" w:styleId="msonormal0">
    <w:name w:val="msonormal"/>
    <w:basedOn w:val="a"/>
    <w:rsid w:val="00F962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96269"/>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color w:val="000000"/>
      <w:sz w:val="20"/>
      <w:szCs w:val="20"/>
      <w:lang w:eastAsia="ru-RU"/>
    </w:rPr>
  </w:style>
  <w:style w:type="paragraph" w:customStyle="1" w:styleId="xl67">
    <w:name w:val="xl67"/>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8">
    <w:name w:val="xl68"/>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69">
    <w:name w:val="xl69"/>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0">
    <w:name w:val="xl70"/>
    <w:basedOn w:val="a"/>
    <w:rsid w:val="00F962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Segoe UI" w:eastAsia="Times New Roman" w:hAnsi="Segoe UI" w:cs="Segoe UI"/>
      <w:color w:val="000000"/>
      <w:sz w:val="20"/>
      <w:szCs w:val="20"/>
      <w:lang w:eastAsia="ru-RU"/>
    </w:rPr>
  </w:style>
  <w:style w:type="paragraph" w:customStyle="1" w:styleId="xl71">
    <w:name w:val="xl71"/>
    <w:basedOn w:val="a"/>
    <w:rsid w:val="00F9626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egoe UI" w:eastAsia="Times New Roman" w:hAnsi="Segoe UI" w:cs="Segoe UI"/>
      <w:b/>
      <w:bCs/>
      <w:sz w:val="24"/>
      <w:szCs w:val="24"/>
      <w:lang w:eastAsia="ru-RU"/>
    </w:rPr>
  </w:style>
  <w:style w:type="table" w:customStyle="1" w:styleId="8">
    <w:name w:val="Сетка таблицы8"/>
    <w:basedOn w:val="a1"/>
    <w:next w:val="a5"/>
    <w:uiPriority w:val="39"/>
    <w:rsid w:val="008216A8"/>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0"/>
    <w:rsid w:val="004D4103"/>
  </w:style>
  <w:style w:type="table" w:customStyle="1" w:styleId="9">
    <w:name w:val="Сетка таблицы9"/>
    <w:basedOn w:val="a1"/>
    <w:next w:val="a5"/>
    <w:uiPriority w:val="39"/>
    <w:rsid w:val="000D0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D3793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D3793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15105"/>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7039">
      <w:bodyDiv w:val="1"/>
      <w:marLeft w:val="0"/>
      <w:marRight w:val="0"/>
      <w:marTop w:val="0"/>
      <w:marBottom w:val="0"/>
      <w:divBdr>
        <w:top w:val="none" w:sz="0" w:space="0" w:color="auto"/>
        <w:left w:val="none" w:sz="0" w:space="0" w:color="auto"/>
        <w:bottom w:val="none" w:sz="0" w:space="0" w:color="auto"/>
        <w:right w:val="none" w:sz="0" w:space="0" w:color="auto"/>
      </w:divBdr>
      <w:divsChild>
        <w:div w:id="2023817306">
          <w:marLeft w:val="0"/>
          <w:marRight w:val="0"/>
          <w:marTop w:val="0"/>
          <w:marBottom w:val="0"/>
          <w:divBdr>
            <w:top w:val="none" w:sz="0" w:space="0" w:color="auto"/>
            <w:left w:val="none" w:sz="0" w:space="0" w:color="auto"/>
            <w:bottom w:val="none" w:sz="0" w:space="0" w:color="auto"/>
            <w:right w:val="none" w:sz="0" w:space="0" w:color="auto"/>
          </w:divBdr>
        </w:div>
      </w:divsChild>
    </w:div>
    <w:div w:id="195044257">
      <w:bodyDiv w:val="1"/>
      <w:marLeft w:val="0"/>
      <w:marRight w:val="0"/>
      <w:marTop w:val="0"/>
      <w:marBottom w:val="0"/>
      <w:divBdr>
        <w:top w:val="none" w:sz="0" w:space="0" w:color="auto"/>
        <w:left w:val="none" w:sz="0" w:space="0" w:color="auto"/>
        <w:bottom w:val="none" w:sz="0" w:space="0" w:color="auto"/>
        <w:right w:val="none" w:sz="0" w:space="0" w:color="auto"/>
      </w:divBdr>
    </w:div>
    <w:div w:id="256139216">
      <w:bodyDiv w:val="1"/>
      <w:marLeft w:val="0"/>
      <w:marRight w:val="0"/>
      <w:marTop w:val="0"/>
      <w:marBottom w:val="0"/>
      <w:divBdr>
        <w:top w:val="none" w:sz="0" w:space="0" w:color="auto"/>
        <w:left w:val="none" w:sz="0" w:space="0" w:color="auto"/>
        <w:bottom w:val="none" w:sz="0" w:space="0" w:color="auto"/>
        <w:right w:val="none" w:sz="0" w:space="0" w:color="auto"/>
      </w:divBdr>
    </w:div>
    <w:div w:id="431242398">
      <w:bodyDiv w:val="1"/>
      <w:marLeft w:val="0"/>
      <w:marRight w:val="0"/>
      <w:marTop w:val="0"/>
      <w:marBottom w:val="0"/>
      <w:divBdr>
        <w:top w:val="none" w:sz="0" w:space="0" w:color="auto"/>
        <w:left w:val="none" w:sz="0" w:space="0" w:color="auto"/>
        <w:bottom w:val="none" w:sz="0" w:space="0" w:color="auto"/>
        <w:right w:val="none" w:sz="0" w:space="0" w:color="auto"/>
      </w:divBdr>
    </w:div>
    <w:div w:id="1160192514">
      <w:bodyDiv w:val="1"/>
      <w:marLeft w:val="0"/>
      <w:marRight w:val="0"/>
      <w:marTop w:val="0"/>
      <w:marBottom w:val="0"/>
      <w:divBdr>
        <w:top w:val="none" w:sz="0" w:space="0" w:color="auto"/>
        <w:left w:val="none" w:sz="0" w:space="0" w:color="auto"/>
        <w:bottom w:val="none" w:sz="0" w:space="0" w:color="auto"/>
        <w:right w:val="none" w:sz="0" w:space="0" w:color="auto"/>
      </w:divBdr>
    </w:div>
    <w:div w:id="1238244077">
      <w:bodyDiv w:val="1"/>
      <w:marLeft w:val="0"/>
      <w:marRight w:val="0"/>
      <w:marTop w:val="0"/>
      <w:marBottom w:val="0"/>
      <w:divBdr>
        <w:top w:val="none" w:sz="0" w:space="0" w:color="auto"/>
        <w:left w:val="none" w:sz="0" w:space="0" w:color="auto"/>
        <w:bottom w:val="none" w:sz="0" w:space="0" w:color="auto"/>
        <w:right w:val="none" w:sz="0" w:space="0" w:color="auto"/>
      </w:divBdr>
      <w:divsChild>
        <w:div w:id="1768960516">
          <w:marLeft w:val="0"/>
          <w:marRight w:val="0"/>
          <w:marTop w:val="0"/>
          <w:marBottom w:val="0"/>
          <w:divBdr>
            <w:top w:val="none" w:sz="0" w:space="0" w:color="auto"/>
            <w:left w:val="none" w:sz="0" w:space="0" w:color="auto"/>
            <w:bottom w:val="none" w:sz="0" w:space="0" w:color="auto"/>
            <w:right w:val="none" w:sz="0" w:space="0" w:color="auto"/>
          </w:divBdr>
        </w:div>
        <w:div w:id="1209957514">
          <w:marLeft w:val="0"/>
          <w:marRight w:val="0"/>
          <w:marTop w:val="0"/>
          <w:marBottom w:val="0"/>
          <w:divBdr>
            <w:top w:val="none" w:sz="0" w:space="0" w:color="auto"/>
            <w:left w:val="none" w:sz="0" w:space="0" w:color="auto"/>
            <w:bottom w:val="none" w:sz="0" w:space="0" w:color="auto"/>
            <w:right w:val="none" w:sz="0" w:space="0" w:color="auto"/>
          </w:divBdr>
        </w:div>
        <w:div w:id="1931694866">
          <w:marLeft w:val="0"/>
          <w:marRight w:val="0"/>
          <w:marTop w:val="0"/>
          <w:marBottom w:val="0"/>
          <w:divBdr>
            <w:top w:val="none" w:sz="0" w:space="0" w:color="auto"/>
            <w:left w:val="none" w:sz="0" w:space="0" w:color="auto"/>
            <w:bottom w:val="none" w:sz="0" w:space="0" w:color="auto"/>
            <w:right w:val="none" w:sz="0" w:space="0" w:color="auto"/>
          </w:divBdr>
        </w:div>
        <w:div w:id="2144231338">
          <w:marLeft w:val="0"/>
          <w:marRight w:val="0"/>
          <w:marTop w:val="0"/>
          <w:marBottom w:val="0"/>
          <w:divBdr>
            <w:top w:val="none" w:sz="0" w:space="0" w:color="auto"/>
            <w:left w:val="none" w:sz="0" w:space="0" w:color="auto"/>
            <w:bottom w:val="none" w:sz="0" w:space="0" w:color="auto"/>
            <w:right w:val="none" w:sz="0" w:space="0" w:color="auto"/>
          </w:divBdr>
        </w:div>
        <w:div w:id="255284493">
          <w:marLeft w:val="0"/>
          <w:marRight w:val="0"/>
          <w:marTop w:val="0"/>
          <w:marBottom w:val="0"/>
          <w:divBdr>
            <w:top w:val="none" w:sz="0" w:space="0" w:color="auto"/>
            <w:left w:val="none" w:sz="0" w:space="0" w:color="auto"/>
            <w:bottom w:val="none" w:sz="0" w:space="0" w:color="auto"/>
            <w:right w:val="none" w:sz="0" w:space="0" w:color="auto"/>
          </w:divBdr>
        </w:div>
        <w:div w:id="2113740070">
          <w:marLeft w:val="0"/>
          <w:marRight w:val="0"/>
          <w:marTop w:val="0"/>
          <w:marBottom w:val="0"/>
          <w:divBdr>
            <w:top w:val="none" w:sz="0" w:space="0" w:color="auto"/>
            <w:left w:val="none" w:sz="0" w:space="0" w:color="auto"/>
            <w:bottom w:val="none" w:sz="0" w:space="0" w:color="auto"/>
            <w:right w:val="none" w:sz="0" w:space="0" w:color="auto"/>
          </w:divBdr>
        </w:div>
        <w:div w:id="1110972908">
          <w:marLeft w:val="0"/>
          <w:marRight w:val="0"/>
          <w:marTop w:val="0"/>
          <w:marBottom w:val="0"/>
          <w:divBdr>
            <w:top w:val="none" w:sz="0" w:space="0" w:color="auto"/>
            <w:left w:val="none" w:sz="0" w:space="0" w:color="auto"/>
            <w:bottom w:val="none" w:sz="0" w:space="0" w:color="auto"/>
            <w:right w:val="none" w:sz="0" w:space="0" w:color="auto"/>
          </w:divBdr>
        </w:div>
        <w:div w:id="1881823182">
          <w:marLeft w:val="0"/>
          <w:marRight w:val="0"/>
          <w:marTop w:val="0"/>
          <w:marBottom w:val="0"/>
          <w:divBdr>
            <w:top w:val="none" w:sz="0" w:space="0" w:color="auto"/>
            <w:left w:val="none" w:sz="0" w:space="0" w:color="auto"/>
            <w:bottom w:val="none" w:sz="0" w:space="0" w:color="auto"/>
            <w:right w:val="none" w:sz="0" w:space="0" w:color="auto"/>
          </w:divBdr>
        </w:div>
        <w:div w:id="439642765">
          <w:marLeft w:val="0"/>
          <w:marRight w:val="0"/>
          <w:marTop w:val="0"/>
          <w:marBottom w:val="0"/>
          <w:divBdr>
            <w:top w:val="none" w:sz="0" w:space="0" w:color="auto"/>
            <w:left w:val="none" w:sz="0" w:space="0" w:color="auto"/>
            <w:bottom w:val="none" w:sz="0" w:space="0" w:color="auto"/>
            <w:right w:val="none" w:sz="0" w:space="0" w:color="auto"/>
          </w:divBdr>
        </w:div>
        <w:div w:id="1492601933">
          <w:marLeft w:val="0"/>
          <w:marRight w:val="0"/>
          <w:marTop w:val="0"/>
          <w:marBottom w:val="0"/>
          <w:divBdr>
            <w:top w:val="none" w:sz="0" w:space="0" w:color="auto"/>
            <w:left w:val="none" w:sz="0" w:space="0" w:color="auto"/>
            <w:bottom w:val="none" w:sz="0" w:space="0" w:color="auto"/>
            <w:right w:val="none" w:sz="0" w:space="0" w:color="auto"/>
          </w:divBdr>
        </w:div>
      </w:divsChild>
    </w:div>
    <w:div w:id="1478954699">
      <w:bodyDiv w:val="1"/>
      <w:marLeft w:val="0"/>
      <w:marRight w:val="0"/>
      <w:marTop w:val="0"/>
      <w:marBottom w:val="0"/>
      <w:divBdr>
        <w:top w:val="none" w:sz="0" w:space="0" w:color="auto"/>
        <w:left w:val="none" w:sz="0" w:space="0" w:color="auto"/>
        <w:bottom w:val="none" w:sz="0" w:space="0" w:color="auto"/>
        <w:right w:val="none" w:sz="0" w:space="0" w:color="auto"/>
      </w:divBdr>
    </w:div>
    <w:div w:id="1483081333">
      <w:bodyDiv w:val="1"/>
      <w:marLeft w:val="0"/>
      <w:marRight w:val="0"/>
      <w:marTop w:val="0"/>
      <w:marBottom w:val="0"/>
      <w:divBdr>
        <w:top w:val="none" w:sz="0" w:space="0" w:color="auto"/>
        <w:left w:val="none" w:sz="0" w:space="0" w:color="auto"/>
        <w:bottom w:val="none" w:sz="0" w:space="0" w:color="auto"/>
        <w:right w:val="none" w:sz="0" w:space="0" w:color="auto"/>
      </w:divBdr>
    </w:div>
    <w:div w:id="1497302833">
      <w:bodyDiv w:val="1"/>
      <w:marLeft w:val="0"/>
      <w:marRight w:val="0"/>
      <w:marTop w:val="0"/>
      <w:marBottom w:val="0"/>
      <w:divBdr>
        <w:top w:val="none" w:sz="0" w:space="0" w:color="auto"/>
        <w:left w:val="none" w:sz="0" w:space="0" w:color="auto"/>
        <w:bottom w:val="none" w:sz="0" w:space="0" w:color="auto"/>
        <w:right w:val="none" w:sz="0" w:space="0" w:color="auto"/>
      </w:divBdr>
    </w:div>
    <w:div w:id="18568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rket.yandex.ru/catalog--svetosignalnye-lampy-knopki-upravleniia/18061346/list?hid=16223531&amp;glfilter=16454192%3A16457164" TargetMode="External"/><Relationship Id="rId5" Type="http://schemas.openxmlformats.org/officeDocument/2006/relationships/webSettings" Target="webSettings.xml"/><Relationship Id="rId10" Type="http://schemas.openxmlformats.org/officeDocument/2006/relationships/hyperlink" Target="https://market.yandex.ru/catalog--svetosignalnye-lampy-knopki-upravleniia/18061346/list?hid=16223531&amp;glfilter=16454192%3A16457164" TargetMode="External"/><Relationship Id="rId4" Type="http://schemas.openxmlformats.org/officeDocument/2006/relationships/settings" Target="settings.xml"/><Relationship Id="rId9" Type="http://schemas.openxmlformats.org/officeDocument/2006/relationships/hyperlink" Target="https://ru.wikipedia.org/wiki/%D0%92%D0%B8%D0%B4%D0%B5%D0%BE%D1%81%D0%B5%D1%80%D0%B2%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B267-2191-468E-A4F6-AC46F7BBC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17278</Words>
  <Characters>98491</Characters>
  <Application>Microsoft Office Word</Application>
  <DocSecurity>4</DocSecurity>
  <Lines>820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Смельницкая Светлана Евгеньевна</dc:creator>
  <cp:keywords/>
  <dc:description/>
  <cp:lastModifiedBy>Богомазов Иван Васильевич</cp:lastModifiedBy>
  <cp:revision>2</cp:revision>
  <dcterms:created xsi:type="dcterms:W3CDTF">2026-09-09T08:19:00Z</dcterms:created>
  <dcterms:modified xsi:type="dcterms:W3CDTF">2026-09-09T08:19:00Z</dcterms:modified>
</cp:coreProperties>
</file>