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 xml:space="preserve">«___» </w:t>
            </w:r>
            <w:r>
              <w:rPr>
                <w:sz w:val="26"/>
                <w:szCs w:val="26"/>
              </w:rPr>
              <w:t xml:space="preserve">сентября </w:t>
            </w:r>
            <w:r>
              <w:rPr>
                <w:sz w:val="26"/>
                <w:szCs w:val="26"/>
              </w:rPr>
              <w:t>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закупки по лоту №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6073-ЭКСП ПРОД-2027-ТК_Южный_фил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«</w:t>
      </w:r>
      <w:r>
        <w:rPr>
          <w:rFonts w:eastAsia="Calibri" w:cs="Times New Roman"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ОКПД2 26.51.66.190. Оказание услуг по техническому обслуживанию, поставке и установке блоков СКЗИ,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исполнителей в рамках закупки  по лоту </w:t>
      </w:r>
      <w:r>
        <w:rPr>
          <w:rFonts w:eastAsia="Times New Roman" w:cs="Times New Roman"/>
          <w:sz w:val="24"/>
          <w:szCs w:val="24"/>
          <w:lang w:eastAsia="ru-RU"/>
        </w:rPr>
        <w:t xml:space="preserve">№ 6073-ЭКСП ПРОД-2027-ТК_Южный_фил «ОКПД 2: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26.51.66.190. Оказание услуг по техническому обслуживанию, поставке и установке блоков СКЗИ, изготовлению карт водителей и предприятия для тахографов на транспортные средства транспортных участков Южного филиала  АО «ТК РусГидро»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</w:t>
      </w:r>
      <w:r>
        <w:rPr>
          <w:rFonts w:eastAsia="Times New Roman" w:cs="Times New Roman"/>
          <w:sz w:val="24"/>
          <w:szCs w:val="24"/>
          <w:lang w:eastAsia="ru-RU"/>
        </w:rPr>
        <w:t>1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>
        <w:rPr>
          <w:rFonts w:eastAsia="Times New Roman" w:cs="Times New Roman"/>
          <w:sz w:val="24"/>
          <w:szCs w:val="24"/>
          <w:lang w:eastAsia="ru-RU"/>
        </w:rPr>
        <w:t>:00 МСК 1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>
        <w:rPr>
          <w:rFonts w:eastAsia="Times New Roman" w:cs="Times New Roman"/>
          <w:sz w:val="24"/>
          <w:szCs w:val="24"/>
          <w:lang w:eastAsia="ru-RU"/>
        </w:rPr>
        <w:t>.0</w:t>
      </w:r>
      <w:r>
        <w:rPr>
          <w:rFonts w:eastAsia="Times New Roman" w:cs="Times New Roman"/>
          <w:sz w:val="24"/>
          <w:szCs w:val="24"/>
          <w:lang w:eastAsia="ru-RU"/>
        </w:rPr>
        <w:t>9</w:t>
      </w:r>
      <w:r>
        <w:rPr>
          <w:rFonts w:eastAsia="Times New Roman" w:cs="Times New Roman"/>
          <w:sz w:val="24"/>
          <w:szCs w:val="24"/>
          <w:lang w:eastAsia="ru-RU"/>
        </w:rPr>
        <w:t>.2026 г.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, либо на эл. почту ответственного </w:t>
      </w:r>
      <w:r>
        <w:rPr>
          <w:color w:val="000000"/>
          <w:sz w:val="24"/>
          <w:szCs w:val="24"/>
        </w:rPr>
        <w:t>Patychekya@rushydro.ru</w:t>
      </w:r>
      <w:r>
        <w:rPr>
          <w:sz w:val="24"/>
          <w:szCs w:val="24"/>
        </w:rPr>
        <w:t>.</w:t>
      </w:r>
    </w:p>
    <w:p>
      <w:pPr>
        <w:pStyle w:val="Normal"/>
        <w:ind w:left="567" w:hanging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оказываемым услугам (в том числе, сведения об объеме, месте, сроках оказания услуг);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jc w:val="left"/>
        <w:rPr/>
      </w:pPr>
      <w:r>
        <w:rPr/>
      </w:r>
    </w:p>
    <w:p>
      <w:pPr>
        <w:pStyle w:val="Normal"/>
        <w:suppressAutoHyphens w:val="false"/>
        <w:spacing w:lineRule="auto" w:line="240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</w:rPr>
        <w:t>Исп.:</w:t>
      </w:r>
      <w:r>
        <w:rPr>
          <w:rFonts w:eastAsia="Calibri" w:ascii="Times New Roman" w:hAnsi="Times New Roman"/>
          <w:sz w:val="20"/>
          <w:szCs w:val="20"/>
        </w:rPr>
        <w:t>Патычек Ю.А.</w:t>
      </w:r>
    </w:p>
    <w:p>
      <w:pPr>
        <w:pStyle w:val="Normal"/>
        <w:suppressAutoHyphens w:val="false"/>
        <w:spacing w:lineRule="auto" w:line="240"/>
        <w:jc w:val="both"/>
        <w:rPr>
          <w:rFonts w:eastAsia="Calibri"/>
          <w:sz w:val="20"/>
          <w:szCs w:val="20"/>
        </w:rPr>
      </w:pPr>
      <w:r>
        <w:rPr>
          <w:rFonts w:eastAsia="Calibri" w:ascii="Times New Roman" w:hAnsi="Times New Roman"/>
          <w:sz w:val="20"/>
          <w:szCs w:val="20"/>
        </w:rPr>
        <w:t xml:space="preserve">Тел.: </w:t>
      </w:r>
      <w:hyperlink r:id="rId3">
        <w:r>
          <w:rPr>
            <w:rStyle w:val="Hyperlink"/>
            <w:rFonts w:eastAsia="Calibri" w:ascii="Times New Roman" w:hAnsi="Times New Roman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0"/>
            <w:szCs w:val="20"/>
            <w:u w:val="none"/>
            <w:effect w:val="none"/>
            <w:shd w:fill="auto" w:val="clear"/>
          </w:rPr>
          <w:t>+78655441644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hyperlink" Target="tel:+78655441644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AlterOffice/3.4.0.9$Linux_X86_64 LibreOffice_project/b8daf9e823b1a5463a2f48435ddc2e8696e7d4fc</Application>
  <AppVersion>15.0000</AppVersion>
  <Pages>2</Pages>
  <Words>396</Words>
  <Characters>2725</Characters>
  <CharactersWithSpaces>3110</CharactersWithSpaces>
  <Paragraphs>26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chebannyjai@corp.gidroogk.com</cp:lastModifiedBy>
  <cp:lastPrinted>2026-09-10T10:46:36Z</cp:lastPrinted>
  <dcterms:modified xsi:type="dcterms:W3CDTF">2026-09-10T10:53:05Z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