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6CB" w:rsidRDefault="00B766CB">
      <w:pPr>
        <w:jc w:val="right"/>
      </w:pPr>
    </w:p>
    <w:p w:rsidR="00B766CB" w:rsidRDefault="00213BFD">
      <w:pPr>
        <w:spacing w:line="360" w:lineRule="auto"/>
        <w:ind w:firstLine="567"/>
        <w:rPr>
          <w:sz w:val="28"/>
          <w:szCs w:val="28"/>
        </w:rPr>
      </w:pPr>
      <w:r w:rsidRPr="00BD7410">
        <w:rPr>
          <w:sz w:val="28"/>
          <w:szCs w:val="28"/>
        </w:rPr>
        <w:t>Информируем Вас о том, что ПАО «Ростелеком» проводит анализ рынка на</w:t>
      </w:r>
      <w:r w:rsidR="009F3553">
        <w:t xml:space="preserve"> </w:t>
      </w:r>
      <w:r w:rsidR="002E5B15">
        <w:rPr>
          <w:sz w:val="28"/>
          <w:szCs w:val="28"/>
        </w:rPr>
        <w:t>п</w:t>
      </w:r>
      <w:r w:rsidR="002E5B15" w:rsidRPr="002E5B15">
        <w:rPr>
          <w:sz w:val="28"/>
          <w:szCs w:val="28"/>
        </w:rPr>
        <w:t xml:space="preserve">оставку средств криптографической защиты для Бурятского филиала в </w:t>
      </w:r>
      <w:r w:rsidR="002E5B15">
        <w:rPr>
          <w:sz w:val="28"/>
          <w:szCs w:val="28"/>
        </w:rPr>
        <w:t>целях обеспечения обслуживания</w:t>
      </w:r>
      <w:r w:rsidR="002E5B15" w:rsidRPr="002E5B15">
        <w:rPr>
          <w:sz w:val="28"/>
          <w:szCs w:val="28"/>
        </w:rPr>
        <w:t xml:space="preserve"> инфраструктуры Регионального сегмента Единой государственной информационной системы здравоохранения Забайкальского края в составе защищенной сети передачи данных и компонентов интеграционной шины</w:t>
      </w:r>
      <w:r w:rsidR="00437C5D" w:rsidRPr="00437C5D">
        <w:rPr>
          <w:sz w:val="28"/>
          <w:szCs w:val="28"/>
        </w:rPr>
        <w:t>, согласно прилагаемому техническому заданию</w:t>
      </w:r>
      <w:r w:rsidRPr="00213BFD">
        <w:rPr>
          <w:sz w:val="28"/>
          <w:szCs w:val="28"/>
        </w:rPr>
        <w:t>, с целью формирования начальной максимальной цены расходного договора.</w:t>
      </w:r>
    </w:p>
    <w:p w:rsidR="00213BFD" w:rsidRDefault="00213BFD">
      <w:pPr>
        <w:spacing w:line="360" w:lineRule="auto"/>
        <w:ind w:firstLine="567"/>
        <w:rPr>
          <w:sz w:val="28"/>
          <w:szCs w:val="28"/>
        </w:rPr>
      </w:pPr>
      <w:r w:rsidRPr="00213BFD">
        <w:rPr>
          <w:sz w:val="28"/>
          <w:szCs w:val="28"/>
        </w:rPr>
        <w:t xml:space="preserve">Просим вас предоставить технико-коммерческое предложение для запланированной закупки на </w:t>
      </w:r>
      <w:r w:rsidR="002E5B15" w:rsidRPr="002E5B15">
        <w:rPr>
          <w:sz w:val="28"/>
          <w:szCs w:val="28"/>
        </w:rPr>
        <w:t>поставку средств криптографической защиты для Бурятского филиала в целях обеспечения обслуживания инфраструктуры Регионального сегмента Единой государственной информационной системы здравоохранения Забайкальского края в составе защищенной сети передачи данных и компонентов интеграционной шины</w:t>
      </w:r>
      <w:r w:rsidR="00276BBB">
        <w:rPr>
          <w:sz w:val="28"/>
          <w:szCs w:val="28"/>
        </w:rPr>
        <w:t>.</w:t>
      </w:r>
    </w:p>
    <w:p w:rsidR="00B766CB" w:rsidRDefault="009F3553">
      <w:pPr>
        <w:jc w:val="right"/>
      </w:pPr>
      <w:r>
        <w:t xml:space="preserve">Таблица 1. Общие условия </w:t>
      </w:r>
    </w:p>
    <w:p w:rsidR="00B766CB" w:rsidRDefault="00B766CB">
      <w:pPr>
        <w:jc w:val="right"/>
      </w:pPr>
    </w:p>
    <w:tbl>
      <w:tblPr>
        <w:tblStyle w:val="af2"/>
        <w:tblpPr w:leftFromText="180" w:rightFromText="180" w:vertAnchor="text" w:horzAnchor="margin" w:tblpY="-78"/>
        <w:tblW w:w="0" w:type="auto"/>
        <w:tblLayout w:type="fixed"/>
        <w:tblLook w:val="04A0" w:firstRow="1" w:lastRow="0" w:firstColumn="1" w:lastColumn="0" w:noHBand="0" w:noVBand="1"/>
      </w:tblPr>
      <w:tblGrid>
        <w:gridCol w:w="9068"/>
        <w:gridCol w:w="3650"/>
        <w:gridCol w:w="2161"/>
      </w:tblGrid>
      <w:tr w:rsidR="00B766CB">
        <w:trPr>
          <w:trHeight w:val="876"/>
        </w:trPr>
        <w:tc>
          <w:tcPr>
            <w:tcW w:w="9068" w:type="dxa"/>
          </w:tcPr>
          <w:p w:rsidR="00B766CB" w:rsidRDefault="009F3553">
            <w:pPr>
              <w:ind w:firstLine="0"/>
              <w:rPr>
                <w:i/>
              </w:rPr>
            </w:pPr>
            <w:r>
              <w:rPr>
                <w:b/>
                <w:sz w:val="22"/>
              </w:rPr>
              <w:t>Требования к потенциальным  участникам</w:t>
            </w:r>
          </w:p>
        </w:tc>
        <w:tc>
          <w:tcPr>
            <w:tcW w:w="3650" w:type="dxa"/>
          </w:tcPr>
          <w:p w:rsidR="00B766CB" w:rsidRDefault="009F3553">
            <w:pPr>
              <w:ind w:firstLine="0"/>
              <w:rPr>
                <w:i/>
              </w:rPr>
            </w:pPr>
            <w:r>
              <w:rPr>
                <w:b/>
                <w:sz w:val="22"/>
              </w:rPr>
              <w:t>Сроки проведения закупки в соответствии с Планом закупок</w:t>
            </w:r>
          </w:p>
        </w:tc>
        <w:tc>
          <w:tcPr>
            <w:tcW w:w="2161" w:type="dxa"/>
          </w:tcPr>
          <w:p w:rsidR="00B766CB" w:rsidRDefault="009F3553">
            <w:pPr>
              <w:ind w:firstLine="0"/>
              <w:rPr>
                <w:i/>
              </w:rPr>
            </w:pPr>
            <w:r>
              <w:rPr>
                <w:b/>
                <w:sz w:val="22"/>
              </w:rPr>
              <w:t>Сроки предоставления информации, до</w:t>
            </w:r>
          </w:p>
        </w:tc>
      </w:tr>
      <w:tr w:rsidR="00B766CB">
        <w:tc>
          <w:tcPr>
            <w:tcW w:w="9068" w:type="dxa"/>
          </w:tcPr>
          <w:p w:rsidR="00B766CB" w:rsidRDefault="002E5B15">
            <w:pPr>
              <w:ind w:firstLine="0"/>
              <w:rPr>
                <w:i/>
              </w:rPr>
            </w:pPr>
            <w:r>
              <w:rPr>
                <w:i/>
              </w:rPr>
              <w:t>Соответствие требования</w:t>
            </w:r>
            <w:r w:rsidR="009F3553">
              <w:rPr>
                <w:i/>
              </w:rPr>
              <w:t>м</w:t>
            </w:r>
            <w:r>
              <w:rPr>
                <w:i/>
              </w:rPr>
              <w:t>,</w:t>
            </w:r>
            <w:r w:rsidR="009F3553">
              <w:rPr>
                <w:i/>
              </w:rPr>
              <w:t xml:space="preserve"> установленным законодательством РФ к лицам осуществляющим поставку в соответствии с предметом закупки</w:t>
            </w:r>
          </w:p>
        </w:tc>
        <w:tc>
          <w:tcPr>
            <w:tcW w:w="3650" w:type="dxa"/>
          </w:tcPr>
          <w:p w:rsidR="00B766CB" w:rsidRDefault="009F3553">
            <w:pPr>
              <w:ind w:firstLine="0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2161" w:type="dxa"/>
          </w:tcPr>
          <w:p w:rsidR="00B766CB" w:rsidRDefault="002E5B15" w:rsidP="002E5B15">
            <w:pPr>
              <w:ind w:firstLine="0"/>
              <w:rPr>
                <w:i/>
              </w:rPr>
            </w:pPr>
            <w:r>
              <w:rPr>
                <w:i/>
              </w:rPr>
              <w:t>15</w:t>
            </w:r>
            <w:r w:rsidR="00437C5D" w:rsidRPr="00437C5D">
              <w:rPr>
                <w:i/>
              </w:rPr>
              <w:t>.0</w:t>
            </w:r>
            <w:r>
              <w:rPr>
                <w:i/>
              </w:rPr>
              <w:t>9</w:t>
            </w:r>
            <w:r w:rsidR="00437C5D" w:rsidRPr="00437C5D">
              <w:rPr>
                <w:i/>
              </w:rPr>
              <w:t>.2026 1</w:t>
            </w:r>
            <w:r>
              <w:rPr>
                <w:i/>
              </w:rPr>
              <w:t>2</w:t>
            </w:r>
            <w:r w:rsidR="00437C5D" w:rsidRPr="00437C5D">
              <w:rPr>
                <w:i/>
              </w:rPr>
              <w:t>:00 МСК</w:t>
            </w:r>
          </w:p>
        </w:tc>
      </w:tr>
    </w:tbl>
    <w:p w:rsidR="00B766CB" w:rsidRDefault="00B766CB">
      <w:pPr>
        <w:jc w:val="right"/>
      </w:pPr>
    </w:p>
    <w:p w:rsidR="00B766CB" w:rsidRDefault="009F3553">
      <w:pPr>
        <w:jc w:val="right"/>
      </w:pPr>
      <w:r>
        <w:t>Таблица 2. Закупаемые товары, работы, услуги</w:t>
      </w:r>
    </w:p>
    <w:p w:rsidR="00B766CB" w:rsidRDefault="00B766CB">
      <w:pPr>
        <w:jc w:val="right"/>
      </w:pPr>
    </w:p>
    <w:tbl>
      <w:tblPr>
        <w:tblStyle w:val="af2"/>
        <w:tblW w:w="147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4"/>
        <w:gridCol w:w="1905"/>
        <w:gridCol w:w="2207"/>
        <w:gridCol w:w="3321"/>
        <w:gridCol w:w="1804"/>
        <w:gridCol w:w="1411"/>
        <w:gridCol w:w="1837"/>
        <w:gridCol w:w="1735"/>
      </w:tblGrid>
      <w:tr w:rsidR="00B766CB" w:rsidTr="00437C5D">
        <w:tc>
          <w:tcPr>
            <w:tcW w:w="534" w:type="dxa"/>
          </w:tcPr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1905" w:type="dxa"/>
          </w:tcPr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товара,</w:t>
            </w:r>
          </w:p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работы, услуги</w:t>
            </w:r>
          </w:p>
        </w:tc>
        <w:tc>
          <w:tcPr>
            <w:tcW w:w="2207" w:type="dxa"/>
          </w:tcPr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Назначение товара,</w:t>
            </w:r>
          </w:p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работы, услуги</w:t>
            </w:r>
          </w:p>
        </w:tc>
        <w:tc>
          <w:tcPr>
            <w:tcW w:w="3321" w:type="dxa"/>
          </w:tcPr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Основные условия поставки товаров (выполнения работ, оказания услуг), включая сроки и требования к порядку поставки товаров (выполнению работ, оказанию </w:t>
            </w:r>
            <w:r>
              <w:rPr>
                <w:b/>
                <w:sz w:val="22"/>
              </w:rPr>
              <w:lastRenderedPageBreak/>
              <w:t>услуг), порядок оплаты, требования к гарантийному сроку товара (работы, услуги) и (или) объему предоставления гарантий качества</w:t>
            </w:r>
          </w:p>
        </w:tc>
        <w:tc>
          <w:tcPr>
            <w:tcW w:w="1804" w:type="dxa"/>
          </w:tcPr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Технические и иные характеристики товара, особенности предоставляем</w:t>
            </w:r>
            <w:r>
              <w:rPr>
                <w:b/>
                <w:sz w:val="22"/>
              </w:rPr>
              <w:lastRenderedPageBreak/>
              <w:t>ых услуг, проводимых работ</w:t>
            </w:r>
          </w:p>
        </w:tc>
        <w:tc>
          <w:tcPr>
            <w:tcW w:w="1411" w:type="dxa"/>
          </w:tcPr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Количество товара, объем работ, услуг</w:t>
            </w:r>
          </w:p>
        </w:tc>
        <w:tc>
          <w:tcPr>
            <w:tcW w:w="1837" w:type="dxa"/>
          </w:tcPr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Наименование страны происхождения поставляемых товаров/ПО </w:t>
            </w:r>
            <w:r>
              <w:rPr>
                <w:i/>
                <w:color w:val="FF0000"/>
                <w:sz w:val="22"/>
              </w:rPr>
              <w:t xml:space="preserve">(если предметом </w:t>
            </w:r>
            <w:r>
              <w:rPr>
                <w:i/>
                <w:color w:val="FF0000"/>
                <w:sz w:val="22"/>
              </w:rPr>
              <w:lastRenderedPageBreak/>
              <w:t>закупки является поставка товара/ПО)</w:t>
            </w:r>
          </w:p>
          <w:p w:rsidR="00B766CB" w:rsidRDefault="00B766CB">
            <w:pPr>
              <w:jc w:val="center"/>
              <w:rPr>
                <w:b/>
                <w:sz w:val="22"/>
              </w:rPr>
            </w:pPr>
          </w:p>
          <w:p w:rsidR="00B766CB" w:rsidRDefault="00B766CB">
            <w:pPr>
              <w:ind w:firstLine="0"/>
              <w:jc w:val="center"/>
              <w:rPr>
                <w:b/>
                <w:sz w:val="22"/>
              </w:rPr>
            </w:pPr>
          </w:p>
        </w:tc>
        <w:tc>
          <w:tcPr>
            <w:tcW w:w="1735" w:type="dxa"/>
          </w:tcPr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Номер реестровой записи поставляемого</w:t>
            </w:r>
          </w:p>
          <w:p w:rsidR="00B766CB" w:rsidRDefault="009F3553">
            <w:pPr>
              <w:ind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товара/ПО</w:t>
            </w:r>
            <w:r>
              <w:rPr>
                <w:rStyle w:val="a7"/>
                <w:b/>
                <w:sz w:val="22"/>
              </w:rPr>
              <w:footnoteReference w:id="1"/>
            </w:r>
            <w:r>
              <w:rPr>
                <w:b/>
                <w:sz w:val="22"/>
              </w:rPr>
              <w:t xml:space="preserve"> </w:t>
            </w:r>
            <w:r>
              <w:rPr>
                <w:i/>
                <w:color w:val="FF0000"/>
                <w:sz w:val="22"/>
              </w:rPr>
              <w:t xml:space="preserve">(если </w:t>
            </w:r>
            <w:r>
              <w:rPr>
                <w:i/>
                <w:color w:val="FF0000"/>
                <w:sz w:val="22"/>
              </w:rPr>
              <w:lastRenderedPageBreak/>
              <w:t>предметом закупки является поставка товара/ПО)</w:t>
            </w:r>
          </w:p>
          <w:p w:rsidR="00B766CB" w:rsidRDefault="00B766CB">
            <w:pPr>
              <w:ind w:firstLine="0"/>
              <w:jc w:val="center"/>
              <w:rPr>
                <w:b/>
                <w:sz w:val="22"/>
              </w:rPr>
            </w:pPr>
          </w:p>
        </w:tc>
      </w:tr>
      <w:tr w:rsidR="00437C5D" w:rsidTr="00437C5D">
        <w:tc>
          <w:tcPr>
            <w:tcW w:w="534" w:type="dxa"/>
          </w:tcPr>
          <w:p w:rsidR="00437C5D" w:rsidRDefault="00437C5D" w:rsidP="00437C5D">
            <w:pPr>
              <w:pStyle w:val="a3"/>
              <w:numPr>
                <w:ilvl w:val="0"/>
                <w:numId w:val="1"/>
              </w:numPr>
              <w:ind w:left="34" w:firstLine="0"/>
              <w:rPr>
                <w:sz w:val="22"/>
              </w:rPr>
            </w:pPr>
          </w:p>
        </w:tc>
        <w:tc>
          <w:tcPr>
            <w:tcW w:w="1905" w:type="dxa"/>
          </w:tcPr>
          <w:p w:rsidR="00437C5D" w:rsidRDefault="002E5B15" w:rsidP="00437C5D">
            <w:pPr>
              <w:ind w:firstLine="567"/>
            </w:pPr>
            <w:r w:rsidRPr="002E5B15">
              <w:t>Поставка средств криптографической защиты для Бурятского филиала</w:t>
            </w:r>
          </w:p>
        </w:tc>
        <w:tc>
          <w:tcPr>
            <w:tcW w:w="2207" w:type="dxa"/>
          </w:tcPr>
          <w:p w:rsidR="00437C5D" w:rsidRDefault="002E5B15" w:rsidP="00437C5D">
            <w:pPr>
              <w:ind w:firstLine="0"/>
              <w:rPr>
                <w:sz w:val="24"/>
              </w:rPr>
            </w:pPr>
            <w:r w:rsidRPr="002E5B15">
              <w:t>Обозначить в ТКП стоимость поставки оборудования, согласно прилагаемому техническому заданию.</w:t>
            </w:r>
          </w:p>
        </w:tc>
        <w:tc>
          <w:tcPr>
            <w:tcW w:w="3321" w:type="dxa"/>
          </w:tcPr>
          <w:p w:rsidR="002E5B15" w:rsidRPr="002E5B15" w:rsidRDefault="002E5B15" w:rsidP="002E5B15">
            <w:pPr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E5B15">
              <w:rPr>
                <w:rFonts w:eastAsia="Calibri"/>
                <w:sz w:val="24"/>
                <w:szCs w:val="24"/>
                <w:lang w:eastAsia="en-US"/>
              </w:rPr>
              <w:t>Оплата осуществляется Заказчиком в следующем порядке:</w:t>
            </w:r>
          </w:p>
          <w:p w:rsidR="002E5B15" w:rsidRPr="002E5B15" w:rsidRDefault="002E5B15" w:rsidP="002E5B15">
            <w:pPr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E5B15">
              <w:rPr>
                <w:rFonts w:eastAsia="Calibri"/>
                <w:sz w:val="24"/>
                <w:szCs w:val="24"/>
                <w:lang w:eastAsia="en-US"/>
              </w:rPr>
              <w:t xml:space="preserve">Окончательный расчет осуществляется Заказчиком путем безналичного перечисления денежных средств на расчетный счет Поставщика в течение 45 (сорок пять) календарных дней с момента подписания сторонами документа о приемке. В случае, если договор будет заключен с субъектом малого (среднего) предпринимательства: оплата осуществляется Заказчиком путем безналичного перечисления денежных средств на расчетный счет Поставщика в течение 7 (Семи) рабочих дней. </w:t>
            </w:r>
          </w:p>
          <w:p w:rsidR="002E5B15" w:rsidRPr="002E5B15" w:rsidRDefault="002E5B15" w:rsidP="002E5B15">
            <w:pPr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E5B15">
              <w:rPr>
                <w:rFonts w:eastAsia="Calibri"/>
                <w:sz w:val="24"/>
                <w:szCs w:val="24"/>
                <w:lang w:eastAsia="en-US"/>
              </w:rPr>
              <w:t>Гарантийный срок: 12 месяца с момента сдачи товара в эксплуатацию.</w:t>
            </w:r>
          </w:p>
          <w:p w:rsidR="002E5B15" w:rsidRPr="002E5B15" w:rsidRDefault="002E5B15" w:rsidP="002E5B15">
            <w:pPr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E5B15">
              <w:rPr>
                <w:rFonts w:eastAsia="Calibri"/>
                <w:sz w:val="24"/>
                <w:szCs w:val="24"/>
                <w:lang w:eastAsia="en-US"/>
              </w:rPr>
              <w:t>Место поставки товара: г. Чита, ул. Чайковского, д.22.</w:t>
            </w:r>
          </w:p>
          <w:p w:rsidR="002E5B15" w:rsidRPr="002E5B15" w:rsidRDefault="002E5B15" w:rsidP="002E5B15">
            <w:pPr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E5B15">
              <w:rPr>
                <w:rFonts w:eastAsia="Calibri"/>
                <w:sz w:val="24"/>
                <w:szCs w:val="24"/>
                <w:lang w:eastAsia="en-US"/>
              </w:rPr>
              <w:lastRenderedPageBreak/>
              <w:t>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доставки.</w:t>
            </w:r>
          </w:p>
          <w:p w:rsidR="002E5B15" w:rsidRPr="002E5B15" w:rsidRDefault="002E5B15" w:rsidP="002E5B15">
            <w:pPr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E5B15">
              <w:rPr>
                <w:rFonts w:eastAsia="Calibri"/>
                <w:sz w:val="24"/>
                <w:szCs w:val="24"/>
                <w:lang w:eastAsia="en-US"/>
              </w:rPr>
              <w:t>Срок поставки товара: с даты заключения договора в течение 45 (сорока пяти) календарных дней.</w:t>
            </w:r>
          </w:p>
          <w:p w:rsidR="00437C5D" w:rsidRDefault="002E5B15" w:rsidP="002E5B15">
            <w:pPr>
              <w:ind w:firstLine="0"/>
              <w:textAlignment w:val="baseline"/>
              <w:rPr>
                <w:rFonts w:eastAsia="Calibri"/>
                <w:sz w:val="24"/>
                <w:szCs w:val="24"/>
              </w:rPr>
            </w:pPr>
            <w:r w:rsidRPr="002E5B15">
              <w:rPr>
                <w:rFonts w:eastAsia="Calibri"/>
                <w:sz w:val="24"/>
                <w:szCs w:val="24"/>
                <w:lang w:eastAsia="en-US"/>
              </w:rPr>
              <w:t>Обеспечение исполнения контракта – 5 %.</w:t>
            </w:r>
          </w:p>
        </w:tc>
        <w:tc>
          <w:tcPr>
            <w:tcW w:w="1804" w:type="dxa"/>
          </w:tcPr>
          <w:p w:rsidR="00437C5D" w:rsidRDefault="00437C5D" w:rsidP="00437C5D">
            <w:pPr>
              <w:ind w:firstLine="0"/>
              <w:rPr>
                <w:sz w:val="24"/>
              </w:rPr>
            </w:pPr>
            <w:r>
              <w:rPr>
                <w:sz w:val="24"/>
              </w:rPr>
              <w:lastRenderedPageBreak/>
              <w:t>В соответствии с Техническим заданием</w:t>
            </w:r>
          </w:p>
        </w:tc>
        <w:tc>
          <w:tcPr>
            <w:tcW w:w="1411" w:type="dxa"/>
          </w:tcPr>
          <w:p w:rsidR="00437C5D" w:rsidRDefault="00437C5D" w:rsidP="00437C5D">
            <w:pPr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Указано в шаблоне ТКП</w:t>
            </w:r>
          </w:p>
        </w:tc>
        <w:tc>
          <w:tcPr>
            <w:tcW w:w="1837" w:type="dxa"/>
          </w:tcPr>
          <w:p w:rsidR="00437C5D" w:rsidRDefault="00437C5D" w:rsidP="00437C5D">
            <w:pPr>
              <w:ind w:firstLine="0"/>
            </w:pPr>
            <w:r>
              <w:rPr>
                <w:sz w:val="24"/>
              </w:rPr>
              <w:t>Указано в шаблоне ТКП</w:t>
            </w:r>
          </w:p>
        </w:tc>
        <w:tc>
          <w:tcPr>
            <w:tcW w:w="1735" w:type="dxa"/>
          </w:tcPr>
          <w:p w:rsidR="00437C5D" w:rsidRDefault="00437C5D" w:rsidP="00437C5D">
            <w:pPr>
              <w:ind w:firstLine="0"/>
            </w:pPr>
            <w:r>
              <w:rPr>
                <w:sz w:val="24"/>
              </w:rPr>
              <w:t>Указано в шаблоне ТКП</w:t>
            </w:r>
          </w:p>
        </w:tc>
      </w:tr>
    </w:tbl>
    <w:p w:rsidR="00213BFD" w:rsidRDefault="00213BFD" w:rsidP="00213BFD">
      <w:pPr>
        <w:rPr>
          <w:i/>
        </w:rPr>
      </w:pPr>
    </w:p>
    <w:p w:rsidR="00213BFD" w:rsidRDefault="00213BFD" w:rsidP="00213BFD">
      <w:pPr>
        <w:rPr>
          <w:i/>
        </w:rPr>
      </w:pPr>
      <w:r>
        <w:rPr>
          <w:i/>
        </w:rPr>
        <w:t xml:space="preserve">Приложение (формы документов, которые должны заполнить потенциальные участники): </w:t>
      </w:r>
    </w:p>
    <w:p w:rsidR="00213BFD" w:rsidRDefault="00213BFD" w:rsidP="00213BFD">
      <w:pPr>
        <w:numPr>
          <w:ilvl w:val="0"/>
          <w:numId w:val="4"/>
        </w:numPr>
        <w:suppressAutoHyphens/>
        <w:contextualSpacing/>
        <w:rPr>
          <w:i/>
        </w:rPr>
      </w:pPr>
      <w:r>
        <w:rPr>
          <w:i/>
        </w:rPr>
        <w:t>анкета участника;</w:t>
      </w:r>
    </w:p>
    <w:p w:rsidR="00213BFD" w:rsidRDefault="00213BFD" w:rsidP="00213BFD">
      <w:pPr>
        <w:ind w:left="1069" w:firstLine="0"/>
        <w:rPr>
          <w:i/>
        </w:rPr>
      </w:pPr>
      <w:r>
        <w:t>Приложено отдельным файлом «Приложение №1 АНКЕТА»</w:t>
      </w:r>
    </w:p>
    <w:p w:rsidR="00213BFD" w:rsidRDefault="00213BFD" w:rsidP="00213BFD">
      <w:pPr>
        <w:ind w:left="1069" w:firstLine="0"/>
        <w:rPr>
          <w:i/>
        </w:rPr>
      </w:pPr>
    </w:p>
    <w:p w:rsidR="00213BFD" w:rsidRDefault="00213BFD" w:rsidP="00213BFD">
      <w:pPr>
        <w:numPr>
          <w:ilvl w:val="0"/>
          <w:numId w:val="4"/>
        </w:numPr>
        <w:suppressAutoHyphens/>
        <w:contextualSpacing/>
        <w:rPr>
          <w:i/>
        </w:rPr>
      </w:pPr>
      <w:r>
        <w:rPr>
          <w:i/>
        </w:rPr>
        <w:t>технико-коммерческое предложение;</w:t>
      </w:r>
    </w:p>
    <w:p w:rsidR="00213BFD" w:rsidRDefault="00213BFD" w:rsidP="00213BFD">
      <w:pPr>
        <w:ind w:left="1069" w:firstLine="0"/>
        <w:rPr>
          <w:i/>
        </w:rPr>
      </w:pPr>
      <w:r>
        <w:t>Приложено отдельным файлом «Приложение № 2 ТКП»</w:t>
      </w:r>
    </w:p>
    <w:p w:rsidR="00213BFD" w:rsidRDefault="00213BFD" w:rsidP="00213BFD">
      <w:pPr>
        <w:ind w:left="1069" w:firstLine="0"/>
        <w:rPr>
          <w:i/>
        </w:rPr>
      </w:pPr>
    </w:p>
    <w:p w:rsidR="00213BFD" w:rsidRDefault="00213BFD" w:rsidP="00213BFD">
      <w:pPr>
        <w:numPr>
          <w:ilvl w:val="0"/>
          <w:numId w:val="4"/>
        </w:numPr>
        <w:suppressAutoHyphens/>
        <w:contextualSpacing/>
        <w:rPr>
          <w:i/>
        </w:rPr>
      </w:pPr>
      <w:r>
        <w:rPr>
          <w:i/>
        </w:rPr>
        <w:t>иные документы и условия (при необходимости)</w:t>
      </w:r>
    </w:p>
    <w:p w:rsidR="00213BFD" w:rsidRDefault="00213BFD" w:rsidP="00213BFD">
      <w:pPr>
        <w:spacing w:line="360" w:lineRule="auto"/>
        <w:ind w:firstLine="567"/>
        <w:jc w:val="left"/>
      </w:pPr>
    </w:p>
    <w:p w:rsidR="00213BFD" w:rsidRDefault="00213BFD" w:rsidP="00213BFD">
      <w:pPr>
        <w:rPr>
          <w:sz w:val="22"/>
        </w:rPr>
      </w:pPr>
      <w:r>
        <w:t xml:space="preserve">В случае вашей заинтересованности просим направить предложения </w:t>
      </w:r>
      <w:r>
        <w:rPr>
          <w:b/>
        </w:rPr>
        <w:t>до 1</w:t>
      </w:r>
      <w:r w:rsidR="002E5B15">
        <w:rPr>
          <w:b/>
        </w:rPr>
        <w:t>2</w:t>
      </w:r>
      <w:r>
        <w:rPr>
          <w:b/>
        </w:rPr>
        <w:t xml:space="preserve">-00 </w:t>
      </w:r>
      <w:r w:rsidR="002E5B15">
        <w:rPr>
          <w:b/>
        </w:rPr>
        <w:t>15</w:t>
      </w:r>
      <w:r>
        <w:rPr>
          <w:b/>
        </w:rPr>
        <w:t xml:space="preserve"> </w:t>
      </w:r>
      <w:r w:rsidR="002E5B15">
        <w:rPr>
          <w:b/>
        </w:rPr>
        <w:t>сентября</w:t>
      </w:r>
      <w:r>
        <w:rPr>
          <w:b/>
        </w:rPr>
        <w:t xml:space="preserve"> 2026 года </w:t>
      </w:r>
      <w:r>
        <w:t xml:space="preserve">по электронной почте </w:t>
      </w:r>
      <w:hyperlink r:id="rId7" w:history="1">
        <w:r w:rsidR="00F80C7E" w:rsidRPr="00105CB5">
          <w:rPr>
            <w:rStyle w:val="aa"/>
            <w:lang w:val="en-US"/>
          </w:rPr>
          <w:t>olga</w:t>
        </w:r>
        <w:r w:rsidR="00F80C7E" w:rsidRPr="00105CB5">
          <w:rPr>
            <w:rStyle w:val="aa"/>
          </w:rPr>
          <w:t>_</w:t>
        </w:r>
        <w:r w:rsidR="00F80C7E" w:rsidRPr="00105CB5">
          <w:rPr>
            <w:rStyle w:val="aa"/>
            <w:lang w:val="en-US"/>
          </w:rPr>
          <w:t>alekhina</w:t>
        </w:r>
        <w:r w:rsidR="00F80C7E" w:rsidRPr="00105CB5">
          <w:rPr>
            <w:rStyle w:val="aa"/>
          </w:rPr>
          <w:t>@</w:t>
        </w:r>
        <w:r w:rsidR="00F80C7E" w:rsidRPr="00105CB5">
          <w:rPr>
            <w:rStyle w:val="aa"/>
            <w:lang w:val="en-US"/>
          </w:rPr>
          <w:t>center</w:t>
        </w:r>
        <w:r w:rsidR="00F80C7E" w:rsidRPr="00105CB5">
          <w:rPr>
            <w:rStyle w:val="aa"/>
          </w:rPr>
          <w:t>.</w:t>
        </w:r>
        <w:r w:rsidR="00F80C7E" w:rsidRPr="00105CB5">
          <w:rPr>
            <w:rStyle w:val="aa"/>
            <w:lang w:val="en-US"/>
          </w:rPr>
          <w:t>rt</w:t>
        </w:r>
        <w:r w:rsidR="00F80C7E" w:rsidRPr="00105CB5">
          <w:rPr>
            <w:rStyle w:val="aa"/>
          </w:rPr>
          <w:t>.</w:t>
        </w:r>
        <w:r w:rsidR="00F80C7E" w:rsidRPr="00105CB5">
          <w:rPr>
            <w:rStyle w:val="aa"/>
            <w:lang w:val="en-US"/>
          </w:rPr>
          <w:t>ru</w:t>
        </w:r>
      </w:hyperlink>
      <w:r w:rsidR="00F80C7E" w:rsidRPr="00F80C7E">
        <w:t xml:space="preserve"> </w:t>
      </w:r>
      <w:hyperlink r:id="rId8"/>
      <w:r>
        <w:t xml:space="preserve">   или на электронной торговой площадке </w:t>
      </w:r>
      <w:r w:rsidRPr="00F80C7E">
        <w:t>ЭТП АО «Российский аукционный дом», находящейся по адрес</w:t>
      </w:r>
      <w:r>
        <w:rPr>
          <w:sz w:val="22"/>
        </w:rPr>
        <w:t xml:space="preserve">у </w:t>
      </w:r>
      <w:hyperlink r:id="rId9">
        <w:r>
          <w:rPr>
            <w:sz w:val="22"/>
          </w:rPr>
          <w:t xml:space="preserve"> </w:t>
        </w:r>
      </w:hyperlink>
      <w:hyperlink r:id="rId10">
        <w:r>
          <w:rPr>
            <w:rStyle w:val="aa"/>
            <w:rFonts w:ascii="Times New Roman;Times;serif" w:hAnsi="Times New Roman;Times;serif"/>
            <w:b/>
          </w:rPr>
          <w:t>https://lot-online.ru/</w:t>
        </w:r>
      </w:hyperlink>
    </w:p>
    <w:p w:rsidR="00213BFD" w:rsidRDefault="00213BFD" w:rsidP="00213BFD">
      <w:r>
        <w:t xml:space="preserve"> В теме письма указать: «RFI № _</w:t>
      </w:r>
      <w:r w:rsidR="002E5B15">
        <w:t>_____</w:t>
      </w:r>
      <w:r>
        <w:t xml:space="preserve">_: </w:t>
      </w:r>
      <w:r w:rsidR="002E5B15" w:rsidRPr="002E5B15">
        <w:t>Пос</w:t>
      </w:r>
      <w:bookmarkStart w:id="0" w:name="_GoBack"/>
      <w:bookmarkEnd w:id="0"/>
      <w:r w:rsidR="002E5B15" w:rsidRPr="002E5B15">
        <w:t>тавка средств криптографической защиты для Бурятского филиала</w:t>
      </w:r>
      <w:r>
        <w:t>.</w:t>
      </w:r>
    </w:p>
    <w:p w:rsidR="00213BFD" w:rsidRDefault="00213BFD" w:rsidP="00213BFD">
      <w:pPr>
        <w:spacing w:line="360" w:lineRule="auto"/>
        <w:ind w:firstLine="567"/>
        <w:jc w:val="left"/>
        <w:rPr>
          <w:sz w:val="20"/>
        </w:rPr>
      </w:pPr>
    </w:p>
    <w:p w:rsidR="00B766CB" w:rsidRDefault="00B766CB">
      <w:pPr>
        <w:jc w:val="right"/>
      </w:pPr>
    </w:p>
    <w:sectPr w:rsidR="00B766CB">
      <w:pgSz w:w="16838" w:h="11906" w:orient="landscape"/>
      <w:pgMar w:top="851" w:right="1134" w:bottom="567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C69" w:rsidRDefault="009F3553">
      <w:r>
        <w:separator/>
      </w:r>
    </w:p>
  </w:endnote>
  <w:endnote w:type="continuationSeparator" w:id="0">
    <w:p w:rsidR="00577C69" w:rsidRDefault="009F3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;Times;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C69" w:rsidRDefault="009F3553">
      <w:r>
        <w:separator/>
      </w:r>
    </w:p>
  </w:footnote>
  <w:footnote w:type="continuationSeparator" w:id="0">
    <w:p w:rsidR="00577C69" w:rsidRDefault="009F3553">
      <w:r>
        <w:continuationSeparator/>
      </w:r>
    </w:p>
  </w:footnote>
  <w:footnote w:id="1">
    <w:p w:rsidR="00B766CB" w:rsidRDefault="009F3553">
      <w:pPr>
        <w:pStyle w:val="Footnote"/>
        <w:jc w:val="both"/>
      </w:pPr>
      <w:r>
        <w:rPr>
          <w:vertAlign w:val="superscript"/>
        </w:rPr>
        <w:footnoteRef/>
      </w:r>
      <w:r>
        <w:t xml:space="preserve"> Номер реестровой записи указывается в случае, если предлагаемый к поставке товар/ПО включен в реестр промышленной продукции, произведенной на территории РФ, или реестр промышленной продукции, произведенной на территории государства - члена Евразийского экономического союза, за исключением Российской Федерации, предусмотренные постановлением Правительства РФ № 616 / в единый реестр российской радиоэлектронной продукции, предусмотренный постановлением Правительства РФ № 878/единый реестр российских программ для электронных вычислительных машин и баз данных и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предусмотренные Постановление № 1236.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860E7"/>
    <w:multiLevelType w:val="multilevel"/>
    <w:tmpl w:val="A23ECD1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875DF"/>
    <w:multiLevelType w:val="multilevel"/>
    <w:tmpl w:val="6BCCE49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1093AA1"/>
    <w:multiLevelType w:val="multilevel"/>
    <w:tmpl w:val="014C259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8E37A29"/>
    <w:multiLevelType w:val="multilevel"/>
    <w:tmpl w:val="938AB648"/>
    <w:lvl w:ilvl="0">
      <w:start w:val="1"/>
      <w:numFmt w:val="bullet"/>
      <w:pStyle w:val="NVG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color w:val="0000FF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CB"/>
    <w:rsid w:val="00213BFD"/>
    <w:rsid w:val="00276BBB"/>
    <w:rsid w:val="002E5B15"/>
    <w:rsid w:val="00437C5D"/>
    <w:rsid w:val="00577C69"/>
    <w:rsid w:val="009F3553"/>
    <w:rsid w:val="00B766CB"/>
    <w:rsid w:val="00D971FC"/>
    <w:rsid w:val="00F8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640A2"/>
  <w15:docId w15:val="{329DFE2C-711B-4E4B-A60C-AF0D0E37B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6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Theme="majorHAnsi" w:hAnsiTheme="majorHAnsi"/>
      <w:b/>
      <w:color w:val="365F91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basedOn w:val="a"/>
    <w:next w:val="a"/>
    <w:link w:val="50"/>
    <w:uiPriority w:val="9"/>
    <w:qFormat/>
    <w:pPr>
      <w:keepNext/>
      <w:outlineLvl w:val="4"/>
    </w:pPr>
    <w:rPr>
      <w:b/>
      <w:i/>
    </w:rPr>
  </w:style>
  <w:style w:type="paragraph" w:styleId="6">
    <w:name w:val="heading 6"/>
    <w:basedOn w:val="a"/>
    <w:next w:val="a"/>
    <w:link w:val="60"/>
    <w:uiPriority w:val="9"/>
    <w:qFormat/>
    <w:pPr>
      <w:keepNext/>
      <w:spacing w:line="360" w:lineRule="auto"/>
      <w:ind w:firstLine="567"/>
      <w:jc w:val="left"/>
      <w:outlineLvl w:val="5"/>
    </w:pPr>
    <w:rPr>
      <w:i/>
    </w:rPr>
  </w:style>
  <w:style w:type="paragraph" w:styleId="7">
    <w:name w:val="heading 7"/>
    <w:basedOn w:val="a"/>
    <w:next w:val="a"/>
    <w:link w:val="70"/>
    <w:uiPriority w:val="9"/>
    <w:qFormat/>
    <w:pPr>
      <w:tabs>
        <w:tab w:val="left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uiPriority w:val="9"/>
    <w:qFormat/>
    <w:pPr>
      <w:keepNext/>
      <w:spacing w:line="360" w:lineRule="auto"/>
      <w:ind w:firstLine="0"/>
      <w:jc w:val="left"/>
      <w:outlineLvl w:val="7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 w:firstLine="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 w:firstLine="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61">
    <w:name w:val="toc 6"/>
    <w:next w:val="a"/>
    <w:link w:val="62"/>
    <w:uiPriority w:val="39"/>
    <w:pPr>
      <w:ind w:left="1000" w:firstLine="0"/>
      <w:jc w:val="left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white-space-normal">
    <w:name w:val="white-space-normal"/>
    <w:basedOn w:val="12"/>
    <w:link w:val="white-space-normal0"/>
  </w:style>
  <w:style w:type="character" w:customStyle="1" w:styleId="white-space-normal0">
    <w:name w:val="white-space-normal"/>
    <w:basedOn w:val="a0"/>
    <w:link w:val="white-space-normal"/>
  </w:style>
  <w:style w:type="paragraph" w:styleId="71">
    <w:name w:val="toc 7"/>
    <w:next w:val="a"/>
    <w:link w:val="72"/>
    <w:uiPriority w:val="39"/>
    <w:pPr>
      <w:ind w:left="1200" w:firstLine="0"/>
      <w:jc w:val="left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 w:firstLine="0"/>
      <w:jc w:val="left"/>
    </w:pPr>
    <w:rPr>
      <w:sz w:val="24"/>
    </w:rPr>
  </w:style>
  <w:style w:type="character" w:customStyle="1" w:styleId="a6">
    <w:name w:val="Основной текст с отступом Знак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Theme="majorHAnsi" w:hAnsiTheme="majorHAnsi"/>
      <w:b/>
      <w:color w:val="4F81BD" w:themeColor="accent1"/>
    </w:rPr>
  </w:style>
  <w:style w:type="paragraph" w:customStyle="1" w:styleId="13">
    <w:name w:val="Знак сноски1"/>
    <w:link w:val="a7"/>
    <w:rPr>
      <w:vertAlign w:val="superscript"/>
    </w:rPr>
  </w:style>
  <w:style w:type="character" w:styleId="a7">
    <w:name w:val="footnote reference"/>
    <w:link w:val="13"/>
    <w:rPr>
      <w:vertAlign w:val="superscript"/>
    </w:rPr>
  </w:style>
  <w:style w:type="paragraph" w:customStyle="1" w:styleId="text">
    <w:name w:val="text"/>
    <w:basedOn w:val="12"/>
    <w:link w:val="text0"/>
  </w:style>
  <w:style w:type="character" w:customStyle="1" w:styleId="text0">
    <w:name w:val="text"/>
    <w:basedOn w:val="a0"/>
    <w:link w:val="text"/>
  </w:style>
  <w:style w:type="paragraph" w:customStyle="1" w:styleId="Default">
    <w:name w:val="Default"/>
    <w:link w:val="Default0"/>
    <w:pPr>
      <w:ind w:firstLine="0"/>
      <w:jc w:val="left"/>
    </w:pPr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paragraph" w:styleId="31">
    <w:name w:val="toc 3"/>
    <w:next w:val="a"/>
    <w:link w:val="32"/>
    <w:uiPriority w:val="39"/>
    <w:pPr>
      <w:ind w:left="400" w:firstLine="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Times12">
    <w:name w:val="Times 12"/>
    <w:basedOn w:val="a"/>
    <w:link w:val="Times120"/>
    <w:pPr>
      <w:ind w:firstLine="567"/>
    </w:pPr>
  </w:style>
  <w:style w:type="character" w:customStyle="1" w:styleId="Times120">
    <w:name w:val="Times 12"/>
    <w:basedOn w:val="1"/>
    <w:link w:val="Times12"/>
  </w:style>
  <w:style w:type="character" w:customStyle="1" w:styleId="50">
    <w:name w:val="Заголовок 5 Знак"/>
    <w:basedOn w:val="1"/>
    <w:link w:val="5"/>
    <w:rPr>
      <w:b/>
      <w:i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b/>
      <w:color w:val="365F91" w:themeColor="accent1" w:themeShade="BF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4">
    <w:name w:val="Гиперссылка1"/>
    <w:basedOn w:val="12"/>
    <w:link w:val="aa"/>
    <w:rPr>
      <w:color w:val="0563C1"/>
      <w:u w:val="single"/>
    </w:rPr>
  </w:style>
  <w:style w:type="character" w:styleId="aa">
    <w:name w:val="Hyperlink"/>
    <w:basedOn w:val="a0"/>
    <w:link w:val="14"/>
    <w:rPr>
      <w:color w:val="0563C1"/>
      <w:u w:val="single"/>
    </w:rPr>
  </w:style>
  <w:style w:type="paragraph" w:customStyle="1" w:styleId="Footnote">
    <w:name w:val="Footnote"/>
    <w:basedOn w:val="a"/>
    <w:link w:val="Footnote0"/>
    <w:pPr>
      <w:ind w:firstLine="0"/>
      <w:jc w:val="left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character" w:customStyle="1" w:styleId="80">
    <w:name w:val="Заголовок 8 Знак"/>
    <w:basedOn w:val="1"/>
    <w:link w:val="8"/>
    <w:rPr>
      <w:b/>
    </w:rPr>
  </w:style>
  <w:style w:type="paragraph" w:styleId="15">
    <w:name w:val="toc 1"/>
    <w:next w:val="a"/>
    <w:link w:val="16"/>
    <w:uiPriority w:val="39"/>
    <w:pPr>
      <w:ind w:firstLine="0"/>
      <w:jc w:val="left"/>
    </w:pPr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copytarget">
    <w:name w:val="copy_target"/>
    <w:basedOn w:val="12"/>
    <w:link w:val="copytarget0"/>
  </w:style>
  <w:style w:type="character" w:customStyle="1" w:styleId="copytarget0">
    <w:name w:val="copy_target"/>
    <w:basedOn w:val="a0"/>
    <w:link w:val="copytarget"/>
  </w:style>
  <w:style w:type="paragraph" w:customStyle="1" w:styleId="HeaderandFooter">
    <w:name w:val="Header and Footer"/>
    <w:link w:val="HeaderandFooter0"/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NVGBullet">
    <w:name w:val="NVG Bullet"/>
    <w:basedOn w:val="a"/>
    <w:link w:val="NVGBullet0"/>
    <w:pPr>
      <w:numPr>
        <w:numId w:val="3"/>
      </w:numPr>
      <w:spacing w:before="120"/>
      <w:jc w:val="left"/>
    </w:pPr>
    <w:rPr>
      <w:rFonts w:ascii="Arial" w:hAnsi="Arial"/>
      <w:sz w:val="24"/>
    </w:rPr>
  </w:style>
  <w:style w:type="character" w:customStyle="1" w:styleId="NVGBullet0">
    <w:name w:val="NVG Bullet"/>
    <w:basedOn w:val="1"/>
    <w:link w:val="NVGBullet"/>
    <w:rPr>
      <w:rFonts w:ascii="Arial" w:hAnsi="Arial"/>
      <w:sz w:val="24"/>
    </w:rPr>
  </w:style>
  <w:style w:type="paragraph" w:styleId="9">
    <w:name w:val="toc 9"/>
    <w:next w:val="a"/>
    <w:link w:val="90"/>
    <w:uiPriority w:val="39"/>
    <w:pPr>
      <w:ind w:left="1600" w:firstLine="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  <w:ind w:firstLine="0"/>
      <w:jc w:val="left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81">
    <w:name w:val="toc 8"/>
    <w:next w:val="a"/>
    <w:link w:val="82"/>
    <w:uiPriority w:val="39"/>
    <w:pPr>
      <w:ind w:left="1400" w:firstLine="0"/>
      <w:jc w:val="left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7">
    <w:name w:val="Строгий1"/>
    <w:basedOn w:val="12"/>
    <w:link w:val="ab"/>
    <w:rPr>
      <w:b/>
    </w:rPr>
  </w:style>
  <w:style w:type="character" w:styleId="ab">
    <w:name w:val="Strong"/>
    <w:basedOn w:val="a0"/>
    <w:link w:val="17"/>
    <w:rPr>
      <w:b/>
    </w:rPr>
  </w:style>
  <w:style w:type="paragraph" w:styleId="51">
    <w:name w:val="toc 5"/>
    <w:next w:val="a"/>
    <w:link w:val="52"/>
    <w:uiPriority w:val="39"/>
    <w:pPr>
      <w:ind w:left="800" w:firstLine="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TOC Heading"/>
    <w:basedOn w:val="10"/>
    <w:next w:val="a"/>
    <w:link w:val="ad"/>
    <w:pPr>
      <w:spacing w:line="276" w:lineRule="auto"/>
      <w:outlineLvl w:val="8"/>
    </w:pPr>
  </w:style>
  <w:style w:type="character" w:customStyle="1" w:styleId="ad">
    <w:name w:val="Заголовок оглавления Знак"/>
    <w:basedOn w:val="11"/>
    <w:link w:val="ac"/>
    <w:rPr>
      <w:rFonts w:asciiTheme="majorHAnsi" w:hAnsiTheme="majorHAnsi"/>
      <w:b/>
      <w:color w:val="365F91" w:themeColor="accent1" w:themeShade="BF"/>
      <w:sz w:val="28"/>
    </w:rPr>
  </w:style>
  <w:style w:type="paragraph" w:styleId="ae">
    <w:name w:val="Subtitle"/>
    <w:next w:val="a"/>
    <w:link w:val="af"/>
    <w:uiPriority w:val="11"/>
    <w:qFormat/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</w:rPr>
  </w:style>
  <w:style w:type="character" w:customStyle="1" w:styleId="60">
    <w:name w:val="Заголовок 6 Знак"/>
    <w:basedOn w:val="1"/>
    <w:link w:val="6"/>
    <w:rPr>
      <w:i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3D%3Fkoi8-r%3FQ%3F%3DE1%3DCB%3DC9%3DCD%3DCF%3DD7%3DC1_%3F%3D%20%3D%3Fkoi8-r%3FQ%3F%3DED%3DC1%3DD2%3DC9%3DCE%3DC1_%3F%3D%20%3D%3Fkoi8-r%3FQ%3F%3DF3%3DC5%3DD2%3DC7%3DC5%3DC5%3DD7%3DCE%3DC1%3F%3D%20%3Cm.akimova@volga.rt.ru%3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lga_alekhina@center.r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nder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vdi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Алехина Ольга Владимировна</cp:lastModifiedBy>
  <cp:revision>6</cp:revision>
  <dcterms:created xsi:type="dcterms:W3CDTF">2025-02-13T13:22:00Z</dcterms:created>
  <dcterms:modified xsi:type="dcterms:W3CDTF">2026-09-10T08:33:00Z</dcterms:modified>
</cp:coreProperties>
</file>