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0F9C" w:rsidRDefault="00CC0F9C" w:rsidP="00CC0F9C">
      <w:pPr>
        <w:jc w:val="center"/>
        <w:rPr>
          <w:b/>
        </w:rPr>
      </w:pPr>
      <w:bookmarkStart w:id="0" w:name="_GoBack"/>
      <w:bookmarkEnd w:id="0"/>
      <w:r>
        <w:rPr>
          <w:b/>
        </w:rPr>
        <w:t>Техническое задание</w:t>
      </w:r>
    </w:p>
    <w:p w:rsidR="00CC0F9C" w:rsidRDefault="00CC0F9C" w:rsidP="00CC0F9C">
      <w:pPr>
        <w:jc w:val="center"/>
        <w:rPr>
          <w:b/>
        </w:rPr>
      </w:pPr>
      <w:r>
        <w:rPr>
          <w:b/>
          <w:bCs/>
        </w:rPr>
        <w:t xml:space="preserve">на оказание услуг </w:t>
      </w:r>
      <w:r>
        <w:rPr>
          <w:b/>
        </w:rPr>
        <w:t>по шиномонтажу транспортных средств</w:t>
      </w:r>
      <w:r w:rsidR="0023772B">
        <w:rPr>
          <w:b/>
        </w:rPr>
        <w:t xml:space="preserve"> </w:t>
      </w:r>
      <w:r w:rsidR="00FC17E8">
        <w:rPr>
          <w:b/>
        </w:rPr>
        <w:t>Омутинского</w:t>
      </w:r>
      <w:r w:rsidR="00E870D7">
        <w:rPr>
          <w:b/>
        </w:rPr>
        <w:t xml:space="preserve"> почтамта</w:t>
      </w:r>
      <w:r>
        <w:rPr>
          <w:b/>
        </w:rPr>
        <w:t xml:space="preserve"> для нужд УФПС Тюменской области</w:t>
      </w:r>
    </w:p>
    <w:p w:rsidR="00CC0F9C" w:rsidRDefault="00CC0F9C" w:rsidP="00CC0F9C">
      <w:pPr>
        <w:jc w:val="center"/>
        <w:rPr>
          <w:rFonts w:eastAsia="Calibri"/>
          <w:sz w:val="28"/>
          <w:szCs w:val="28"/>
        </w:rPr>
      </w:pPr>
    </w:p>
    <w:p w:rsidR="00CC0F9C" w:rsidRDefault="00CC0F9C" w:rsidP="00CC0F9C">
      <w:pPr>
        <w:pStyle w:val="ConsPlusNormal0"/>
        <w:widowControl w:val="0"/>
        <w:numPr>
          <w:ilvl w:val="0"/>
          <w:numId w:val="9"/>
        </w:numPr>
        <w:spacing w:after="120"/>
        <w:ind w:left="357" w:hanging="357"/>
        <w:jc w:val="center"/>
        <w:rPr>
          <w:rFonts w:ascii="Times New Roman" w:hAnsi="Times New Roman" w:cs="Times New Roman"/>
          <w:b/>
          <w:sz w:val="24"/>
          <w:szCs w:val="28"/>
        </w:rPr>
      </w:pPr>
      <w:r>
        <w:rPr>
          <w:rFonts w:ascii="Times New Roman" w:hAnsi="Times New Roman" w:cs="Times New Roman"/>
          <w:b/>
          <w:sz w:val="24"/>
          <w:szCs w:val="28"/>
        </w:rPr>
        <w:t>ПЕРЕЧЕНЬ ПРИНЯТЫХ СОКРАЩЕНИЙ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2697"/>
        <w:gridCol w:w="5808"/>
      </w:tblGrid>
      <w:tr w:rsidR="00CC0F9C" w:rsidTr="001C5DA6">
        <w:trPr>
          <w:trHeight w:val="446"/>
        </w:trPr>
        <w:tc>
          <w:tcPr>
            <w:tcW w:w="709" w:type="dxa"/>
            <w:tcBorders>
              <w:top w:val="single" w:sz="4" w:space="0" w:color="auto"/>
              <w:left w:val="single" w:sz="4" w:space="0" w:color="auto"/>
              <w:bottom w:val="single" w:sz="4" w:space="0" w:color="auto"/>
              <w:right w:val="single" w:sz="4" w:space="0" w:color="auto"/>
            </w:tcBorders>
            <w:vAlign w:val="center"/>
            <w:hideMark/>
          </w:tcPr>
          <w:p w:rsidR="00CC0F9C" w:rsidRDefault="00CC0F9C" w:rsidP="00CC0F9C">
            <w:pPr>
              <w:pStyle w:val="ConsPlusNormal0"/>
              <w:jc w:val="center"/>
              <w:rPr>
                <w:rFonts w:ascii="Times New Roman" w:hAnsi="Times New Roman" w:cs="Times New Roman"/>
                <w:sz w:val="24"/>
                <w:szCs w:val="28"/>
                <w:lang w:eastAsia="en-US"/>
              </w:rPr>
            </w:pPr>
            <w:r>
              <w:rPr>
                <w:rFonts w:ascii="Times New Roman" w:hAnsi="Times New Roman" w:cs="Times New Roman"/>
                <w:sz w:val="24"/>
                <w:szCs w:val="28"/>
                <w:lang w:eastAsia="en-US"/>
              </w:rPr>
              <w:t>№</w:t>
            </w:r>
          </w:p>
          <w:p w:rsidR="00CC0F9C" w:rsidRDefault="00CC0F9C" w:rsidP="00CC0F9C">
            <w:pPr>
              <w:pStyle w:val="ConsPlusNormal0"/>
              <w:jc w:val="center"/>
              <w:rPr>
                <w:rFonts w:ascii="Times New Roman" w:hAnsi="Times New Roman" w:cs="Times New Roman"/>
                <w:sz w:val="24"/>
                <w:szCs w:val="28"/>
                <w:lang w:eastAsia="en-US"/>
              </w:rPr>
            </w:pPr>
            <w:r>
              <w:rPr>
                <w:rFonts w:ascii="Times New Roman" w:hAnsi="Times New Roman" w:cs="Times New Roman"/>
                <w:sz w:val="24"/>
                <w:szCs w:val="28"/>
                <w:lang w:eastAsia="en-US"/>
              </w:rPr>
              <w:t>п/п</w:t>
            </w:r>
          </w:p>
        </w:tc>
        <w:tc>
          <w:tcPr>
            <w:tcW w:w="2697" w:type="dxa"/>
            <w:tcBorders>
              <w:top w:val="single" w:sz="4" w:space="0" w:color="auto"/>
              <w:left w:val="single" w:sz="4" w:space="0" w:color="auto"/>
              <w:bottom w:val="single" w:sz="4" w:space="0" w:color="auto"/>
              <w:right w:val="single" w:sz="4" w:space="0" w:color="auto"/>
            </w:tcBorders>
            <w:vAlign w:val="center"/>
            <w:hideMark/>
          </w:tcPr>
          <w:p w:rsidR="00CC0F9C" w:rsidRDefault="00CC0F9C" w:rsidP="00CC0F9C">
            <w:pPr>
              <w:pStyle w:val="ConsPlusNormal0"/>
              <w:rPr>
                <w:rFonts w:ascii="Times New Roman" w:hAnsi="Times New Roman" w:cs="Times New Roman"/>
                <w:sz w:val="24"/>
                <w:szCs w:val="28"/>
                <w:lang w:eastAsia="en-US"/>
              </w:rPr>
            </w:pPr>
            <w:r>
              <w:rPr>
                <w:rFonts w:ascii="Times New Roman" w:hAnsi="Times New Roman" w:cs="Times New Roman"/>
                <w:sz w:val="24"/>
                <w:szCs w:val="28"/>
                <w:lang w:eastAsia="en-US"/>
              </w:rPr>
              <w:t>Сокращение</w:t>
            </w:r>
          </w:p>
        </w:tc>
        <w:tc>
          <w:tcPr>
            <w:tcW w:w="5808" w:type="dxa"/>
            <w:tcBorders>
              <w:top w:val="single" w:sz="4" w:space="0" w:color="auto"/>
              <w:left w:val="single" w:sz="4" w:space="0" w:color="auto"/>
              <w:bottom w:val="single" w:sz="4" w:space="0" w:color="auto"/>
              <w:right w:val="single" w:sz="4" w:space="0" w:color="auto"/>
            </w:tcBorders>
            <w:vAlign w:val="center"/>
            <w:hideMark/>
          </w:tcPr>
          <w:p w:rsidR="00CC0F9C" w:rsidRDefault="00CC0F9C" w:rsidP="00CC0F9C">
            <w:pPr>
              <w:pStyle w:val="ConsPlusNormal0"/>
              <w:jc w:val="center"/>
              <w:rPr>
                <w:rFonts w:ascii="Times New Roman" w:hAnsi="Times New Roman" w:cs="Times New Roman"/>
                <w:sz w:val="24"/>
                <w:szCs w:val="28"/>
                <w:lang w:eastAsia="en-US"/>
              </w:rPr>
            </w:pPr>
            <w:r>
              <w:rPr>
                <w:rFonts w:ascii="Times New Roman" w:hAnsi="Times New Roman" w:cs="Times New Roman"/>
                <w:sz w:val="24"/>
                <w:szCs w:val="28"/>
                <w:lang w:eastAsia="en-US"/>
              </w:rPr>
              <w:t>Расшифровка сокращения</w:t>
            </w:r>
          </w:p>
        </w:tc>
      </w:tr>
      <w:tr w:rsidR="00CC0F9C" w:rsidTr="00A9727F">
        <w:trPr>
          <w:trHeight w:val="1833"/>
        </w:trPr>
        <w:tc>
          <w:tcPr>
            <w:tcW w:w="709" w:type="dxa"/>
            <w:tcBorders>
              <w:top w:val="single" w:sz="4" w:space="0" w:color="auto"/>
              <w:left w:val="single" w:sz="4" w:space="0" w:color="auto"/>
              <w:bottom w:val="single" w:sz="4" w:space="0" w:color="auto"/>
              <w:right w:val="single" w:sz="4" w:space="0" w:color="auto"/>
            </w:tcBorders>
            <w:hideMark/>
          </w:tcPr>
          <w:p w:rsidR="00CC0F9C" w:rsidRDefault="00CC0F9C" w:rsidP="00CC0F9C">
            <w:pPr>
              <w:pStyle w:val="ConsPlusNormal0"/>
              <w:jc w:val="center"/>
              <w:rPr>
                <w:rFonts w:ascii="Times New Roman" w:hAnsi="Times New Roman" w:cs="Times New Roman"/>
                <w:sz w:val="24"/>
                <w:szCs w:val="28"/>
                <w:lang w:eastAsia="en-US"/>
              </w:rPr>
            </w:pPr>
            <w:r>
              <w:rPr>
                <w:rFonts w:ascii="Times New Roman" w:hAnsi="Times New Roman" w:cs="Times New Roman"/>
                <w:sz w:val="24"/>
                <w:szCs w:val="28"/>
                <w:lang w:eastAsia="en-US"/>
              </w:rPr>
              <w:t>1</w:t>
            </w:r>
          </w:p>
        </w:tc>
        <w:tc>
          <w:tcPr>
            <w:tcW w:w="2697" w:type="dxa"/>
            <w:tcBorders>
              <w:top w:val="single" w:sz="4" w:space="0" w:color="auto"/>
              <w:left w:val="single" w:sz="4" w:space="0" w:color="auto"/>
              <w:bottom w:val="single" w:sz="4" w:space="0" w:color="auto"/>
              <w:right w:val="single" w:sz="4" w:space="0" w:color="auto"/>
            </w:tcBorders>
            <w:hideMark/>
          </w:tcPr>
          <w:p w:rsidR="00CC0F9C" w:rsidRDefault="00CC0F9C" w:rsidP="00CC0F9C">
            <w:pPr>
              <w:pStyle w:val="ConsPlusNormal0"/>
              <w:jc w:val="center"/>
              <w:rPr>
                <w:rFonts w:ascii="Times New Roman" w:hAnsi="Times New Roman" w:cs="Times New Roman"/>
                <w:sz w:val="24"/>
                <w:szCs w:val="28"/>
                <w:lang w:eastAsia="en-US"/>
              </w:rPr>
            </w:pPr>
            <w:r>
              <w:rPr>
                <w:rFonts w:ascii="Times New Roman" w:hAnsi="Times New Roman" w:cs="Times New Roman"/>
                <w:sz w:val="24"/>
                <w:szCs w:val="28"/>
                <w:lang w:eastAsia="en-US"/>
              </w:rPr>
              <w:t>Заказчик, Общество</w:t>
            </w:r>
          </w:p>
        </w:tc>
        <w:tc>
          <w:tcPr>
            <w:tcW w:w="5808" w:type="dxa"/>
            <w:tcBorders>
              <w:top w:val="single" w:sz="4" w:space="0" w:color="auto"/>
              <w:left w:val="single" w:sz="4" w:space="0" w:color="auto"/>
              <w:bottom w:val="single" w:sz="4" w:space="0" w:color="auto"/>
              <w:right w:val="single" w:sz="4" w:space="0" w:color="auto"/>
            </w:tcBorders>
            <w:hideMark/>
          </w:tcPr>
          <w:p w:rsidR="00CC0F9C" w:rsidRDefault="00CC0F9C" w:rsidP="00CC0F9C">
            <w:pPr>
              <w:pStyle w:val="ConsPlusNormal0"/>
              <w:jc w:val="both"/>
              <w:rPr>
                <w:rFonts w:ascii="Times New Roman" w:hAnsi="Times New Roman" w:cs="Times New Roman"/>
                <w:sz w:val="24"/>
                <w:szCs w:val="28"/>
                <w:lang w:eastAsia="en-US"/>
              </w:rPr>
            </w:pPr>
            <w:r>
              <w:rPr>
                <w:rFonts w:ascii="Times New Roman" w:hAnsi="Times New Roman" w:cs="Times New Roman"/>
                <w:sz w:val="24"/>
                <w:szCs w:val="28"/>
                <w:lang w:eastAsia="en-US"/>
              </w:rPr>
              <w:t xml:space="preserve">Акционерное общество «Почта России» (АО «Почта России»), являющееся собственником транспортных средств или их законным распорядителем, представителем интересов которого выступают его руководители (или их доверенные лица), наделенные правом совершать от его имени сделки (заключать договоры) </w:t>
            </w:r>
          </w:p>
        </w:tc>
      </w:tr>
      <w:tr w:rsidR="00CC0F9C" w:rsidTr="00A9727F">
        <w:trPr>
          <w:trHeight w:val="531"/>
        </w:trPr>
        <w:tc>
          <w:tcPr>
            <w:tcW w:w="709" w:type="dxa"/>
            <w:tcBorders>
              <w:top w:val="single" w:sz="4" w:space="0" w:color="auto"/>
              <w:left w:val="single" w:sz="4" w:space="0" w:color="auto"/>
              <w:bottom w:val="single" w:sz="4" w:space="0" w:color="auto"/>
              <w:right w:val="single" w:sz="4" w:space="0" w:color="auto"/>
            </w:tcBorders>
            <w:hideMark/>
          </w:tcPr>
          <w:p w:rsidR="00CC0F9C" w:rsidRDefault="00CC0F9C" w:rsidP="00CC0F9C">
            <w:pPr>
              <w:pStyle w:val="ConsPlusNormal0"/>
              <w:jc w:val="center"/>
              <w:rPr>
                <w:rFonts w:ascii="Times New Roman" w:hAnsi="Times New Roman" w:cs="Times New Roman"/>
                <w:sz w:val="24"/>
                <w:szCs w:val="28"/>
                <w:lang w:eastAsia="en-US"/>
              </w:rPr>
            </w:pPr>
            <w:r>
              <w:rPr>
                <w:rFonts w:ascii="Times New Roman" w:hAnsi="Times New Roman" w:cs="Times New Roman"/>
                <w:sz w:val="24"/>
                <w:szCs w:val="28"/>
                <w:lang w:eastAsia="en-US"/>
              </w:rPr>
              <w:t>2</w:t>
            </w:r>
          </w:p>
        </w:tc>
        <w:tc>
          <w:tcPr>
            <w:tcW w:w="2697" w:type="dxa"/>
            <w:tcBorders>
              <w:top w:val="single" w:sz="4" w:space="0" w:color="auto"/>
              <w:left w:val="single" w:sz="4" w:space="0" w:color="auto"/>
              <w:bottom w:val="single" w:sz="4" w:space="0" w:color="auto"/>
              <w:right w:val="single" w:sz="4" w:space="0" w:color="auto"/>
            </w:tcBorders>
            <w:hideMark/>
          </w:tcPr>
          <w:p w:rsidR="00CC0F9C" w:rsidRDefault="00CC0F9C" w:rsidP="00CC0F9C">
            <w:pPr>
              <w:pStyle w:val="ConsPlusNormal0"/>
              <w:jc w:val="center"/>
              <w:rPr>
                <w:rFonts w:ascii="Times New Roman" w:hAnsi="Times New Roman" w:cs="Times New Roman"/>
                <w:sz w:val="24"/>
                <w:szCs w:val="28"/>
                <w:lang w:eastAsia="en-US"/>
              </w:rPr>
            </w:pPr>
            <w:r>
              <w:rPr>
                <w:rFonts w:ascii="Times New Roman" w:hAnsi="Times New Roman" w:cs="Times New Roman"/>
                <w:sz w:val="24"/>
                <w:szCs w:val="28"/>
                <w:lang w:eastAsia="en-US"/>
              </w:rPr>
              <w:t>УФПС</w:t>
            </w:r>
          </w:p>
        </w:tc>
        <w:tc>
          <w:tcPr>
            <w:tcW w:w="5808" w:type="dxa"/>
            <w:tcBorders>
              <w:top w:val="single" w:sz="4" w:space="0" w:color="auto"/>
              <w:left w:val="single" w:sz="4" w:space="0" w:color="auto"/>
              <w:bottom w:val="single" w:sz="4" w:space="0" w:color="auto"/>
              <w:right w:val="single" w:sz="4" w:space="0" w:color="auto"/>
            </w:tcBorders>
            <w:hideMark/>
          </w:tcPr>
          <w:p w:rsidR="00CC0F9C" w:rsidRDefault="00CC0F9C" w:rsidP="00CC0F9C">
            <w:pPr>
              <w:pStyle w:val="ConsPlusNormal0"/>
              <w:jc w:val="both"/>
              <w:rPr>
                <w:rFonts w:ascii="Times New Roman" w:hAnsi="Times New Roman" w:cs="Times New Roman"/>
                <w:sz w:val="24"/>
                <w:szCs w:val="28"/>
                <w:lang w:eastAsia="en-US"/>
              </w:rPr>
            </w:pPr>
            <w:r>
              <w:rPr>
                <w:rFonts w:ascii="Times New Roman" w:hAnsi="Times New Roman" w:cs="Times New Roman"/>
                <w:sz w:val="24"/>
                <w:szCs w:val="28"/>
                <w:lang w:eastAsia="en-US"/>
              </w:rPr>
              <w:t>Обособленное подразделение АО «Почта России», управление федеральной почтовой связи</w:t>
            </w:r>
          </w:p>
        </w:tc>
      </w:tr>
      <w:tr w:rsidR="00CC0F9C" w:rsidTr="001C5DA6">
        <w:trPr>
          <w:trHeight w:val="291"/>
        </w:trPr>
        <w:tc>
          <w:tcPr>
            <w:tcW w:w="709" w:type="dxa"/>
            <w:tcBorders>
              <w:top w:val="single" w:sz="4" w:space="0" w:color="auto"/>
              <w:left w:val="single" w:sz="4" w:space="0" w:color="auto"/>
              <w:bottom w:val="single" w:sz="4" w:space="0" w:color="auto"/>
              <w:right w:val="single" w:sz="4" w:space="0" w:color="auto"/>
            </w:tcBorders>
            <w:hideMark/>
          </w:tcPr>
          <w:p w:rsidR="00CC0F9C" w:rsidRDefault="00CC0F9C" w:rsidP="00CC0F9C">
            <w:pPr>
              <w:pStyle w:val="ConsPlusNormal0"/>
              <w:jc w:val="center"/>
              <w:rPr>
                <w:rFonts w:ascii="Times New Roman" w:hAnsi="Times New Roman" w:cs="Times New Roman"/>
                <w:sz w:val="24"/>
                <w:szCs w:val="28"/>
                <w:lang w:eastAsia="en-US"/>
              </w:rPr>
            </w:pPr>
            <w:r>
              <w:rPr>
                <w:rFonts w:ascii="Times New Roman" w:hAnsi="Times New Roman" w:cs="Times New Roman"/>
                <w:sz w:val="24"/>
                <w:szCs w:val="28"/>
                <w:lang w:eastAsia="en-US"/>
              </w:rPr>
              <w:t>4</w:t>
            </w:r>
          </w:p>
        </w:tc>
        <w:tc>
          <w:tcPr>
            <w:tcW w:w="2697" w:type="dxa"/>
            <w:tcBorders>
              <w:top w:val="single" w:sz="4" w:space="0" w:color="auto"/>
              <w:left w:val="single" w:sz="4" w:space="0" w:color="auto"/>
              <w:bottom w:val="single" w:sz="4" w:space="0" w:color="auto"/>
              <w:right w:val="single" w:sz="4" w:space="0" w:color="auto"/>
            </w:tcBorders>
            <w:hideMark/>
          </w:tcPr>
          <w:p w:rsidR="00CC0F9C" w:rsidRDefault="00CC0F9C" w:rsidP="00CC0F9C">
            <w:pPr>
              <w:pStyle w:val="ConsPlusNormal0"/>
              <w:jc w:val="center"/>
              <w:rPr>
                <w:rFonts w:ascii="Times New Roman" w:hAnsi="Times New Roman" w:cs="Times New Roman"/>
                <w:sz w:val="24"/>
                <w:szCs w:val="28"/>
                <w:lang w:eastAsia="en-US"/>
              </w:rPr>
            </w:pPr>
            <w:r>
              <w:rPr>
                <w:rFonts w:ascii="Times New Roman" w:hAnsi="Times New Roman" w:cs="Times New Roman"/>
                <w:sz w:val="24"/>
                <w:szCs w:val="28"/>
                <w:lang w:eastAsia="en-US"/>
              </w:rPr>
              <w:t>Исполнитель</w:t>
            </w:r>
          </w:p>
        </w:tc>
        <w:tc>
          <w:tcPr>
            <w:tcW w:w="5808" w:type="dxa"/>
            <w:tcBorders>
              <w:top w:val="single" w:sz="4" w:space="0" w:color="auto"/>
              <w:left w:val="single" w:sz="4" w:space="0" w:color="auto"/>
              <w:bottom w:val="single" w:sz="4" w:space="0" w:color="auto"/>
              <w:right w:val="single" w:sz="4" w:space="0" w:color="auto"/>
            </w:tcBorders>
          </w:tcPr>
          <w:p w:rsidR="00CC0F9C" w:rsidRDefault="00CC0F9C" w:rsidP="00CC0F9C">
            <w:pPr>
              <w:pStyle w:val="ConsPlusNormal0"/>
              <w:rPr>
                <w:rFonts w:ascii="Times New Roman" w:hAnsi="Times New Roman" w:cs="Times New Roman"/>
                <w:sz w:val="24"/>
                <w:szCs w:val="28"/>
                <w:lang w:eastAsia="en-US"/>
              </w:rPr>
            </w:pPr>
            <w:r w:rsidRPr="00CC0F9C">
              <w:rPr>
                <w:rFonts w:ascii="Times New Roman" w:hAnsi="Times New Roman" w:cs="Times New Roman"/>
                <w:sz w:val="24"/>
                <w:szCs w:val="28"/>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которое оказывает услуги в соответствии с заключенным договором</w:t>
            </w:r>
          </w:p>
        </w:tc>
      </w:tr>
      <w:tr w:rsidR="00CC0F9C" w:rsidTr="001C5DA6">
        <w:trPr>
          <w:trHeight w:val="291"/>
        </w:trPr>
        <w:tc>
          <w:tcPr>
            <w:tcW w:w="709" w:type="dxa"/>
            <w:tcBorders>
              <w:top w:val="single" w:sz="4" w:space="0" w:color="auto"/>
              <w:left w:val="single" w:sz="4" w:space="0" w:color="auto"/>
              <w:bottom w:val="single" w:sz="4" w:space="0" w:color="auto"/>
              <w:right w:val="single" w:sz="4" w:space="0" w:color="auto"/>
            </w:tcBorders>
            <w:hideMark/>
          </w:tcPr>
          <w:p w:rsidR="00CC0F9C" w:rsidRDefault="00CC0F9C" w:rsidP="00CC0F9C">
            <w:pPr>
              <w:pStyle w:val="ConsPlusNormal0"/>
              <w:jc w:val="center"/>
              <w:rPr>
                <w:rFonts w:ascii="Times New Roman" w:hAnsi="Times New Roman" w:cs="Times New Roman"/>
                <w:sz w:val="24"/>
                <w:szCs w:val="28"/>
                <w:lang w:eastAsia="en-US"/>
              </w:rPr>
            </w:pPr>
            <w:r>
              <w:rPr>
                <w:rFonts w:ascii="Times New Roman" w:hAnsi="Times New Roman" w:cs="Times New Roman"/>
                <w:sz w:val="24"/>
                <w:szCs w:val="28"/>
                <w:lang w:eastAsia="en-US"/>
              </w:rPr>
              <w:t>5</w:t>
            </w:r>
          </w:p>
        </w:tc>
        <w:tc>
          <w:tcPr>
            <w:tcW w:w="2697" w:type="dxa"/>
            <w:tcBorders>
              <w:top w:val="single" w:sz="4" w:space="0" w:color="auto"/>
              <w:left w:val="single" w:sz="4" w:space="0" w:color="auto"/>
              <w:bottom w:val="single" w:sz="4" w:space="0" w:color="auto"/>
              <w:right w:val="single" w:sz="4" w:space="0" w:color="auto"/>
            </w:tcBorders>
            <w:hideMark/>
          </w:tcPr>
          <w:p w:rsidR="00CC0F9C" w:rsidRDefault="00CC0F9C" w:rsidP="00CC0F9C">
            <w:pPr>
              <w:pStyle w:val="ConsPlusNormal0"/>
              <w:jc w:val="center"/>
              <w:rPr>
                <w:rFonts w:ascii="Times New Roman" w:hAnsi="Times New Roman" w:cs="Times New Roman"/>
                <w:sz w:val="24"/>
                <w:szCs w:val="28"/>
                <w:lang w:eastAsia="en-US"/>
              </w:rPr>
            </w:pPr>
            <w:r>
              <w:rPr>
                <w:rFonts w:ascii="Times New Roman" w:hAnsi="Times New Roman" w:cs="Times New Roman"/>
                <w:sz w:val="24"/>
                <w:szCs w:val="28"/>
                <w:lang w:eastAsia="en-US"/>
              </w:rPr>
              <w:t>СТО</w:t>
            </w:r>
          </w:p>
        </w:tc>
        <w:tc>
          <w:tcPr>
            <w:tcW w:w="5808" w:type="dxa"/>
            <w:tcBorders>
              <w:top w:val="single" w:sz="4" w:space="0" w:color="auto"/>
              <w:left w:val="single" w:sz="4" w:space="0" w:color="auto"/>
              <w:bottom w:val="single" w:sz="4" w:space="0" w:color="auto"/>
              <w:right w:val="single" w:sz="4" w:space="0" w:color="auto"/>
            </w:tcBorders>
            <w:hideMark/>
          </w:tcPr>
          <w:p w:rsidR="00CC0F9C" w:rsidRDefault="00CC0F9C" w:rsidP="00CC0F9C">
            <w:pPr>
              <w:pStyle w:val="ConsPlusNormal0"/>
              <w:rPr>
                <w:rFonts w:ascii="Times New Roman" w:hAnsi="Times New Roman" w:cs="Times New Roman"/>
                <w:sz w:val="24"/>
                <w:szCs w:val="28"/>
                <w:lang w:eastAsia="en-US"/>
              </w:rPr>
            </w:pPr>
            <w:r>
              <w:rPr>
                <w:rFonts w:ascii="Times New Roman" w:hAnsi="Times New Roman" w:cs="Times New Roman"/>
                <w:sz w:val="24"/>
                <w:szCs w:val="28"/>
                <w:lang w:eastAsia="en-US"/>
              </w:rPr>
              <w:t>Станция технического обслуживания</w:t>
            </w:r>
          </w:p>
        </w:tc>
      </w:tr>
      <w:tr w:rsidR="00CC0F9C" w:rsidTr="001C5DA6">
        <w:trPr>
          <w:trHeight w:val="291"/>
        </w:trPr>
        <w:tc>
          <w:tcPr>
            <w:tcW w:w="709" w:type="dxa"/>
            <w:tcBorders>
              <w:top w:val="single" w:sz="4" w:space="0" w:color="auto"/>
              <w:left w:val="single" w:sz="4" w:space="0" w:color="auto"/>
              <w:bottom w:val="single" w:sz="4" w:space="0" w:color="auto"/>
              <w:right w:val="single" w:sz="4" w:space="0" w:color="auto"/>
            </w:tcBorders>
            <w:hideMark/>
          </w:tcPr>
          <w:p w:rsidR="00CC0F9C" w:rsidRDefault="00CC0F9C" w:rsidP="00CC0F9C">
            <w:pPr>
              <w:pStyle w:val="ConsPlusNormal0"/>
              <w:jc w:val="center"/>
              <w:rPr>
                <w:rFonts w:ascii="Times New Roman" w:hAnsi="Times New Roman" w:cs="Times New Roman"/>
                <w:sz w:val="24"/>
                <w:szCs w:val="28"/>
                <w:lang w:eastAsia="en-US"/>
              </w:rPr>
            </w:pPr>
            <w:r>
              <w:rPr>
                <w:rFonts w:ascii="Times New Roman" w:hAnsi="Times New Roman" w:cs="Times New Roman"/>
                <w:sz w:val="24"/>
                <w:szCs w:val="28"/>
                <w:lang w:eastAsia="en-US"/>
              </w:rPr>
              <w:t>6</w:t>
            </w:r>
          </w:p>
        </w:tc>
        <w:tc>
          <w:tcPr>
            <w:tcW w:w="2697" w:type="dxa"/>
            <w:tcBorders>
              <w:top w:val="single" w:sz="4" w:space="0" w:color="auto"/>
              <w:left w:val="single" w:sz="4" w:space="0" w:color="auto"/>
              <w:bottom w:val="single" w:sz="4" w:space="0" w:color="auto"/>
              <w:right w:val="single" w:sz="4" w:space="0" w:color="auto"/>
            </w:tcBorders>
            <w:hideMark/>
          </w:tcPr>
          <w:p w:rsidR="00CC0F9C" w:rsidRDefault="00CC0F9C" w:rsidP="00CC0F9C">
            <w:pPr>
              <w:pStyle w:val="ConsPlusNormal0"/>
              <w:jc w:val="center"/>
              <w:rPr>
                <w:rFonts w:ascii="Times New Roman" w:hAnsi="Times New Roman" w:cs="Times New Roman"/>
                <w:sz w:val="24"/>
                <w:szCs w:val="28"/>
                <w:lang w:eastAsia="en-US"/>
              </w:rPr>
            </w:pPr>
            <w:r>
              <w:rPr>
                <w:rFonts w:ascii="Times New Roman" w:hAnsi="Times New Roman" w:cs="Times New Roman"/>
                <w:sz w:val="24"/>
                <w:szCs w:val="28"/>
                <w:lang w:eastAsia="en-US"/>
              </w:rPr>
              <w:t>ТС</w:t>
            </w:r>
          </w:p>
        </w:tc>
        <w:tc>
          <w:tcPr>
            <w:tcW w:w="5808" w:type="dxa"/>
            <w:tcBorders>
              <w:top w:val="single" w:sz="4" w:space="0" w:color="auto"/>
              <w:left w:val="single" w:sz="4" w:space="0" w:color="auto"/>
              <w:bottom w:val="single" w:sz="4" w:space="0" w:color="auto"/>
              <w:right w:val="single" w:sz="4" w:space="0" w:color="auto"/>
            </w:tcBorders>
            <w:hideMark/>
          </w:tcPr>
          <w:p w:rsidR="00CC0F9C" w:rsidRDefault="00CC0F9C" w:rsidP="00CC0F9C">
            <w:pPr>
              <w:pStyle w:val="ConsPlusNormal0"/>
              <w:rPr>
                <w:rFonts w:ascii="Times New Roman" w:hAnsi="Times New Roman" w:cs="Times New Roman"/>
                <w:sz w:val="24"/>
                <w:szCs w:val="28"/>
                <w:lang w:eastAsia="en-US"/>
              </w:rPr>
            </w:pPr>
            <w:r>
              <w:rPr>
                <w:rFonts w:ascii="Times New Roman" w:hAnsi="Times New Roman" w:cs="Times New Roman"/>
                <w:sz w:val="24"/>
                <w:szCs w:val="28"/>
                <w:lang w:eastAsia="en-US"/>
              </w:rPr>
              <w:t>Транспортное средство</w:t>
            </w:r>
          </w:p>
        </w:tc>
      </w:tr>
      <w:tr w:rsidR="00CC0F9C" w:rsidTr="001C5DA6">
        <w:trPr>
          <w:trHeight w:val="291"/>
        </w:trPr>
        <w:tc>
          <w:tcPr>
            <w:tcW w:w="709" w:type="dxa"/>
            <w:tcBorders>
              <w:top w:val="single" w:sz="4" w:space="0" w:color="auto"/>
              <w:left w:val="single" w:sz="4" w:space="0" w:color="auto"/>
              <w:bottom w:val="single" w:sz="4" w:space="0" w:color="auto"/>
              <w:right w:val="single" w:sz="4" w:space="0" w:color="auto"/>
            </w:tcBorders>
            <w:hideMark/>
          </w:tcPr>
          <w:p w:rsidR="00CC0F9C" w:rsidRDefault="00CC0F9C" w:rsidP="00CC0F9C">
            <w:pPr>
              <w:pStyle w:val="ConsPlusNormal0"/>
              <w:jc w:val="center"/>
              <w:rPr>
                <w:rFonts w:ascii="Times New Roman" w:hAnsi="Times New Roman" w:cs="Times New Roman"/>
                <w:sz w:val="24"/>
                <w:szCs w:val="28"/>
                <w:lang w:val="en-US" w:eastAsia="en-US"/>
              </w:rPr>
            </w:pPr>
            <w:r>
              <w:rPr>
                <w:rFonts w:ascii="Times New Roman" w:hAnsi="Times New Roman" w:cs="Times New Roman"/>
                <w:sz w:val="24"/>
                <w:szCs w:val="28"/>
                <w:lang w:val="en-US" w:eastAsia="en-US"/>
              </w:rPr>
              <w:t>7</w:t>
            </w:r>
          </w:p>
        </w:tc>
        <w:tc>
          <w:tcPr>
            <w:tcW w:w="2697" w:type="dxa"/>
            <w:tcBorders>
              <w:top w:val="single" w:sz="4" w:space="0" w:color="auto"/>
              <w:left w:val="single" w:sz="4" w:space="0" w:color="auto"/>
              <w:bottom w:val="single" w:sz="4" w:space="0" w:color="auto"/>
              <w:right w:val="single" w:sz="4" w:space="0" w:color="auto"/>
            </w:tcBorders>
            <w:hideMark/>
          </w:tcPr>
          <w:p w:rsidR="00CC0F9C" w:rsidRDefault="00CC0F9C" w:rsidP="00CC0F9C">
            <w:pPr>
              <w:pStyle w:val="ConsPlusNormal0"/>
              <w:jc w:val="center"/>
              <w:rPr>
                <w:rFonts w:ascii="Times New Roman" w:hAnsi="Times New Roman" w:cs="Times New Roman"/>
                <w:sz w:val="24"/>
                <w:szCs w:val="28"/>
                <w:lang w:eastAsia="en-US"/>
              </w:rPr>
            </w:pPr>
            <w:r>
              <w:rPr>
                <w:rFonts w:ascii="Times New Roman" w:hAnsi="Times New Roman" w:cs="Times New Roman"/>
                <w:sz w:val="24"/>
                <w:szCs w:val="28"/>
                <w:lang w:eastAsia="en-US"/>
              </w:rPr>
              <w:t>Общий срок оказания услуг</w:t>
            </w:r>
          </w:p>
        </w:tc>
        <w:tc>
          <w:tcPr>
            <w:tcW w:w="5808" w:type="dxa"/>
            <w:tcBorders>
              <w:top w:val="single" w:sz="4" w:space="0" w:color="auto"/>
              <w:left w:val="single" w:sz="4" w:space="0" w:color="auto"/>
              <w:bottom w:val="single" w:sz="4" w:space="0" w:color="auto"/>
              <w:right w:val="single" w:sz="4" w:space="0" w:color="auto"/>
            </w:tcBorders>
            <w:hideMark/>
          </w:tcPr>
          <w:p w:rsidR="00CC0F9C" w:rsidRDefault="00CC0F9C" w:rsidP="00CC0F9C">
            <w:pPr>
              <w:pStyle w:val="ConsPlusNormal0"/>
              <w:rPr>
                <w:rFonts w:ascii="Times New Roman" w:hAnsi="Times New Roman" w:cs="Times New Roman"/>
                <w:sz w:val="24"/>
                <w:szCs w:val="28"/>
                <w:lang w:eastAsia="en-US"/>
              </w:rPr>
            </w:pPr>
            <w:r>
              <w:rPr>
                <w:rFonts w:ascii="Times New Roman" w:hAnsi="Times New Roman" w:cs="Times New Roman"/>
                <w:sz w:val="24"/>
                <w:szCs w:val="28"/>
                <w:lang w:eastAsia="en-US"/>
              </w:rPr>
              <w:t>Период в котором Исполнитель гарантирует  оказание услуг в надлежащем качестве согласно  требованиям Технического задания</w:t>
            </w:r>
          </w:p>
        </w:tc>
      </w:tr>
    </w:tbl>
    <w:p w:rsidR="00CC0F9C" w:rsidRDefault="00CC0F9C" w:rsidP="00CC0F9C">
      <w:pPr>
        <w:widowControl w:val="0"/>
        <w:numPr>
          <w:ilvl w:val="0"/>
          <w:numId w:val="9"/>
        </w:numPr>
        <w:autoSpaceDE w:val="0"/>
        <w:autoSpaceDN w:val="0"/>
        <w:adjustRightInd w:val="0"/>
        <w:spacing w:before="240" w:after="120"/>
        <w:ind w:left="357" w:hanging="357"/>
        <w:jc w:val="center"/>
        <w:rPr>
          <w:b/>
        </w:rPr>
      </w:pPr>
      <w:r>
        <w:rPr>
          <w:b/>
        </w:rPr>
        <w:t>НАИМЕНОВАНИЕ УСЛУГИ</w:t>
      </w:r>
    </w:p>
    <w:p w:rsidR="00CC0F9C" w:rsidRDefault="0023772B" w:rsidP="00CC0F9C">
      <w:pPr>
        <w:widowControl w:val="0"/>
        <w:autoSpaceDE w:val="0"/>
        <w:autoSpaceDN w:val="0"/>
        <w:adjustRightInd w:val="0"/>
        <w:ind w:firstLine="709"/>
        <w:jc w:val="both"/>
      </w:pPr>
      <w:r>
        <w:t>Лот-</w:t>
      </w:r>
      <w:r w:rsidR="00FC17E8">
        <w:t>5</w:t>
      </w:r>
      <w:r>
        <w:t xml:space="preserve">. </w:t>
      </w:r>
      <w:r w:rsidR="00CC0F9C">
        <w:t>Оказание услуг по шиномонтажу транспортных средств</w:t>
      </w:r>
      <w:r w:rsidRPr="0023772B">
        <w:rPr>
          <w:b/>
        </w:rPr>
        <w:t xml:space="preserve"> </w:t>
      </w:r>
      <w:r w:rsidR="00FC17E8">
        <w:t>Омутинского</w:t>
      </w:r>
      <w:r w:rsidR="00E870D7">
        <w:t xml:space="preserve"> почтамта</w:t>
      </w:r>
      <w:r w:rsidR="00CC0F9C">
        <w:t xml:space="preserve"> для нужд УФПС Тюменской области.</w:t>
      </w:r>
    </w:p>
    <w:p w:rsidR="00CC0F9C" w:rsidRDefault="00CC0F9C" w:rsidP="00CC0F9C">
      <w:pPr>
        <w:widowControl w:val="0"/>
        <w:numPr>
          <w:ilvl w:val="0"/>
          <w:numId w:val="9"/>
        </w:numPr>
        <w:autoSpaceDE w:val="0"/>
        <w:autoSpaceDN w:val="0"/>
        <w:adjustRightInd w:val="0"/>
        <w:spacing w:before="240" w:after="120"/>
        <w:ind w:left="357" w:hanging="357"/>
        <w:jc w:val="center"/>
        <w:rPr>
          <w:b/>
        </w:rPr>
      </w:pPr>
      <w:r>
        <w:rPr>
          <w:b/>
        </w:rPr>
        <w:lastRenderedPageBreak/>
        <w:t>ОПИСАНИЕ УСЛУГИ, ЦЕЛЬ И ЗАДАЧИ</w:t>
      </w:r>
    </w:p>
    <w:p w:rsidR="00CC0F9C" w:rsidRDefault="00CC0F9C" w:rsidP="00CC0F9C">
      <w:pPr>
        <w:autoSpaceDE w:val="0"/>
        <w:autoSpaceDN w:val="0"/>
        <w:adjustRightInd w:val="0"/>
        <w:ind w:firstLine="709"/>
        <w:jc w:val="both"/>
      </w:pPr>
      <w:r>
        <w:t>Оказание услуг по шиномонтажу транспортных средств Заказчика (далее – услуги) осуществляется согласно нормам, правилам и процедурам на данный вид услуг, которые установлены заводами-изготовителями с учетом условий эксплуатации данных ТС в соответствии с пунктом 2 статьи 18 Федерального закона от 10.12.1995 № 196-ФЗ «О безопасности дорожного движения», а также с учетом норм времени на техническое обслуживание и ремонт легковых, грузовых автомобилей и автобусов РД 03112178-1023-99.</w:t>
      </w:r>
    </w:p>
    <w:p w:rsidR="00CC0F9C" w:rsidRDefault="00CC0F9C" w:rsidP="00CC0F9C">
      <w:pPr>
        <w:autoSpaceDE w:val="0"/>
        <w:autoSpaceDN w:val="0"/>
        <w:adjustRightInd w:val="0"/>
        <w:spacing w:after="120"/>
        <w:ind w:firstLine="709"/>
        <w:contextualSpacing/>
        <w:jc w:val="both"/>
      </w:pPr>
      <w:r>
        <w:t>Услуги проводятся на СТО Исполнителя с использованием собственного оборудования, расходных материалов и запасных частей.</w:t>
      </w:r>
    </w:p>
    <w:p w:rsidR="00CC0F9C" w:rsidRDefault="00CC0F9C" w:rsidP="00CC0F9C">
      <w:pPr>
        <w:autoSpaceDE w:val="0"/>
        <w:autoSpaceDN w:val="0"/>
        <w:adjustRightInd w:val="0"/>
        <w:spacing w:after="120"/>
        <w:ind w:firstLine="709"/>
        <w:contextualSpacing/>
        <w:jc w:val="both"/>
      </w:pPr>
    </w:p>
    <w:p w:rsidR="00CC0F9C" w:rsidRDefault="00CC0F9C" w:rsidP="00CC0F9C">
      <w:pPr>
        <w:tabs>
          <w:tab w:val="left" w:pos="1276"/>
        </w:tabs>
        <w:autoSpaceDE w:val="0"/>
        <w:autoSpaceDN w:val="0"/>
        <w:adjustRightInd w:val="0"/>
        <w:spacing w:before="120" w:after="120"/>
        <w:ind w:firstLine="709"/>
        <w:contextualSpacing/>
        <w:jc w:val="both"/>
        <w:rPr>
          <w:b/>
        </w:rPr>
      </w:pPr>
      <w:r>
        <w:rPr>
          <w:b/>
        </w:rPr>
        <w:t>3.1.</w:t>
      </w:r>
      <w:r>
        <w:rPr>
          <w:b/>
        </w:rPr>
        <w:tab/>
        <w:t>Задачи оказываемой услуги</w:t>
      </w:r>
    </w:p>
    <w:p w:rsidR="00CC0F9C" w:rsidRDefault="00CC0F9C" w:rsidP="00CC0F9C">
      <w:pPr>
        <w:tabs>
          <w:tab w:val="left" w:pos="993"/>
        </w:tabs>
        <w:autoSpaceDE w:val="0"/>
        <w:autoSpaceDN w:val="0"/>
        <w:adjustRightInd w:val="0"/>
        <w:ind w:firstLine="708"/>
        <w:jc w:val="both"/>
      </w:pPr>
      <w:r>
        <w:t>-</w:t>
      </w:r>
      <w:r>
        <w:tab/>
        <w:t>проведение плановой, внеплановой замены автомобильных шин, их проверки, ремонта, а также обслуживания;</w:t>
      </w:r>
    </w:p>
    <w:p w:rsidR="00CC0F9C" w:rsidRDefault="00CC0F9C" w:rsidP="00CC0F9C">
      <w:pPr>
        <w:tabs>
          <w:tab w:val="left" w:pos="993"/>
        </w:tabs>
        <w:autoSpaceDE w:val="0"/>
        <w:autoSpaceDN w:val="0"/>
        <w:adjustRightInd w:val="0"/>
        <w:ind w:firstLine="708"/>
        <w:jc w:val="both"/>
      </w:pPr>
      <w:r>
        <w:t>-</w:t>
      </w:r>
      <w:r>
        <w:tab/>
        <w:t>продление эксплуатационного ресурса автомобильных шин;</w:t>
      </w:r>
    </w:p>
    <w:p w:rsidR="00CC0F9C" w:rsidRDefault="00CC0F9C" w:rsidP="00CC0F9C">
      <w:pPr>
        <w:tabs>
          <w:tab w:val="left" w:pos="993"/>
        </w:tabs>
        <w:autoSpaceDE w:val="0"/>
        <w:autoSpaceDN w:val="0"/>
        <w:adjustRightInd w:val="0"/>
        <w:ind w:firstLine="708"/>
        <w:jc w:val="both"/>
      </w:pPr>
      <w:r>
        <w:t>-</w:t>
      </w:r>
      <w:r>
        <w:tab/>
        <w:t>обеспечение безопасной эксплуатации ТС.</w:t>
      </w:r>
    </w:p>
    <w:p w:rsidR="00CC0F9C" w:rsidRDefault="00CC0F9C" w:rsidP="00CC0F9C">
      <w:pPr>
        <w:tabs>
          <w:tab w:val="left" w:pos="993"/>
        </w:tabs>
        <w:autoSpaceDE w:val="0"/>
        <w:autoSpaceDN w:val="0"/>
        <w:adjustRightInd w:val="0"/>
        <w:ind w:firstLine="708"/>
        <w:jc w:val="both"/>
      </w:pPr>
    </w:p>
    <w:p w:rsidR="00CC0F9C" w:rsidRDefault="00CC0F9C" w:rsidP="00CC0F9C">
      <w:pPr>
        <w:tabs>
          <w:tab w:val="left" w:pos="1276"/>
        </w:tabs>
        <w:autoSpaceDE w:val="0"/>
        <w:autoSpaceDN w:val="0"/>
        <w:adjustRightInd w:val="0"/>
        <w:spacing w:before="120" w:after="120"/>
        <w:ind w:firstLine="709"/>
        <w:contextualSpacing/>
        <w:jc w:val="both"/>
        <w:rPr>
          <w:b/>
        </w:rPr>
      </w:pPr>
      <w:r>
        <w:rPr>
          <w:b/>
        </w:rPr>
        <w:t>3.2.</w:t>
      </w:r>
      <w:r>
        <w:rPr>
          <w:b/>
        </w:rPr>
        <w:tab/>
        <w:t>Цель оказываемой услуги</w:t>
      </w:r>
    </w:p>
    <w:p w:rsidR="00CC0F9C" w:rsidRDefault="00CC0F9C" w:rsidP="00CC0F9C">
      <w:pPr>
        <w:tabs>
          <w:tab w:val="left" w:pos="993"/>
        </w:tabs>
        <w:autoSpaceDE w:val="0"/>
        <w:autoSpaceDN w:val="0"/>
        <w:adjustRightInd w:val="0"/>
        <w:ind w:firstLine="709"/>
        <w:jc w:val="both"/>
      </w:pPr>
      <w:r>
        <w:t>-</w:t>
      </w:r>
      <w:r>
        <w:tab/>
        <w:t>поддержание работоспособности и исправного состояния автомобильных шин и ТС;</w:t>
      </w:r>
    </w:p>
    <w:p w:rsidR="00CC0F9C" w:rsidRDefault="00CC0F9C" w:rsidP="00CC0F9C">
      <w:pPr>
        <w:tabs>
          <w:tab w:val="left" w:pos="993"/>
        </w:tabs>
        <w:autoSpaceDE w:val="0"/>
        <w:autoSpaceDN w:val="0"/>
        <w:adjustRightInd w:val="0"/>
        <w:ind w:firstLine="709"/>
        <w:jc w:val="both"/>
      </w:pPr>
      <w:r>
        <w:t>-</w:t>
      </w:r>
      <w:r>
        <w:tab/>
        <w:t>выполнение производственных задач по перевозке почтовых отправлений;</w:t>
      </w:r>
    </w:p>
    <w:p w:rsidR="00CC0F9C" w:rsidRDefault="00CC0F9C" w:rsidP="00CC0F9C">
      <w:pPr>
        <w:tabs>
          <w:tab w:val="left" w:pos="993"/>
        </w:tabs>
        <w:autoSpaceDE w:val="0"/>
        <w:autoSpaceDN w:val="0"/>
        <w:adjustRightInd w:val="0"/>
        <w:ind w:firstLine="709"/>
        <w:jc w:val="both"/>
      </w:pPr>
      <w:r>
        <w:t>-</w:t>
      </w:r>
      <w:r>
        <w:tab/>
        <w:t>исполнение требований Федерального закона от 10.12.1995 года № 196-ФЗ «О безопасности дорожного движения»;</w:t>
      </w:r>
    </w:p>
    <w:p w:rsidR="00CC0F9C" w:rsidRDefault="00CC0F9C" w:rsidP="00CC0F9C">
      <w:pPr>
        <w:tabs>
          <w:tab w:val="left" w:pos="993"/>
        </w:tabs>
        <w:autoSpaceDE w:val="0"/>
        <w:autoSpaceDN w:val="0"/>
        <w:adjustRightInd w:val="0"/>
        <w:ind w:firstLine="709"/>
        <w:jc w:val="both"/>
      </w:pPr>
      <w:r>
        <w:t>-</w:t>
      </w:r>
      <w:r>
        <w:tab/>
        <w:t>исполнение норм, правил и процедур технического обслуживания и ремонта ТС, которые установлены заводами-изготовителями.</w:t>
      </w:r>
    </w:p>
    <w:p w:rsidR="00CC0F9C" w:rsidRDefault="00CC0F9C" w:rsidP="00CC0F9C">
      <w:pPr>
        <w:widowControl w:val="0"/>
        <w:numPr>
          <w:ilvl w:val="0"/>
          <w:numId w:val="9"/>
        </w:numPr>
        <w:autoSpaceDE w:val="0"/>
        <w:autoSpaceDN w:val="0"/>
        <w:adjustRightInd w:val="0"/>
        <w:spacing w:before="240" w:after="120"/>
        <w:ind w:left="357" w:hanging="357"/>
        <w:jc w:val="center"/>
        <w:rPr>
          <w:b/>
        </w:rPr>
      </w:pPr>
      <w:r>
        <w:rPr>
          <w:b/>
        </w:rPr>
        <w:t>ТРЕБОВАНИЯ К СРОКУ И МЕСТУ ОКАЗАНИЯ УСЛУГ</w:t>
      </w:r>
    </w:p>
    <w:p w:rsidR="00CC0F9C" w:rsidRDefault="00CC0F9C" w:rsidP="00CC0F9C">
      <w:pPr>
        <w:ind w:firstLine="709"/>
        <w:jc w:val="both"/>
      </w:pPr>
      <w:r>
        <w:t xml:space="preserve">Место оказания услуг: услуги </w:t>
      </w:r>
      <w:r w:rsidR="008F42BE">
        <w:t xml:space="preserve">должны оказываться в пределах </w:t>
      </w:r>
      <w:r w:rsidR="00E870D7">
        <w:t>5</w:t>
      </w:r>
      <w:r>
        <w:t xml:space="preserve"> км от </w:t>
      </w:r>
      <w:r w:rsidR="00AA4ACD">
        <w:t xml:space="preserve">места расположения транспортных средств по адресу Тюменская область, </w:t>
      </w:r>
      <w:r w:rsidR="00FC17E8">
        <w:t>с</w:t>
      </w:r>
      <w:r w:rsidR="00AA4ACD">
        <w:t xml:space="preserve">. </w:t>
      </w:r>
      <w:r w:rsidR="00FC17E8">
        <w:t>Омутинское</w:t>
      </w:r>
      <w:r w:rsidR="00AA4ACD">
        <w:t xml:space="preserve">, ул. </w:t>
      </w:r>
      <w:r w:rsidR="00FC17E8">
        <w:t>Новая, д. 2А</w:t>
      </w:r>
    </w:p>
    <w:p w:rsidR="00CC0F9C" w:rsidRDefault="00CC0F9C" w:rsidP="00CC0F9C">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Начало оказания услуг – с даты подписания договора.</w:t>
      </w:r>
    </w:p>
    <w:p w:rsidR="00CC0F9C" w:rsidRDefault="00CC0F9C" w:rsidP="00CC0F9C">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Общий срок оказания услуг составляет 11 месяцев с даты подписания договора.</w:t>
      </w:r>
    </w:p>
    <w:p w:rsidR="00CC0F9C" w:rsidRDefault="00CC0F9C" w:rsidP="00CC0F9C">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Срок действия договора составляет 12 месяцев с даты подписания договора.</w:t>
      </w:r>
    </w:p>
    <w:p w:rsidR="00CC0F9C" w:rsidRDefault="00CC0F9C" w:rsidP="00CC0F9C">
      <w:pPr>
        <w:pStyle w:val="aff6"/>
        <w:widowControl w:val="0"/>
        <w:numPr>
          <w:ilvl w:val="0"/>
          <w:numId w:val="9"/>
        </w:numPr>
        <w:autoSpaceDE w:val="0"/>
        <w:autoSpaceDN w:val="0"/>
        <w:adjustRightInd w:val="0"/>
        <w:spacing w:before="240" w:after="120"/>
        <w:ind w:left="357" w:hanging="357"/>
        <w:jc w:val="center"/>
        <w:rPr>
          <w:b/>
        </w:rPr>
      </w:pPr>
      <w:r>
        <w:rPr>
          <w:b/>
        </w:rPr>
        <w:t>ХАРАКТЕРИСТИКИ ОКАЗЫВАЕМЫХ УСЛУГ</w:t>
      </w:r>
    </w:p>
    <w:p w:rsidR="00CC0F9C" w:rsidRDefault="00CC0F9C" w:rsidP="00CC0F9C">
      <w:pPr>
        <w:spacing w:line="276" w:lineRule="auto"/>
        <w:ind w:firstLine="709"/>
        <w:jc w:val="both"/>
      </w:pPr>
      <w:r>
        <w:t>Услуги, оказываемые Исполнителем, должны включать в себя следующий перечень и виды работ:</w:t>
      </w:r>
    </w:p>
    <w:tbl>
      <w:tblPr>
        <w:tblStyle w:val="affff0"/>
        <w:tblW w:w="0" w:type="auto"/>
        <w:tblInd w:w="-856" w:type="dxa"/>
        <w:tblLook w:val="04A0" w:firstRow="1" w:lastRow="0" w:firstColumn="1" w:lastColumn="0" w:noHBand="0" w:noVBand="1"/>
      </w:tblPr>
      <w:tblGrid>
        <w:gridCol w:w="7157"/>
        <w:gridCol w:w="1621"/>
        <w:gridCol w:w="1422"/>
      </w:tblGrid>
      <w:tr w:rsidR="0064013C" w:rsidRPr="00AA4ACD" w:rsidTr="00A9727F">
        <w:tc>
          <w:tcPr>
            <w:tcW w:w="7157" w:type="dxa"/>
            <w:vAlign w:val="center"/>
          </w:tcPr>
          <w:p w:rsidR="0064013C" w:rsidRPr="00AA4ACD" w:rsidRDefault="0064013C" w:rsidP="00A9727F">
            <w:pPr>
              <w:jc w:val="center"/>
              <w:rPr>
                <w:sz w:val="22"/>
              </w:rPr>
            </w:pPr>
            <w:r w:rsidRPr="00AA4ACD">
              <w:rPr>
                <w:sz w:val="22"/>
              </w:rPr>
              <w:t>Наименование работы</w:t>
            </w:r>
          </w:p>
        </w:tc>
        <w:tc>
          <w:tcPr>
            <w:tcW w:w="1621" w:type="dxa"/>
          </w:tcPr>
          <w:p w:rsidR="0064013C" w:rsidRPr="00AA4ACD" w:rsidRDefault="0064013C" w:rsidP="0064013C">
            <w:pPr>
              <w:spacing w:line="276" w:lineRule="auto"/>
              <w:jc w:val="center"/>
              <w:rPr>
                <w:sz w:val="22"/>
              </w:rPr>
            </w:pPr>
            <w:r w:rsidRPr="00AA4ACD">
              <w:rPr>
                <w:sz w:val="22"/>
              </w:rPr>
              <w:t>Ед.измерения</w:t>
            </w:r>
          </w:p>
        </w:tc>
        <w:tc>
          <w:tcPr>
            <w:tcW w:w="1422" w:type="dxa"/>
          </w:tcPr>
          <w:p w:rsidR="0064013C" w:rsidRPr="00AA4ACD" w:rsidRDefault="0064013C" w:rsidP="0064013C">
            <w:pPr>
              <w:spacing w:line="276" w:lineRule="auto"/>
              <w:jc w:val="center"/>
              <w:rPr>
                <w:sz w:val="22"/>
              </w:rPr>
            </w:pPr>
            <w:r w:rsidRPr="00AA4ACD">
              <w:rPr>
                <w:sz w:val="22"/>
              </w:rPr>
              <w:t>Количество</w:t>
            </w:r>
          </w:p>
        </w:tc>
      </w:tr>
      <w:tr w:rsidR="0064013C" w:rsidRPr="00AA4ACD" w:rsidTr="00A9727F">
        <w:tc>
          <w:tcPr>
            <w:tcW w:w="7157" w:type="dxa"/>
            <w:vAlign w:val="center"/>
          </w:tcPr>
          <w:p w:rsidR="0064013C" w:rsidRPr="00AA4ACD" w:rsidRDefault="0064013C" w:rsidP="0064013C">
            <w:pPr>
              <w:rPr>
                <w:sz w:val="22"/>
              </w:rPr>
            </w:pPr>
            <w:r w:rsidRPr="00AA4ACD">
              <w:rPr>
                <w:sz w:val="22"/>
              </w:rPr>
              <w:t>Снятие/установка 1 колеса размера R16 УАЗ, ГАЗ, Соболь, Ford</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r w:rsidR="0064013C" w:rsidRPr="00AA4ACD" w:rsidTr="00A9727F">
        <w:tc>
          <w:tcPr>
            <w:tcW w:w="7157" w:type="dxa"/>
            <w:vAlign w:val="center"/>
          </w:tcPr>
          <w:p w:rsidR="0064013C" w:rsidRPr="00AA4ACD" w:rsidRDefault="0064013C" w:rsidP="0064013C">
            <w:pPr>
              <w:rPr>
                <w:sz w:val="22"/>
              </w:rPr>
            </w:pPr>
            <w:r w:rsidRPr="00AA4ACD">
              <w:rPr>
                <w:sz w:val="22"/>
              </w:rPr>
              <w:t>Перебортовка 1 колеса размера R16 УАЗ, ГАЗ, Соболь, Ford</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r w:rsidR="0064013C" w:rsidRPr="00AA4ACD" w:rsidTr="00A9727F">
        <w:tc>
          <w:tcPr>
            <w:tcW w:w="7157" w:type="dxa"/>
            <w:vAlign w:val="center"/>
          </w:tcPr>
          <w:p w:rsidR="0064013C" w:rsidRPr="00AA4ACD" w:rsidRDefault="0064013C" w:rsidP="0064013C">
            <w:pPr>
              <w:rPr>
                <w:sz w:val="22"/>
              </w:rPr>
            </w:pPr>
            <w:r w:rsidRPr="00AA4ACD">
              <w:rPr>
                <w:sz w:val="22"/>
              </w:rPr>
              <w:t>Балансировка 1 колеса размера R16 УАЗ, ГАЗ, Соболь, Ford</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r w:rsidR="0064013C" w:rsidRPr="00AA4ACD" w:rsidTr="00A9727F">
        <w:tc>
          <w:tcPr>
            <w:tcW w:w="7157" w:type="dxa"/>
            <w:vAlign w:val="center"/>
          </w:tcPr>
          <w:p w:rsidR="0064013C" w:rsidRPr="00AA4ACD" w:rsidRDefault="0064013C" w:rsidP="0064013C">
            <w:pPr>
              <w:rPr>
                <w:sz w:val="22"/>
              </w:rPr>
            </w:pPr>
            <w:r w:rsidRPr="00AA4ACD">
              <w:rPr>
                <w:sz w:val="22"/>
              </w:rPr>
              <w:t>Мойка 1 колеса размера R16 УАЗ, ГАЗ, Соболь, Ford</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r w:rsidR="0064013C" w:rsidRPr="00AA4ACD" w:rsidTr="00A9727F">
        <w:tc>
          <w:tcPr>
            <w:tcW w:w="7157" w:type="dxa"/>
            <w:vAlign w:val="center"/>
          </w:tcPr>
          <w:p w:rsidR="0064013C" w:rsidRPr="00AA4ACD" w:rsidRDefault="0064013C" w:rsidP="0064013C">
            <w:pPr>
              <w:rPr>
                <w:sz w:val="22"/>
              </w:rPr>
            </w:pPr>
            <w:r w:rsidRPr="00AA4ACD">
              <w:rPr>
                <w:sz w:val="22"/>
              </w:rPr>
              <w:t xml:space="preserve">Зачистка 1 борта диска </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r w:rsidR="0064013C" w:rsidRPr="00AA4ACD" w:rsidTr="00A9727F">
        <w:tc>
          <w:tcPr>
            <w:tcW w:w="7157" w:type="dxa"/>
            <w:vAlign w:val="center"/>
          </w:tcPr>
          <w:p w:rsidR="0064013C" w:rsidRPr="00AA4ACD" w:rsidRDefault="0064013C" w:rsidP="0064013C">
            <w:pPr>
              <w:rPr>
                <w:sz w:val="22"/>
              </w:rPr>
            </w:pPr>
            <w:r w:rsidRPr="00AA4ACD">
              <w:rPr>
                <w:sz w:val="22"/>
              </w:rPr>
              <w:t>Герметизация 1 борта</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r w:rsidR="0064013C" w:rsidRPr="00AA4ACD" w:rsidTr="00A9727F">
        <w:tc>
          <w:tcPr>
            <w:tcW w:w="7157" w:type="dxa"/>
            <w:vAlign w:val="center"/>
          </w:tcPr>
          <w:p w:rsidR="0064013C" w:rsidRPr="00AA4ACD" w:rsidRDefault="0064013C" w:rsidP="0064013C">
            <w:pPr>
              <w:rPr>
                <w:sz w:val="22"/>
              </w:rPr>
            </w:pPr>
            <w:r w:rsidRPr="00AA4ACD">
              <w:rPr>
                <w:sz w:val="22"/>
              </w:rPr>
              <w:t>Устранение 1 прокола жгутом</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r w:rsidR="0064013C" w:rsidRPr="00AA4ACD" w:rsidTr="00A9727F">
        <w:tc>
          <w:tcPr>
            <w:tcW w:w="7157" w:type="dxa"/>
            <w:vAlign w:val="center"/>
          </w:tcPr>
          <w:p w:rsidR="0064013C" w:rsidRPr="00AA4ACD" w:rsidRDefault="0064013C" w:rsidP="0064013C">
            <w:pPr>
              <w:rPr>
                <w:sz w:val="22"/>
              </w:rPr>
            </w:pPr>
            <w:r w:rsidRPr="00AA4ACD">
              <w:rPr>
                <w:sz w:val="22"/>
              </w:rPr>
              <w:t>Устранение 1 прокола заплаткой</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r w:rsidR="0064013C" w:rsidRPr="00AA4ACD" w:rsidTr="00A9727F">
        <w:tc>
          <w:tcPr>
            <w:tcW w:w="7157" w:type="dxa"/>
            <w:vAlign w:val="center"/>
          </w:tcPr>
          <w:p w:rsidR="0064013C" w:rsidRPr="00AA4ACD" w:rsidRDefault="0064013C" w:rsidP="0064013C">
            <w:pPr>
              <w:rPr>
                <w:sz w:val="22"/>
              </w:rPr>
            </w:pPr>
            <w:r w:rsidRPr="00AA4ACD">
              <w:rPr>
                <w:sz w:val="22"/>
              </w:rPr>
              <w:t>Замена 1 вентиля</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r w:rsidR="0064013C" w:rsidRPr="00AA4ACD" w:rsidTr="00A9727F">
        <w:tc>
          <w:tcPr>
            <w:tcW w:w="7157" w:type="dxa"/>
            <w:vAlign w:val="center"/>
          </w:tcPr>
          <w:p w:rsidR="0064013C" w:rsidRPr="00AA4ACD" w:rsidRDefault="0064013C" w:rsidP="0064013C">
            <w:pPr>
              <w:rPr>
                <w:sz w:val="22"/>
              </w:rPr>
            </w:pPr>
            <w:r w:rsidRPr="00AA4ACD">
              <w:rPr>
                <w:sz w:val="22"/>
              </w:rPr>
              <w:t>Замена 1 золотника</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r w:rsidR="0064013C" w:rsidRPr="00AA4ACD" w:rsidTr="00A9727F">
        <w:tc>
          <w:tcPr>
            <w:tcW w:w="7157" w:type="dxa"/>
            <w:vAlign w:val="center"/>
          </w:tcPr>
          <w:p w:rsidR="0064013C" w:rsidRPr="00AA4ACD" w:rsidRDefault="0064013C" w:rsidP="0064013C">
            <w:pPr>
              <w:rPr>
                <w:sz w:val="22"/>
              </w:rPr>
            </w:pPr>
            <w:r w:rsidRPr="00AA4ACD">
              <w:rPr>
                <w:sz w:val="22"/>
              </w:rPr>
              <w:t>Ремонт 1 камеры</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r w:rsidR="0064013C" w:rsidRPr="00AA4ACD" w:rsidTr="00A9727F">
        <w:tc>
          <w:tcPr>
            <w:tcW w:w="7157" w:type="dxa"/>
            <w:vAlign w:val="center"/>
          </w:tcPr>
          <w:p w:rsidR="0064013C" w:rsidRPr="00AA4ACD" w:rsidRDefault="0064013C" w:rsidP="0064013C">
            <w:pPr>
              <w:rPr>
                <w:sz w:val="22"/>
              </w:rPr>
            </w:pPr>
            <w:r w:rsidRPr="00AA4ACD">
              <w:rPr>
                <w:sz w:val="22"/>
              </w:rPr>
              <w:t xml:space="preserve">Ремонт 1 шины горячей вулканизацией </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r w:rsidR="0064013C" w:rsidRPr="00AA4ACD" w:rsidTr="00A9727F">
        <w:tc>
          <w:tcPr>
            <w:tcW w:w="7157" w:type="dxa"/>
            <w:vAlign w:val="center"/>
          </w:tcPr>
          <w:p w:rsidR="0064013C" w:rsidRPr="00AA4ACD" w:rsidRDefault="0064013C" w:rsidP="0064013C">
            <w:pPr>
              <w:rPr>
                <w:sz w:val="22"/>
              </w:rPr>
            </w:pPr>
            <w:r w:rsidRPr="00AA4ACD">
              <w:rPr>
                <w:sz w:val="22"/>
              </w:rPr>
              <w:lastRenderedPageBreak/>
              <w:t>Подкачка 1 колеса</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r w:rsidR="0064013C" w:rsidRPr="00AA4ACD" w:rsidTr="00A9727F">
        <w:tc>
          <w:tcPr>
            <w:tcW w:w="7157" w:type="dxa"/>
            <w:vAlign w:val="center"/>
          </w:tcPr>
          <w:p w:rsidR="0064013C" w:rsidRPr="00AA4ACD" w:rsidRDefault="0064013C" w:rsidP="0064013C">
            <w:pPr>
              <w:rPr>
                <w:sz w:val="22"/>
              </w:rPr>
            </w:pPr>
            <w:r w:rsidRPr="00AA4ACD">
              <w:rPr>
                <w:sz w:val="22"/>
              </w:rPr>
              <w:t>Замена 1 шпильки колеса</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r w:rsidR="0064013C" w:rsidRPr="00AA4ACD" w:rsidTr="00A9727F">
        <w:tc>
          <w:tcPr>
            <w:tcW w:w="7157" w:type="dxa"/>
            <w:vAlign w:val="center"/>
          </w:tcPr>
          <w:p w:rsidR="0064013C" w:rsidRPr="00AA4ACD" w:rsidRDefault="0064013C" w:rsidP="0064013C">
            <w:pPr>
              <w:rPr>
                <w:sz w:val="22"/>
              </w:rPr>
            </w:pPr>
            <w:r w:rsidRPr="00AA4ACD">
              <w:rPr>
                <w:sz w:val="22"/>
              </w:rPr>
              <w:t xml:space="preserve">Замена 1 футорки </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bl>
    <w:p w:rsidR="0064013C" w:rsidRDefault="0064013C" w:rsidP="00CC0F9C">
      <w:pPr>
        <w:spacing w:line="276" w:lineRule="auto"/>
        <w:ind w:firstLine="709"/>
        <w:jc w:val="both"/>
      </w:pPr>
    </w:p>
    <w:p w:rsidR="00CC0F9C" w:rsidRDefault="00CC0F9C" w:rsidP="00CC0F9C">
      <w:pPr>
        <w:pStyle w:val="aff6"/>
        <w:tabs>
          <w:tab w:val="left" w:pos="993"/>
        </w:tabs>
        <w:ind w:left="0" w:firstLine="709"/>
        <w:jc w:val="both"/>
      </w:pPr>
      <w:r>
        <w:t>Перечень и объем ремонтных работ для колеса выполняются по соглас</w:t>
      </w:r>
      <w:r w:rsidR="001C5DA6">
        <w:t>ованию с Заказчиком</w:t>
      </w:r>
      <w:r>
        <w:t>.</w:t>
      </w:r>
    </w:p>
    <w:p w:rsidR="001C5DA6" w:rsidRPr="001C5DA6" w:rsidRDefault="001C5DA6" w:rsidP="00CC0F9C">
      <w:pPr>
        <w:pStyle w:val="aff6"/>
        <w:tabs>
          <w:tab w:val="left" w:pos="993"/>
        </w:tabs>
        <w:ind w:left="0" w:firstLine="709"/>
        <w:jc w:val="both"/>
      </w:pPr>
      <w:r w:rsidRPr="001C5DA6">
        <w:t>Стоимость комплектующих изделий и расходных материалов включена в стоимость оказываемых услуг.</w:t>
      </w:r>
    </w:p>
    <w:p w:rsidR="00CC0F9C" w:rsidRDefault="00CC0F9C" w:rsidP="00CC0F9C">
      <w:pPr>
        <w:tabs>
          <w:tab w:val="left" w:pos="993"/>
        </w:tabs>
        <w:ind w:firstLine="709"/>
        <w:jc w:val="both"/>
        <w:rPr>
          <w:highlight w:val="yellow"/>
        </w:rPr>
      </w:pPr>
    </w:p>
    <w:p w:rsidR="00CC0F9C" w:rsidRDefault="00CC0F9C" w:rsidP="00CC0F9C">
      <w:pPr>
        <w:widowControl w:val="0"/>
        <w:numPr>
          <w:ilvl w:val="0"/>
          <w:numId w:val="9"/>
        </w:numPr>
        <w:autoSpaceDE w:val="0"/>
        <w:autoSpaceDN w:val="0"/>
        <w:adjustRightInd w:val="0"/>
        <w:spacing w:before="240" w:after="120"/>
        <w:ind w:left="357" w:hanging="357"/>
        <w:jc w:val="center"/>
        <w:rPr>
          <w:b/>
        </w:rPr>
      </w:pPr>
      <w:r>
        <w:rPr>
          <w:b/>
        </w:rPr>
        <w:t>ТРЕБОВАНИЯ К ПОРЯДКУ ОКАЗАНИЯ УСЛУГ</w:t>
      </w:r>
    </w:p>
    <w:p w:rsidR="00CC0F9C" w:rsidRDefault="00CC0F9C" w:rsidP="00CC0F9C">
      <w:pPr>
        <w:widowControl w:val="0"/>
        <w:numPr>
          <w:ilvl w:val="1"/>
          <w:numId w:val="9"/>
        </w:numPr>
        <w:tabs>
          <w:tab w:val="left" w:pos="1276"/>
        </w:tabs>
        <w:autoSpaceDE w:val="0"/>
        <w:autoSpaceDN w:val="0"/>
        <w:adjustRightInd w:val="0"/>
        <w:ind w:left="0" w:firstLine="709"/>
        <w:rPr>
          <w:b/>
        </w:rPr>
      </w:pPr>
      <w:r>
        <w:rPr>
          <w:b/>
        </w:rPr>
        <w:t>Требования к качеству оказываемых услуг</w:t>
      </w:r>
    </w:p>
    <w:p w:rsidR="00CC0F9C" w:rsidRDefault="00CC0F9C" w:rsidP="00CC0F9C">
      <w:pPr>
        <w:pStyle w:val="ConsPlusNormal0"/>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Оказание услуг по шиномонтажу ТС должны соответствовать требованиям:</w:t>
      </w:r>
    </w:p>
    <w:p w:rsidR="00CC0F9C" w:rsidRDefault="00CC0F9C" w:rsidP="00CC0F9C">
      <w:pPr>
        <w:pStyle w:val="ConsPlusNormal0"/>
        <w:widowControl w:val="0"/>
        <w:numPr>
          <w:ilvl w:val="0"/>
          <w:numId w:val="12"/>
        </w:numPr>
        <w:tabs>
          <w:tab w:val="left" w:pos="973"/>
        </w:tabs>
        <w:ind w:left="0" w:firstLine="709"/>
        <w:jc w:val="both"/>
        <w:rPr>
          <w:rFonts w:ascii="Times New Roman" w:hAnsi="Times New Roman" w:cs="Times New Roman"/>
          <w:sz w:val="24"/>
          <w:szCs w:val="24"/>
        </w:rPr>
      </w:pPr>
      <w:r>
        <w:rPr>
          <w:rFonts w:ascii="Times New Roman" w:hAnsi="Times New Roman" w:cs="Times New Roman"/>
          <w:sz w:val="24"/>
          <w:szCs w:val="24"/>
        </w:rPr>
        <w:t>ГОСТ 33997-2016. Колесные транспортные средства. Требования к безопасности в эксплуатации и методы проверки;</w:t>
      </w:r>
    </w:p>
    <w:p w:rsidR="00CC0F9C" w:rsidRDefault="00CC0F9C" w:rsidP="00CC0F9C">
      <w:pPr>
        <w:pStyle w:val="ConsPlusNormal0"/>
        <w:widowControl w:val="0"/>
        <w:numPr>
          <w:ilvl w:val="0"/>
          <w:numId w:val="12"/>
        </w:numPr>
        <w:tabs>
          <w:tab w:val="left" w:pos="973"/>
        </w:tabs>
        <w:ind w:left="0" w:firstLine="709"/>
        <w:jc w:val="both"/>
        <w:rPr>
          <w:rFonts w:ascii="Times New Roman" w:hAnsi="Times New Roman" w:cs="Times New Roman"/>
          <w:sz w:val="24"/>
          <w:szCs w:val="24"/>
        </w:rPr>
      </w:pPr>
      <w:r>
        <w:rPr>
          <w:rFonts w:ascii="Times New Roman" w:hAnsi="Times New Roman" w:cs="Times New Roman"/>
          <w:sz w:val="24"/>
          <w:szCs w:val="24"/>
        </w:rPr>
        <w:t>Федеральный закон от 10.12.1995 года № 196-ФЗ «О безопасности дорожного движения».</w:t>
      </w:r>
    </w:p>
    <w:p w:rsidR="00CC0F9C" w:rsidRDefault="00CC0F9C" w:rsidP="00CC0F9C">
      <w:pPr>
        <w:pStyle w:val="ConsPlusNormal0"/>
        <w:tabs>
          <w:tab w:val="left" w:pos="973"/>
        </w:tabs>
        <w:ind w:firstLine="709"/>
        <w:jc w:val="both"/>
        <w:rPr>
          <w:rFonts w:ascii="Times New Roman" w:hAnsi="Times New Roman" w:cs="Times New Roman"/>
          <w:sz w:val="24"/>
          <w:szCs w:val="24"/>
        </w:rPr>
      </w:pPr>
      <w:r>
        <w:rPr>
          <w:rFonts w:ascii="Times New Roman" w:hAnsi="Times New Roman" w:cs="Times New Roman"/>
          <w:sz w:val="24"/>
          <w:szCs w:val="24"/>
        </w:rPr>
        <w:t>Услуги должны оказываться Исполнителем собственными силами, квалифицированным персоналом, на профессиональном оборудовании, с использованием соответствующих материалов.</w:t>
      </w:r>
    </w:p>
    <w:p w:rsidR="00CC0F9C" w:rsidRDefault="00CC0F9C" w:rsidP="00CC0F9C">
      <w:pPr>
        <w:tabs>
          <w:tab w:val="left" w:pos="5665"/>
        </w:tabs>
        <w:ind w:firstLine="709"/>
        <w:jc w:val="both"/>
      </w:pPr>
      <w:r>
        <w:t>Устанавливаемые при выполнении услуг комплектующие изделия, расходные материалы (балансировочные грузы, жгуты, заплаты, клей для заплаток, золотники, ниппели, герметик для колес) должны быть новыми, не бывшими в употреблении, не снятыми с длительного хранения.</w:t>
      </w:r>
    </w:p>
    <w:p w:rsidR="00CC0F9C" w:rsidRDefault="00CC0F9C" w:rsidP="00CC0F9C">
      <w:pPr>
        <w:tabs>
          <w:tab w:val="left" w:pos="5665"/>
        </w:tabs>
        <w:ind w:firstLine="709"/>
        <w:jc w:val="both"/>
      </w:pPr>
      <w:r>
        <w:t>Исполнитель предоставляет представителю Заказчика возможность осуществления контроля за оказываемыми услугами.</w:t>
      </w:r>
    </w:p>
    <w:p w:rsidR="00CC0F9C" w:rsidRDefault="00CC0F9C" w:rsidP="00CC0F9C">
      <w:pPr>
        <w:tabs>
          <w:tab w:val="left" w:pos="5665"/>
        </w:tabs>
        <w:ind w:firstLine="709"/>
        <w:jc w:val="both"/>
      </w:pPr>
      <w:r>
        <w:t>Колеса и автомобильные шины транспортных средств, прошедшие шиномонтаж и ремонт, должны отвечать требованиям, регламентирующим техническое состояние и оборудование транспортных средств, участвующих в дорожном движении, в части, относящейся к обеспечению безопасности дорожного движения (Постановление Правительства РФ от 23.10.1993 № 1090 «О правилах дорожного движения»).</w:t>
      </w:r>
    </w:p>
    <w:p w:rsidR="00CC0F9C" w:rsidRDefault="00CC0F9C" w:rsidP="00CC0F9C">
      <w:pPr>
        <w:widowControl w:val="0"/>
        <w:numPr>
          <w:ilvl w:val="1"/>
          <w:numId w:val="9"/>
        </w:numPr>
        <w:tabs>
          <w:tab w:val="left" w:pos="1276"/>
        </w:tabs>
        <w:autoSpaceDE w:val="0"/>
        <w:autoSpaceDN w:val="0"/>
        <w:adjustRightInd w:val="0"/>
        <w:spacing w:before="120"/>
        <w:ind w:left="0" w:firstLine="709"/>
        <w:rPr>
          <w:b/>
        </w:rPr>
      </w:pPr>
      <w:r>
        <w:rPr>
          <w:b/>
        </w:rPr>
        <w:t>Условия оказания услуг</w:t>
      </w:r>
    </w:p>
    <w:p w:rsidR="00CC0F9C" w:rsidRDefault="00CC0F9C" w:rsidP="00CC0F9C">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Оказание услуг по шиномонтажу ТС Заказчика производится ежедневно, без выходных дней с 9 часов 00 минут до 16 часов 00 минут, без предварительной записи в момент обращения на основании заявки от Заказчика с обязательной отметкой даты и времени прибытия транспортного средства на СТО.</w:t>
      </w:r>
    </w:p>
    <w:p w:rsidR="00CC0F9C" w:rsidRDefault="00CC0F9C" w:rsidP="00CC0F9C">
      <w:pPr>
        <w:pStyle w:val="ConsPlusNormal0"/>
        <w:jc w:val="both"/>
        <w:rPr>
          <w:rFonts w:ascii="Times New Roman" w:hAnsi="Times New Roman" w:cs="Times New Roman"/>
          <w:sz w:val="24"/>
          <w:szCs w:val="24"/>
        </w:rPr>
      </w:pPr>
      <w:r>
        <w:rPr>
          <w:rFonts w:ascii="Times New Roman" w:hAnsi="Times New Roman" w:cs="Times New Roman"/>
          <w:sz w:val="24"/>
          <w:szCs w:val="24"/>
        </w:rPr>
        <w:t>Исполнитель должен иметь возможность принимать к шиномонтажу не менее двух ТС Заказчика одновременно без предварительной записи и ожидания в очереди.</w:t>
      </w:r>
    </w:p>
    <w:p w:rsidR="00CC0F9C" w:rsidRDefault="00CC0F9C" w:rsidP="00CC0F9C">
      <w:pPr>
        <w:pStyle w:val="ConsPlusNormal0"/>
        <w:jc w:val="both"/>
        <w:rPr>
          <w:rFonts w:ascii="Times New Roman" w:hAnsi="Times New Roman" w:cs="Times New Roman"/>
          <w:sz w:val="24"/>
          <w:szCs w:val="24"/>
        </w:rPr>
      </w:pPr>
      <w:r>
        <w:rPr>
          <w:rFonts w:ascii="Times New Roman" w:hAnsi="Times New Roman" w:cs="Times New Roman"/>
          <w:sz w:val="24"/>
          <w:szCs w:val="24"/>
        </w:rPr>
        <w:t>Исполнитель должен обеспечить наличие необходимого запаса комплектующих изделий и расходных материалов (</w:t>
      </w:r>
      <w:r>
        <w:rPr>
          <w:rFonts w:ascii="Times New Roman" w:hAnsi="Times New Roman"/>
          <w:sz w:val="24"/>
          <w:szCs w:val="24"/>
        </w:rPr>
        <w:t>балансировочные грузы, жгуты, заплаты, клей для заплаток, золотники, ниппели, герметик для колес)</w:t>
      </w:r>
      <w:r>
        <w:rPr>
          <w:rFonts w:ascii="Times New Roman" w:hAnsi="Times New Roman" w:cs="Times New Roman"/>
          <w:sz w:val="24"/>
          <w:szCs w:val="24"/>
        </w:rPr>
        <w:t>.</w:t>
      </w:r>
    </w:p>
    <w:p w:rsidR="00CC0F9C" w:rsidRPr="00960B9B" w:rsidRDefault="00CC0F9C" w:rsidP="00CC0F9C">
      <w:pPr>
        <w:autoSpaceDE w:val="0"/>
        <w:autoSpaceDN w:val="0"/>
        <w:adjustRightInd w:val="0"/>
        <w:ind w:firstLine="709"/>
        <w:jc w:val="both"/>
        <w:rPr>
          <w:spacing w:val="-16"/>
        </w:rPr>
      </w:pPr>
      <w:r w:rsidRPr="00960B9B">
        <w:rPr>
          <w:spacing w:val="-16"/>
        </w:rPr>
        <w:t>Фактический объем услуг определяется Заказчиком, исходя из его потребностей. В случае, если в процессе выполнения услуг будут выявлены дополнительные дефекты, требующие устранения, такие услуги могут оказываться только с письменного согласия Заказчика.</w:t>
      </w:r>
    </w:p>
    <w:p w:rsidR="00CC0F9C" w:rsidRPr="00960B9B" w:rsidRDefault="00CC0F9C" w:rsidP="00CC0F9C">
      <w:pPr>
        <w:autoSpaceDE w:val="0"/>
        <w:autoSpaceDN w:val="0"/>
        <w:adjustRightInd w:val="0"/>
        <w:ind w:firstLine="709"/>
        <w:jc w:val="both"/>
        <w:rPr>
          <w:spacing w:val="-14"/>
        </w:rPr>
      </w:pPr>
      <w:r w:rsidRPr="00960B9B">
        <w:rPr>
          <w:spacing w:val="-14"/>
        </w:rPr>
        <w:t>Доставка ТС до СТО Исполнителя и обратно осуществляетс</w:t>
      </w:r>
      <w:r w:rsidR="001C5DA6" w:rsidRPr="00960B9B">
        <w:rPr>
          <w:spacing w:val="-14"/>
        </w:rPr>
        <w:t>я силами и средствами Заказчика</w:t>
      </w:r>
      <w:r w:rsidRPr="00960B9B">
        <w:rPr>
          <w:spacing w:val="-14"/>
        </w:rPr>
        <w:t>.</w:t>
      </w:r>
    </w:p>
    <w:p w:rsidR="00CC0F9C" w:rsidRPr="0064013C" w:rsidRDefault="00CC0F9C" w:rsidP="00CC0F9C">
      <w:pPr>
        <w:autoSpaceDE w:val="0"/>
        <w:autoSpaceDN w:val="0"/>
        <w:adjustRightInd w:val="0"/>
        <w:ind w:firstLine="709"/>
        <w:jc w:val="both"/>
      </w:pPr>
      <w:r>
        <w:t>Исполнитель при оказании услуг должен обеспечить сохранность, а также неиспользование и неприменение ТС и установленного на них специального оборудования Заказчика.</w:t>
      </w:r>
    </w:p>
    <w:p w:rsidR="00CC0F9C" w:rsidRDefault="00CC0F9C" w:rsidP="00CC0F9C">
      <w:pPr>
        <w:autoSpaceDE w:val="0"/>
        <w:autoSpaceDN w:val="0"/>
        <w:adjustRightInd w:val="0"/>
        <w:ind w:firstLine="709"/>
        <w:jc w:val="both"/>
      </w:pPr>
      <w:r>
        <w:t>Услуги должны быть оказаны в сроки, установленные Заказчиком, без учета времени согласования их объема.</w:t>
      </w:r>
    </w:p>
    <w:p w:rsidR="00CC0F9C" w:rsidRDefault="00CC0F9C" w:rsidP="00CC0F9C">
      <w:pPr>
        <w:autoSpaceDE w:val="0"/>
        <w:autoSpaceDN w:val="0"/>
        <w:adjustRightInd w:val="0"/>
        <w:ind w:firstLine="709"/>
        <w:jc w:val="both"/>
      </w:pPr>
      <w:r>
        <w:lastRenderedPageBreak/>
        <w:t>В случае обнаружения в ходе приема-сдачи оказанных услуг, либо во время эксплуатации в гарантийный срок при правильной эксплуатации автомобильных шин, недостатков в оказанных услугах, либо несоответствия качества используемых материалов, данные недостатки подлежат устранению силами Исполнителя по заявке Заказчика в первоочередном порядке и за счет Исполнителя в течение не более 2 (двух) календарных дней со дня обнаружения.</w:t>
      </w:r>
    </w:p>
    <w:p w:rsidR="00CC0F9C" w:rsidRDefault="00CC0F9C" w:rsidP="00CC0F9C">
      <w:pPr>
        <w:widowControl w:val="0"/>
        <w:numPr>
          <w:ilvl w:val="1"/>
          <w:numId w:val="9"/>
        </w:numPr>
        <w:tabs>
          <w:tab w:val="left" w:pos="1276"/>
        </w:tabs>
        <w:autoSpaceDE w:val="0"/>
        <w:autoSpaceDN w:val="0"/>
        <w:adjustRightInd w:val="0"/>
        <w:spacing w:before="120"/>
        <w:ind w:left="0" w:firstLine="709"/>
        <w:jc w:val="both"/>
        <w:rPr>
          <w:b/>
        </w:rPr>
      </w:pPr>
      <w:r>
        <w:rPr>
          <w:b/>
        </w:rPr>
        <w:t>Требования к безопасности</w:t>
      </w:r>
    </w:p>
    <w:p w:rsidR="00CC0F9C" w:rsidRDefault="00CC0F9C" w:rsidP="00CC0F9C">
      <w:pPr>
        <w:widowControl w:val="0"/>
        <w:tabs>
          <w:tab w:val="left" w:pos="1276"/>
        </w:tabs>
        <w:autoSpaceDE w:val="0"/>
        <w:autoSpaceDN w:val="0"/>
        <w:adjustRightInd w:val="0"/>
        <w:ind w:firstLine="709"/>
        <w:jc w:val="both"/>
      </w:pPr>
      <w:r>
        <w:t>Услуги должны проводиться квалифицированным персоналом, в рабочей униформе, с применением работоспособных и целых инструментов, с соблюдением необходимых требований безопасности и охраны труда.</w:t>
      </w:r>
    </w:p>
    <w:p w:rsidR="00CC0F9C" w:rsidRDefault="00CC0F9C" w:rsidP="00CC0F9C">
      <w:pPr>
        <w:widowControl w:val="0"/>
        <w:tabs>
          <w:tab w:val="left" w:pos="1276"/>
        </w:tabs>
        <w:autoSpaceDE w:val="0"/>
        <w:autoSpaceDN w:val="0"/>
        <w:adjustRightInd w:val="0"/>
        <w:ind w:firstLine="709"/>
        <w:jc w:val="both"/>
      </w:pPr>
      <w:r>
        <w:t xml:space="preserve">Установленные шины должны быть без повреждений (трещин, пробоев, порезов и т.д.), должны быть установлены все крепежные болты и гайки. </w:t>
      </w:r>
    </w:p>
    <w:p w:rsidR="00CC0F9C" w:rsidRDefault="00CC0F9C" w:rsidP="00CC0F9C">
      <w:pPr>
        <w:widowControl w:val="0"/>
        <w:numPr>
          <w:ilvl w:val="1"/>
          <w:numId w:val="9"/>
        </w:numPr>
        <w:tabs>
          <w:tab w:val="left" w:pos="1276"/>
        </w:tabs>
        <w:autoSpaceDE w:val="0"/>
        <w:autoSpaceDN w:val="0"/>
        <w:adjustRightInd w:val="0"/>
        <w:spacing w:before="120"/>
        <w:ind w:left="0" w:firstLine="709"/>
        <w:jc w:val="both"/>
        <w:rPr>
          <w:b/>
        </w:rPr>
      </w:pPr>
      <w:r>
        <w:rPr>
          <w:b/>
        </w:rPr>
        <w:t>Требования к приемке транспорта Заказчика СТО Исполнителя</w:t>
      </w:r>
    </w:p>
    <w:p w:rsidR="00CC0F9C" w:rsidRDefault="00CC0F9C" w:rsidP="00CC0F9C">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 xml:space="preserve">Исполнитель должен принять ТС Заказчика и разместить их на СТО для оказания услуг в срок, не превышающий 2 часов с момента обращения. </w:t>
      </w:r>
    </w:p>
    <w:p w:rsidR="00CC0F9C" w:rsidRDefault="00CC0F9C" w:rsidP="00CC0F9C">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При приемке должны быть выполнены следующие виды работ:</w:t>
      </w:r>
    </w:p>
    <w:p w:rsidR="00CC0F9C" w:rsidRDefault="00CC0F9C" w:rsidP="00CC0F9C">
      <w:pPr>
        <w:pStyle w:val="ConsPlusNormal0"/>
        <w:widowControl w:val="0"/>
        <w:numPr>
          <w:ilvl w:val="0"/>
          <w:numId w:val="13"/>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проверка соответствия номерных данных ТС, размера шин;</w:t>
      </w:r>
    </w:p>
    <w:p w:rsidR="00CC0F9C" w:rsidRDefault="00CC0F9C" w:rsidP="00CC0F9C">
      <w:pPr>
        <w:pStyle w:val="ConsPlusNormal0"/>
        <w:widowControl w:val="0"/>
        <w:numPr>
          <w:ilvl w:val="0"/>
          <w:numId w:val="13"/>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контрольный осмотр ТС;</w:t>
      </w:r>
    </w:p>
    <w:p w:rsidR="00CC0F9C" w:rsidRDefault="00CC0F9C" w:rsidP="00CC0F9C">
      <w:pPr>
        <w:pStyle w:val="ConsPlusNormal0"/>
        <w:widowControl w:val="0"/>
        <w:numPr>
          <w:ilvl w:val="0"/>
          <w:numId w:val="13"/>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 xml:space="preserve">определение и согласование с Заказчиком объема, стоимости и сроков выполнения работ; </w:t>
      </w:r>
    </w:p>
    <w:p w:rsidR="00CC0F9C" w:rsidRDefault="00CC0F9C" w:rsidP="00CC0F9C">
      <w:pPr>
        <w:pStyle w:val="ConsPlusNormal0"/>
        <w:widowControl w:val="0"/>
        <w:numPr>
          <w:ilvl w:val="0"/>
          <w:numId w:val="13"/>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оформление первичной документации.</w:t>
      </w:r>
    </w:p>
    <w:p w:rsidR="00CC0F9C" w:rsidRDefault="00CC0F9C" w:rsidP="00CC0F9C">
      <w:pPr>
        <w:pStyle w:val="ConsPlusNormal0"/>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Контрольный осмотр при приемке ТС должен предусматривать осмотр ТС и колес в соответствии с заявленными владельцами видами работ.</w:t>
      </w:r>
    </w:p>
    <w:p w:rsidR="00CC0F9C" w:rsidRDefault="00CC0F9C" w:rsidP="00CC0F9C">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Выдача ТС должна производится мастером-приемщиком после контроля полноты и качества выполненных работ.</w:t>
      </w:r>
    </w:p>
    <w:p w:rsidR="00CC0F9C" w:rsidRDefault="00CC0F9C" w:rsidP="00CC0F9C">
      <w:pPr>
        <w:widowControl w:val="0"/>
        <w:tabs>
          <w:tab w:val="left" w:pos="1276"/>
        </w:tabs>
        <w:autoSpaceDE w:val="0"/>
        <w:autoSpaceDN w:val="0"/>
        <w:adjustRightInd w:val="0"/>
        <w:spacing w:before="120"/>
        <w:ind w:firstLine="709"/>
        <w:jc w:val="both"/>
        <w:rPr>
          <w:b/>
        </w:rPr>
      </w:pPr>
      <w:r>
        <w:rPr>
          <w:b/>
        </w:rPr>
        <w:t>6.5.</w:t>
      </w:r>
      <w:r>
        <w:rPr>
          <w:b/>
        </w:rPr>
        <w:tab/>
        <w:t>Требования по приемке услуг</w:t>
      </w:r>
    </w:p>
    <w:p w:rsidR="00CC0F9C" w:rsidRPr="00960B9B" w:rsidRDefault="00CC0F9C" w:rsidP="00CC0F9C">
      <w:pPr>
        <w:pStyle w:val="ConsPlusNormal0"/>
        <w:ind w:firstLine="708"/>
        <w:jc w:val="both"/>
        <w:rPr>
          <w:rFonts w:ascii="Times New Roman" w:hAnsi="Times New Roman" w:cs="Times New Roman"/>
          <w:spacing w:val="-14"/>
          <w:sz w:val="24"/>
          <w:szCs w:val="24"/>
        </w:rPr>
      </w:pPr>
      <w:r w:rsidRPr="00960B9B">
        <w:rPr>
          <w:rFonts w:ascii="Times New Roman" w:hAnsi="Times New Roman" w:cs="Times New Roman"/>
          <w:spacing w:val="-14"/>
          <w:sz w:val="24"/>
          <w:szCs w:val="24"/>
        </w:rPr>
        <w:t>Исполнитель в течение 2 (двух) рабочих дней после завершения оказания каждой услуги по Заявке передает Заказчику подписанный Акт сдачи-приемки оказанных услуг в двух экземплярах.</w:t>
      </w:r>
    </w:p>
    <w:p w:rsidR="00CC0F9C" w:rsidRDefault="00CC0F9C" w:rsidP="00CC0F9C">
      <w:pPr>
        <w:pStyle w:val="ConsPlusNormal0"/>
        <w:tabs>
          <w:tab w:val="left" w:pos="1276"/>
        </w:tabs>
        <w:spacing w:before="120"/>
        <w:rPr>
          <w:rFonts w:ascii="Times New Roman" w:hAnsi="Times New Roman" w:cs="Times New Roman"/>
          <w:b/>
          <w:sz w:val="24"/>
          <w:szCs w:val="24"/>
        </w:rPr>
      </w:pPr>
      <w:r>
        <w:rPr>
          <w:rFonts w:ascii="Times New Roman" w:hAnsi="Times New Roman" w:cs="Times New Roman"/>
          <w:b/>
          <w:sz w:val="24"/>
          <w:szCs w:val="24"/>
        </w:rPr>
        <w:t>6.6.</w:t>
      </w:r>
      <w:r>
        <w:rPr>
          <w:rFonts w:ascii="Times New Roman" w:hAnsi="Times New Roman" w:cs="Times New Roman"/>
          <w:b/>
          <w:sz w:val="24"/>
          <w:szCs w:val="24"/>
        </w:rPr>
        <w:tab/>
        <w:t>Требования по передаче Заказчику закупки технических и иных документов (оформление результатов оказанных услуг)</w:t>
      </w:r>
    </w:p>
    <w:p w:rsidR="00CC0F9C" w:rsidRDefault="00CC0F9C" w:rsidP="00CC0F9C">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Исполнитель передает Заказчику отчетные и иные документы, на основании которых осуществляется приемка услуг, нарочно (курьерской доставкой). Факт получения должен подтверждаться подписью Заказчика.</w:t>
      </w:r>
    </w:p>
    <w:p w:rsidR="00CC0F9C" w:rsidRDefault="00CC0F9C" w:rsidP="00CC0F9C">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Документами для передачи являются:</w:t>
      </w:r>
    </w:p>
    <w:p w:rsidR="00CC0F9C" w:rsidRDefault="00CC0F9C" w:rsidP="00CC0F9C">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Акт сдачи-приемки оказанных услуг.</w:t>
      </w:r>
    </w:p>
    <w:p w:rsidR="00CC0F9C" w:rsidRDefault="00CC0F9C" w:rsidP="00CC0F9C">
      <w:pPr>
        <w:widowControl w:val="0"/>
        <w:numPr>
          <w:ilvl w:val="0"/>
          <w:numId w:val="9"/>
        </w:numPr>
        <w:autoSpaceDE w:val="0"/>
        <w:autoSpaceDN w:val="0"/>
        <w:adjustRightInd w:val="0"/>
        <w:spacing w:before="240" w:after="120"/>
        <w:ind w:left="357" w:hanging="357"/>
        <w:jc w:val="center"/>
        <w:rPr>
          <w:b/>
        </w:rPr>
      </w:pPr>
      <w:r>
        <w:rPr>
          <w:b/>
        </w:rPr>
        <w:t>ТРЕБОВАНИЯ К ГАРАНТИЙНЫМ ОБЯЗАТЕЛЬСТВАМ ОКАЗЫВАЕМЫХ УСЛУГ</w:t>
      </w:r>
    </w:p>
    <w:p w:rsidR="00CC0F9C" w:rsidRDefault="00CC0F9C" w:rsidP="00960B9B">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Оказываемые услуги должны быть выполнены качественно и в срок, с соблюдением требований стандартов, технических условий, установленных заводом-изготовителем, и других нормативных правовых актов Российской Федерации, определяющих перечень, объем и последовательность оказания таких услуг.</w:t>
      </w:r>
    </w:p>
    <w:p w:rsidR="00CC0F9C" w:rsidRDefault="00CC0F9C" w:rsidP="00960B9B">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Гарантийный срок на оказываемые услуги должен составлять:</w:t>
      </w:r>
    </w:p>
    <w:p w:rsidR="00CC0F9C" w:rsidRDefault="00CC0F9C" w:rsidP="00CC0F9C">
      <w:pPr>
        <w:pStyle w:val="ConsPlusNormal0"/>
        <w:jc w:val="both"/>
        <w:rPr>
          <w:rFonts w:ascii="Times New Roman" w:hAnsi="Times New Roman" w:cs="Times New Roman"/>
          <w:sz w:val="24"/>
          <w:szCs w:val="24"/>
        </w:rPr>
      </w:pPr>
      <w:r>
        <w:rPr>
          <w:rFonts w:ascii="Times New Roman" w:hAnsi="Times New Roman" w:cs="Times New Roman"/>
          <w:sz w:val="24"/>
          <w:szCs w:val="24"/>
        </w:rPr>
        <w:t>-у ТС, с периодичностью шиномонтажа один раз в год – не менее 12 месяцев / 80 тыс. км пробега ТС;</w:t>
      </w:r>
    </w:p>
    <w:p w:rsidR="00CC0F9C" w:rsidRDefault="00CC0F9C" w:rsidP="00CC0F9C">
      <w:pPr>
        <w:pStyle w:val="ConsPlusNormal0"/>
        <w:jc w:val="both"/>
        <w:rPr>
          <w:rFonts w:ascii="Times New Roman" w:hAnsi="Times New Roman" w:cs="Times New Roman"/>
          <w:sz w:val="24"/>
          <w:szCs w:val="24"/>
        </w:rPr>
      </w:pPr>
      <w:r>
        <w:rPr>
          <w:rFonts w:ascii="Times New Roman" w:hAnsi="Times New Roman" w:cs="Times New Roman"/>
          <w:sz w:val="24"/>
          <w:szCs w:val="24"/>
        </w:rPr>
        <w:t>- у ТС, с периодичностью шиномонтажа два раз в год – не менее 6 месяцев / 30 тыс. км пробега ТС;</w:t>
      </w:r>
    </w:p>
    <w:p w:rsidR="00CC0F9C" w:rsidRDefault="00CC0F9C" w:rsidP="00CC0F9C">
      <w:pPr>
        <w:pStyle w:val="ConsPlusNormal0"/>
        <w:jc w:val="both"/>
        <w:rPr>
          <w:rFonts w:ascii="Times New Roman" w:hAnsi="Times New Roman" w:cs="Times New Roman"/>
          <w:sz w:val="24"/>
          <w:szCs w:val="24"/>
        </w:rPr>
      </w:pPr>
      <w:r>
        <w:rPr>
          <w:rFonts w:ascii="Times New Roman" w:hAnsi="Times New Roman" w:cs="Times New Roman"/>
          <w:sz w:val="24"/>
          <w:szCs w:val="24"/>
        </w:rPr>
        <w:t>- при ремонте колеса жгутом или заплатой – не менее 4 месяцев / 20 тыс. км пробега ТС.</w:t>
      </w:r>
    </w:p>
    <w:p w:rsidR="00CC0F9C" w:rsidRDefault="00CC0F9C" w:rsidP="00CC0F9C">
      <w:pPr>
        <w:pStyle w:val="aff6"/>
        <w:numPr>
          <w:ilvl w:val="0"/>
          <w:numId w:val="9"/>
        </w:numPr>
        <w:spacing w:before="240" w:after="120"/>
        <w:ind w:left="357" w:hanging="357"/>
        <w:jc w:val="center"/>
        <w:rPr>
          <w:b/>
        </w:rPr>
      </w:pPr>
      <w:r>
        <w:rPr>
          <w:b/>
        </w:rPr>
        <w:t>СПЕЦИАЛЬНЫЕ ТРЕБОВАНИЯ</w:t>
      </w:r>
    </w:p>
    <w:p w:rsidR="00CC0F9C" w:rsidRDefault="00CC0F9C" w:rsidP="00CC0F9C">
      <w:pPr>
        <w:ind w:firstLine="357"/>
        <w:jc w:val="both"/>
        <w:rPr>
          <w:lang w:val="en-US"/>
        </w:rPr>
      </w:pPr>
      <w:r>
        <w:lastRenderedPageBreak/>
        <w:t>Не установлено</w:t>
      </w:r>
      <w:r>
        <w:rPr>
          <w:lang w:val="en-US"/>
        </w:rPr>
        <w:t>.</w:t>
      </w:r>
    </w:p>
    <w:p w:rsidR="00CC0F9C" w:rsidRDefault="00CC0F9C" w:rsidP="00CC0F9C">
      <w:pPr>
        <w:pStyle w:val="aff6"/>
        <w:numPr>
          <w:ilvl w:val="0"/>
          <w:numId w:val="9"/>
        </w:numPr>
        <w:spacing w:before="240" w:after="120"/>
        <w:ind w:left="357" w:hanging="357"/>
        <w:jc w:val="center"/>
        <w:rPr>
          <w:b/>
        </w:rPr>
      </w:pPr>
      <w:r>
        <w:rPr>
          <w:b/>
        </w:rPr>
        <w:t>ПЕРЕЧЕНЬ ПРИЛОЖЕНИЙ</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94"/>
        <w:gridCol w:w="5103"/>
        <w:gridCol w:w="1842"/>
      </w:tblGrid>
      <w:tr w:rsidR="00CC0F9C" w:rsidTr="00A9727F">
        <w:trPr>
          <w:trHeight w:val="362"/>
        </w:trPr>
        <w:tc>
          <w:tcPr>
            <w:tcW w:w="2694" w:type="dxa"/>
            <w:tcBorders>
              <w:top w:val="single" w:sz="4" w:space="0" w:color="auto"/>
              <w:left w:val="single" w:sz="4" w:space="0" w:color="auto"/>
              <w:bottom w:val="single" w:sz="4" w:space="0" w:color="auto"/>
              <w:right w:val="single" w:sz="4" w:space="0" w:color="auto"/>
            </w:tcBorders>
            <w:hideMark/>
          </w:tcPr>
          <w:p w:rsidR="00CC0F9C" w:rsidRDefault="00CC0F9C" w:rsidP="00A9727F">
            <w:pPr>
              <w:widowControl w:val="0"/>
              <w:autoSpaceDE w:val="0"/>
              <w:autoSpaceDN w:val="0"/>
              <w:adjustRightInd w:val="0"/>
              <w:jc w:val="center"/>
              <w:rPr>
                <w:lang w:eastAsia="en-US"/>
              </w:rPr>
            </w:pPr>
            <w:r>
              <w:rPr>
                <w:lang w:eastAsia="en-US"/>
              </w:rPr>
              <w:t>Номер приложения</w:t>
            </w:r>
          </w:p>
        </w:tc>
        <w:tc>
          <w:tcPr>
            <w:tcW w:w="5103" w:type="dxa"/>
            <w:tcBorders>
              <w:top w:val="single" w:sz="4" w:space="0" w:color="auto"/>
              <w:left w:val="single" w:sz="4" w:space="0" w:color="auto"/>
              <w:bottom w:val="single" w:sz="4" w:space="0" w:color="auto"/>
              <w:right w:val="single" w:sz="4" w:space="0" w:color="auto"/>
            </w:tcBorders>
            <w:hideMark/>
          </w:tcPr>
          <w:p w:rsidR="00CC0F9C" w:rsidRDefault="00CC0F9C" w:rsidP="00A9727F">
            <w:pPr>
              <w:widowControl w:val="0"/>
              <w:autoSpaceDE w:val="0"/>
              <w:autoSpaceDN w:val="0"/>
              <w:adjustRightInd w:val="0"/>
              <w:jc w:val="center"/>
              <w:rPr>
                <w:lang w:eastAsia="en-US"/>
              </w:rPr>
            </w:pPr>
            <w:r>
              <w:rPr>
                <w:lang w:eastAsia="en-US"/>
              </w:rPr>
              <w:t>Наименование приложения</w:t>
            </w:r>
          </w:p>
        </w:tc>
        <w:tc>
          <w:tcPr>
            <w:tcW w:w="1842" w:type="dxa"/>
            <w:tcBorders>
              <w:top w:val="single" w:sz="4" w:space="0" w:color="auto"/>
              <w:left w:val="single" w:sz="4" w:space="0" w:color="auto"/>
              <w:bottom w:val="single" w:sz="4" w:space="0" w:color="auto"/>
              <w:right w:val="single" w:sz="4" w:space="0" w:color="auto"/>
            </w:tcBorders>
            <w:hideMark/>
          </w:tcPr>
          <w:p w:rsidR="00CC0F9C" w:rsidRDefault="00CC0F9C" w:rsidP="00A9727F">
            <w:pPr>
              <w:widowControl w:val="0"/>
              <w:autoSpaceDE w:val="0"/>
              <w:autoSpaceDN w:val="0"/>
              <w:adjustRightInd w:val="0"/>
              <w:jc w:val="center"/>
              <w:rPr>
                <w:lang w:eastAsia="en-US"/>
              </w:rPr>
            </w:pPr>
            <w:r>
              <w:rPr>
                <w:lang w:eastAsia="en-US"/>
              </w:rPr>
              <w:t>Номер страницы</w:t>
            </w:r>
          </w:p>
        </w:tc>
      </w:tr>
      <w:tr w:rsidR="00CC0F9C" w:rsidTr="00A9727F">
        <w:trPr>
          <w:trHeight w:val="491"/>
        </w:trPr>
        <w:tc>
          <w:tcPr>
            <w:tcW w:w="2694" w:type="dxa"/>
            <w:tcBorders>
              <w:top w:val="single" w:sz="4" w:space="0" w:color="auto"/>
              <w:left w:val="single" w:sz="4" w:space="0" w:color="auto"/>
              <w:bottom w:val="single" w:sz="4" w:space="0" w:color="auto"/>
              <w:right w:val="single" w:sz="4" w:space="0" w:color="auto"/>
            </w:tcBorders>
            <w:vAlign w:val="center"/>
            <w:hideMark/>
          </w:tcPr>
          <w:p w:rsidR="00CC0F9C" w:rsidRDefault="00CC0F9C" w:rsidP="00A9727F">
            <w:pPr>
              <w:widowControl w:val="0"/>
              <w:autoSpaceDE w:val="0"/>
              <w:autoSpaceDN w:val="0"/>
              <w:adjustRightInd w:val="0"/>
              <w:jc w:val="center"/>
              <w:rPr>
                <w:lang w:eastAsia="en-US"/>
              </w:rPr>
            </w:pPr>
            <w:r>
              <w:rPr>
                <w:lang w:eastAsia="en-US"/>
              </w:rPr>
              <w:t>№ 1</w:t>
            </w:r>
          </w:p>
        </w:tc>
        <w:tc>
          <w:tcPr>
            <w:tcW w:w="5103" w:type="dxa"/>
            <w:tcBorders>
              <w:top w:val="single" w:sz="4" w:space="0" w:color="auto"/>
              <w:left w:val="single" w:sz="4" w:space="0" w:color="auto"/>
              <w:bottom w:val="single" w:sz="4" w:space="0" w:color="auto"/>
              <w:right w:val="single" w:sz="4" w:space="0" w:color="auto"/>
            </w:tcBorders>
            <w:vAlign w:val="center"/>
            <w:hideMark/>
          </w:tcPr>
          <w:p w:rsidR="00CC0F9C" w:rsidRDefault="00CC0F9C" w:rsidP="00A9727F">
            <w:pPr>
              <w:jc w:val="center"/>
              <w:rPr>
                <w:lang w:eastAsia="en-US"/>
              </w:rPr>
            </w:pPr>
            <w:r>
              <w:rPr>
                <w:lang w:eastAsia="en-US"/>
              </w:rPr>
              <w:t>Список транспортных средств</w:t>
            </w:r>
          </w:p>
        </w:tc>
        <w:tc>
          <w:tcPr>
            <w:tcW w:w="1842" w:type="dxa"/>
            <w:tcBorders>
              <w:top w:val="single" w:sz="4" w:space="0" w:color="auto"/>
              <w:left w:val="single" w:sz="4" w:space="0" w:color="auto"/>
              <w:bottom w:val="single" w:sz="4" w:space="0" w:color="auto"/>
              <w:right w:val="single" w:sz="4" w:space="0" w:color="auto"/>
            </w:tcBorders>
            <w:vAlign w:val="center"/>
            <w:hideMark/>
          </w:tcPr>
          <w:p w:rsidR="00CC0F9C" w:rsidRDefault="00AA08CB" w:rsidP="00A9727F">
            <w:pPr>
              <w:tabs>
                <w:tab w:val="left" w:pos="2843"/>
                <w:tab w:val="left" w:pos="3006"/>
              </w:tabs>
              <w:jc w:val="center"/>
              <w:rPr>
                <w:lang w:eastAsia="en-US"/>
              </w:rPr>
            </w:pPr>
            <w:r>
              <w:rPr>
                <w:lang w:eastAsia="en-US"/>
              </w:rPr>
              <w:t>6</w:t>
            </w:r>
          </w:p>
        </w:tc>
      </w:tr>
    </w:tbl>
    <w:p w:rsidR="00CC0F9C" w:rsidRDefault="00CC0F9C" w:rsidP="00CC0F9C">
      <w:pPr>
        <w:spacing w:after="200" w:line="276" w:lineRule="auto"/>
      </w:pPr>
    </w:p>
    <w:p w:rsidR="00CC0F9C" w:rsidRDefault="00CC0F9C" w:rsidP="00CC0F9C">
      <w:pPr>
        <w:rPr>
          <w:sz w:val="28"/>
          <w:szCs w:val="28"/>
        </w:rPr>
        <w:sectPr w:rsidR="00CC0F9C" w:rsidSect="00AA08CB">
          <w:headerReference w:type="default" r:id="rId7"/>
          <w:pgSz w:w="11906" w:h="16838"/>
          <w:pgMar w:top="1134" w:right="851" w:bottom="993" w:left="1701" w:header="709" w:footer="709" w:gutter="0"/>
          <w:pgNumType w:start="1"/>
          <w:cols w:space="720"/>
          <w:titlePg/>
          <w:docGrid w:linePitch="326"/>
        </w:sectPr>
      </w:pPr>
    </w:p>
    <w:p w:rsidR="00CC0F9C" w:rsidRDefault="00CC0F9C" w:rsidP="00CC0F9C">
      <w:pPr>
        <w:ind w:left="4678" w:firstLine="1559"/>
        <w:rPr>
          <w:szCs w:val="28"/>
        </w:rPr>
      </w:pPr>
      <w:r>
        <w:rPr>
          <w:szCs w:val="28"/>
        </w:rPr>
        <w:lastRenderedPageBreak/>
        <w:t xml:space="preserve">Приложение № 1 </w:t>
      </w:r>
    </w:p>
    <w:p w:rsidR="00CC0F9C" w:rsidRDefault="00CC0F9C" w:rsidP="00CC0F9C">
      <w:pPr>
        <w:ind w:left="4678" w:firstLine="1559"/>
        <w:rPr>
          <w:szCs w:val="28"/>
        </w:rPr>
      </w:pPr>
      <w:r>
        <w:rPr>
          <w:szCs w:val="28"/>
        </w:rPr>
        <w:t>к Техническому заданию</w:t>
      </w:r>
    </w:p>
    <w:p w:rsidR="00CC0F9C" w:rsidRDefault="00CC0F9C" w:rsidP="00CC0F9C">
      <w:pPr>
        <w:jc w:val="right"/>
        <w:rPr>
          <w:bCs/>
          <w:sz w:val="22"/>
        </w:rPr>
      </w:pPr>
      <w:r>
        <w:rPr>
          <w:szCs w:val="28"/>
        </w:rPr>
        <w:t xml:space="preserve"> </w:t>
      </w:r>
    </w:p>
    <w:p w:rsidR="00CC0F9C" w:rsidRDefault="00CC0F9C" w:rsidP="00CC0F9C">
      <w:pPr>
        <w:shd w:val="clear" w:color="auto" w:fill="FFFFFF"/>
        <w:tabs>
          <w:tab w:val="left" w:pos="1666"/>
        </w:tabs>
        <w:ind w:left="-567" w:right="-47"/>
        <w:jc w:val="center"/>
        <w:rPr>
          <w:sz w:val="22"/>
        </w:rPr>
      </w:pPr>
    </w:p>
    <w:p w:rsidR="00CC0F9C" w:rsidRDefault="00CC0F9C" w:rsidP="00CC0F9C">
      <w:pPr>
        <w:spacing w:after="200" w:line="276" w:lineRule="auto"/>
        <w:ind w:left="-142"/>
        <w:jc w:val="center"/>
        <w:rPr>
          <w:rFonts w:eastAsia="Calibri"/>
          <w:b/>
          <w:szCs w:val="28"/>
        </w:rPr>
      </w:pPr>
      <w:r>
        <w:rPr>
          <w:rFonts w:eastAsia="Calibri"/>
          <w:b/>
          <w:szCs w:val="28"/>
        </w:rPr>
        <w:t xml:space="preserve">Список транспортных средств </w:t>
      </w:r>
    </w:p>
    <w:tbl>
      <w:tblPr>
        <w:tblW w:w="10773"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261"/>
        <w:gridCol w:w="2976"/>
        <w:gridCol w:w="3969"/>
      </w:tblGrid>
      <w:tr w:rsidR="00AA4ACD" w:rsidTr="00AA4ACD">
        <w:trPr>
          <w:trHeight w:val="237"/>
        </w:trPr>
        <w:tc>
          <w:tcPr>
            <w:tcW w:w="567" w:type="dxa"/>
            <w:tcBorders>
              <w:top w:val="single" w:sz="4" w:space="0" w:color="auto"/>
              <w:left w:val="single" w:sz="4" w:space="0" w:color="auto"/>
              <w:bottom w:val="single" w:sz="4" w:space="0" w:color="auto"/>
              <w:right w:val="single" w:sz="4" w:space="0" w:color="auto"/>
            </w:tcBorders>
            <w:vAlign w:val="center"/>
            <w:hideMark/>
          </w:tcPr>
          <w:p w:rsidR="00AA4ACD" w:rsidRDefault="00AA4ACD">
            <w:pPr>
              <w:spacing w:line="276" w:lineRule="auto"/>
              <w:jc w:val="center"/>
              <w:rPr>
                <w:b/>
                <w:sz w:val="20"/>
                <w:szCs w:val="20"/>
                <w:lang w:eastAsia="en-US"/>
              </w:rPr>
            </w:pPr>
            <w:r>
              <w:rPr>
                <w:b/>
                <w:sz w:val="20"/>
                <w:szCs w:val="20"/>
                <w:lang w:eastAsia="en-US"/>
              </w:rPr>
              <w:t>№ п/п</w:t>
            </w:r>
          </w:p>
        </w:tc>
        <w:tc>
          <w:tcPr>
            <w:tcW w:w="3261" w:type="dxa"/>
            <w:tcBorders>
              <w:top w:val="single" w:sz="4" w:space="0" w:color="auto"/>
              <w:left w:val="single" w:sz="4" w:space="0" w:color="auto"/>
              <w:bottom w:val="single" w:sz="4" w:space="0" w:color="auto"/>
              <w:right w:val="single" w:sz="4" w:space="0" w:color="auto"/>
            </w:tcBorders>
            <w:vAlign w:val="center"/>
            <w:hideMark/>
          </w:tcPr>
          <w:p w:rsidR="00AA4ACD" w:rsidRDefault="00AA4ACD">
            <w:pPr>
              <w:spacing w:line="276" w:lineRule="auto"/>
              <w:jc w:val="center"/>
              <w:rPr>
                <w:b/>
                <w:sz w:val="20"/>
                <w:szCs w:val="20"/>
                <w:lang w:eastAsia="en-US"/>
              </w:rPr>
            </w:pPr>
            <w:r>
              <w:rPr>
                <w:b/>
                <w:sz w:val="20"/>
                <w:szCs w:val="20"/>
                <w:lang w:eastAsia="en-US"/>
              </w:rPr>
              <w:t>Марка, модель ТС</w:t>
            </w:r>
          </w:p>
        </w:tc>
        <w:tc>
          <w:tcPr>
            <w:tcW w:w="2976" w:type="dxa"/>
            <w:tcBorders>
              <w:top w:val="single" w:sz="4" w:space="0" w:color="auto"/>
              <w:left w:val="single" w:sz="4" w:space="0" w:color="auto"/>
              <w:bottom w:val="single" w:sz="4" w:space="0" w:color="auto"/>
              <w:right w:val="single" w:sz="4" w:space="0" w:color="auto"/>
            </w:tcBorders>
            <w:vAlign w:val="center"/>
            <w:hideMark/>
          </w:tcPr>
          <w:p w:rsidR="00AA4ACD" w:rsidRDefault="00AA4ACD">
            <w:pPr>
              <w:spacing w:line="276" w:lineRule="auto"/>
              <w:jc w:val="center"/>
              <w:rPr>
                <w:b/>
                <w:sz w:val="20"/>
                <w:szCs w:val="20"/>
                <w:lang w:eastAsia="en-US"/>
              </w:rPr>
            </w:pPr>
            <w:r>
              <w:rPr>
                <w:b/>
                <w:sz w:val="20"/>
                <w:szCs w:val="20"/>
                <w:lang w:eastAsia="en-US"/>
              </w:rPr>
              <w:t>Государственный номер</w:t>
            </w:r>
          </w:p>
        </w:tc>
        <w:tc>
          <w:tcPr>
            <w:tcW w:w="3969" w:type="dxa"/>
            <w:tcBorders>
              <w:top w:val="single" w:sz="4" w:space="0" w:color="auto"/>
              <w:left w:val="single" w:sz="4" w:space="0" w:color="auto"/>
              <w:bottom w:val="single" w:sz="4" w:space="0" w:color="auto"/>
              <w:right w:val="single" w:sz="4" w:space="0" w:color="auto"/>
            </w:tcBorders>
            <w:vAlign w:val="center"/>
            <w:hideMark/>
          </w:tcPr>
          <w:p w:rsidR="00AA4ACD" w:rsidRDefault="00AA4ACD">
            <w:pPr>
              <w:spacing w:line="276" w:lineRule="auto"/>
              <w:jc w:val="center"/>
              <w:rPr>
                <w:b/>
                <w:sz w:val="20"/>
                <w:szCs w:val="20"/>
                <w:lang w:eastAsia="en-US"/>
              </w:rPr>
            </w:pPr>
            <w:r>
              <w:rPr>
                <w:b/>
                <w:sz w:val="20"/>
                <w:szCs w:val="20"/>
                <w:lang w:eastAsia="en-US"/>
              </w:rPr>
              <w:t>Размер шины, количество</w:t>
            </w:r>
          </w:p>
        </w:tc>
      </w:tr>
      <w:tr w:rsidR="00FB6B9B" w:rsidTr="00F42BB6">
        <w:trPr>
          <w:trHeight w:val="159"/>
        </w:trPr>
        <w:tc>
          <w:tcPr>
            <w:tcW w:w="567" w:type="dxa"/>
            <w:tcBorders>
              <w:top w:val="single" w:sz="4" w:space="0" w:color="auto"/>
              <w:left w:val="single" w:sz="4" w:space="0" w:color="auto"/>
              <w:bottom w:val="single" w:sz="4" w:space="0" w:color="auto"/>
              <w:right w:val="single" w:sz="4" w:space="0" w:color="auto"/>
            </w:tcBorders>
            <w:vAlign w:val="bottom"/>
            <w:hideMark/>
          </w:tcPr>
          <w:p w:rsidR="00FB6B9B" w:rsidRDefault="00FB6B9B" w:rsidP="00FB6B9B">
            <w:pPr>
              <w:jc w:val="right"/>
              <w:rPr>
                <w:rFonts w:ascii="MS Sans Serif" w:hAnsi="MS Sans Serif"/>
                <w:sz w:val="20"/>
                <w:szCs w:val="20"/>
              </w:rPr>
            </w:pPr>
            <w:r>
              <w:rPr>
                <w:rFonts w:ascii="MS Sans Serif" w:hAnsi="MS Sans Serif"/>
                <w:sz w:val="20"/>
                <w:szCs w:val="20"/>
              </w:rPr>
              <w:t>1</w:t>
            </w:r>
          </w:p>
        </w:tc>
        <w:tc>
          <w:tcPr>
            <w:tcW w:w="3261" w:type="dxa"/>
            <w:tcBorders>
              <w:top w:val="single" w:sz="4" w:space="0" w:color="auto"/>
              <w:left w:val="single" w:sz="4" w:space="0" w:color="auto"/>
              <w:bottom w:val="single" w:sz="4" w:space="0" w:color="auto"/>
              <w:right w:val="single" w:sz="4" w:space="0" w:color="auto"/>
            </w:tcBorders>
            <w:vAlign w:val="bottom"/>
          </w:tcPr>
          <w:p w:rsidR="00FB6B9B" w:rsidRDefault="00FB6B9B" w:rsidP="00FB6B9B">
            <w:pPr>
              <w:jc w:val="center"/>
              <w:rPr>
                <w:rFonts w:ascii="MS Sans Serif" w:hAnsi="MS Sans Serif"/>
                <w:sz w:val="20"/>
                <w:szCs w:val="20"/>
              </w:rPr>
            </w:pPr>
            <w:r>
              <w:rPr>
                <w:rFonts w:ascii="MS Sans Serif" w:hAnsi="MS Sans Serif"/>
                <w:sz w:val="20"/>
                <w:szCs w:val="20"/>
              </w:rPr>
              <w:t>УАЗ 29891</w:t>
            </w:r>
          </w:p>
        </w:tc>
        <w:tc>
          <w:tcPr>
            <w:tcW w:w="2976" w:type="dxa"/>
            <w:tcBorders>
              <w:top w:val="single" w:sz="4" w:space="0" w:color="auto"/>
              <w:left w:val="single" w:sz="4" w:space="0" w:color="auto"/>
              <w:bottom w:val="single" w:sz="4" w:space="0" w:color="auto"/>
              <w:right w:val="single" w:sz="4" w:space="0" w:color="auto"/>
            </w:tcBorders>
            <w:vAlign w:val="bottom"/>
          </w:tcPr>
          <w:p w:rsidR="00FB6B9B" w:rsidRDefault="00FB6B9B" w:rsidP="00FB6B9B">
            <w:pPr>
              <w:jc w:val="center"/>
              <w:rPr>
                <w:rFonts w:ascii="MS Sans Serif" w:hAnsi="MS Sans Serif"/>
                <w:sz w:val="20"/>
                <w:szCs w:val="20"/>
              </w:rPr>
            </w:pPr>
            <w:r>
              <w:rPr>
                <w:rFonts w:ascii="MS Sans Serif" w:hAnsi="MS Sans Serif"/>
                <w:sz w:val="20"/>
                <w:szCs w:val="20"/>
              </w:rPr>
              <w:t>В097ОН72</w:t>
            </w:r>
          </w:p>
        </w:tc>
        <w:tc>
          <w:tcPr>
            <w:tcW w:w="3969" w:type="dxa"/>
            <w:tcBorders>
              <w:top w:val="single" w:sz="4" w:space="0" w:color="auto"/>
              <w:left w:val="single" w:sz="4" w:space="0" w:color="auto"/>
              <w:bottom w:val="single" w:sz="4" w:space="0" w:color="auto"/>
              <w:right w:val="single" w:sz="4" w:space="0" w:color="auto"/>
            </w:tcBorders>
            <w:vAlign w:val="center"/>
          </w:tcPr>
          <w:p w:rsidR="00FB6B9B" w:rsidRDefault="00FB6B9B" w:rsidP="00FB6B9B">
            <w:pPr>
              <w:jc w:val="center"/>
              <w:rPr>
                <w:color w:val="000000"/>
                <w:sz w:val="20"/>
                <w:szCs w:val="20"/>
              </w:rPr>
            </w:pPr>
            <w:r>
              <w:rPr>
                <w:color w:val="000000"/>
                <w:sz w:val="20"/>
                <w:szCs w:val="20"/>
              </w:rPr>
              <w:t>225/75R16С, 4 шт</w:t>
            </w:r>
          </w:p>
        </w:tc>
      </w:tr>
      <w:tr w:rsidR="00650270" w:rsidTr="00F42BB6">
        <w:trPr>
          <w:trHeight w:val="159"/>
        </w:trPr>
        <w:tc>
          <w:tcPr>
            <w:tcW w:w="567" w:type="dxa"/>
            <w:tcBorders>
              <w:top w:val="single" w:sz="4" w:space="0" w:color="auto"/>
              <w:left w:val="single" w:sz="4" w:space="0" w:color="auto"/>
              <w:bottom w:val="single" w:sz="4" w:space="0" w:color="auto"/>
              <w:right w:val="single" w:sz="4" w:space="0" w:color="auto"/>
            </w:tcBorders>
            <w:vAlign w:val="bottom"/>
            <w:hideMark/>
          </w:tcPr>
          <w:p w:rsidR="00650270" w:rsidRDefault="00650270" w:rsidP="00FB6B9B">
            <w:pPr>
              <w:jc w:val="right"/>
              <w:rPr>
                <w:rFonts w:ascii="MS Sans Serif" w:hAnsi="MS Sans Serif"/>
                <w:sz w:val="20"/>
                <w:szCs w:val="20"/>
              </w:rPr>
            </w:pPr>
            <w:r>
              <w:rPr>
                <w:rFonts w:ascii="MS Sans Serif" w:hAnsi="MS Sans Serif"/>
                <w:sz w:val="20"/>
                <w:szCs w:val="20"/>
              </w:rPr>
              <w:t>2</w:t>
            </w:r>
          </w:p>
        </w:tc>
        <w:tc>
          <w:tcPr>
            <w:tcW w:w="3261" w:type="dxa"/>
            <w:tcBorders>
              <w:top w:val="single" w:sz="4" w:space="0" w:color="auto"/>
              <w:left w:val="single" w:sz="4" w:space="0" w:color="auto"/>
              <w:bottom w:val="single" w:sz="4" w:space="0" w:color="auto"/>
              <w:right w:val="single" w:sz="4" w:space="0" w:color="auto"/>
            </w:tcBorders>
            <w:vAlign w:val="bottom"/>
          </w:tcPr>
          <w:p w:rsidR="00650270" w:rsidRDefault="00650270" w:rsidP="00FB6B9B">
            <w:pPr>
              <w:jc w:val="center"/>
              <w:rPr>
                <w:rFonts w:ascii="MS Sans Serif" w:hAnsi="MS Sans Serif"/>
                <w:sz w:val="20"/>
                <w:szCs w:val="20"/>
              </w:rPr>
            </w:pPr>
            <w:r>
              <w:rPr>
                <w:rFonts w:ascii="MS Sans Serif" w:hAnsi="MS Sans Serif"/>
                <w:sz w:val="20"/>
                <w:szCs w:val="20"/>
              </w:rPr>
              <w:t>УАЗ 3909</w:t>
            </w:r>
          </w:p>
        </w:tc>
        <w:tc>
          <w:tcPr>
            <w:tcW w:w="2976" w:type="dxa"/>
            <w:tcBorders>
              <w:top w:val="single" w:sz="4" w:space="0" w:color="auto"/>
              <w:left w:val="single" w:sz="4" w:space="0" w:color="auto"/>
              <w:bottom w:val="single" w:sz="4" w:space="0" w:color="auto"/>
              <w:right w:val="single" w:sz="4" w:space="0" w:color="auto"/>
            </w:tcBorders>
            <w:vAlign w:val="bottom"/>
          </w:tcPr>
          <w:p w:rsidR="00650270" w:rsidRDefault="00650270" w:rsidP="00FB6B9B">
            <w:pPr>
              <w:jc w:val="center"/>
              <w:rPr>
                <w:rFonts w:ascii="MS Sans Serif" w:hAnsi="MS Sans Serif"/>
                <w:sz w:val="20"/>
                <w:szCs w:val="20"/>
              </w:rPr>
            </w:pPr>
            <w:r>
              <w:rPr>
                <w:rFonts w:ascii="MS Sans Serif" w:hAnsi="MS Sans Serif"/>
                <w:sz w:val="20"/>
                <w:szCs w:val="20"/>
              </w:rPr>
              <w:t>Н382ЕХ72</w:t>
            </w:r>
          </w:p>
        </w:tc>
        <w:tc>
          <w:tcPr>
            <w:tcW w:w="3969" w:type="dxa"/>
            <w:tcBorders>
              <w:top w:val="single" w:sz="4" w:space="0" w:color="auto"/>
              <w:left w:val="single" w:sz="4" w:space="0" w:color="auto"/>
              <w:bottom w:val="single" w:sz="4" w:space="0" w:color="auto"/>
              <w:right w:val="single" w:sz="4" w:space="0" w:color="auto"/>
            </w:tcBorders>
            <w:vAlign w:val="center"/>
          </w:tcPr>
          <w:p w:rsidR="00650270" w:rsidRDefault="00650270" w:rsidP="00FB6B9B">
            <w:pPr>
              <w:jc w:val="center"/>
              <w:rPr>
                <w:color w:val="000000"/>
                <w:sz w:val="20"/>
                <w:szCs w:val="20"/>
              </w:rPr>
            </w:pPr>
            <w:r>
              <w:rPr>
                <w:color w:val="000000"/>
                <w:sz w:val="20"/>
                <w:szCs w:val="20"/>
              </w:rPr>
              <w:t>225/75R16С, 4 шт</w:t>
            </w:r>
          </w:p>
        </w:tc>
      </w:tr>
      <w:tr w:rsidR="00650270" w:rsidTr="00F42BB6">
        <w:trPr>
          <w:trHeight w:val="159"/>
        </w:trPr>
        <w:tc>
          <w:tcPr>
            <w:tcW w:w="567" w:type="dxa"/>
            <w:tcBorders>
              <w:top w:val="single" w:sz="4" w:space="0" w:color="auto"/>
              <w:left w:val="single" w:sz="4" w:space="0" w:color="auto"/>
              <w:bottom w:val="single" w:sz="4" w:space="0" w:color="auto"/>
              <w:right w:val="single" w:sz="4" w:space="0" w:color="auto"/>
            </w:tcBorders>
            <w:vAlign w:val="bottom"/>
          </w:tcPr>
          <w:p w:rsidR="00650270" w:rsidRDefault="00650270" w:rsidP="00FB6B9B">
            <w:pPr>
              <w:jc w:val="right"/>
              <w:rPr>
                <w:rFonts w:ascii="MS Sans Serif" w:hAnsi="MS Sans Serif"/>
                <w:sz w:val="20"/>
                <w:szCs w:val="20"/>
              </w:rPr>
            </w:pPr>
            <w:r>
              <w:rPr>
                <w:rFonts w:ascii="MS Sans Serif" w:hAnsi="MS Sans Serif"/>
                <w:sz w:val="20"/>
                <w:szCs w:val="20"/>
              </w:rPr>
              <w:t>3</w:t>
            </w:r>
          </w:p>
        </w:tc>
        <w:tc>
          <w:tcPr>
            <w:tcW w:w="3261" w:type="dxa"/>
            <w:tcBorders>
              <w:top w:val="single" w:sz="4" w:space="0" w:color="auto"/>
              <w:left w:val="single" w:sz="4" w:space="0" w:color="auto"/>
              <w:bottom w:val="single" w:sz="4" w:space="0" w:color="auto"/>
              <w:right w:val="single" w:sz="4" w:space="0" w:color="auto"/>
            </w:tcBorders>
            <w:vAlign w:val="bottom"/>
          </w:tcPr>
          <w:p w:rsidR="00650270" w:rsidRDefault="00650270" w:rsidP="00FB6B9B">
            <w:pPr>
              <w:jc w:val="center"/>
              <w:rPr>
                <w:rFonts w:ascii="MS Sans Serif" w:hAnsi="MS Sans Serif"/>
                <w:sz w:val="20"/>
                <w:szCs w:val="20"/>
              </w:rPr>
            </w:pPr>
            <w:r>
              <w:rPr>
                <w:rFonts w:ascii="MS Sans Serif" w:hAnsi="MS Sans Serif"/>
                <w:sz w:val="20"/>
                <w:szCs w:val="20"/>
              </w:rPr>
              <w:t>УАЗ 3909</w:t>
            </w:r>
          </w:p>
        </w:tc>
        <w:tc>
          <w:tcPr>
            <w:tcW w:w="2976" w:type="dxa"/>
            <w:tcBorders>
              <w:top w:val="single" w:sz="4" w:space="0" w:color="auto"/>
              <w:left w:val="single" w:sz="4" w:space="0" w:color="auto"/>
              <w:bottom w:val="single" w:sz="4" w:space="0" w:color="auto"/>
              <w:right w:val="single" w:sz="4" w:space="0" w:color="auto"/>
            </w:tcBorders>
            <w:vAlign w:val="bottom"/>
          </w:tcPr>
          <w:p w:rsidR="00650270" w:rsidRDefault="00650270" w:rsidP="00FB6B9B">
            <w:pPr>
              <w:jc w:val="center"/>
              <w:rPr>
                <w:rFonts w:ascii="MS Sans Serif" w:hAnsi="MS Sans Serif"/>
                <w:sz w:val="20"/>
                <w:szCs w:val="20"/>
              </w:rPr>
            </w:pPr>
            <w:r>
              <w:rPr>
                <w:rFonts w:ascii="MS Sans Serif" w:hAnsi="MS Sans Serif"/>
                <w:sz w:val="20"/>
                <w:szCs w:val="20"/>
              </w:rPr>
              <w:t>Н564УМ72</w:t>
            </w:r>
          </w:p>
        </w:tc>
        <w:tc>
          <w:tcPr>
            <w:tcW w:w="3969" w:type="dxa"/>
            <w:tcBorders>
              <w:top w:val="single" w:sz="4" w:space="0" w:color="auto"/>
              <w:left w:val="single" w:sz="4" w:space="0" w:color="auto"/>
              <w:bottom w:val="single" w:sz="4" w:space="0" w:color="auto"/>
              <w:right w:val="single" w:sz="4" w:space="0" w:color="auto"/>
            </w:tcBorders>
            <w:vAlign w:val="center"/>
          </w:tcPr>
          <w:p w:rsidR="00650270" w:rsidRDefault="00650270" w:rsidP="00FB6B9B">
            <w:pPr>
              <w:jc w:val="center"/>
              <w:rPr>
                <w:color w:val="000000"/>
                <w:sz w:val="20"/>
                <w:szCs w:val="20"/>
              </w:rPr>
            </w:pPr>
            <w:r>
              <w:rPr>
                <w:color w:val="000000"/>
                <w:sz w:val="20"/>
                <w:szCs w:val="20"/>
              </w:rPr>
              <w:t>225/75R16С, 4 шт</w:t>
            </w:r>
          </w:p>
        </w:tc>
      </w:tr>
      <w:tr w:rsidR="00650270" w:rsidTr="00F42BB6">
        <w:trPr>
          <w:trHeight w:val="159"/>
        </w:trPr>
        <w:tc>
          <w:tcPr>
            <w:tcW w:w="567" w:type="dxa"/>
            <w:tcBorders>
              <w:top w:val="single" w:sz="4" w:space="0" w:color="auto"/>
              <w:left w:val="single" w:sz="4" w:space="0" w:color="auto"/>
              <w:bottom w:val="single" w:sz="4" w:space="0" w:color="auto"/>
              <w:right w:val="single" w:sz="4" w:space="0" w:color="auto"/>
            </w:tcBorders>
            <w:vAlign w:val="bottom"/>
          </w:tcPr>
          <w:p w:rsidR="00650270" w:rsidRDefault="00650270" w:rsidP="00FB6B9B">
            <w:pPr>
              <w:jc w:val="right"/>
              <w:rPr>
                <w:rFonts w:ascii="MS Sans Serif" w:hAnsi="MS Sans Serif"/>
                <w:sz w:val="20"/>
                <w:szCs w:val="20"/>
              </w:rPr>
            </w:pPr>
            <w:r>
              <w:rPr>
                <w:rFonts w:ascii="MS Sans Serif" w:hAnsi="MS Sans Serif"/>
                <w:sz w:val="20"/>
                <w:szCs w:val="20"/>
              </w:rPr>
              <w:t>4</w:t>
            </w:r>
          </w:p>
        </w:tc>
        <w:tc>
          <w:tcPr>
            <w:tcW w:w="3261" w:type="dxa"/>
            <w:tcBorders>
              <w:top w:val="single" w:sz="4" w:space="0" w:color="auto"/>
              <w:left w:val="single" w:sz="4" w:space="0" w:color="auto"/>
              <w:bottom w:val="single" w:sz="4" w:space="0" w:color="auto"/>
              <w:right w:val="single" w:sz="4" w:space="0" w:color="auto"/>
            </w:tcBorders>
            <w:vAlign w:val="bottom"/>
          </w:tcPr>
          <w:p w:rsidR="00650270" w:rsidRDefault="00650270" w:rsidP="00FB6B9B">
            <w:pPr>
              <w:jc w:val="center"/>
              <w:rPr>
                <w:rFonts w:ascii="MS Sans Serif" w:hAnsi="MS Sans Serif"/>
                <w:sz w:val="20"/>
                <w:szCs w:val="20"/>
              </w:rPr>
            </w:pPr>
            <w:r>
              <w:rPr>
                <w:rFonts w:ascii="MS Sans Serif" w:hAnsi="MS Sans Serif"/>
                <w:sz w:val="20"/>
                <w:szCs w:val="20"/>
              </w:rPr>
              <w:t>УАЗ 3909</w:t>
            </w:r>
          </w:p>
        </w:tc>
        <w:tc>
          <w:tcPr>
            <w:tcW w:w="2976" w:type="dxa"/>
            <w:tcBorders>
              <w:top w:val="single" w:sz="4" w:space="0" w:color="auto"/>
              <w:left w:val="single" w:sz="4" w:space="0" w:color="auto"/>
              <w:bottom w:val="single" w:sz="4" w:space="0" w:color="auto"/>
              <w:right w:val="single" w:sz="4" w:space="0" w:color="auto"/>
            </w:tcBorders>
            <w:vAlign w:val="bottom"/>
          </w:tcPr>
          <w:p w:rsidR="00650270" w:rsidRDefault="00650270" w:rsidP="00FB6B9B">
            <w:pPr>
              <w:jc w:val="center"/>
              <w:rPr>
                <w:rFonts w:ascii="MS Sans Serif" w:hAnsi="MS Sans Serif"/>
                <w:sz w:val="20"/>
                <w:szCs w:val="20"/>
              </w:rPr>
            </w:pPr>
            <w:r>
              <w:rPr>
                <w:rFonts w:ascii="MS Sans Serif" w:hAnsi="MS Sans Serif"/>
                <w:sz w:val="20"/>
                <w:szCs w:val="20"/>
              </w:rPr>
              <w:t>Р558РТ72</w:t>
            </w:r>
          </w:p>
        </w:tc>
        <w:tc>
          <w:tcPr>
            <w:tcW w:w="3969" w:type="dxa"/>
            <w:tcBorders>
              <w:top w:val="single" w:sz="4" w:space="0" w:color="auto"/>
              <w:left w:val="single" w:sz="4" w:space="0" w:color="auto"/>
              <w:bottom w:val="single" w:sz="4" w:space="0" w:color="auto"/>
              <w:right w:val="single" w:sz="4" w:space="0" w:color="auto"/>
            </w:tcBorders>
            <w:vAlign w:val="center"/>
          </w:tcPr>
          <w:p w:rsidR="00650270" w:rsidRDefault="00650270" w:rsidP="00FB6B9B">
            <w:pPr>
              <w:jc w:val="center"/>
              <w:rPr>
                <w:color w:val="000000"/>
                <w:sz w:val="20"/>
                <w:szCs w:val="20"/>
              </w:rPr>
            </w:pPr>
            <w:r>
              <w:rPr>
                <w:color w:val="000000"/>
                <w:sz w:val="20"/>
                <w:szCs w:val="20"/>
              </w:rPr>
              <w:t>225/75R16С, 4 шт</w:t>
            </w:r>
          </w:p>
        </w:tc>
      </w:tr>
      <w:tr w:rsidR="00650270" w:rsidTr="00F42BB6">
        <w:trPr>
          <w:trHeight w:val="159"/>
        </w:trPr>
        <w:tc>
          <w:tcPr>
            <w:tcW w:w="567" w:type="dxa"/>
            <w:tcBorders>
              <w:top w:val="single" w:sz="4" w:space="0" w:color="auto"/>
              <w:left w:val="single" w:sz="4" w:space="0" w:color="auto"/>
              <w:bottom w:val="single" w:sz="4" w:space="0" w:color="auto"/>
              <w:right w:val="single" w:sz="4" w:space="0" w:color="auto"/>
            </w:tcBorders>
            <w:vAlign w:val="bottom"/>
          </w:tcPr>
          <w:p w:rsidR="00650270" w:rsidRDefault="00650270" w:rsidP="00FB6B9B">
            <w:pPr>
              <w:jc w:val="right"/>
              <w:rPr>
                <w:rFonts w:ascii="MS Sans Serif" w:hAnsi="MS Sans Serif"/>
                <w:sz w:val="20"/>
                <w:szCs w:val="20"/>
              </w:rPr>
            </w:pPr>
            <w:r>
              <w:rPr>
                <w:rFonts w:ascii="MS Sans Serif" w:hAnsi="MS Sans Serif"/>
                <w:sz w:val="20"/>
                <w:szCs w:val="20"/>
              </w:rPr>
              <w:t>5</w:t>
            </w:r>
          </w:p>
        </w:tc>
        <w:tc>
          <w:tcPr>
            <w:tcW w:w="3261" w:type="dxa"/>
            <w:tcBorders>
              <w:top w:val="single" w:sz="4" w:space="0" w:color="auto"/>
              <w:left w:val="single" w:sz="4" w:space="0" w:color="auto"/>
              <w:bottom w:val="single" w:sz="4" w:space="0" w:color="auto"/>
              <w:right w:val="single" w:sz="4" w:space="0" w:color="auto"/>
            </w:tcBorders>
            <w:vAlign w:val="bottom"/>
          </w:tcPr>
          <w:p w:rsidR="00650270" w:rsidRDefault="00650270" w:rsidP="00FB6B9B">
            <w:pPr>
              <w:jc w:val="center"/>
              <w:rPr>
                <w:rFonts w:ascii="MS Sans Serif" w:hAnsi="MS Sans Serif"/>
                <w:sz w:val="20"/>
                <w:szCs w:val="20"/>
              </w:rPr>
            </w:pPr>
            <w:r>
              <w:rPr>
                <w:rFonts w:ascii="MS Sans Serif" w:hAnsi="MS Sans Serif"/>
                <w:sz w:val="20"/>
                <w:szCs w:val="20"/>
              </w:rPr>
              <w:t>УАЗ 3909</w:t>
            </w:r>
          </w:p>
        </w:tc>
        <w:tc>
          <w:tcPr>
            <w:tcW w:w="2976" w:type="dxa"/>
            <w:tcBorders>
              <w:top w:val="single" w:sz="4" w:space="0" w:color="auto"/>
              <w:left w:val="single" w:sz="4" w:space="0" w:color="auto"/>
              <w:bottom w:val="single" w:sz="4" w:space="0" w:color="auto"/>
              <w:right w:val="single" w:sz="4" w:space="0" w:color="auto"/>
            </w:tcBorders>
            <w:vAlign w:val="bottom"/>
          </w:tcPr>
          <w:p w:rsidR="00650270" w:rsidRDefault="00650270" w:rsidP="00FB6B9B">
            <w:pPr>
              <w:jc w:val="center"/>
              <w:rPr>
                <w:rFonts w:ascii="MS Sans Serif" w:hAnsi="MS Sans Serif"/>
                <w:sz w:val="20"/>
                <w:szCs w:val="20"/>
              </w:rPr>
            </w:pPr>
            <w:r>
              <w:rPr>
                <w:rFonts w:ascii="MS Sans Serif" w:hAnsi="MS Sans Serif"/>
                <w:sz w:val="20"/>
                <w:szCs w:val="20"/>
              </w:rPr>
              <w:t>Р571РТ72</w:t>
            </w:r>
          </w:p>
        </w:tc>
        <w:tc>
          <w:tcPr>
            <w:tcW w:w="3969" w:type="dxa"/>
            <w:tcBorders>
              <w:top w:val="single" w:sz="4" w:space="0" w:color="auto"/>
              <w:left w:val="single" w:sz="4" w:space="0" w:color="auto"/>
              <w:bottom w:val="single" w:sz="4" w:space="0" w:color="auto"/>
              <w:right w:val="single" w:sz="4" w:space="0" w:color="auto"/>
            </w:tcBorders>
            <w:vAlign w:val="center"/>
          </w:tcPr>
          <w:p w:rsidR="00650270" w:rsidRDefault="00650270" w:rsidP="00FB6B9B">
            <w:pPr>
              <w:jc w:val="center"/>
              <w:rPr>
                <w:color w:val="000000"/>
                <w:sz w:val="20"/>
                <w:szCs w:val="20"/>
              </w:rPr>
            </w:pPr>
            <w:r>
              <w:rPr>
                <w:color w:val="000000"/>
                <w:sz w:val="20"/>
                <w:szCs w:val="20"/>
              </w:rPr>
              <w:t>225/75R16С, 4 шт</w:t>
            </w:r>
          </w:p>
        </w:tc>
      </w:tr>
      <w:tr w:rsidR="00650270" w:rsidTr="00F42BB6">
        <w:trPr>
          <w:trHeight w:val="159"/>
        </w:trPr>
        <w:tc>
          <w:tcPr>
            <w:tcW w:w="567" w:type="dxa"/>
            <w:tcBorders>
              <w:top w:val="single" w:sz="4" w:space="0" w:color="auto"/>
              <w:left w:val="single" w:sz="4" w:space="0" w:color="auto"/>
              <w:bottom w:val="single" w:sz="4" w:space="0" w:color="auto"/>
              <w:right w:val="single" w:sz="4" w:space="0" w:color="auto"/>
            </w:tcBorders>
            <w:vAlign w:val="bottom"/>
          </w:tcPr>
          <w:p w:rsidR="00650270" w:rsidRDefault="00650270" w:rsidP="00FB6B9B">
            <w:pPr>
              <w:jc w:val="right"/>
              <w:rPr>
                <w:rFonts w:ascii="MS Sans Serif" w:hAnsi="MS Sans Serif"/>
                <w:sz w:val="20"/>
                <w:szCs w:val="20"/>
              </w:rPr>
            </w:pPr>
            <w:r>
              <w:rPr>
                <w:rFonts w:ascii="MS Sans Serif" w:hAnsi="MS Sans Serif"/>
                <w:sz w:val="20"/>
                <w:szCs w:val="20"/>
              </w:rPr>
              <w:t>6</w:t>
            </w:r>
          </w:p>
        </w:tc>
        <w:tc>
          <w:tcPr>
            <w:tcW w:w="3261" w:type="dxa"/>
            <w:tcBorders>
              <w:top w:val="single" w:sz="4" w:space="0" w:color="auto"/>
              <w:left w:val="single" w:sz="4" w:space="0" w:color="auto"/>
              <w:bottom w:val="single" w:sz="4" w:space="0" w:color="auto"/>
              <w:right w:val="single" w:sz="4" w:space="0" w:color="auto"/>
            </w:tcBorders>
            <w:vAlign w:val="bottom"/>
          </w:tcPr>
          <w:p w:rsidR="00650270" w:rsidRDefault="00650270" w:rsidP="00FB6B9B">
            <w:pPr>
              <w:jc w:val="center"/>
              <w:rPr>
                <w:rFonts w:ascii="MS Sans Serif" w:hAnsi="MS Sans Serif"/>
                <w:sz w:val="20"/>
                <w:szCs w:val="20"/>
              </w:rPr>
            </w:pPr>
            <w:r>
              <w:rPr>
                <w:rFonts w:ascii="MS Sans Serif" w:hAnsi="MS Sans Serif"/>
                <w:sz w:val="20"/>
                <w:szCs w:val="20"/>
              </w:rPr>
              <w:t>УАЗ 3909</w:t>
            </w:r>
          </w:p>
        </w:tc>
        <w:tc>
          <w:tcPr>
            <w:tcW w:w="2976" w:type="dxa"/>
            <w:tcBorders>
              <w:top w:val="single" w:sz="4" w:space="0" w:color="auto"/>
              <w:left w:val="single" w:sz="4" w:space="0" w:color="auto"/>
              <w:bottom w:val="single" w:sz="4" w:space="0" w:color="auto"/>
              <w:right w:val="single" w:sz="4" w:space="0" w:color="auto"/>
            </w:tcBorders>
            <w:vAlign w:val="bottom"/>
          </w:tcPr>
          <w:p w:rsidR="00650270" w:rsidRDefault="00650270" w:rsidP="00FB6B9B">
            <w:pPr>
              <w:jc w:val="center"/>
              <w:rPr>
                <w:rFonts w:ascii="MS Sans Serif" w:hAnsi="MS Sans Serif"/>
                <w:sz w:val="20"/>
                <w:szCs w:val="20"/>
              </w:rPr>
            </w:pPr>
            <w:r>
              <w:rPr>
                <w:rFonts w:ascii="MS Sans Serif" w:hAnsi="MS Sans Serif"/>
                <w:sz w:val="20"/>
                <w:szCs w:val="20"/>
              </w:rPr>
              <w:t>Р779РТ72</w:t>
            </w:r>
          </w:p>
        </w:tc>
        <w:tc>
          <w:tcPr>
            <w:tcW w:w="3969" w:type="dxa"/>
            <w:tcBorders>
              <w:top w:val="single" w:sz="4" w:space="0" w:color="auto"/>
              <w:left w:val="single" w:sz="4" w:space="0" w:color="auto"/>
              <w:bottom w:val="single" w:sz="4" w:space="0" w:color="auto"/>
              <w:right w:val="single" w:sz="4" w:space="0" w:color="auto"/>
            </w:tcBorders>
            <w:vAlign w:val="center"/>
          </w:tcPr>
          <w:p w:rsidR="00650270" w:rsidRDefault="00650270" w:rsidP="00FB6B9B">
            <w:pPr>
              <w:jc w:val="center"/>
              <w:rPr>
                <w:color w:val="000000"/>
                <w:sz w:val="20"/>
                <w:szCs w:val="20"/>
              </w:rPr>
            </w:pPr>
            <w:r>
              <w:rPr>
                <w:color w:val="000000"/>
                <w:sz w:val="20"/>
                <w:szCs w:val="20"/>
              </w:rPr>
              <w:t>225/75R16С, 4 шт</w:t>
            </w:r>
          </w:p>
        </w:tc>
      </w:tr>
      <w:tr w:rsidR="00650270" w:rsidTr="00F42BB6">
        <w:trPr>
          <w:trHeight w:val="159"/>
        </w:trPr>
        <w:tc>
          <w:tcPr>
            <w:tcW w:w="567" w:type="dxa"/>
            <w:tcBorders>
              <w:top w:val="single" w:sz="4" w:space="0" w:color="auto"/>
              <w:left w:val="single" w:sz="4" w:space="0" w:color="auto"/>
              <w:bottom w:val="single" w:sz="4" w:space="0" w:color="auto"/>
              <w:right w:val="single" w:sz="4" w:space="0" w:color="auto"/>
            </w:tcBorders>
            <w:vAlign w:val="bottom"/>
          </w:tcPr>
          <w:p w:rsidR="00650270" w:rsidRDefault="00650270" w:rsidP="00FB6B9B">
            <w:pPr>
              <w:jc w:val="right"/>
              <w:rPr>
                <w:rFonts w:ascii="MS Sans Serif" w:hAnsi="MS Sans Serif"/>
                <w:sz w:val="20"/>
                <w:szCs w:val="20"/>
              </w:rPr>
            </w:pPr>
            <w:r>
              <w:rPr>
                <w:rFonts w:ascii="MS Sans Serif" w:hAnsi="MS Sans Serif"/>
                <w:sz w:val="20"/>
                <w:szCs w:val="20"/>
              </w:rPr>
              <w:t>7</w:t>
            </w:r>
          </w:p>
        </w:tc>
        <w:tc>
          <w:tcPr>
            <w:tcW w:w="3261" w:type="dxa"/>
            <w:tcBorders>
              <w:top w:val="single" w:sz="4" w:space="0" w:color="auto"/>
              <w:left w:val="single" w:sz="4" w:space="0" w:color="auto"/>
              <w:bottom w:val="single" w:sz="4" w:space="0" w:color="auto"/>
              <w:right w:val="single" w:sz="4" w:space="0" w:color="auto"/>
            </w:tcBorders>
            <w:vAlign w:val="bottom"/>
          </w:tcPr>
          <w:p w:rsidR="00650270" w:rsidRDefault="00650270" w:rsidP="00FB6B9B">
            <w:pPr>
              <w:jc w:val="center"/>
              <w:rPr>
                <w:rFonts w:ascii="MS Sans Serif" w:hAnsi="MS Sans Serif"/>
                <w:sz w:val="20"/>
                <w:szCs w:val="20"/>
              </w:rPr>
            </w:pPr>
            <w:r>
              <w:rPr>
                <w:rFonts w:ascii="MS Sans Serif" w:hAnsi="MS Sans Serif"/>
                <w:sz w:val="20"/>
                <w:szCs w:val="20"/>
              </w:rPr>
              <w:t>УАЗ 29891</w:t>
            </w:r>
          </w:p>
        </w:tc>
        <w:tc>
          <w:tcPr>
            <w:tcW w:w="2976" w:type="dxa"/>
            <w:tcBorders>
              <w:top w:val="single" w:sz="4" w:space="0" w:color="auto"/>
              <w:left w:val="single" w:sz="4" w:space="0" w:color="auto"/>
              <w:bottom w:val="single" w:sz="4" w:space="0" w:color="auto"/>
              <w:right w:val="single" w:sz="4" w:space="0" w:color="auto"/>
            </w:tcBorders>
            <w:vAlign w:val="bottom"/>
          </w:tcPr>
          <w:p w:rsidR="00650270" w:rsidRDefault="00650270" w:rsidP="00FB6B9B">
            <w:pPr>
              <w:jc w:val="center"/>
              <w:rPr>
                <w:rFonts w:ascii="MS Sans Serif" w:hAnsi="MS Sans Serif"/>
                <w:sz w:val="20"/>
                <w:szCs w:val="20"/>
              </w:rPr>
            </w:pPr>
            <w:r>
              <w:rPr>
                <w:rFonts w:ascii="MS Sans Serif" w:hAnsi="MS Sans Serif"/>
                <w:sz w:val="20"/>
                <w:szCs w:val="20"/>
              </w:rPr>
              <w:t>Р977РТ72</w:t>
            </w:r>
          </w:p>
        </w:tc>
        <w:tc>
          <w:tcPr>
            <w:tcW w:w="3969" w:type="dxa"/>
            <w:tcBorders>
              <w:top w:val="single" w:sz="4" w:space="0" w:color="auto"/>
              <w:left w:val="single" w:sz="4" w:space="0" w:color="auto"/>
              <w:bottom w:val="single" w:sz="4" w:space="0" w:color="auto"/>
              <w:right w:val="single" w:sz="4" w:space="0" w:color="auto"/>
            </w:tcBorders>
            <w:vAlign w:val="center"/>
          </w:tcPr>
          <w:p w:rsidR="00650270" w:rsidRDefault="00650270" w:rsidP="00FB6B9B">
            <w:pPr>
              <w:jc w:val="center"/>
              <w:rPr>
                <w:color w:val="000000"/>
                <w:sz w:val="20"/>
                <w:szCs w:val="20"/>
              </w:rPr>
            </w:pPr>
            <w:r>
              <w:rPr>
                <w:color w:val="000000"/>
                <w:sz w:val="20"/>
                <w:szCs w:val="20"/>
              </w:rPr>
              <w:t>225/75R16С, 4 шт</w:t>
            </w:r>
          </w:p>
        </w:tc>
      </w:tr>
      <w:tr w:rsidR="00650270" w:rsidTr="00F42BB6">
        <w:trPr>
          <w:trHeight w:val="159"/>
        </w:trPr>
        <w:tc>
          <w:tcPr>
            <w:tcW w:w="567" w:type="dxa"/>
            <w:tcBorders>
              <w:top w:val="single" w:sz="4" w:space="0" w:color="auto"/>
              <w:left w:val="single" w:sz="4" w:space="0" w:color="auto"/>
              <w:bottom w:val="single" w:sz="4" w:space="0" w:color="auto"/>
              <w:right w:val="single" w:sz="4" w:space="0" w:color="auto"/>
            </w:tcBorders>
            <w:vAlign w:val="bottom"/>
          </w:tcPr>
          <w:p w:rsidR="00650270" w:rsidRDefault="00650270" w:rsidP="00FB6B9B">
            <w:pPr>
              <w:jc w:val="right"/>
              <w:rPr>
                <w:rFonts w:ascii="MS Sans Serif" w:hAnsi="MS Sans Serif"/>
                <w:sz w:val="20"/>
                <w:szCs w:val="20"/>
              </w:rPr>
            </w:pPr>
            <w:r>
              <w:rPr>
                <w:rFonts w:ascii="MS Sans Serif" w:hAnsi="MS Sans Serif"/>
                <w:sz w:val="20"/>
                <w:szCs w:val="20"/>
              </w:rPr>
              <w:t>8</w:t>
            </w:r>
          </w:p>
        </w:tc>
        <w:tc>
          <w:tcPr>
            <w:tcW w:w="3261" w:type="dxa"/>
            <w:tcBorders>
              <w:top w:val="single" w:sz="4" w:space="0" w:color="auto"/>
              <w:left w:val="single" w:sz="4" w:space="0" w:color="auto"/>
              <w:bottom w:val="single" w:sz="4" w:space="0" w:color="auto"/>
              <w:right w:val="single" w:sz="4" w:space="0" w:color="auto"/>
            </w:tcBorders>
            <w:vAlign w:val="bottom"/>
          </w:tcPr>
          <w:p w:rsidR="00650270" w:rsidRDefault="00650270" w:rsidP="00FB6B9B">
            <w:pPr>
              <w:jc w:val="center"/>
              <w:rPr>
                <w:rFonts w:ascii="MS Sans Serif" w:hAnsi="MS Sans Serif"/>
                <w:sz w:val="20"/>
                <w:szCs w:val="20"/>
              </w:rPr>
            </w:pPr>
            <w:r>
              <w:rPr>
                <w:rFonts w:ascii="MS Sans Serif" w:hAnsi="MS Sans Serif"/>
                <w:sz w:val="20"/>
                <w:szCs w:val="20"/>
              </w:rPr>
              <w:t>УАЗ 29891</w:t>
            </w:r>
          </w:p>
        </w:tc>
        <w:tc>
          <w:tcPr>
            <w:tcW w:w="2976" w:type="dxa"/>
            <w:tcBorders>
              <w:top w:val="single" w:sz="4" w:space="0" w:color="auto"/>
              <w:left w:val="single" w:sz="4" w:space="0" w:color="auto"/>
              <w:bottom w:val="single" w:sz="4" w:space="0" w:color="auto"/>
              <w:right w:val="single" w:sz="4" w:space="0" w:color="auto"/>
            </w:tcBorders>
            <w:vAlign w:val="bottom"/>
          </w:tcPr>
          <w:p w:rsidR="00650270" w:rsidRDefault="00650270" w:rsidP="00FB6B9B">
            <w:pPr>
              <w:jc w:val="center"/>
              <w:rPr>
                <w:rFonts w:ascii="MS Sans Serif" w:hAnsi="MS Sans Serif"/>
                <w:sz w:val="20"/>
                <w:szCs w:val="20"/>
              </w:rPr>
            </w:pPr>
            <w:r>
              <w:rPr>
                <w:rFonts w:ascii="MS Sans Serif" w:hAnsi="MS Sans Serif"/>
                <w:sz w:val="20"/>
                <w:szCs w:val="20"/>
              </w:rPr>
              <w:t>Р978РТ72</w:t>
            </w:r>
          </w:p>
        </w:tc>
        <w:tc>
          <w:tcPr>
            <w:tcW w:w="3969" w:type="dxa"/>
            <w:tcBorders>
              <w:top w:val="single" w:sz="4" w:space="0" w:color="auto"/>
              <w:left w:val="single" w:sz="4" w:space="0" w:color="auto"/>
              <w:bottom w:val="single" w:sz="4" w:space="0" w:color="auto"/>
              <w:right w:val="single" w:sz="4" w:space="0" w:color="auto"/>
            </w:tcBorders>
            <w:vAlign w:val="center"/>
          </w:tcPr>
          <w:p w:rsidR="00650270" w:rsidRDefault="00650270" w:rsidP="00FB6B9B">
            <w:pPr>
              <w:jc w:val="center"/>
              <w:rPr>
                <w:color w:val="000000"/>
                <w:sz w:val="20"/>
                <w:szCs w:val="20"/>
              </w:rPr>
            </w:pPr>
            <w:r>
              <w:rPr>
                <w:color w:val="000000"/>
                <w:sz w:val="20"/>
                <w:szCs w:val="20"/>
              </w:rPr>
              <w:t>225/75R16С, 4 шт</w:t>
            </w:r>
          </w:p>
        </w:tc>
      </w:tr>
      <w:tr w:rsidR="00650270" w:rsidTr="00F42BB6">
        <w:trPr>
          <w:trHeight w:val="159"/>
        </w:trPr>
        <w:tc>
          <w:tcPr>
            <w:tcW w:w="567" w:type="dxa"/>
            <w:tcBorders>
              <w:top w:val="single" w:sz="4" w:space="0" w:color="auto"/>
              <w:left w:val="single" w:sz="4" w:space="0" w:color="auto"/>
              <w:bottom w:val="single" w:sz="4" w:space="0" w:color="auto"/>
              <w:right w:val="single" w:sz="4" w:space="0" w:color="auto"/>
            </w:tcBorders>
            <w:vAlign w:val="bottom"/>
          </w:tcPr>
          <w:p w:rsidR="00650270" w:rsidRDefault="00650270" w:rsidP="00FB6B9B">
            <w:pPr>
              <w:jc w:val="right"/>
              <w:rPr>
                <w:rFonts w:ascii="MS Sans Serif" w:hAnsi="MS Sans Serif"/>
                <w:sz w:val="20"/>
                <w:szCs w:val="20"/>
              </w:rPr>
            </w:pPr>
            <w:r>
              <w:rPr>
                <w:rFonts w:ascii="MS Sans Serif" w:hAnsi="MS Sans Serif"/>
                <w:sz w:val="20"/>
                <w:szCs w:val="20"/>
              </w:rPr>
              <w:t>9</w:t>
            </w:r>
          </w:p>
        </w:tc>
        <w:tc>
          <w:tcPr>
            <w:tcW w:w="3261" w:type="dxa"/>
            <w:tcBorders>
              <w:top w:val="single" w:sz="4" w:space="0" w:color="auto"/>
              <w:left w:val="single" w:sz="4" w:space="0" w:color="auto"/>
              <w:bottom w:val="single" w:sz="4" w:space="0" w:color="auto"/>
              <w:right w:val="single" w:sz="4" w:space="0" w:color="auto"/>
            </w:tcBorders>
            <w:vAlign w:val="bottom"/>
          </w:tcPr>
          <w:p w:rsidR="00650270" w:rsidRDefault="00650270" w:rsidP="00FB6B9B">
            <w:pPr>
              <w:jc w:val="center"/>
              <w:rPr>
                <w:rFonts w:ascii="MS Sans Serif" w:hAnsi="MS Sans Serif"/>
                <w:sz w:val="20"/>
                <w:szCs w:val="20"/>
              </w:rPr>
            </w:pPr>
            <w:r>
              <w:rPr>
                <w:rFonts w:ascii="MS Sans Serif" w:hAnsi="MS Sans Serif"/>
                <w:sz w:val="20"/>
                <w:szCs w:val="20"/>
              </w:rPr>
              <w:t>УАЗ 390995</w:t>
            </w:r>
          </w:p>
        </w:tc>
        <w:tc>
          <w:tcPr>
            <w:tcW w:w="2976" w:type="dxa"/>
            <w:tcBorders>
              <w:top w:val="single" w:sz="4" w:space="0" w:color="auto"/>
              <w:left w:val="single" w:sz="4" w:space="0" w:color="auto"/>
              <w:bottom w:val="single" w:sz="4" w:space="0" w:color="auto"/>
              <w:right w:val="single" w:sz="4" w:space="0" w:color="auto"/>
            </w:tcBorders>
            <w:vAlign w:val="bottom"/>
          </w:tcPr>
          <w:p w:rsidR="00650270" w:rsidRDefault="00650270" w:rsidP="00FB6B9B">
            <w:pPr>
              <w:jc w:val="center"/>
              <w:rPr>
                <w:rFonts w:ascii="MS Sans Serif" w:hAnsi="MS Sans Serif"/>
                <w:sz w:val="20"/>
                <w:szCs w:val="20"/>
              </w:rPr>
            </w:pPr>
            <w:r>
              <w:rPr>
                <w:rFonts w:ascii="MS Sans Serif" w:hAnsi="MS Sans Serif"/>
                <w:sz w:val="20"/>
                <w:szCs w:val="20"/>
              </w:rPr>
              <w:t>У257МТ72</w:t>
            </w:r>
          </w:p>
        </w:tc>
        <w:tc>
          <w:tcPr>
            <w:tcW w:w="3969" w:type="dxa"/>
            <w:tcBorders>
              <w:top w:val="single" w:sz="4" w:space="0" w:color="auto"/>
              <w:left w:val="single" w:sz="4" w:space="0" w:color="auto"/>
              <w:bottom w:val="single" w:sz="4" w:space="0" w:color="auto"/>
              <w:right w:val="single" w:sz="4" w:space="0" w:color="auto"/>
            </w:tcBorders>
            <w:vAlign w:val="center"/>
          </w:tcPr>
          <w:p w:rsidR="00650270" w:rsidRDefault="00650270" w:rsidP="00FB6B9B">
            <w:pPr>
              <w:jc w:val="center"/>
              <w:rPr>
                <w:color w:val="000000"/>
                <w:sz w:val="20"/>
                <w:szCs w:val="20"/>
              </w:rPr>
            </w:pPr>
            <w:r>
              <w:rPr>
                <w:color w:val="000000"/>
                <w:sz w:val="20"/>
                <w:szCs w:val="20"/>
              </w:rPr>
              <w:t>225/75R16С, 4 шт</w:t>
            </w:r>
          </w:p>
        </w:tc>
      </w:tr>
    </w:tbl>
    <w:p w:rsidR="001522BA" w:rsidRDefault="001522BA"/>
    <w:sectPr w:rsidR="001522B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784C" w:rsidRDefault="006C784C" w:rsidP="00FE69C1">
      <w:r>
        <w:separator/>
      </w:r>
    </w:p>
  </w:endnote>
  <w:endnote w:type="continuationSeparator" w:id="0">
    <w:p w:rsidR="006C784C" w:rsidRDefault="006C784C" w:rsidP="00FE6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altName w:val="Yu Gothic UI"/>
    <w:charset w:val="4E"/>
    <w:family w:val="auto"/>
    <w:pitch w:val="variable"/>
    <w:sig w:usb0="E00002FF" w:usb1="7AC7FFFF" w:usb2="00000012" w:usb3="00000000" w:csb0="0002000D" w:csb1="00000000"/>
  </w:font>
  <w:font w:name="Helvetica">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CC"/>
    <w:family w:val="roman"/>
    <w:pitch w:val="variable"/>
    <w:sig w:usb0="E0002EFF" w:usb1="C000785B" w:usb2="00000009" w:usb3="00000000" w:csb0="000001FF" w:csb1="00000000"/>
  </w:font>
  <w:font w:name="MS Sans Serif">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784C" w:rsidRDefault="006C784C" w:rsidP="00FE69C1">
      <w:r>
        <w:separator/>
      </w:r>
    </w:p>
  </w:footnote>
  <w:footnote w:type="continuationSeparator" w:id="0">
    <w:p w:rsidR="006C784C" w:rsidRDefault="006C784C" w:rsidP="00FE69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8815615"/>
      <w:docPartObj>
        <w:docPartGallery w:val="Page Numbers (Top of Page)"/>
        <w:docPartUnique/>
      </w:docPartObj>
    </w:sdtPr>
    <w:sdtEndPr/>
    <w:sdtContent>
      <w:p w:rsidR="0023772B" w:rsidRDefault="0023772B">
        <w:pPr>
          <w:pStyle w:val="ac"/>
          <w:jc w:val="center"/>
        </w:pPr>
        <w:r>
          <w:fldChar w:fldCharType="begin"/>
        </w:r>
        <w:r>
          <w:instrText>PAGE   \* MERGEFORMAT</w:instrText>
        </w:r>
        <w:r>
          <w:fldChar w:fldCharType="separate"/>
        </w:r>
        <w:r w:rsidR="00D32FD5">
          <w:rPr>
            <w:noProof/>
          </w:rPr>
          <w:t>6</w:t>
        </w:r>
        <w:r>
          <w:fldChar w:fldCharType="end"/>
        </w:r>
      </w:p>
    </w:sdtContent>
  </w:sdt>
  <w:p w:rsidR="0023772B" w:rsidRDefault="0023772B">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2A2ED2"/>
    <w:multiLevelType w:val="multilevel"/>
    <w:tmpl w:val="B7B65FD6"/>
    <w:lvl w:ilvl="0">
      <w:start w:val="1"/>
      <w:numFmt w:val="decimal"/>
      <w:pStyle w:val="223"/>
      <w:suff w:val="space"/>
      <w:lvlText w:val="РАЗДЕЛ %1."/>
      <w:lvlJc w:val="left"/>
      <w:pPr>
        <w:ind w:left="641" w:hanging="357"/>
      </w:pPr>
    </w:lvl>
    <w:lvl w:ilvl="1">
      <w:start w:val="1"/>
      <w:numFmt w:val="decimal"/>
      <w:pStyle w:val="111"/>
      <w:suff w:val="space"/>
      <w:lvlText w:val="%1.%2."/>
      <w:lvlJc w:val="left"/>
      <w:pPr>
        <w:ind w:left="2059" w:hanging="357"/>
      </w:pPr>
      <w:rPr>
        <w:rFonts w:ascii="Times New Roman" w:hAnsi="Times New Roman" w:cs="Times New Roman" w:hint="default"/>
        <w:strike w:val="0"/>
        <w:dstrike w:val="0"/>
        <w:sz w:val="28"/>
        <w:szCs w:val="28"/>
        <w:u w:val="none"/>
        <w:effect w:val="none"/>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lvl>
    <w:lvl w:ilvl="5">
      <w:start w:val="1"/>
      <w:numFmt w:val="decimal"/>
      <w:lvlText w:val="%1.%2.%3.%4.%5.%6."/>
      <w:lvlJc w:val="left"/>
      <w:pPr>
        <w:ind w:left="5034" w:hanging="357"/>
      </w:pPr>
    </w:lvl>
    <w:lvl w:ilvl="6">
      <w:start w:val="1"/>
      <w:numFmt w:val="decimal"/>
      <w:lvlText w:val="%1.%2.%3.%4.%5.%6.%7."/>
      <w:lvlJc w:val="left"/>
      <w:pPr>
        <w:ind w:left="6026" w:hanging="357"/>
      </w:pPr>
    </w:lvl>
    <w:lvl w:ilvl="7">
      <w:start w:val="1"/>
      <w:numFmt w:val="decimal"/>
      <w:lvlText w:val="%1.%2.%3.%4.%5.%6.%7.%8."/>
      <w:lvlJc w:val="left"/>
      <w:pPr>
        <w:ind w:left="7018" w:hanging="357"/>
      </w:pPr>
    </w:lvl>
    <w:lvl w:ilvl="8">
      <w:start w:val="1"/>
      <w:numFmt w:val="decimal"/>
      <w:lvlText w:val="%1.%2.%3.%4.%5.%6.%7.%8.%9."/>
      <w:lvlJc w:val="left"/>
      <w:pPr>
        <w:ind w:left="8010" w:hanging="357"/>
      </w:pPr>
    </w:lvl>
  </w:abstractNum>
  <w:abstractNum w:abstractNumId="3" w15:restartNumberingAfterBreak="0">
    <w:nsid w:val="0B4A4C38"/>
    <w:multiLevelType w:val="hybridMultilevel"/>
    <w:tmpl w:val="586EEDAC"/>
    <w:lvl w:ilvl="0" w:tplc="78FAA760">
      <w:start w:val="1"/>
      <w:numFmt w:val="bullet"/>
      <w:pStyle w:val="a0"/>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0FA73EE5"/>
    <w:multiLevelType w:val="hybridMultilevel"/>
    <w:tmpl w:val="2474DA7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start w:val="1"/>
      <w:numFmt w:val="bullet"/>
      <w:lvlText w:val="o"/>
      <w:lvlJc w:val="left"/>
      <w:pPr>
        <w:ind w:left="2076" w:hanging="360"/>
      </w:pPr>
      <w:rPr>
        <w:rFonts w:ascii="Courier New" w:hAnsi="Courier New" w:cs="Courier New" w:hint="default"/>
      </w:rPr>
    </w:lvl>
    <w:lvl w:ilvl="2" w:tplc="04190005">
      <w:start w:val="1"/>
      <w:numFmt w:val="bullet"/>
      <w:lvlText w:val=""/>
      <w:lvlJc w:val="left"/>
      <w:pPr>
        <w:ind w:left="2796" w:hanging="360"/>
      </w:pPr>
      <w:rPr>
        <w:rFonts w:ascii="Wingdings" w:hAnsi="Wingdings" w:hint="default"/>
      </w:rPr>
    </w:lvl>
    <w:lvl w:ilvl="3" w:tplc="04190001">
      <w:start w:val="1"/>
      <w:numFmt w:val="bullet"/>
      <w:lvlText w:val=""/>
      <w:lvlJc w:val="left"/>
      <w:pPr>
        <w:ind w:left="3516" w:hanging="360"/>
      </w:pPr>
      <w:rPr>
        <w:rFonts w:ascii="Symbol" w:hAnsi="Symbol" w:hint="default"/>
      </w:rPr>
    </w:lvl>
    <w:lvl w:ilvl="4" w:tplc="04190003">
      <w:start w:val="1"/>
      <w:numFmt w:val="bullet"/>
      <w:lvlText w:val="o"/>
      <w:lvlJc w:val="left"/>
      <w:pPr>
        <w:ind w:left="4236" w:hanging="360"/>
      </w:pPr>
      <w:rPr>
        <w:rFonts w:ascii="Courier New" w:hAnsi="Courier New" w:cs="Courier New" w:hint="default"/>
      </w:rPr>
    </w:lvl>
    <w:lvl w:ilvl="5" w:tplc="04190005">
      <w:start w:val="1"/>
      <w:numFmt w:val="bullet"/>
      <w:lvlText w:val=""/>
      <w:lvlJc w:val="left"/>
      <w:pPr>
        <w:ind w:left="4956" w:hanging="360"/>
      </w:pPr>
      <w:rPr>
        <w:rFonts w:ascii="Wingdings" w:hAnsi="Wingdings" w:hint="default"/>
      </w:rPr>
    </w:lvl>
    <w:lvl w:ilvl="6" w:tplc="04190001">
      <w:start w:val="1"/>
      <w:numFmt w:val="bullet"/>
      <w:lvlText w:val=""/>
      <w:lvlJc w:val="left"/>
      <w:pPr>
        <w:ind w:left="5676" w:hanging="360"/>
      </w:pPr>
      <w:rPr>
        <w:rFonts w:ascii="Symbol" w:hAnsi="Symbol" w:hint="default"/>
      </w:rPr>
    </w:lvl>
    <w:lvl w:ilvl="7" w:tplc="04190003">
      <w:start w:val="1"/>
      <w:numFmt w:val="bullet"/>
      <w:lvlText w:val="o"/>
      <w:lvlJc w:val="left"/>
      <w:pPr>
        <w:ind w:left="6396" w:hanging="360"/>
      </w:pPr>
      <w:rPr>
        <w:rFonts w:ascii="Courier New" w:hAnsi="Courier New" w:cs="Courier New" w:hint="default"/>
      </w:rPr>
    </w:lvl>
    <w:lvl w:ilvl="8" w:tplc="04190005">
      <w:start w:val="1"/>
      <w:numFmt w:val="bullet"/>
      <w:lvlText w:val=""/>
      <w:lvlJc w:val="left"/>
      <w:pPr>
        <w:ind w:left="7116" w:hanging="360"/>
      </w:pPr>
      <w:rPr>
        <w:rFonts w:ascii="Wingdings" w:hAnsi="Wingdings" w:hint="default"/>
      </w:rPr>
    </w:lvl>
  </w:abstractNum>
  <w:abstractNum w:abstractNumId="6" w15:restartNumberingAfterBreak="0">
    <w:nsid w:val="234F4E8D"/>
    <w:multiLevelType w:val="multilevel"/>
    <w:tmpl w:val="9274DEA2"/>
    <w:lvl w:ilvl="0">
      <w:start w:val="1"/>
      <w:numFmt w:val="decimal"/>
      <w:lvlText w:val="%1."/>
      <w:lvlJc w:val="left"/>
      <w:pPr>
        <w:ind w:left="360" w:hanging="360"/>
      </w:pPr>
    </w:lvl>
    <w:lvl w:ilvl="1">
      <w:start w:val="1"/>
      <w:numFmt w:val="decimal"/>
      <w:pStyle w:val="a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5EE70A3"/>
    <w:multiLevelType w:val="hybridMultilevel"/>
    <w:tmpl w:val="DD00E5F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60DE7147"/>
    <w:multiLevelType w:val="hybridMultilevel"/>
    <w:tmpl w:val="DFE626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68CE66D8"/>
    <w:multiLevelType w:val="hybridMultilevel"/>
    <w:tmpl w:val="6D7E0F3E"/>
    <w:lvl w:ilvl="0" w:tplc="030C63C2">
      <w:start w:val="1"/>
      <w:numFmt w:val="decimal"/>
      <w:pStyle w:val="11"/>
      <w:lvlText w:val="%1."/>
      <w:lvlJc w:val="left"/>
      <w:pPr>
        <w:ind w:left="720" w:hanging="360"/>
      </w:pPr>
      <w:rPr>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6CF70BC1"/>
    <w:multiLevelType w:val="multilevel"/>
    <w:tmpl w:val="5178E9F4"/>
    <w:lvl w:ilvl="0">
      <w:start w:val="1"/>
      <w:numFmt w:val="decimal"/>
      <w:pStyle w:val="12"/>
      <w:lvlText w:val="%1."/>
      <w:lvlJc w:val="left"/>
      <w:pPr>
        <w:tabs>
          <w:tab w:val="num" w:pos="432"/>
        </w:tabs>
        <w:ind w:left="432" w:hanging="432"/>
      </w:pPr>
      <w:rPr>
        <w:rFonts w:cs="Times New Roman"/>
      </w:rPr>
    </w:lvl>
    <w:lvl w:ilvl="1">
      <w:start w:val="1"/>
      <w:numFmt w:val="decimal"/>
      <w:pStyle w:val="2"/>
      <w:lvlText w:val="%1.%2."/>
      <w:lvlJc w:val="left"/>
      <w:pPr>
        <w:tabs>
          <w:tab w:val="num" w:pos="1836"/>
        </w:tabs>
        <w:ind w:left="1836" w:hanging="576"/>
      </w:pPr>
      <w:rPr>
        <w:rFonts w:cs="Times New Roman"/>
      </w:rPr>
    </w:lvl>
    <w:lvl w:ilvl="2">
      <w:start w:val="1"/>
      <w:numFmt w:val="decimal"/>
      <w:lvlText w:val="%1.%2.%3."/>
      <w:lvlJc w:val="left"/>
      <w:pPr>
        <w:tabs>
          <w:tab w:val="num" w:pos="1980"/>
        </w:tabs>
        <w:ind w:left="900" w:firstLine="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15:restartNumberingAfterBreak="0">
    <w:nsid w:val="73031CF9"/>
    <w:multiLevelType w:val="multilevel"/>
    <w:tmpl w:val="EDDCBB8E"/>
    <w:lvl w:ilvl="0">
      <w:start w:val="1"/>
      <w:numFmt w:val="decimal"/>
      <w:lvlText w:val="%1."/>
      <w:lvlJc w:val="left"/>
      <w:pPr>
        <w:ind w:left="1778" w:hanging="360"/>
      </w:pPr>
      <w:rPr>
        <w:b/>
      </w:rPr>
    </w:lvl>
    <w:lvl w:ilvl="1">
      <w:start w:val="1"/>
      <w:numFmt w:val="decimal"/>
      <w:isLgl/>
      <w:lvlText w:val="%1.%2."/>
      <w:lvlJc w:val="left"/>
      <w:pPr>
        <w:ind w:left="5737" w:hanging="720"/>
      </w:pPr>
    </w:lvl>
    <w:lvl w:ilvl="2">
      <w:start w:val="1"/>
      <w:numFmt w:val="decimal"/>
      <w:isLgl/>
      <w:lvlText w:val="%1.%2.%3."/>
      <w:lvlJc w:val="left"/>
      <w:pPr>
        <w:ind w:left="2138" w:hanging="720"/>
      </w:pPr>
    </w:lvl>
    <w:lvl w:ilvl="3">
      <w:start w:val="1"/>
      <w:numFmt w:val="decimal"/>
      <w:isLgl/>
      <w:lvlText w:val="%1.%2.%3.%4."/>
      <w:lvlJc w:val="left"/>
      <w:pPr>
        <w:ind w:left="2498" w:hanging="1080"/>
      </w:pPr>
    </w:lvl>
    <w:lvl w:ilvl="4">
      <w:start w:val="1"/>
      <w:numFmt w:val="decimal"/>
      <w:isLgl/>
      <w:lvlText w:val="%1.%2.%3.%4.%5."/>
      <w:lvlJc w:val="left"/>
      <w:pPr>
        <w:ind w:left="2498" w:hanging="1080"/>
      </w:pPr>
    </w:lvl>
    <w:lvl w:ilvl="5">
      <w:start w:val="1"/>
      <w:numFmt w:val="decimal"/>
      <w:isLgl/>
      <w:lvlText w:val="%1.%2.%3.%4.%5.%6."/>
      <w:lvlJc w:val="left"/>
      <w:pPr>
        <w:ind w:left="2858" w:hanging="1440"/>
      </w:pPr>
    </w:lvl>
    <w:lvl w:ilvl="6">
      <w:start w:val="1"/>
      <w:numFmt w:val="decimal"/>
      <w:isLgl/>
      <w:lvlText w:val="%1.%2.%3.%4.%5.%6.%7."/>
      <w:lvlJc w:val="left"/>
      <w:pPr>
        <w:ind w:left="3218" w:hanging="1800"/>
      </w:pPr>
    </w:lvl>
    <w:lvl w:ilvl="7">
      <w:start w:val="1"/>
      <w:numFmt w:val="decimal"/>
      <w:isLgl/>
      <w:lvlText w:val="%1.%2.%3.%4.%5.%6.%7.%8."/>
      <w:lvlJc w:val="left"/>
      <w:pPr>
        <w:ind w:left="3218" w:hanging="1800"/>
      </w:pPr>
    </w:lvl>
    <w:lvl w:ilvl="8">
      <w:start w:val="1"/>
      <w:numFmt w:val="decimal"/>
      <w:isLgl/>
      <w:lvlText w:val="%1.%2.%3.%4.%5.%6.%7.%8.%9."/>
      <w:lvlJc w:val="left"/>
      <w:pPr>
        <w:ind w:left="3578" w:hanging="2160"/>
      </w:pPr>
    </w:lvl>
  </w:abstractNum>
  <w:abstractNum w:abstractNumId="12" w15:restartNumberingAfterBreak="0">
    <w:nsid w:val="777C1D93"/>
    <w:multiLevelType w:val="hybridMultilevel"/>
    <w:tmpl w:val="8F60EE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4"/>
  </w:num>
  <w:num w:numId="12">
    <w:abstractNumId w:val="8"/>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A33"/>
    <w:rsid w:val="001522BA"/>
    <w:rsid w:val="001A1294"/>
    <w:rsid w:val="001C5DA6"/>
    <w:rsid w:val="001F1523"/>
    <w:rsid w:val="00202467"/>
    <w:rsid w:val="0023772B"/>
    <w:rsid w:val="00323BC2"/>
    <w:rsid w:val="003B17A3"/>
    <w:rsid w:val="00511ADC"/>
    <w:rsid w:val="0064013C"/>
    <w:rsid w:val="00650270"/>
    <w:rsid w:val="006C784C"/>
    <w:rsid w:val="006E002E"/>
    <w:rsid w:val="00715A33"/>
    <w:rsid w:val="008D1BC0"/>
    <w:rsid w:val="008F42BE"/>
    <w:rsid w:val="00960B9B"/>
    <w:rsid w:val="00A21047"/>
    <w:rsid w:val="00A9727F"/>
    <w:rsid w:val="00AA08CB"/>
    <w:rsid w:val="00AA4ACD"/>
    <w:rsid w:val="00AC28A6"/>
    <w:rsid w:val="00B51F28"/>
    <w:rsid w:val="00B55D1D"/>
    <w:rsid w:val="00BA0388"/>
    <w:rsid w:val="00BC4ACB"/>
    <w:rsid w:val="00C12810"/>
    <w:rsid w:val="00C51305"/>
    <w:rsid w:val="00CC0F9C"/>
    <w:rsid w:val="00D20366"/>
    <w:rsid w:val="00D32FD5"/>
    <w:rsid w:val="00DE3756"/>
    <w:rsid w:val="00E34479"/>
    <w:rsid w:val="00E870D7"/>
    <w:rsid w:val="00EF496B"/>
    <w:rsid w:val="00FB6B9B"/>
    <w:rsid w:val="00FC17E8"/>
    <w:rsid w:val="00FE69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97061B-C783-486E-BA3E-061D5F1CF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C0F9C"/>
    <w:pPr>
      <w:spacing w:after="0" w:line="240" w:lineRule="auto"/>
    </w:pPr>
    <w:rPr>
      <w:rFonts w:ascii="Times New Roman" w:eastAsia="Times New Roman" w:hAnsi="Times New Roman" w:cs="Times New Roman"/>
      <w:sz w:val="24"/>
      <w:szCs w:val="24"/>
      <w:lang w:eastAsia="ru-RU"/>
    </w:rPr>
  </w:style>
  <w:style w:type="paragraph" w:styleId="13">
    <w:name w:val="heading 1"/>
    <w:basedOn w:val="a2"/>
    <w:next w:val="a2"/>
    <w:link w:val="14"/>
    <w:uiPriority w:val="99"/>
    <w:qFormat/>
    <w:rsid w:val="00CC0F9C"/>
    <w:pPr>
      <w:keepNext/>
      <w:spacing w:before="240" w:after="60"/>
      <w:outlineLvl w:val="0"/>
    </w:pPr>
    <w:rPr>
      <w:rFonts w:ascii="Arial" w:hAnsi="Arial" w:cs="Arial"/>
      <w:b/>
      <w:bCs/>
      <w:kern w:val="32"/>
      <w:sz w:val="32"/>
      <w:szCs w:val="32"/>
    </w:rPr>
  </w:style>
  <w:style w:type="paragraph" w:styleId="20">
    <w:name w:val="heading 2"/>
    <w:basedOn w:val="a2"/>
    <w:next w:val="a2"/>
    <w:link w:val="21"/>
    <w:uiPriority w:val="99"/>
    <w:semiHidden/>
    <w:unhideWhenUsed/>
    <w:qFormat/>
    <w:rsid w:val="00CC0F9C"/>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2"/>
    <w:next w:val="a2"/>
    <w:link w:val="30"/>
    <w:uiPriority w:val="99"/>
    <w:semiHidden/>
    <w:unhideWhenUsed/>
    <w:qFormat/>
    <w:rsid w:val="00CC0F9C"/>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2"/>
    <w:next w:val="a2"/>
    <w:link w:val="40"/>
    <w:uiPriority w:val="99"/>
    <w:semiHidden/>
    <w:unhideWhenUsed/>
    <w:qFormat/>
    <w:rsid w:val="00CC0F9C"/>
    <w:pPr>
      <w:keepNext/>
      <w:widowControl w:val="0"/>
      <w:autoSpaceDE w:val="0"/>
      <w:autoSpaceDN w:val="0"/>
      <w:adjustRightInd w:val="0"/>
      <w:jc w:val="center"/>
      <w:outlineLvl w:val="3"/>
    </w:pPr>
    <w:rPr>
      <w:b/>
      <w:bCs/>
      <w:color w:val="000000"/>
      <w:sz w:val="28"/>
      <w:szCs w:val="28"/>
    </w:rPr>
  </w:style>
  <w:style w:type="paragraph" w:styleId="5">
    <w:name w:val="heading 5"/>
    <w:basedOn w:val="a2"/>
    <w:next w:val="a2"/>
    <w:link w:val="50"/>
    <w:uiPriority w:val="99"/>
    <w:semiHidden/>
    <w:unhideWhenUsed/>
    <w:qFormat/>
    <w:rsid w:val="00CC0F9C"/>
    <w:pPr>
      <w:keepNext/>
      <w:ind w:firstLine="5940"/>
      <w:outlineLvl w:val="4"/>
    </w:pPr>
    <w:rPr>
      <w:caps/>
      <w:sz w:val="28"/>
      <w:szCs w:val="28"/>
    </w:rPr>
  </w:style>
  <w:style w:type="paragraph" w:styleId="60">
    <w:name w:val="heading 6"/>
    <w:basedOn w:val="a2"/>
    <w:next w:val="a2"/>
    <w:link w:val="61"/>
    <w:uiPriority w:val="99"/>
    <w:semiHidden/>
    <w:unhideWhenUsed/>
    <w:qFormat/>
    <w:rsid w:val="00CC0F9C"/>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2"/>
    <w:next w:val="a2"/>
    <w:link w:val="70"/>
    <w:uiPriority w:val="99"/>
    <w:semiHidden/>
    <w:unhideWhenUsed/>
    <w:qFormat/>
    <w:rsid w:val="00CC0F9C"/>
    <w:pPr>
      <w:spacing w:before="240" w:after="60"/>
      <w:outlineLvl w:val="6"/>
    </w:pPr>
  </w:style>
  <w:style w:type="paragraph" w:styleId="8">
    <w:name w:val="heading 8"/>
    <w:basedOn w:val="a2"/>
    <w:next w:val="a2"/>
    <w:link w:val="80"/>
    <w:uiPriority w:val="99"/>
    <w:semiHidden/>
    <w:unhideWhenUsed/>
    <w:qFormat/>
    <w:rsid w:val="00CC0F9C"/>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2"/>
    <w:next w:val="a2"/>
    <w:link w:val="90"/>
    <w:uiPriority w:val="99"/>
    <w:semiHidden/>
    <w:unhideWhenUsed/>
    <w:qFormat/>
    <w:rsid w:val="00CC0F9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4">
    <w:name w:val="Заголовок 1 Знак"/>
    <w:basedOn w:val="a3"/>
    <w:link w:val="13"/>
    <w:uiPriority w:val="99"/>
    <w:rsid w:val="00CC0F9C"/>
    <w:rPr>
      <w:rFonts w:ascii="Arial" w:eastAsia="Times New Roman" w:hAnsi="Arial" w:cs="Arial"/>
      <w:b/>
      <w:bCs/>
      <w:kern w:val="32"/>
      <w:sz w:val="32"/>
      <w:szCs w:val="32"/>
      <w:lang w:eastAsia="ru-RU"/>
    </w:rPr>
  </w:style>
  <w:style w:type="character" w:customStyle="1" w:styleId="21">
    <w:name w:val="Заголовок 2 Знак"/>
    <w:basedOn w:val="a3"/>
    <w:link w:val="20"/>
    <w:uiPriority w:val="99"/>
    <w:semiHidden/>
    <w:rsid w:val="00CC0F9C"/>
    <w:rPr>
      <w:rFonts w:ascii="Arial" w:eastAsia="Times New Roman" w:hAnsi="Arial" w:cs="Arial"/>
      <w:b/>
      <w:bCs/>
      <w:i/>
      <w:iCs/>
      <w:sz w:val="28"/>
      <w:szCs w:val="28"/>
      <w:lang w:eastAsia="ru-RU"/>
    </w:rPr>
  </w:style>
  <w:style w:type="character" w:customStyle="1" w:styleId="30">
    <w:name w:val="Заголовок 3 Знак"/>
    <w:basedOn w:val="a3"/>
    <w:link w:val="3"/>
    <w:uiPriority w:val="99"/>
    <w:semiHidden/>
    <w:rsid w:val="00CC0F9C"/>
    <w:rPr>
      <w:rFonts w:ascii="Arial" w:eastAsia="Times New Roman" w:hAnsi="Arial" w:cs="Arial"/>
      <w:b/>
      <w:bCs/>
      <w:sz w:val="26"/>
      <w:szCs w:val="26"/>
      <w:lang w:eastAsia="ru-RU"/>
    </w:rPr>
  </w:style>
  <w:style w:type="character" w:customStyle="1" w:styleId="40">
    <w:name w:val="Заголовок 4 Знак"/>
    <w:basedOn w:val="a3"/>
    <w:link w:val="4"/>
    <w:uiPriority w:val="99"/>
    <w:semiHidden/>
    <w:rsid w:val="00CC0F9C"/>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3"/>
    <w:link w:val="5"/>
    <w:uiPriority w:val="99"/>
    <w:semiHidden/>
    <w:rsid w:val="00CC0F9C"/>
    <w:rPr>
      <w:rFonts w:ascii="Times New Roman" w:eastAsia="Times New Roman" w:hAnsi="Times New Roman" w:cs="Times New Roman"/>
      <w:caps/>
      <w:sz w:val="28"/>
      <w:szCs w:val="28"/>
      <w:lang w:eastAsia="ru-RU"/>
    </w:rPr>
  </w:style>
  <w:style w:type="character" w:customStyle="1" w:styleId="61">
    <w:name w:val="Заголовок 6 Знак"/>
    <w:basedOn w:val="a3"/>
    <w:link w:val="60"/>
    <w:uiPriority w:val="99"/>
    <w:semiHidden/>
    <w:rsid w:val="00CC0F9C"/>
    <w:rPr>
      <w:rFonts w:ascii="Times New Roman" w:eastAsia="Times New Roman" w:hAnsi="Times New Roman" w:cs="Times New Roman"/>
      <w:b/>
      <w:bCs/>
      <w:lang w:eastAsia="ru-RU"/>
    </w:rPr>
  </w:style>
  <w:style w:type="character" w:customStyle="1" w:styleId="70">
    <w:name w:val="Заголовок 7 Знак"/>
    <w:basedOn w:val="a3"/>
    <w:link w:val="7"/>
    <w:uiPriority w:val="99"/>
    <w:semiHidden/>
    <w:rsid w:val="00CC0F9C"/>
    <w:rPr>
      <w:rFonts w:ascii="Times New Roman" w:eastAsia="Times New Roman" w:hAnsi="Times New Roman" w:cs="Times New Roman"/>
      <w:sz w:val="24"/>
      <w:szCs w:val="24"/>
      <w:lang w:eastAsia="ru-RU"/>
    </w:rPr>
  </w:style>
  <w:style w:type="character" w:customStyle="1" w:styleId="80">
    <w:name w:val="Заголовок 8 Знак"/>
    <w:basedOn w:val="a3"/>
    <w:link w:val="8"/>
    <w:uiPriority w:val="99"/>
    <w:semiHidden/>
    <w:rsid w:val="00CC0F9C"/>
    <w:rPr>
      <w:rFonts w:ascii="Times New Roman" w:eastAsia="Times New Roman" w:hAnsi="Times New Roman" w:cs="Times New Roman"/>
      <w:b/>
      <w:bCs/>
      <w:sz w:val="28"/>
      <w:szCs w:val="28"/>
      <w:lang w:eastAsia="ru-RU"/>
    </w:rPr>
  </w:style>
  <w:style w:type="character" w:customStyle="1" w:styleId="90">
    <w:name w:val="Заголовок 9 Знак"/>
    <w:basedOn w:val="a3"/>
    <w:link w:val="9"/>
    <w:uiPriority w:val="99"/>
    <w:semiHidden/>
    <w:rsid w:val="00CC0F9C"/>
    <w:rPr>
      <w:rFonts w:asciiTheme="majorHAnsi" w:eastAsiaTheme="majorEastAsia" w:hAnsiTheme="majorHAnsi" w:cstheme="majorBidi"/>
      <w:i/>
      <w:iCs/>
      <w:color w:val="404040" w:themeColor="text1" w:themeTint="BF"/>
      <w:sz w:val="20"/>
      <w:szCs w:val="20"/>
      <w:lang w:eastAsia="ru-RU"/>
    </w:rPr>
  </w:style>
  <w:style w:type="character" w:styleId="a6">
    <w:name w:val="Hyperlink"/>
    <w:basedOn w:val="a3"/>
    <w:uiPriority w:val="99"/>
    <w:semiHidden/>
    <w:unhideWhenUsed/>
    <w:rsid w:val="00CC0F9C"/>
    <w:rPr>
      <w:color w:val="0563C1" w:themeColor="hyperlink"/>
      <w:u w:val="single"/>
    </w:rPr>
  </w:style>
  <w:style w:type="character" w:customStyle="1" w:styleId="HTML">
    <w:name w:val="Стандартный HTML Знак"/>
    <w:basedOn w:val="a3"/>
    <w:link w:val="HTML0"/>
    <w:semiHidden/>
    <w:rsid w:val="00CC0F9C"/>
    <w:rPr>
      <w:rFonts w:ascii="Courier New" w:eastAsia="Times New Roman" w:hAnsi="Courier New" w:cs="Courier New"/>
      <w:color w:val="000000"/>
      <w:sz w:val="20"/>
      <w:szCs w:val="20"/>
      <w:lang w:eastAsia="ru-RU"/>
    </w:rPr>
  </w:style>
  <w:style w:type="paragraph" w:styleId="HTML0">
    <w:name w:val="HTML Preformatted"/>
    <w:basedOn w:val="a2"/>
    <w:link w:val="HTML"/>
    <w:semiHidden/>
    <w:unhideWhenUsed/>
    <w:rsid w:val="00CC0F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customStyle="1" w:styleId="msonormal0">
    <w:name w:val="msonormal"/>
    <w:basedOn w:val="a2"/>
    <w:uiPriority w:val="99"/>
    <w:rsid w:val="00CC0F9C"/>
    <w:pPr>
      <w:spacing w:before="100" w:beforeAutospacing="1" w:after="100" w:afterAutospacing="1"/>
    </w:pPr>
  </w:style>
  <w:style w:type="paragraph" w:styleId="22">
    <w:name w:val="toc 2"/>
    <w:basedOn w:val="a2"/>
    <w:next w:val="a2"/>
    <w:autoRedefine/>
    <w:uiPriority w:val="39"/>
    <w:semiHidden/>
    <w:unhideWhenUsed/>
    <w:rsid w:val="00CC0F9C"/>
    <w:pPr>
      <w:tabs>
        <w:tab w:val="right" w:leader="dot" w:pos="9343"/>
      </w:tabs>
      <w:spacing w:after="100" w:line="276" w:lineRule="auto"/>
    </w:pPr>
    <w:rPr>
      <w:rFonts w:ascii="Calibri" w:eastAsia="Calibri" w:hAnsi="Calibri"/>
      <w:sz w:val="22"/>
      <w:szCs w:val="22"/>
      <w:lang w:eastAsia="en-US"/>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3"/>
    <w:link w:val="a8"/>
    <w:uiPriority w:val="99"/>
    <w:semiHidden/>
    <w:locked/>
    <w:rsid w:val="00CC0F9C"/>
    <w:rPr>
      <w:rFonts w:ascii="Times New Roman" w:eastAsia="Times New Roman" w:hAnsi="Times New Roman" w:cs="Times New Roman"/>
      <w:sz w:val="20"/>
      <w:szCs w:val="20"/>
      <w:lang w:eastAsia="ru-RU"/>
    </w:rPr>
  </w:style>
  <w:style w:type="paragraph" w:styleId="a8">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2"/>
    <w:link w:val="a7"/>
    <w:uiPriority w:val="99"/>
    <w:semiHidden/>
    <w:unhideWhenUsed/>
    <w:rsid w:val="00CC0F9C"/>
    <w:rPr>
      <w:sz w:val="20"/>
      <w:szCs w:val="20"/>
    </w:rPr>
  </w:style>
  <w:style w:type="character" w:customStyle="1" w:styleId="15">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3"/>
    <w:uiPriority w:val="99"/>
    <w:semiHidden/>
    <w:rsid w:val="00CC0F9C"/>
    <w:rPr>
      <w:rFonts w:ascii="Times New Roman" w:eastAsia="Times New Roman" w:hAnsi="Times New Roman" w:cs="Times New Roman"/>
      <w:sz w:val="20"/>
      <w:szCs w:val="20"/>
      <w:lang w:eastAsia="ru-RU"/>
    </w:rPr>
  </w:style>
  <w:style w:type="character" w:customStyle="1" w:styleId="a9">
    <w:name w:val="Текст примечания Знак"/>
    <w:aliases w:val="Знак2 Знак"/>
    <w:basedOn w:val="a3"/>
    <w:link w:val="aa"/>
    <w:uiPriority w:val="99"/>
    <w:semiHidden/>
    <w:locked/>
    <w:rsid w:val="00CC0F9C"/>
    <w:rPr>
      <w:rFonts w:ascii="Times New Roman" w:eastAsia="Times New Roman" w:hAnsi="Times New Roman" w:cs="Times New Roman"/>
      <w:sz w:val="20"/>
      <w:szCs w:val="20"/>
      <w:lang w:eastAsia="ru-RU"/>
    </w:rPr>
  </w:style>
  <w:style w:type="paragraph" w:styleId="aa">
    <w:name w:val="annotation text"/>
    <w:aliases w:val="Знак2"/>
    <w:basedOn w:val="a2"/>
    <w:link w:val="a9"/>
    <w:uiPriority w:val="99"/>
    <w:semiHidden/>
    <w:unhideWhenUsed/>
    <w:rsid w:val="00CC0F9C"/>
    <w:pPr>
      <w:widowControl w:val="0"/>
      <w:adjustRightInd w:val="0"/>
      <w:spacing w:after="160" w:line="240" w:lineRule="exact"/>
      <w:jc w:val="right"/>
    </w:pPr>
    <w:rPr>
      <w:sz w:val="20"/>
      <w:szCs w:val="20"/>
    </w:rPr>
  </w:style>
  <w:style w:type="character" w:customStyle="1" w:styleId="16">
    <w:name w:val="Текст примечания Знак1"/>
    <w:aliases w:val="ct Знак1,Used by Word for text of author queries Знак1,Знак2 Знак1"/>
    <w:basedOn w:val="a3"/>
    <w:uiPriority w:val="99"/>
    <w:semiHidden/>
    <w:rsid w:val="00CC0F9C"/>
    <w:rPr>
      <w:rFonts w:ascii="Times New Roman" w:eastAsia="Times New Roman" w:hAnsi="Times New Roman" w:cs="Times New Roman"/>
      <w:sz w:val="20"/>
      <w:szCs w:val="20"/>
      <w:lang w:eastAsia="ru-RU"/>
    </w:rPr>
  </w:style>
  <w:style w:type="character" w:customStyle="1" w:styleId="ab">
    <w:name w:val="Верхний колонтитул Знак"/>
    <w:aliases w:val="Знак1 Знак"/>
    <w:basedOn w:val="a3"/>
    <w:link w:val="ac"/>
    <w:uiPriority w:val="99"/>
    <w:locked/>
    <w:rsid w:val="00CC0F9C"/>
    <w:rPr>
      <w:rFonts w:ascii="Times New Roman" w:eastAsia="Times New Roman" w:hAnsi="Times New Roman" w:cs="Times New Roman"/>
      <w:sz w:val="24"/>
      <w:szCs w:val="24"/>
      <w:lang w:eastAsia="ru-RU"/>
    </w:rPr>
  </w:style>
  <w:style w:type="paragraph" w:styleId="ac">
    <w:name w:val="header"/>
    <w:aliases w:val="Знак1"/>
    <w:basedOn w:val="a2"/>
    <w:link w:val="ab"/>
    <w:uiPriority w:val="99"/>
    <w:unhideWhenUsed/>
    <w:rsid w:val="00CC0F9C"/>
    <w:pPr>
      <w:tabs>
        <w:tab w:val="center" w:pos="4677"/>
        <w:tab w:val="right" w:pos="9355"/>
      </w:tabs>
    </w:pPr>
  </w:style>
  <w:style w:type="character" w:customStyle="1" w:styleId="17">
    <w:name w:val="Верхний колонтитул Знак1"/>
    <w:aliases w:val="Знак1 Знак1"/>
    <w:basedOn w:val="a3"/>
    <w:uiPriority w:val="99"/>
    <w:semiHidden/>
    <w:rsid w:val="00CC0F9C"/>
    <w:rPr>
      <w:rFonts w:ascii="Times New Roman" w:eastAsia="Times New Roman" w:hAnsi="Times New Roman" w:cs="Times New Roman"/>
      <w:sz w:val="24"/>
      <w:szCs w:val="24"/>
      <w:lang w:eastAsia="ru-RU"/>
    </w:rPr>
  </w:style>
  <w:style w:type="character" w:customStyle="1" w:styleId="ad">
    <w:name w:val="Нижний колонтитул Знак"/>
    <w:basedOn w:val="a3"/>
    <w:link w:val="ae"/>
    <w:uiPriority w:val="99"/>
    <w:rsid w:val="00CC0F9C"/>
    <w:rPr>
      <w:rFonts w:ascii="Times New Roman" w:eastAsia="Times New Roman" w:hAnsi="Times New Roman" w:cs="Times New Roman"/>
      <w:sz w:val="24"/>
      <w:szCs w:val="24"/>
      <w:lang w:eastAsia="ru-RU"/>
    </w:rPr>
  </w:style>
  <w:style w:type="paragraph" w:styleId="ae">
    <w:name w:val="footer"/>
    <w:basedOn w:val="a2"/>
    <w:link w:val="ad"/>
    <w:uiPriority w:val="99"/>
    <w:unhideWhenUsed/>
    <w:rsid w:val="00CC0F9C"/>
    <w:pPr>
      <w:tabs>
        <w:tab w:val="center" w:pos="4677"/>
        <w:tab w:val="right" w:pos="9355"/>
      </w:tabs>
    </w:pPr>
  </w:style>
  <w:style w:type="character" w:customStyle="1" w:styleId="af">
    <w:name w:val="Текст концевой сноски Знак"/>
    <w:basedOn w:val="a3"/>
    <w:link w:val="af0"/>
    <w:uiPriority w:val="99"/>
    <w:semiHidden/>
    <w:rsid w:val="00CC0F9C"/>
    <w:rPr>
      <w:rFonts w:ascii="Times New Roman" w:eastAsia="Times New Roman" w:hAnsi="Times New Roman" w:cs="Times New Roman"/>
      <w:sz w:val="20"/>
      <w:szCs w:val="20"/>
      <w:lang w:eastAsia="ru-RU"/>
    </w:rPr>
  </w:style>
  <w:style w:type="paragraph" w:styleId="af0">
    <w:name w:val="endnote text"/>
    <w:basedOn w:val="a2"/>
    <w:link w:val="af"/>
    <w:uiPriority w:val="99"/>
    <w:semiHidden/>
    <w:unhideWhenUsed/>
    <w:rsid w:val="00CC0F9C"/>
    <w:pPr>
      <w:jc w:val="both"/>
    </w:pPr>
    <w:rPr>
      <w:sz w:val="20"/>
      <w:szCs w:val="20"/>
    </w:rPr>
  </w:style>
  <w:style w:type="paragraph" w:styleId="a">
    <w:name w:val="List Bullet"/>
    <w:basedOn w:val="a2"/>
    <w:uiPriority w:val="99"/>
    <w:semiHidden/>
    <w:unhideWhenUsed/>
    <w:rsid w:val="00CC0F9C"/>
    <w:pPr>
      <w:numPr>
        <w:numId w:val="1"/>
      </w:numPr>
    </w:pPr>
  </w:style>
  <w:style w:type="paragraph" w:styleId="23">
    <w:name w:val="List Number 2"/>
    <w:basedOn w:val="a2"/>
    <w:uiPriority w:val="99"/>
    <w:semiHidden/>
    <w:unhideWhenUsed/>
    <w:rsid w:val="00CC0F9C"/>
    <w:pPr>
      <w:tabs>
        <w:tab w:val="num" w:pos="720"/>
      </w:tabs>
      <w:ind w:left="720" w:hanging="360"/>
    </w:pPr>
  </w:style>
  <w:style w:type="paragraph" w:styleId="af1">
    <w:name w:val="Title"/>
    <w:basedOn w:val="a2"/>
    <w:link w:val="af2"/>
    <w:uiPriority w:val="99"/>
    <w:qFormat/>
    <w:rsid w:val="00CC0F9C"/>
    <w:pPr>
      <w:jc w:val="center"/>
    </w:pPr>
    <w:rPr>
      <w:sz w:val="28"/>
      <w:szCs w:val="20"/>
    </w:rPr>
  </w:style>
  <w:style w:type="character" w:customStyle="1" w:styleId="af2">
    <w:name w:val="Заголовок Знак"/>
    <w:basedOn w:val="a3"/>
    <w:link w:val="af1"/>
    <w:uiPriority w:val="99"/>
    <w:rsid w:val="00CC0F9C"/>
    <w:rPr>
      <w:rFonts w:ascii="Times New Roman" w:eastAsia="Times New Roman" w:hAnsi="Times New Roman" w:cs="Times New Roman"/>
      <w:sz w:val="28"/>
      <w:szCs w:val="20"/>
      <w:lang w:eastAsia="ru-RU"/>
    </w:rPr>
  </w:style>
  <w:style w:type="character" w:customStyle="1" w:styleId="18">
    <w:name w:val="Основной текст Знак1"/>
    <w:aliases w:val="Список 1 Знак1,Body Text Char Знак1,Знак Знак2"/>
    <w:link w:val="af3"/>
    <w:uiPriority w:val="99"/>
    <w:semiHidden/>
    <w:locked/>
    <w:rsid w:val="00CC0F9C"/>
    <w:rPr>
      <w:rFonts w:ascii="Times New Roman" w:eastAsia="Times New Roman" w:hAnsi="Times New Roman" w:cs="Times New Roman"/>
      <w:color w:val="000000"/>
      <w:sz w:val="28"/>
      <w:szCs w:val="28"/>
      <w:lang w:eastAsia="ru-RU"/>
    </w:rPr>
  </w:style>
  <w:style w:type="paragraph" w:styleId="af3">
    <w:name w:val="Body Text"/>
    <w:aliases w:val="Список 1,Body Text Char,Знак"/>
    <w:basedOn w:val="a2"/>
    <w:link w:val="18"/>
    <w:uiPriority w:val="99"/>
    <w:semiHidden/>
    <w:unhideWhenUsed/>
    <w:qFormat/>
    <w:rsid w:val="00CC0F9C"/>
    <w:pPr>
      <w:widowControl w:val="0"/>
      <w:autoSpaceDE w:val="0"/>
      <w:autoSpaceDN w:val="0"/>
      <w:adjustRightInd w:val="0"/>
      <w:jc w:val="both"/>
    </w:pPr>
    <w:rPr>
      <w:color w:val="000000"/>
      <w:sz w:val="28"/>
      <w:szCs w:val="28"/>
    </w:rPr>
  </w:style>
  <w:style w:type="character" w:customStyle="1" w:styleId="af4">
    <w:name w:val="Основной текст Знак"/>
    <w:aliases w:val="Список 1 Знак,Body Text Char Знак,Знак Знак"/>
    <w:basedOn w:val="a3"/>
    <w:uiPriority w:val="99"/>
    <w:semiHidden/>
    <w:rsid w:val="00CC0F9C"/>
    <w:rPr>
      <w:rFonts w:ascii="Times New Roman" w:eastAsia="Times New Roman" w:hAnsi="Times New Roman" w:cs="Times New Roman"/>
      <w:sz w:val="24"/>
      <w:szCs w:val="24"/>
      <w:lang w:eastAsia="ru-RU"/>
    </w:rPr>
  </w:style>
  <w:style w:type="character" w:customStyle="1" w:styleId="af5">
    <w:name w:val="Основной текст с отступом Знак"/>
    <w:basedOn w:val="a3"/>
    <w:link w:val="af6"/>
    <w:uiPriority w:val="99"/>
    <w:semiHidden/>
    <w:rsid w:val="00CC0F9C"/>
    <w:rPr>
      <w:rFonts w:ascii="Times New Roman" w:eastAsia="Times New Roman" w:hAnsi="Times New Roman" w:cs="Times New Roman"/>
      <w:sz w:val="24"/>
      <w:szCs w:val="24"/>
      <w:lang w:eastAsia="ru-RU"/>
    </w:rPr>
  </w:style>
  <w:style w:type="paragraph" w:styleId="af6">
    <w:name w:val="Body Text Indent"/>
    <w:basedOn w:val="a2"/>
    <w:link w:val="af5"/>
    <w:uiPriority w:val="99"/>
    <w:semiHidden/>
    <w:unhideWhenUsed/>
    <w:rsid w:val="00CC0F9C"/>
    <w:pPr>
      <w:widowControl w:val="0"/>
      <w:autoSpaceDE w:val="0"/>
      <w:autoSpaceDN w:val="0"/>
      <w:adjustRightInd w:val="0"/>
      <w:spacing w:after="120" w:line="360" w:lineRule="auto"/>
      <w:ind w:left="283" w:firstLine="720"/>
      <w:jc w:val="both"/>
    </w:pPr>
  </w:style>
  <w:style w:type="paragraph" w:styleId="af7">
    <w:name w:val="Subtitle"/>
    <w:basedOn w:val="a2"/>
    <w:next w:val="a2"/>
    <w:link w:val="af8"/>
    <w:uiPriority w:val="99"/>
    <w:qFormat/>
    <w:rsid w:val="00CC0F9C"/>
    <w:pPr>
      <w:spacing w:after="60"/>
      <w:jc w:val="center"/>
      <w:outlineLvl w:val="1"/>
    </w:pPr>
    <w:rPr>
      <w:rFonts w:ascii="Cambria" w:hAnsi="Cambria"/>
    </w:rPr>
  </w:style>
  <w:style w:type="character" w:customStyle="1" w:styleId="af8">
    <w:name w:val="Подзаголовок Знак"/>
    <w:basedOn w:val="a3"/>
    <w:link w:val="af7"/>
    <w:uiPriority w:val="99"/>
    <w:rsid w:val="00CC0F9C"/>
    <w:rPr>
      <w:rFonts w:ascii="Cambria" w:eastAsia="Times New Roman" w:hAnsi="Cambria" w:cs="Times New Roman"/>
      <w:sz w:val="24"/>
      <w:szCs w:val="24"/>
      <w:lang w:eastAsia="ru-RU"/>
    </w:rPr>
  </w:style>
  <w:style w:type="character" w:customStyle="1" w:styleId="af9">
    <w:name w:val="Заголовок записки Знак"/>
    <w:basedOn w:val="a3"/>
    <w:link w:val="afa"/>
    <w:uiPriority w:val="99"/>
    <w:semiHidden/>
    <w:rsid w:val="00CC0F9C"/>
    <w:rPr>
      <w:rFonts w:ascii="Times New Roman" w:eastAsia="Times New Roman" w:hAnsi="Times New Roman" w:cs="Times New Roman"/>
      <w:sz w:val="24"/>
      <w:szCs w:val="24"/>
      <w:lang w:eastAsia="ru-RU"/>
    </w:rPr>
  </w:style>
  <w:style w:type="paragraph" w:styleId="afa">
    <w:name w:val="Note Heading"/>
    <w:basedOn w:val="a2"/>
    <w:next w:val="a2"/>
    <w:link w:val="af9"/>
    <w:uiPriority w:val="99"/>
    <w:semiHidden/>
    <w:unhideWhenUsed/>
    <w:rsid w:val="00CC0F9C"/>
    <w:pPr>
      <w:spacing w:after="60"/>
      <w:jc w:val="both"/>
    </w:pPr>
  </w:style>
  <w:style w:type="character" w:customStyle="1" w:styleId="24">
    <w:name w:val="Основной текст 2 Знак"/>
    <w:basedOn w:val="a3"/>
    <w:link w:val="25"/>
    <w:uiPriority w:val="99"/>
    <w:semiHidden/>
    <w:rsid w:val="00CC0F9C"/>
    <w:rPr>
      <w:rFonts w:ascii="Times New Roman" w:eastAsia="Times New Roman" w:hAnsi="Times New Roman" w:cs="Times New Roman"/>
      <w:sz w:val="28"/>
      <w:szCs w:val="28"/>
      <w:lang w:eastAsia="ru-RU"/>
    </w:rPr>
  </w:style>
  <w:style w:type="paragraph" w:styleId="25">
    <w:name w:val="Body Text 2"/>
    <w:basedOn w:val="a2"/>
    <w:link w:val="24"/>
    <w:uiPriority w:val="99"/>
    <w:semiHidden/>
    <w:unhideWhenUsed/>
    <w:rsid w:val="00CC0F9C"/>
    <w:pPr>
      <w:jc w:val="both"/>
    </w:pPr>
    <w:rPr>
      <w:sz w:val="28"/>
      <w:szCs w:val="28"/>
    </w:rPr>
  </w:style>
  <w:style w:type="character" w:customStyle="1" w:styleId="31">
    <w:name w:val="Основной текст 3 Знак"/>
    <w:basedOn w:val="a3"/>
    <w:link w:val="32"/>
    <w:uiPriority w:val="99"/>
    <w:semiHidden/>
    <w:rsid w:val="00CC0F9C"/>
    <w:rPr>
      <w:rFonts w:ascii="Times New Roman" w:eastAsia="Times New Roman" w:hAnsi="Times New Roman" w:cs="Times New Roman"/>
      <w:sz w:val="16"/>
      <w:szCs w:val="16"/>
      <w:lang w:eastAsia="ru-RU"/>
    </w:rPr>
  </w:style>
  <w:style w:type="paragraph" w:styleId="32">
    <w:name w:val="Body Text 3"/>
    <w:basedOn w:val="a2"/>
    <w:link w:val="31"/>
    <w:uiPriority w:val="99"/>
    <w:semiHidden/>
    <w:unhideWhenUsed/>
    <w:rsid w:val="00CC0F9C"/>
    <w:pPr>
      <w:spacing w:after="120"/>
    </w:pPr>
    <w:rPr>
      <w:sz w:val="16"/>
      <w:szCs w:val="16"/>
    </w:rPr>
  </w:style>
  <w:style w:type="paragraph" w:styleId="26">
    <w:name w:val="Body Text Indent 2"/>
    <w:basedOn w:val="a2"/>
    <w:link w:val="27"/>
    <w:uiPriority w:val="99"/>
    <w:semiHidden/>
    <w:unhideWhenUsed/>
    <w:rsid w:val="00CC0F9C"/>
    <w:pPr>
      <w:widowControl w:val="0"/>
      <w:autoSpaceDE w:val="0"/>
      <w:autoSpaceDN w:val="0"/>
      <w:adjustRightInd w:val="0"/>
      <w:ind w:firstLine="360"/>
      <w:jc w:val="both"/>
    </w:pPr>
    <w:rPr>
      <w:color w:val="000000"/>
      <w:spacing w:val="-1"/>
      <w:sz w:val="28"/>
      <w:szCs w:val="28"/>
    </w:rPr>
  </w:style>
  <w:style w:type="character" w:customStyle="1" w:styleId="27">
    <w:name w:val="Основной текст с отступом 2 Знак"/>
    <w:basedOn w:val="a3"/>
    <w:link w:val="26"/>
    <w:uiPriority w:val="99"/>
    <w:semiHidden/>
    <w:rsid w:val="00CC0F9C"/>
    <w:rPr>
      <w:rFonts w:ascii="Times New Roman" w:eastAsia="Times New Roman" w:hAnsi="Times New Roman" w:cs="Times New Roman"/>
      <w:color w:val="000000"/>
      <w:spacing w:val="-1"/>
      <w:sz w:val="28"/>
      <w:szCs w:val="28"/>
      <w:lang w:eastAsia="ru-RU"/>
    </w:rPr>
  </w:style>
  <w:style w:type="character" w:customStyle="1" w:styleId="33">
    <w:name w:val="Основной текст с отступом 3 Знак"/>
    <w:basedOn w:val="a3"/>
    <w:link w:val="34"/>
    <w:uiPriority w:val="99"/>
    <w:semiHidden/>
    <w:rsid w:val="00CC0F9C"/>
    <w:rPr>
      <w:rFonts w:ascii="Times New Roman" w:eastAsia="Times New Roman" w:hAnsi="Times New Roman" w:cs="Times New Roman"/>
      <w:sz w:val="28"/>
      <w:szCs w:val="28"/>
      <w:lang w:eastAsia="ru-RU"/>
    </w:rPr>
  </w:style>
  <w:style w:type="paragraph" w:styleId="34">
    <w:name w:val="Body Text Indent 3"/>
    <w:basedOn w:val="a2"/>
    <w:link w:val="33"/>
    <w:uiPriority w:val="99"/>
    <w:semiHidden/>
    <w:unhideWhenUsed/>
    <w:rsid w:val="00CC0F9C"/>
    <w:pPr>
      <w:widowControl w:val="0"/>
      <w:autoSpaceDE w:val="0"/>
      <w:autoSpaceDN w:val="0"/>
      <w:adjustRightInd w:val="0"/>
      <w:spacing w:line="360" w:lineRule="auto"/>
      <w:ind w:firstLine="720"/>
      <w:jc w:val="both"/>
    </w:pPr>
    <w:rPr>
      <w:sz w:val="28"/>
      <w:szCs w:val="28"/>
    </w:rPr>
  </w:style>
  <w:style w:type="character" w:customStyle="1" w:styleId="afb">
    <w:name w:val="Схема документа Знак"/>
    <w:basedOn w:val="a3"/>
    <w:link w:val="afc"/>
    <w:uiPriority w:val="99"/>
    <w:semiHidden/>
    <w:rsid w:val="00CC0F9C"/>
    <w:rPr>
      <w:rFonts w:ascii="Tahoma" w:eastAsia="Times New Roman" w:hAnsi="Tahoma" w:cs="Tahoma"/>
      <w:sz w:val="24"/>
      <w:szCs w:val="24"/>
      <w:shd w:val="clear" w:color="auto" w:fill="000080"/>
      <w:lang w:eastAsia="ru-RU"/>
    </w:rPr>
  </w:style>
  <w:style w:type="paragraph" w:styleId="afc">
    <w:name w:val="Document Map"/>
    <w:basedOn w:val="a2"/>
    <w:link w:val="afb"/>
    <w:uiPriority w:val="99"/>
    <w:semiHidden/>
    <w:unhideWhenUsed/>
    <w:rsid w:val="00CC0F9C"/>
    <w:pPr>
      <w:shd w:val="clear" w:color="auto" w:fill="000080"/>
    </w:pPr>
    <w:rPr>
      <w:rFonts w:ascii="Tahoma" w:hAnsi="Tahoma" w:cs="Tahoma"/>
    </w:rPr>
  </w:style>
  <w:style w:type="character" w:customStyle="1" w:styleId="afd">
    <w:name w:val="Текст Знак"/>
    <w:basedOn w:val="a3"/>
    <w:link w:val="afe"/>
    <w:uiPriority w:val="99"/>
    <w:semiHidden/>
    <w:rsid w:val="00CC0F9C"/>
    <w:rPr>
      <w:rFonts w:ascii="Courier New" w:eastAsia="Times New Roman" w:hAnsi="Courier New" w:cs="Times New Roman"/>
      <w:sz w:val="20"/>
      <w:szCs w:val="20"/>
      <w:lang w:eastAsia="ru-RU"/>
    </w:rPr>
  </w:style>
  <w:style w:type="paragraph" w:styleId="afe">
    <w:name w:val="Plain Text"/>
    <w:basedOn w:val="a2"/>
    <w:link w:val="afd"/>
    <w:uiPriority w:val="99"/>
    <w:semiHidden/>
    <w:unhideWhenUsed/>
    <w:rsid w:val="00CC0F9C"/>
    <w:rPr>
      <w:rFonts w:ascii="Courier New" w:hAnsi="Courier New"/>
      <w:sz w:val="20"/>
      <w:szCs w:val="20"/>
    </w:rPr>
  </w:style>
  <w:style w:type="paragraph" w:styleId="aff">
    <w:name w:val="annotation subject"/>
    <w:basedOn w:val="aa"/>
    <w:next w:val="aa"/>
    <w:link w:val="aff0"/>
    <w:uiPriority w:val="99"/>
    <w:semiHidden/>
    <w:unhideWhenUsed/>
    <w:rsid w:val="00CC0F9C"/>
    <w:pPr>
      <w:widowControl/>
      <w:adjustRightInd/>
      <w:spacing w:after="0" w:line="240" w:lineRule="auto"/>
      <w:jc w:val="left"/>
    </w:pPr>
    <w:rPr>
      <w:b/>
      <w:bCs/>
    </w:rPr>
  </w:style>
  <w:style w:type="character" w:customStyle="1" w:styleId="aff0">
    <w:name w:val="Тема примечания Знак"/>
    <w:basedOn w:val="16"/>
    <w:link w:val="aff"/>
    <w:uiPriority w:val="99"/>
    <w:semiHidden/>
    <w:rsid w:val="00CC0F9C"/>
    <w:rPr>
      <w:rFonts w:ascii="Times New Roman" w:eastAsia="Times New Roman" w:hAnsi="Times New Roman" w:cs="Times New Roman"/>
      <w:b/>
      <w:bCs/>
      <w:sz w:val="20"/>
      <w:szCs w:val="20"/>
      <w:lang w:eastAsia="ru-RU"/>
    </w:rPr>
  </w:style>
  <w:style w:type="character" w:customStyle="1" w:styleId="aff1">
    <w:name w:val="Текст выноски Знак"/>
    <w:basedOn w:val="a3"/>
    <w:link w:val="aff2"/>
    <w:uiPriority w:val="99"/>
    <w:semiHidden/>
    <w:rsid w:val="00CC0F9C"/>
    <w:rPr>
      <w:rFonts w:ascii="Tahoma" w:eastAsia="Times New Roman" w:hAnsi="Tahoma" w:cs="Tahoma"/>
      <w:sz w:val="16"/>
      <w:szCs w:val="16"/>
      <w:lang w:eastAsia="ru-RU"/>
    </w:rPr>
  </w:style>
  <w:style w:type="paragraph" w:styleId="aff2">
    <w:name w:val="Balloon Text"/>
    <w:basedOn w:val="a2"/>
    <w:link w:val="aff1"/>
    <w:uiPriority w:val="99"/>
    <w:semiHidden/>
    <w:unhideWhenUsed/>
    <w:rsid w:val="00CC0F9C"/>
    <w:rPr>
      <w:rFonts w:ascii="Tahoma" w:hAnsi="Tahoma" w:cs="Tahoma"/>
      <w:sz w:val="16"/>
      <w:szCs w:val="16"/>
    </w:rPr>
  </w:style>
  <w:style w:type="character" w:customStyle="1" w:styleId="aff3">
    <w:name w:val="Без интервала Знак"/>
    <w:basedOn w:val="a3"/>
    <w:link w:val="aff4"/>
    <w:uiPriority w:val="1"/>
    <w:locked/>
    <w:rsid w:val="00CC0F9C"/>
    <w:rPr>
      <w:rFonts w:ascii="Times New Roman" w:eastAsia="Times New Roman" w:hAnsi="Times New Roman" w:cs="Times New Roman"/>
      <w:sz w:val="24"/>
      <w:szCs w:val="24"/>
      <w:lang w:eastAsia="ru-RU"/>
    </w:rPr>
  </w:style>
  <w:style w:type="paragraph" w:styleId="aff4">
    <w:name w:val="No Spacing"/>
    <w:link w:val="aff3"/>
    <w:uiPriority w:val="1"/>
    <w:qFormat/>
    <w:rsid w:val="00CC0F9C"/>
    <w:pPr>
      <w:spacing w:after="0" w:line="240" w:lineRule="auto"/>
      <w:jc w:val="both"/>
    </w:pPr>
    <w:rPr>
      <w:rFonts w:ascii="Times New Roman" w:eastAsia="Times New Roman" w:hAnsi="Times New Roman" w:cs="Times New Roman"/>
      <w:sz w:val="24"/>
      <w:szCs w:val="24"/>
      <w:lang w:eastAsia="ru-RU"/>
    </w:rPr>
  </w:style>
  <w:style w:type="character" w:customStyle="1" w:styleId="aff5">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f6"/>
    <w:uiPriority w:val="34"/>
    <w:qFormat/>
    <w:locked/>
    <w:rsid w:val="00CC0F9C"/>
    <w:rPr>
      <w:rFonts w:ascii="Times New Roman" w:eastAsia="Times New Roman" w:hAnsi="Times New Roman" w:cs="Times New Roman"/>
      <w:sz w:val="24"/>
      <w:szCs w:val="24"/>
      <w:lang w:eastAsia="ru-RU"/>
    </w:rPr>
  </w:style>
  <w:style w:type="paragraph" w:styleId="aff6">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2"/>
    <w:link w:val="aff5"/>
    <w:uiPriority w:val="34"/>
    <w:qFormat/>
    <w:rsid w:val="00CC0F9C"/>
    <w:pPr>
      <w:ind w:left="720"/>
      <w:contextualSpacing/>
    </w:pPr>
  </w:style>
  <w:style w:type="paragraph" w:styleId="28">
    <w:name w:val="Quote"/>
    <w:basedOn w:val="a2"/>
    <w:next w:val="a2"/>
    <w:link w:val="29"/>
    <w:uiPriority w:val="29"/>
    <w:qFormat/>
    <w:rsid w:val="00CC0F9C"/>
    <w:rPr>
      <w:i/>
      <w:iCs/>
      <w:color w:val="000000" w:themeColor="text1"/>
    </w:rPr>
  </w:style>
  <w:style w:type="character" w:customStyle="1" w:styleId="29">
    <w:name w:val="Цитата 2 Знак"/>
    <w:basedOn w:val="a3"/>
    <w:link w:val="28"/>
    <w:uiPriority w:val="29"/>
    <w:rsid w:val="00CC0F9C"/>
    <w:rPr>
      <w:rFonts w:ascii="Times New Roman" w:eastAsia="Times New Roman" w:hAnsi="Times New Roman" w:cs="Times New Roman"/>
      <w:i/>
      <w:iCs/>
      <w:color w:val="000000" w:themeColor="text1"/>
      <w:sz w:val="24"/>
      <w:szCs w:val="24"/>
      <w:lang w:eastAsia="ru-RU"/>
    </w:rPr>
  </w:style>
  <w:style w:type="paragraph" w:styleId="aff7">
    <w:name w:val="Intense Quote"/>
    <w:basedOn w:val="a2"/>
    <w:next w:val="a2"/>
    <w:link w:val="aff8"/>
    <w:uiPriority w:val="30"/>
    <w:qFormat/>
    <w:rsid w:val="00CC0F9C"/>
    <w:pPr>
      <w:pBdr>
        <w:bottom w:val="single" w:sz="4" w:space="4" w:color="5B9BD5" w:themeColor="accent1"/>
      </w:pBdr>
      <w:spacing w:before="200" w:after="280"/>
      <w:ind w:left="936" w:right="936"/>
    </w:pPr>
    <w:rPr>
      <w:b/>
      <w:bCs/>
      <w:i/>
      <w:iCs/>
      <w:color w:val="5B9BD5" w:themeColor="accent1"/>
    </w:rPr>
  </w:style>
  <w:style w:type="character" w:customStyle="1" w:styleId="aff8">
    <w:name w:val="Выделенная цитата Знак"/>
    <w:basedOn w:val="a3"/>
    <w:link w:val="aff7"/>
    <w:uiPriority w:val="30"/>
    <w:rsid w:val="00CC0F9C"/>
    <w:rPr>
      <w:rFonts w:ascii="Times New Roman" w:eastAsia="Times New Roman" w:hAnsi="Times New Roman" w:cs="Times New Roman"/>
      <w:b/>
      <w:bCs/>
      <w:i/>
      <w:iCs/>
      <w:color w:val="5B9BD5" w:themeColor="accent1"/>
      <w:sz w:val="24"/>
      <w:szCs w:val="24"/>
      <w:lang w:eastAsia="ru-RU"/>
    </w:rPr>
  </w:style>
  <w:style w:type="paragraph" w:customStyle="1" w:styleId="ConsPlusTitle">
    <w:name w:val="ConsPlusTitle"/>
    <w:uiPriority w:val="99"/>
    <w:rsid w:val="00CC0F9C"/>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19">
    <w:name w:val="Обычный1"/>
    <w:uiPriority w:val="99"/>
    <w:rsid w:val="00CC0F9C"/>
    <w:pPr>
      <w:widowControl w:val="0"/>
      <w:spacing w:after="0" w:line="240" w:lineRule="auto"/>
      <w:ind w:left="120" w:firstLine="560"/>
    </w:pPr>
    <w:rPr>
      <w:rFonts w:ascii="Arial" w:eastAsia="Times New Roman" w:hAnsi="Arial" w:cs="Times New Roman"/>
      <w:szCs w:val="20"/>
      <w:lang w:eastAsia="ru-RU"/>
    </w:rPr>
  </w:style>
  <w:style w:type="paragraph" w:customStyle="1" w:styleId="310">
    <w:name w:val="Основной текст с отступом 31"/>
    <w:basedOn w:val="19"/>
    <w:uiPriority w:val="99"/>
    <w:rsid w:val="00CC0F9C"/>
    <w:pPr>
      <w:spacing w:line="360" w:lineRule="auto"/>
      <w:ind w:left="0" w:firstLine="709"/>
      <w:jc w:val="both"/>
    </w:pPr>
    <w:rPr>
      <w:sz w:val="24"/>
    </w:rPr>
  </w:style>
  <w:style w:type="paragraph" w:customStyle="1" w:styleId="2a">
    <w:name w:val="Текст_начало_2"/>
    <w:basedOn w:val="a2"/>
    <w:uiPriority w:val="99"/>
    <w:rsid w:val="00CC0F9C"/>
    <w:pPr>
      <w:spacing w:line="360" w:lineRule="exact"/>
      <w:jc w:val="both"/>
    </w:pPr>
    <w:rPr>
      <w:rFonts w:ascii="Arial" w:hAnsi="Arial"/>
      <w:szCs w:val="20"/>
      <w:lang w:val="en-GB"/>
    </w:rPr>
  </w:style>
  <w:style w:type="paragraph" w:customStyle="1" w:styleId="BodyText21">
    <w:name w:val="Body Text 21"/>
    <w:basedOn w:val="19"/>
    <w:uiPriority w:val="99"/>
    <w:rsid w:val="00CC0F9C"/>
    <w:pPr>
      <w:spacing w:line="360" w:lineRule="auto"/>
      <w:ind w:left="0" w:firstLine="851"/>
      <w:jc w:val="both"/>
    </w:pPr>
    <w:rPr>
      <w:sz w:val="24"/>
    </w:rPr>
  </w:style>
  <w:style w:type="paragraph" w:customStyle="1" w:styleId="FR1">
    <w:name w:val="FR1"/>
    <w:uiPriority w:val="99"/>
    <w:rsid w:val="00CC0F9C"/>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character" w:customStyle="1" w:styleId="ConsNormal">
    <w:name w:val="ConsNormal Знак"/>
    <w:basedOn w:val="a3"/>
    <w:link w:val="ConsNormal0"/>
    <w:uiPriority w:val="99"/>
    <w:locked/>
    <w:rsid w:val="00CC0F9C"/>
    <w:rPr>
      <w:rFonts w:ascii="Arial" w:eastAsia="Times New Roman" w:hAnsi="Arial" w:cs="Arial"/>
      <w:sz w:val="20"/>
      <w:szCs w:val="20"/>
      <w:lang w:eastAsia="ru-RU"/>
    </w:rPr>
  </w:style>
  <w:style w:type="paragraph" w:customStyle="1" w:styleId="ConsNormal0">
    <w:name w:val="ConsNormal"/>
    <w:link w:val="ConsNormal"/>
    <w:uiPriority w:val="99"/>
    <w:rsid w:val="00CC0F9C"/>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Heading">
    <w:name w:val="Heading"/>
    <w:uiPriority w:val="99"/>
    <w:rsid w:val="00CC0F9C"/>
    <w:pPr>
      <w:autoSpaceDE w:val="0"/>
      <w:autoSpaceDN w:val="0"/>
      <w:adjustRightInd w:val="0"/>
      <w:spacing w:after="0" w:line="240" w:lineRule="auto"/>
    </w:pPr>
    <w:rPr>
      <w:rFonts w:ascii="Arial" w:eastAsia="Times New Roman" w:hAnsi="Arial" w:cs="Arial"/>
      <w:b/>
      <w:bCs/>
      <w:lang w:eastAsia="ru-RU"/>
    </w:rPr>
  </w:style>
  <w:style w:type="character" w:customStyle="1" w:styleId="ConsPlusNormal">
    <w:name w:val="ConsPlusNormal Знак"/>
    <w:link w:val="ConsPlusNormal0"/>
    <w:locked/>
    <w:rsid w:val="00CC0F9C"/>
    <w:rPr>
      <w:rFonts w:ascii="Arial" w:eastAsia="Times New Roman" w:hAnsi="Arial" w:cs="Arial"/>
      <w:sz w:val="20"/>
      <w:szCs w:val="20"/>
      <w:lang w:eastAsia="ru-RU"/>
    </w:rPr>
  </w:style>
  <w:style w:type="paragraph" w:customStyle="1" w:styleId="ConsPlusNormal0">
    <w:name w:val="ConsPlusNormal"/>
    <w:link w:val="ConsPlusNormal"/>
    <w:qFormat/>
    <w:rsid w:val="00CC0F9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b">
    <w:name w:val="Обычный2"/>
    <w:uiPriority w:val="99"/>
    <w:rsid w:val="00CC0F9C"/>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2"/>
    <w:uiPriority w:val="99"/>
    <w:rsid w:val="00CC0F9C"/>
    <w:pPr>
      <w:widowControl w:val="0"/>
      <w:suppressAutoHyphens/>
      <w:autoSpaceDE w:val="0"/>
      <w:jc w:val="both"/>
    </w:pPr>
    <w:rPr>
      <w:rFonts w:eastAsia="Calibri"/>
      <w:i/>
      <w:sz w:val="22"/>
      <w:szCs w:val="20"/>
      <w:lang w:val="en-US" w:eastAsia="ar-SA"/>
    </w:rPr>
  </w:style>
  <w:style w:type="paragraph" w:customStyle="1" w:styleId="aff9">
    <w:name w:val="Обычный.Нормальный абзац Знак"/>
    <w:uiPriority w:val="99"/>
    <w:rsid w:val="00CC0F9C"/>
    <w:pPr>
      <w:widowControl w:val="0"/>
      <w:snapToGrid w:val="0"/>
      <w:spacing w:after="0" w:line="240" w:lineRule="auto"/>
      <w:ind w:firstLine="709"/>
      <w:jc w:val="both"/>
    </w:pPr>
    <w:rPr>
      <w:rFonts w:ascii="Times New Roman" w:eastAsia="Times New Roman" w:hAnsi="Times New Roman" w:cs="Times New Roman"/>
      <w:sz w:val="24"/>
      <w:szCs w:val="20"/>
      <w:lang w:eastAsia="ru-RU"/>
    </w:rPr>
  </w:style>
  <w:style w:type="paragraph" w:customStyle="1" w:styleId="110">
    <w:name w:val="Обычный11"/>
    <w:uiPriority w:val="99"/>
    <w:rsid w:val="00CC0F9C"/>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35">
    <w:name w:val="Знак3"/>
    <w:basedOn w:val="a2"/>
    <w:uiPriority w:val="99"/>
    <w:rsid w:val="00CC0F9C"/>
    <w:pPr>
      <w:spacing w:after="160" w:line="240" w:lineRule="exact"/>
    </w:pPr>
    <w:rPr>
      <w:rFonts w:ascii="Verdana" w:hAnsi="Verdana"/>
      <w:lang w:val="en-US" w:eastAsia="en-US"/>
    </w:rPr>
  </w:style>
  <w:style w:type="paragraph" w:customStyle="1" w:styleId="ConsPlusNonformat">
    <w:name w:val="ConsPlusNonformat"/>
    <w:uiPriority w:val="99"/>
    <w:rsid w:val="00CC0F9C"/>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uiPriority w:val="99"/>
    <w:rsid w:val="00CC0F9C"/>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uiPriority w:val="99"/>
    <w:rsid w:val="00CC0F9C"/>
    <w:pPr>
      <w:spacing w:line="360" w:lineRule="auto"/>
      <w:ind w:left="0" w:firstLine="709"/>
      <w:jc w:val="both"/>
    </w:pPr>
    <w:rPr>
      <w:sz w:val="24"/>
    </w:rPr>
  </w:style>
  <w:style w:type="character" w:customStyle="1" w:styleId="37">
    <w:name w:val="Стиль3 Знак"/>
    <w:link w:val="38"/>
    <w:uiPriority w:val="99"/>
    <w:locked/>
    <w:rsid w:val="00CC0F9C"/>
    <w:rPr>
      <w:rFonts w:ascii="Times New Roman" w:eastAsia="Times New Roman" w:hAnsi="Times New Roman" w:cs="Times New Roman"/>
      <w:sz w:val="24"/>
      <w:szCs w:val="20"/>
      <w:lang w:eastAsia="ru-RU"/>
    </w:rPr>
  </w:style>
  <w:style w:type="paragraph" w:customStyle="1" w:styleId="38">
    <w:name w:val="Стиль3"/>
    <w:basedOn w:val="26"/>
    <w:link w:val="37"/>
    <w:uiPriority w:val="99"/>
    <w:qFormat/>
    <w:rsid w:val="00CC0F9C"/>
    <w:pPr>
      <w:tabs>
        <w:tab w:val="num" w:pos="2160"/>
      </w:tabs>
      <w:autoSpaceDE/>
      <w:autoSpaceDN/>
      <w:ind w:left="1080" w:firstLine="0"/>
    </w:pPr>
    <w:rPr>
      <w:color w:val="auto"/>
      <w:spacing w:val="0"/>
      <w:sz w:val="24"/>
      <w:szCs w:val="20"/>
    </w:rPr>
  </w:style>
  <w:style w:type="paragraph" w:customStyle="1" w:styleId="Normal1">
    <w:name w:val="Normal1"/>
    <w:uiPriority w:val="99"/>
    <w:rsid w:val="00CC0F9C"/>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a">
    <w:name w:val="Базовый"/>
    <w:uiPriority w:val="99"/>
    <w:rsid w:val="00CC0F9C"/>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character" w:customStyle="1" w:styleId="affb">
    <w:name w:val="Пункты Знак"/>
    <w:link w:val="a1"/>
    <w:uiPriority w:val="99"/>
    <w:locked/>
    <w:rsid w:val="00CC0F9C"/>
    <w:rPr>
      <w:rFonts w:ascii="Times New Roman" w:eastAsia="Times New Roman" w:hAnsi="Times New Roman" w:cs="Times New Roman"/>
      <w:bCs/>
      <w:iCs/>
      <w:sz w:val="24"/>
      <w:szCs w:val="28"/>
      <w:lang w:eastAsia="ru-RU"/>
    </w:rPr>
  </w:style>
  <w:style w:type="paragraph" w:customStyle="1" w:styleId="a1">
    <w:name w:val="Пункты"/>
    <w:basedOn w:val="20"/>
    <w:link w:val="affb"/>
    <w:uiPriority w:val="99"/>
    <w:qFormat/>
    <w:rsid w:val="00CC0F9C"/>
    <w:pPr>
      <w:widowControl/>
      <w:numPr>
        <w:ilvl w:val="1"/>
        <w:numId w:val="2"/>
      </w:numPr>
      <w:tabs>
        <w:tab w:val="left" w:pos="1134"/>
      </w:tabs>
      <w:autoSpaceDE/>
      <w:autoSpaceDN/>
      <w:adjustRightInd/>
      <w:spacing w:before="120" w:after="0" w:line="240" w:lineRule="auto"/>
    </w:pPr>
    <w:rPr>
      <w:rFonts w:ascii="Times New Roman" w:hAnsi="Times New Roman" w:cs="Times New Roman"/>
      <w:b w:val="0"/>
      <w:i w:val="0"/>
      <w:sz w:val="24"/>
    </w:rPr>
  </w:style>
  <w:style w:type="paragraph" w:customStyle="1" w:styleId="1a">
    <w:name w:val="Нижний колонтитул1"/>
    <w:uiPriority w:val="99"/>
    <w:rsid w:val="00CC0F9C"/>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c">
    <w:name w:val="Текстовый блок A"/>
    <w:uiPriority w:val="99"/>
    <w:rsid w:val="00CC0F9C"/>
    <w:pPr>
      <w:spacing w:after="0" w:line="240" w:lineRule="auto"/>
    </w:pPr>
    <w:rPr>
      <w:rFonts w:ascii="Helvetica" w:eastAsia="ヒラギノ角ゴ Pro W3" w:hAnsi="Helvetica" w:cs="Times New Roman"/>
      <w:color w:val="000000"/>
      <w:sz w:val="24"/>
      <w:szCs w:val="20"/>
      <w:lang w:eastAsia="ru-RU"/>
    </w:rPr>
  </w:style>
  <w:style w:type="character" w:customStyle="1" w:styleId="41">
    <w:name w:val="Стиль4 Знак"/>
    <w:link w:val="42"/>
    <w:locked/>
    <w:rsid w:val="00CC0F9C"/>
    <w:rPr>
      <w:rFonts w:ascii="Times New Roman" w:eastAsia="Times New Roman" w:hAnsi="Times New Roman" w:cs="Times New Roman"/>
      <w:bCs/>
      <w:sz w:val="24"/>
      <w:szCs w:val="24"/>
      <w:lang w:eastAsia="ru-RU"/>
    </w:rPr>
  </w:style>
  <w:style w:type="paragraph" w:customStyle="1" w:styleId="42">
    <w:name w:val="Стиль4"/>
    <w:basedOn w:val="a2"/>
    <w:link w:val="41"/>
    <w:qFormat/>
    <w:rsid w:val="00CC0F9C"/>
    <w:pPr>
      <w:keepNext/>
      <w:widowControl w:val="0"/>
      <w:autoSpaceDE w:val="0"/>
      <w:autoSpaceDN w:val="0"/>
      <w:adjustRightInd w:val="0"/>
      <w:spacing w:before="120" w:after="120" w:line="276" w:lineRule="auto"/>
      <w:ind w:left="1080" w:hanging="1080"/>
      <w:jc w:val="both"/>
      <w:outlineLvl w:val="2"/>
    </w:pPr>
    <w:rPr>
      <w:bCs/>
    </w:rPr>
  </w:style>
  <w:style w:type="character" w:customStyle="1" w:styleId="51">
    <w:name w:val="Стиль5 Знак"/>
    <w:link w:val="52"/>
    <w:locked/>
    <w:rsid w:val="00CC0F9C"/>
    <w:rPr>
      <w:rFonts w:ascii="Times New Roman" w:eastAsia="Times New Roman" w:hAnsi="Times New Roman" w:cs="Times New Roman"/>
      <w:sz w:val="24"/>
      <w:szCs w:val="24"/>
      <w:lang w:eastAsia="ru-RU"/>
    </w:rPr>
  </w:style>
  <w:style w:type="paragraph" w:customStyle="1" w:styleId="52">
    <w:name w:val="Стиль5"/>
    <w:basedOn w:val="a2"/>
    <w:link w:val="51"/>
    <w:qFormat/>
    <w:rsid w:val="00CC0F9C"/>
    <w:pPr>
      <w:widowControl w:val="0"/>
      <w:autoSpaceDE w:val="0"/>
      <w:autoSpaceDN w:val="0"/>
      <w:adjustRightInd w:val="0"/>
      <w:spacing w:before="200" w:after="120" w:line="276" w:lineRule="auto"/>
      <w:ind w:left="1506" w:hanging="1080"/>
      <w:jc w:val="both"/>
    </w:pPr>
  </w:style>
  <w:style w:type="character" w:customStyle="1" w:styleId="62">
    <w:name w:val="Стиль6 Знак"/>
    <w:link w:val="6"/>
    <w:uiPriority w:val="99"/>
    <w:locked/>
    <w:rsid w:val="00CC0F9C"/>
    <w:rPr>
      <w:rFonts w:ascii="Times New Roman" w:eastAsia="Times New Roman" w:hAnsi="Times New Roman" w:cs="Times New Roman"/>
      <w:sz w:val="24"/>
      <w:szCs w:val="24"/>
      <w:lang w:eastAsia="ru-RU"/>
    </w:rPr>
  </w:style>
  <w:style w:type="paragraph" w:customStyle="1" w:styleId="6">
    <w:name w:val="Стиль6"/>
    <w:basedOn w:val="a2"/>
    <w:link w:val="62"/>
    <w:uiPriority w:val="99"/>
    <w:qFormat/>
    <w:rsid w:val="00CC0F9C"/>
    <w:pPr>
      <w:widowControl w:val="0"/>
      <w:numPr>
        <w:numId w:val="3"/>
      </w:numPr>
      <w:tabs>
        <w:tab w:val="left" w:pos="0"/>
      </w:tabs>
      <w:autoSpaceDE w:val="0"/>
      <w:autoSpaceDN w:val="0"/>
      <w:adjustRightInd w:val="0"/>
      <w:spacing w:before="120" w:after="120" w:line="276" w:lineRule="auto"/>
      <w:contextualSpacing/>
      <w:jc w:val="both"/>
    </w:pPr>
  </w:style>
  <w:style w:type="paragraph" w:customStyle="1" w:styleId="Iauiue">
    <w:name w:val="Iau?iue"/>
    <w:uiPriority w:val="99"/>
    <w:rsid w:val="00CC0F9C"/>
    <w:pPr>
      <w:widowControl w:val="0"/>
      <w:snapToGrid w:val="0"/>
      <w:spacing w:before="80" w:after="80" w:line="240" w:lineRule="auto"/>
    </w:pPr>
    <w:rPr>
      <w:rFonts w:ascii="Times New Roman" w:eastAsia="Times New Roman" w:hAnsi="Times New Roman" w:cs="Times New Roman"/>
      <w:szCs w:val="20"/>
    </w:rPr>
  </w:style>
  <w:style w:type="paragraph" w:customStyle="1" w:styleId="--">
    <w:name w:val="Надписи-в-рисунках"/>
    <w:basedOn w:val="a2"/>
    <w:uiPriority w:val="99"/>
    <w:rsid w:val="00CC0F9C"/>
    <w:pPr>
      <w:jc w:val="center"/>
    </w:pPr>
    <w:rPr>
      <w:rFonts w:ascii="Arial" w:hAnsi="Arial" w:cs="Arial"/>
      <w:noProof/>
      <w:sz w:val="20"/>
      <w:szCs w:val="20"/>
    </w:rPr>
  </w:style>
  <w:style w:type="paragraph" w:customStyle="1" w:styleId="ConsPlusCell">
    <w:name w:val="ConsPlusCell"/>
    <w:uiPriority w:val="99"/>
    <w:rsid w:val="00CC0F9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223">
    <w:name w:val="223 Положение"/>
    <w:basedOn w:val="aff4"/>
    <w:uiPriority w:val="99"/>
    <w:qFormat/>
    <w:rsid w:val="00CC0F9C"/>
    <w:pPr>
      <w:numPr>
        <w:numId w:val="4"/>
      </w:numPr>
      <w:spacing w:after="240"/>
      <w:jc w:val="center"/>
      <w:outlineLvl w:val="0"/>
    </w:pPr>
    <w:rPr>
      <w:rFonts w:eastAsiaTheme="minorHAnsi"/>
      <w:sz w:val="28"/>
      <w:szCs w:val="28"/>
      <w:lang w:eastAsia="en-US"/>
    </w:rPr>
  </w:style>
  <w:style w:type="character" w:customStyle="1" w:styleId="1110">
    <w:name w:val="Стиль111 Знак"/>
    <w:basedOn w:val="aff3"/>
    <w:link w:val="111"/>
    <w:uiPriority w:val="99"/>
    <w:locked/>
    <w:rsid w:val="00CC0F9C"/>
    <w:rPr>
      <w:rFonts w:ascii="Times New Roman" w:eastAsia="Times New Roman" w:hAnsi="Times New Roman" w:cs="Times New Roman"/>
      <w:color w:val="000000" w:themeColor="text1"/>
      <w:sz w:val="28"/>
      <w:szCs w:val="28"/>
      <w:u w:val="single"/>
      <w:lang w:eastAsia="ru-RU"/>
    </w:rPr>
  </w:style>
  <w:style w:type="paragraph" w:customStyle="1" w:styleId="111">
    <w:name w:val="Стиль111"/>
    <w:basedOn w:val="aff4"/>
    <w:link w:val="1110"/>
    <w:uiPriority w:val="99"/>
    <w:qFormat/>
    <w:rsid w:val="00CC0F9C"/>
    <w:pPr>
      <w:numPr>
        <w:ilvl w:val="1"/>
        <w:numId w:val="4"/>
      </w:numPr>
    </w:pPr>
    <w:rPr>
      <w:color w:val="000000" w:themeColor="text1"/>
      <w:sz w:val="28"/>
      <w:szCs w:val="28"/>
      <w:u w:val="single"/>
    </w:rPr>
  </w:style>
  <w:style w:type="paragraph" w:customStyle="1" w:styleId="affd">
    <w:name w:val="Разновидность документа"/>
    <w:basedOn w:val="a2"/>
    <w:uiPriority w:val="99"/>
    <w:rsid w:val="00CC0F9C"/>
    <w:pPr>
      <w:widowControl w:val="0"/>
      <w:suppressAutoHyphens/>
      <w:spacing w:after="40"/>
      <w:jc w:val="center"/>
    </w:pPr>
    <w:rPr>
      <w:rFonts w:ascii="Arial" w:hAnsi="Arial"/>
      <w:b/>
      <w:szCs w:val="20"/>
      <w:lang w:eastAsia="ar-SA"/>
    </w:rPr>
  </w:style>
  <w:style w:type="paragraph" w:customStyle="1" w:styleId="a0">
    <w:name w:val="О"/>
    <w:basedOn w:val="aff6"/>
    <w:uiPriority w:val="99"/>
    <w:qFormat/>
    <w:rsid w:val="00CC0F9C"/>
    <w:pPr>
      <w:numPr>
        <w:numId w:val="5"/>
      </w:numPr>
      <w:spacing w:line="276" w:lineRule="auto"/>
      <w:jc w:val="both"/>
    </w:pPr>
    <w:rPr>
      <w:rFonts w:eastAsiaTheme="minorHAnsi" w:cstheme="minorBidi"/>
      <w:szCs w:val="22"/>
      <w:lang w:eastAsia="en-US"/>
    </w:rPr>
  </w:style>
  <w:style w:type="paragraph" w:customStyle="1" w:styleId="affe">
    <w:name w:val="Таблица"/>
    <w:basedOn w:val="aff6"/>
    <w:uiPriority w:val="99"/>
    <w:qFormat/>
    <w:rsid w:val="00CC0F9C"/>
    <w:pPr>
      <w:spacing w:line="276" w:lineRule="auto"/>
      <w:ind w:left="33"/>
    </w:pPr>
    <w:rPr>
      <w:rFonts w:eastAsiaTheme="minorHAnsi" w:cstheme="minorBidi"/>
      <w:szCs w:val="22"/>
      <w:lang w:eastAsia="en-US"/>
    </w:rPr>
  </w:style>
  <w:style w:type="paragraph" w:customStyle="1" w:styleId="1">
    <w:name w:val="Заг1"/>
    <w:basedOn w:val="a2"/>
    <w:uiPriority w:val="99"/>
    <w:qFormat/>
    <w:rsid w:val="00CC0F9C"/>
    <w:pPr>
      <w:keepNext/>
      <w:numPr>
        <w:numId w:val="6"/>
      </w:numPr>
      <w:spacing w:after="60"/>
      <w:outlineLvl w:val="0"/>
    </w:pPr>
    <w:rPr>
      <w:b/>
      <w:bCs/>
      <w:color w:val="000000"/>
      <w:kern w:val="28"/>
      <w:sz w:val="32"/>
      <w:szCs w:val="28"/>
    </w:rPr>
  </w:style>
  <w:style w:type="paragraph" w:customStyle="1" w:styleId="10">
    <w:name w:val="Подзаг1"/>
    <w:basedOn w:val="1"/>
    <w:uiPriority w:val="99"/>
    <w:qFormat/>
    <w:rsid w:val="00CC0F9C"/>
    <w:pPr>
      <w:numPr>
        <w:ilvl w:val="1"/>
      </w:numPr>
      <w:outlineLvl w:val="1"/>
    </w:pPr>
    <w:rPr>
      <w:sz w:val="24"/>
    </w:rPr>
  </w:style>
  <w:style w:type="character" w:customStyle="1" w:styleId="-0">
    <w:name w:val="Абзац - номер Знак"/>
    <w:basedOn w:val="aff5"/>
    <w:link w:val="-"/>
    <w:uiPriority w:val="99"/>
    <w:locked/>
    <w:rsid w:val="00CC0F9C"/>
    <w:rPr>
      <w:rFonts w:ascii="Times New Roman" w:eastAsia="Times New Roman" w:hAnsi="Times New Roman" w:cs="Times New Roman"/>
      <w:sz w:val="24"/>
      <w:szCs w:val="24"/>
      <w:lang w:eastAsia="ru-RU"/>
    </w:rPr>
  </w:style>
  <w:style w:type="paragraph" w:customStyle="1" w:styleId="-">
    <w:name w:val="Абзац - номер"/>
    <w:basedOn w:val="aff6"/>
    <w:link w:val="-0"/>
    <w:uiPriority w:val="99"/>
    <w:qFormat/>
    <w:rsid w:val="00CC0F9C"/>
    <w:pPr>
      <w:numPr>
        <w:ilvl w:val="2"/>
        <w:numId w:val="6"/>
      </w:numPr>
      <w:spacing w:after="200" w:line="276" w:lineRule="auto"/>
      <w:ind w:left="646"/>
      <w:jc w:val="both"/>
    </w:pPr>
  </w:style>
  <w:style w:type="paragraph" w:customStyle="1" w:styleId="VL">
    <w:name w:val="VL_Основной текст"/>
    <w:basedOn w:val="a2"/>
    <w:uiPriority w:val="99"/>
    <w:qFormat/>
    <w:rsid w:val="00CC0F9C"/>
    <w:pPr>
      <w:spacing w:before="240"/>
      <w:jc w:val="both"/>
    </w:pPr>
    <w:rPr>
      <w:rFonts w:asciiTheme="minorHAnsi" w:eastAsia="Calibri" w:hAnsiTheme="minorHAnsi"/>
      <w:color w:val="0B1107" w:themeColor="accent6" w:themeShade="1A"/>
      <w:sz w:val="22"/>
      <w:szCs w:val="22"/>
      <w:lang w:eastAsia="en-US"/>
    </w:rPr>
  </w:style>
  <w:style w:type="paragraph" w:customStyle="1" w:styleId="Text">
    <w:name w:val="Text"/>
    <w:basedOn w:val="a2"/>
    <w:uiPriority w:val="99"/>
    <w:rsid w:val="00CC0F9C"/>
    <w:pPr>
      <w:spacing w:after="240"/>
    </w:pPr>
    <w:rPr>
      <w:szCs w:val="20"/>
      <w:lang w:val="en-US"/>
    </w:rPr>
  </w:style>
  <w:style w:type="paragraph" w:customStyle="1" w:styleId="afff">
    <w:name w:val="Нормальный"/>
    <w:uiPriority w:val="99"/>
    <w:rsid w:val="00CC0F9C"/>
    <w:pPr>
      <w:spacing w:after="0" w:line="240" w:lineRule="auto"/>
    </w:pPr>
    <w:rPr>
      <w:rFonts w:ascii="TimesET" w:eastAsia="Times New Roman" w:hAnsi="TimesET" w:cs="TimesET"/>
      <w:sz w:val="20"/>
      <w:szCs w:val="20"/>
      <w:lang w:eastAsia="ru-RU"/>
    </w:rPr>
  </w:style>
  <w:style w:type="paragraph" w:customStyle="1" w:styleId="BodyText27">
    <w:name w:val="Body Text 27"/>
    <w:basedOn w:val="a2"/>
    <w:uiPriority w:val="99"/>
    <w:rsid w:val="00CC0F9C"/>
    <w:pPr>
      <w:overflowPunct w:val="0"/>
      <w:autoSpaceDE w:val="0"/>
      <w:jc w:val="both"/>
    </w:pPr>
    <w:rPr>
      <w:szCs w:val="20"/>
      <w:lang w:eastAsia="ar-SA"/>
    </w:rPr>
  </w:style>
  <w:style w:type="paragraph" w:customStyle="1" w:styleId="112">
    <w:name w:val="Заголовок 11"/>
    <w:basedOn w:val="a2"/>
    <w:next w:val="a2"/>
    <w:uiPriority w:val="99"/>
    <w:qFormat/>
    <w:rsid w:val="00CC0F9C"/>
    <w:pPr>
      <w:keepNext/>
      <w:keepLines/>
      <w:spacing w:before="480" w:line="276" w:lineRule="auto"/>
      <w:outlineLvl w:val="0"/>
    </w:pPr>
    <w:rPr>
      <w:rFonts w:ascii="Cambria" w:hAnsi="Cambria"/>
      <w:b/>
      <w:bCs/>
      <w:color w:val="365F91"/>
      <w:sz w:val="28"/>
      <w:szCs w:val="28"/>
      <w:lang w:eastAsia="en-US"/>
    </w:rPr>
  </w:style>
  <w:style w:type="paragraph" w:customStyle="1" w:styleId="211">
    <w:name w:val="Заголовок 21"/>
    <w:basedOn w:val="a2"/>
    <w:next w:val="a2"/>
    <w:uiPriority w:val="99"/>
    <w:qFormat/>
    <w:rsid w:val="00CC0F9C"/>
    <w:pPr>
      <w:keepNext/>
      <w:keepLines/>
      <w:spacing w:before="200" w:line="276" w:lineRule="auto"/>
      <w:outlineLvl w:val="1"/>
    </w:pPr>
    <w:rPr>
      <w:rFonts w:ascii="Cambria" w:hAnsi="Cambria"/>
      <w:b/>
      <w:bCs/>
      <w:color w:val="4F81BD"/>
      <w:sz w:val="26"/>
      <w:szCs w:val="26"/>
      <w:lang w:eastAsia="en-US"/>
    </w:rPr>
  </w:style>
  <w:style w:type="paragraph" w:customStyle="1" w:styleId="311">
    <w:name w:val="Заголовок 31"/>
    <w:basedOn w:val="a2"/>
    <w:next w:val="a2"/>
    <w:uiPriority w:val="99"/>
    <w:qFormat/>
    <w:rsid w:val="00CC0F9C"/>
    <w:pPr>
      <w:keepNext/>
      <w:keepLines/>
      <w:spacing w:before="40" w:line="276" w:lineRule="auto"/>
      <w:outlineLvl w:val="2"/>
    </w:pPr>
    <w:rPr>
      <w:rFonts w:ascii="Cambria" w:hAnsi="Cambria"/>
      <w:color w:val="243F60"/>
      <w:lang w:eastAsia="en-US"/>
    </w:rPr>
  </w:style>
  <w:style w:type="paragraph" w:customStyle="1" w:styleId="Default">
    <w:name w:val="Default"/>
    <w:uiPriority w:val="99"/>
    <w:rsid w:val="00CC0F9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1b">
    <w:name w:val="Заголовок оглавления1"/>
    <w:basedOn w:val="13"/>
    <w:next w:val="a2"/>
    <w:uiPriority w:val="39"/>
    <w:qFormat/>
    <w:rsid w:val="00CC0F9C"/>
    <w:pPr>
      <w:keepLines/>
      <w:spacing w:after="0" w:line="256" w:lineRule="auto"/>
    </w:pPr>
    <w:rPr>
      <w:rFonts w:ascii="Cambria" w:hAnsi="Cambria" w:cs="Times New Roman"/>
      <w:color w:val="365F91"/>
      <w:kern w:val="0"/>
      <w:sz w:val="28"/>
      <w:szCs w:val="28"/>
      <w:lang w:eastAsia="en-US"/>
    </w:rPr>
  </w:style>
  <w:style w:type="paragraph" w:customStyle="1" w:styleId="1c">
    <w:name w:val="Название объекта1"/>
    <w:basedOn w:val="a2"/>
    <w:next w:val="a2"/>
    <w:uiPriority w:val="99"/>
    <w:qFormat/>
    <w:rsid w:val="00CC0F9C"/>
    <w:pPr>
      <w:spacing w:after="200"/>
    </w:pPr>
    <w:rPr>
      <w:rFonts w:ascii="Calibri" w:eastAsia="Calibri" w:hAnsi="Calibri"/>
      <w:i/>
      <w:iCs/>
      <w:color w:val="1F497D"/>
      <w:sz w:val="18"/>
      <w:szCs w:val="18"/>
      <w:lang w:eastAsia="en-US"/>
    </w:rPr>
  </w:style>
  <w:style w:type="paragraph" w:customStyle="1" w:styleId="11">
    <w:name w:val="Оглавление 11"/>
    <w:basedOn w:val="a2"/>
    <w:next w:val="a2"/>
    <w:autoRedefine/>
    <w:uiPriority w:val="99"/>
    <w:rsid w:val="00CC0F9C"/>
    <w:pPr>
      <w:numPr>
        <w:numId w:val="7"/>
      </w:numPr>
      <w:tabs>
        <w:tab w:val="left" w:pos="284"/>
        <w:tab w:val="right" w:leader="dot" w:pos="9346"/>
      </w:tabs>
      <w:spacing w:after="100" w:line="256" w:lineRule="auto"/>
      <w:ind w:left="709" w:hanging="720"/>
    </w:pPr>
    <w:rPr>
      <w:sz w:val="28"/>
      <w:szCs w:val="28"/>
    </w:rPr>
  </w:style>
  <w:style w:type="paragraph" w:customStyle="1" w:styleId="312">
    <w:name w:val="Оглавление 31"/>
    <w:basedOn w:val="a2"/>
    <w:next w:val="a2"/>
    <w:autoRedefine/>
    <w:uiPriority w:val="99"/>
    <w:rsid w:val="00CC0F9C"/>
    <w:pPr>
      <w:spacing w:after="100" w:line="256" w:lineRule="auto"/>
      <w:ind w:left="440"/>
    </w:pPr>
    <w:rPr>
      <w:rFonts w:asciiTheme="minorHAnsi" w:hAnsiTheme="minorHAnsi"/>
      <w:sz w:val="22"/>
      <w:szCs w:val="22"/>
    </w:rPr>
  </w:style>
  <w:style w:type="paragraph" w:customStyle="1" w:styleId="39">
    <w:name w:val="Абзац 3"/>
    <w:basedOn w:val="a2"/>
    <w:uiPriority w:val="99"/>
    <w:rsid w:val="00CC0F9C"/>
    <w:pPr>
      <w:tabs>
        <w:tab w:val="num" w:pos="907"/>
      </w:tabs>
      <w:ind w:left="907" w:hanging="907"/>
      <w:jc w:val="both"/>
    </w:pPr>
    <w:rPr>
      <w:szCs w:val="20"/>
    </w:rPr>
  </w:style>
  <w:style w:type="paragraph" w:customStyle="1" w:styleId="1d">
    <w:name w:val="заголовок 1"/>
    <w:basedOn w:val="a2"/>
    <w:next w:val="a2"/>
    <w:uiPriority w:val="99"/>
    <w:rsid w:val="00CC0F9C"/>
    <w:pPr>
      <w:keepNext/>
      <w:ind w:right="-1"/>
      <w:jc w:val="center"/>
    </w:pPr>
    <w:rPr>
      <w:b/>
      <w:sz w:val="22"/>
      <w:szCs w:val="20"/>
    </w:rPr>
  </w:style>
  <w:style w:type="paragraph" w:customStyle="1" w:styleId="12">
    <w:name w:val="Стиль1"/>
    <w:basedOn w:val="a2"/>
    <w:uiPriority w:val="99"/>
    <w:rsid w:val="00CC0F9C"/>
    <w:pPr>
      <w:keepNext/>
      <w:keepLines/>
      <w:widowControl w:val="0"/>
      <w:numPr>
        <w:numId w:val="8"/>
      </w:numPr>
      <w:suppressLineNumbers/>
      <w:suppressAutoHyphens/>
      <w:spacing w:after="60"/>
    </w:pPr>
    <w:rPr>
      <w:b/>
      <w:sz w:val="28"/>
    </w:rPr>
  </w:style>
  <w:style w:type="paragraph" w:customStyle="1" w:styleId="2">
    <w:name w:val="Стиль2"/>
    <w:basedOn w:val="23"/>
    <w:uiPriority w:val="99"/>
    <w:rsid w:val="00CC0F9C"/>
    <w:pPr>
      <w:keepNext/>
      <w:keepLines/>
      <w:widowControl w:val="0"/>
      <w:numPr>
        <w:ilvl w:val="1"/>
        <w:numId w:val="8"/>
      </w:numPr>
      <w:suppressLineNumbers/>
      <w:suppressAutoHyphens/>
      <w:spacing w:after="60"/>
      <w:jc w:val="both"/>
    </w:pPr>
    <w:rPr>
      <w:b/>
      <w:szCs w:val="20"/>
    </w:rPr>
  </w:style>
  <w:style w:type="paragraph" w:customStyle="1" w:styleId="afff0">
    <w:name w:val="Абзац"/>
    <w:basedOn w:val="a2"/>
    <w:uiPriority w:val="99"/>
    <w:rsid w:val="00CC0F9C"/>
    <w:pPr>
      <w:spacing w:after="120"/>
      <w:jc w:val="both"/>
    </w:pPr>
    <w:rPr>
      <w:lang w:eastAsia="en-US"/>
    </w:rPr>
  </w:style>
  <w:style w:type="paragraph" w:customStyle="1" w:styleId="3a">
    <w:name w:val="заголовок 3"/>
    <w:basedOn w:val="a2"/>
    <w:next w:val="a2"/>
    <w:uiPriority w:val="99"/>
    <w:rsid w:val="00CC0F9C"/>
    <w:pPr>
      <w:keepNext/>
      <w:outlineLvl w:val="2"/>
    </w:pPr>
    <w:rPr>
      <w:rFonts w:ascii="Arial" w:hAnsi="Arial"/>
      <w:szCs w:val="20"/>
    </w:rPr>
  </w:style>
  <w:style w:type="paragraph" w:customStyle="1" w:styleId="fr10">
    <w:name w:val="fr1"/>
    <w:basedOn w:val="a2"/>
    <w:uiPriority w:val="99"/>
    <w:rsid w:val="00CC0F9C"/>
    <w:pPr>
      <w:spacing w:before="100" w:beforeAutospacing="1" w:after="100" w:afterAutospacing="1"/>
    </w:pPr>
    <w:rPr>
      <w:rFonts w:ascii="Arial Unicode MS" w:hAnsi="Arial Unicode MS"/>
    </w:rPr>
  </w:style>
  <w:style w:type="paragraph" w:customStyle="1" w:styleId="ConsNonformat">
    <w:name w:val="ConsNonformat"/>
    <w:uiPriority w:val="99"/>
    <w:rsid w:val="00CC0F9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1">
    <w:name w:val="Содержимое таблицы"/>
    <w:basedOn w:val="a2"/>
    <w:uiPriority w:val="99"/>
    <w:rsid w:val="00CC0F9C"/>
    <w:pPr>
      <w:suppressLineNumbers/>
      <w:suppressAutoHyphens/>
    </w:pPr>
    <w:rPr>
      <w:lang w:eastAsia="ar-SA"/>
    </w:rPr>
  </w:style>
  <w:style w:type="paragraph" w:customStyle="1" w:styleId="consplusnormal1">
    <w:name w:val="consplusnormal"/>
    <w:basedOn w:val="a2"/>
    <w:uiPriority w:val="99"/>
    <w:rsid w:val="00CC0F9C"/>
    <w:pPr>
      <w:spacing w:before="100" w:beforeAutospacing="1" w:after="100" w:afterAutospacing="1"/>
    </w:pPr>
  </w:style>
  <w:style w:type="paragraph" w:customStyle="1" w:styleId="222">
    <w:name w:val="222"/>
    <w:basedOn w:val="a2"/>
    <w:uiPriority w:val="99"/>
    <w:rsid w:val="00CC0F9C"/>
    <w:pPr>
      <w:autoSpaceDE w:val="0"/>
      <w:autoSpaceDN w:val="0"/>
      <w:ind w:left="851"/>
    </w:pPr>
    <w:rPr>
      <w:sz w:val="20"/>
      <w:szCs w:val="20"/>
    </w:rPr>
  </w:style>
  <w:style w:type="paragraph" w:customStyle="1" w:styleId="xl39">
    <w:name w:val="xl39"/>
    <w:basedOn w:val="a2"/>
    <w:uiPriority w:val="99"/>
    <w:rsid w:val="00CC0F9C"/>
    <w:pPr>
      <w:spacing w:before="100" w:beforeAutospacing="1" w:after="100" w:afterAutospacing="1"/>
      <w:jc w:val="right"/>
    </w:pPr>
  </w:style>
  <w:style w:type="paragraph" w:customStyle="1" w:styleId="afff2">
    <w:name w:val="Пробный"/>
    <w:basedOn w:val="a2"/>
    <w:uiPriority w:val="99"/>
    <w:rsid w:val="00CC0F9C"/>
    <w:pPr>
      <w:spacing w:after="120"/>
      <w:jc w:val="both"/>
    </w:pPr>
    <w:rPr>
      <w:sz w:val="20"/>
    </w:rPr>
  </w:style>
  <w:style w:type="paragraph" w:customStyle="1" w:styleId="43">
    <w:name w:val="Знак4"/>
    <w:basedOn w:val="a2"/>
    <w:uiPriority w:val="99"/>
    <w:rsid w:val="00CC0F9C"/>
    <w:pPr>
      <w:spacing w:after="160" w:line="240" w:lineRule="exact"/>
    </w:pPr>
    <w:rPr>
      <w:rFonts w:ascii="Verdana" w:hAnsi="Verdana"/>
      <w:sz w:val="20"/>
      <w:szCs w:val="20"/>
      <w:lang w:val="en-US" w:eastAsia="en-US"/>
    </w:rPr>
  </w:style>
  <w:style w:type="paragraph" w:customStyle="1" w:styleId="3b">
    <w:name w:val="Знак Знак3 Знак"/>
    <w:basedOn w:val="a2"/>
    <w:uiPriority w:val="99"/>
    <w:rsid w:val="00CC0F9C"/>
    <w:pPr>
      <w:spacing w:after="160" w:line="240" w:lineRule="exact"/>
    </w:pPr>
    <w:rPr>
      <w:rFonts w:ascii="Verdana" w:hAnsi="Verdana" w:cs="Verdana"/>
      <w:lang w:val="en-US" w:eastAsia="en-US"/>
    </w:rPr>
  </w:style>
  <w:style w:type="paragraph" w:customStyle="1" w:styleId="212">
    <w:name w:val="Основной текст с отступом 21"/>
    <w:basedOn w:val="a2"/>
    <w:uiPriority w:val="99"/>
    <w:rsid w:val="00CC0F9C"/>
    <w:pPr>
      <w:suppressAutoHyphens/>
      <w:spacing w:after="120" w:line="480" w:lineRule="auto"/>
      <w:ind w:left="283"/>
      <w:jc w:val="both"/>
    </w:pPr>
    <w:rPr>
      <w:sz w:val="20"/>
      <w:szCs w:val="20"/>
      <w:lang w:eastAsia="ar-SA"/>
    </w:rPr>
  </w:style>
  <w:style w:type="paragraph" w:customStyle="1" w:styleId="-1">
    <w:name w:val="Контракт-пункт"/>
    <w:basedOn w:val="a2"/>
    <w:uiPriority w:val="99"/>
    <w:rsid w:val="00CC0F9C"/>
    <w:pPr>
      <w:jc w:val="center"/>
    </w:pPr>
    <w:rPr>
      <w:b/>
      <w:bCs/>
    </w:rPr>
  </w:style>
  <w:style w:type="paragraph" w:customStyle="1" w:styleId="afff3">
    <w:name w:val="Подпункт"/>
    <w:basedOn w:val="a2"/>
    <w:uiPriority w:val="99"/>
    <w:rsid w:val="00CC0F9C"/>
    <w:pPr>
      <w:tabs>
        <w:tab w:val="num" w:pos="720"/>
        <w:tab w:val="num" w:pos="2025"/>
        <w:tab w:val="num" w:pos="3600"/>
      </w:tabs>
      <w:ind w:left="360" w:hanging="360"/>
      <w:jc w:val="both"/>
    </w:pPr>
  </w:style>
  <w:style w:type="paragraph" w:customStyle="1" w:styleId="afff4">
    <w:name w:val="Подподпункт"/>
    <w:basedOn w:val="a2"/>
    <w:uiPriority w:val="99"/>
    <w:rsid w:val="00CC0F9C"/>
    <w:pPr>
      <w:tabs>
        <w:tab w:val="num" w:pos="1080"/>
        <w:tab w:val="num" w:pos="4320"/>
        <w:tab w:val="num" w:pos="5585"/>
      </w:tabs>
      <w:ind w:left="360" w:hanging="360"/>
      <w:jc w:val="both"/>
    </w:pPr>
  </w:style>
  <w:style w:type="paragraph" w:customStyle="1" w:styleId="afff5">
    <w:name w:val="Пункт"/>
    <w:basedOn w:val="af3"/>
    <w:uiPriority w:val="99"/>
    <w:rsid w:val="00CC0F9C"/>
    <w:pPr>
      <w:widowControl/>
      <w:tabs>
        <w:tab w:val="num" w:pos="360"/>
      </w:tabs>
      <w:autoSpaceDE/>
      <w:autoSpaceDN/>
      <w:adjustRightInd/>
      <w:ind w:left="360" w:hanging="360"/>
    </w:pPr>
    <w:rPr>
      <w:color w:val="auto"/>
      <w:sz w:val="24"/>
      <w:szCs w:val="24"/>
    </w:rPr>
  </w:style>
  <w:style w:type="paragraph" w:customStyle="1" w:styleId="2c">
    <w:name w:val="заголовок 2"/>
    <w:basedOn w:val="a2"/>
    <w:next w:val="a2"/>
    <w:uiPriority w:val="99"/>
    <w:rsid w:val="00CC0F9C"/>
    <w:pPr>
      <w:keepLines/>
      <w:widowControl w:val="0"/>
      <w:spacing w:before="240"/>
      <w:ind w:left="1134" w:hanging="426"/>
      <w:jc w:val="both"/>
    </w:pPr>
    <w:rPr>
      <w:rFonts w:ascii="Times" w:hAnsi="Times" w:cs="Times"/>
      <w:lang w:val="de-DE" w:eastAsia="zh-CN"/>
    </w:rPr>
  </w:style>
  <w:style w:type="paragraph" w:customStyle="1" w:styleId="-2">
    <w:name w:val="Пункт-2"/>
    <w:basedOn w:val="afff5"/>
    <w:uiPriority w:val="99"/>
    <w:rsid w:val="00CC0F9C"/>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6">
    <w:name w:val="Таблица шапка"/>
    <w:basedOn w:val="a2"/>
    <w:uiPriority w:val="99"/>
    <w:rsid w:val="00CC0F9C"/>
    <w:pPr>
      <w:keepNext/>
      <w:spacing w:before="40" w:after="40"/>
      <w:ind w:left="57" w:right="57"/>
    </w:pPr>
    <w:rPr>
      <w:sz w:val="18"/>
      <w:szCs w:val="18"/>
    </w:rPr>
  </w:style>
  <w:style w:type="paragraph" w:customStyle="1" w:styleId="afff7">
    <w:name w:val="Таблица текст"/>
    <w:basedOn w:val="a2"/>
    <w:uiPriority w:val="99"/>
    <w:rsid w:val="00CC0F9C"/>
    <w:pPr>
      <w:spacing w:before="40" w:after="40"/>
      <w:ind w:left="57" w:right="57"/>
    </w:pPr>
    <w:rPr>
      <w:sz w:val="22"/>
      <w:szCs w:val="22"/>
    </w:rPr>
  </w:style>
  <w:style w:type="paragraph" w:customStyle="1" w:styleId="ConsTitle">
    <w:name w:val="ConsTitle"/>
    <w:uiPriority w:val="99"/>
    <w:rsid w:val="00CC0F9C"/>
    <w:pPr>
      <w:widowControl w:val="0"/>
      <w:overflowPunct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afff8">
    <w:name w:val="Комментарий"/>
    <w:basedOn w:val="a2"/>
    <w:next w:val="a2"/>
    <w:uiPriority w:val="99"/>
    <w:rsid w:val="00CC0F9C"/>
    <w:pPr>
      <w:autoSpaceDE w:val="0"/>
      <w:autoSpaceDN w:val="0"/>
      <w:adjustRightInd w:val="0"/>
      <w:ind w:left="170"/>
      <w:jc w:val="both"/>
    </w:pPr>
    <w:rPr>
      <w:rFonts w:ascii="Arial" w:hAnsi="Arial" w:cs="Arial"/>
      <w:i/>
      <w:iCs/>
      <w:color w:val="800080"/>
    </w:rPr>
  </w:style>
  <w:style w:type="paragraph" w:customStyle="1" w:styleId="afff9">
    <w:name w:val="Заголовок таблицы"/>
    <w:basedOn w:val="a2"/>
    <w:uiPriority w:val="99"/>
    <w:rsid w:val="00CC0F9C"/>
    <w:pPr>
      <w:suppressLineNumbers/>
      <w:suppressAutoHyphens/>
      <w:jc w:val="center"/>
    </w:pPr>
    <w:rPr>
      <w:b/>
      <w:bCs/>
      <w:lang w:eastAsia="ar-SA"/>
    </w:rPr>
  </w:style>
  <w:style w:type="paragraph" w:customStyle="1" w:styleId="1e">
    <w:name w:val="Знак1 Знак Знак Знак"/>
    <w:basedOn w:val="a2"/>
    <w:uiPriority w:val="99"/>
    <w:rsid w:val="00CC0F9C"/>
    <w:pPr>
      <w:spacing w:after="160" w:line="240" w:lineRule="exact"/>
    </w:pPr>
    <w:rPr>
      <w:rFonts w:ascii="Verdana" w:hAnsi="Verdana"/>
      <w:sz w:val="20"/>
      <w:szCs w:val="20"/>
      <w:lang w:val="en-US" w:eastAsia="en-US"/>
    </w:rPr>
  </w:style>
  <w:style w:type="paragraph" w:customStyle="1" w:styleId="313">
    <w:name w:val="Знак Знак3 Знак1"/>
    <w:basedOn w:val="a2"/>
    <w:uiPriority w:val="99"/>
    <w:rsid w:val="00CC0F9C"/>
    <w:pPr>
      <w:spacing w:after="160" w:line="240" w:lineRule="exact"/>
    </w:pPr>
    <w:rPr>
      <w:rFonts w:ascii="Verdana" w:hAnsi="Verdana" w:cs="Verdana"/>
      <w:lang w:val="en-US" w:eastAsia="en-US"/>
    </w:rPr>
  </w:style>
  <w:style w:type="paragraph" w:customStyle="1" w:styleId="1f">
    <w:name w:val="Основной текст с отступом1"/>
    <w:basedOn w:val="a2"/>
    <w:uiPriority w:val="99"/>
    <w:rsid w:val="00CC0F9C"/>
    <w:pPr>
      <w:ind w:firstLine="720"/>
      <w:jc w:val="both"/>
    </w:pPr>
    <w:rPr>
      <w:b/>
      <w:bCs/>
    </w:rPr>
  </w:style>
  <w:style w:type="paragraph" w:customStyle="1" w:styleId="Text05">
    <w:name w:val="Text0.5"/>
    <w:basedOn w:val="a2"/>
    <w:uiPriority w:val="99"/>
    <w:rsid w:val="00CC0F9C"/>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jc w:val="both"/>
    </w:pPr>
    <w:rPr>
      <w:sz w:val="22"/>
      <w:szCs w:val="22"/>
    </w:rPr>
  </w:style>
  <w:style w:type="paragraph" w:customStyle="1" w:styleId="msolistparagraph0">
    <w:name w:val="msolistparagraph"/>
    <w:basedOn w:val="a2"/>
    <w:uiPriority w:val="99"/>
    <w:rsid w:val="00CC0F9C"/>
    <w:pPr>
      <w:spacing w:before="100" w:beforeAutospacing="1" w:after="100" w:afterAutospacing="1"/>
    </w:pPr>
  </w:style>
  <w:style w:type="paragraph" w:customStyle="1" w:styleId="SerjoshaSurzhin">
    <w:name w:val="Serjosha_Surzhin"/>
    <w:basedOn w:val="a2"/>
    <w:uiPriority w:val="99"/>
    <w:rsid w:val="00CC0F9C"/>
    <w:pPr>
      <w:ind w:firstLine="720"/>
      <w:jc w:val="both"/>
    </w:pPr>
    <w:rPr>
      <w:szCs w:val="20"/>
      <w:lang w:eastAsia="en-US"/>
    </w:rPr>
  </w:style>
  <w:style w:type="paragraph" w:customStyle="1" w:styleId="afffa">
    <w:name w:val="Ñòèëü"/>
    <w:uiPriority w:val="99"/>
    <w:rsid w:val="00CC0F9C"/>
    <w:pPr>
      <w:widowControl w:val="0"/>
      <w:autoSpaceDE w:val="0"/>
      <w:autoSpaceDN w:val="0"/>
      <w:spacing w:after="0" w:line="240" w:lineRule="auto"/>
    </w:pPr>
    <w:rPr>
      <w:rFonts w:ascii="Times New Roman" w:eastAsia="Times New Roman" w:hAnsi="Times New Roman" w:cs="Times New Roman"/>
      <w:spacing w:val="-1"/>
      <w:kern w:val="3276"/>
      <w:position w:val="-1"/>
      <w:sz w:val="24"/>
      <w:szCs w:val="20"/>
      <w:lang w:val="en-US" w:eastAsia="ru-RU"/>
    </w:rPr>
  </w:style>
  <w:style w:type="paragraph" w:customStyle="1" w:styleId="1f0">
    <w:name w:val="Без интервала1"/>
    <w:next w:val="aff4"/>
    <w:uiPriority w:val="1"/>
    <w:qFormat/>
    <w:rsid w:val="00CC0F9C"/>
    <w:pPr>
      <w:spacing w:after="0" w:line="240" w:lineRule="auto"/>
    </w:pPr>
  </w:style>
  <w:style w:type="paragraph" w:customStyle="1" w:styleId="xl63">
    <w:name w:val="xl63"/>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64">
    <w:name w:val="xl64"/>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65">
    <w:name w:val="xl65"/>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2"/>
    <w:uiPriority w:val="99"/>
    <w:rsid w:val="00CC0F9C"/>
    <w:pPr>
      <w:spacing w:before="100" w:beforeAutospacing="1" w:after="100" w:afterAutospacing="1"/>
    </w:pPr>
  </w:style>
  <w:style w:type="paragraph" w:customStyle="1" w:styleId="xl68">
    <w:name w:val="xl68"/>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9">
    <w:name w:val="xl69"/>
    <w:basedOn w:val="a2"/>
    <w:uiPriority w:val="99"/>
    <w:rsid w:val="00CC0F9C"/>
    <w:pPr>
      <w:spacing w:before="100" w:beforeAutospacing="1" w:after="100" w:afterAutospacing="1"/>
      <w:jc w:val="center"/>
    </w:pPr>
    <w:rPr>
      <w:b/>
      <w:bCs/>
    </w:rPr>
  </w:style>
  <w:style w:type="paragraph" w:customStyle="1" w:styleId="xl70">
    <w:name w:val="xl70"/>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2"/>
      <w:szCs w:val="22"/>
    </w:rPr>
  </w:style>
  <w:style w:type="paragraph" w:customStyle="1" w:styleId="xl71">
    <w:name w:val="xl71"/>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2">
    <w:name w:val="xl72"/>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sz w:val="22"/>
      <w:szCs w:val="22"/>
    </w:rPr>
  </w:style>
  <w:style w:type="paragraph" w:customStyle="1" w:styleId="xl73">
    <w:name w:val="xl73"/>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74">
    <w:name w:val="xl74"/>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75">
    <w:name w:val="xl75"/>
    <w:basedOn w:val="a2"/>
    <w:uiPriority w:val="99"/>
    <w:rsid w:val="00CC0F9C"/>
    <w:pPr>
      <w:shd w:val="clear" w:color="auto" w:fill="FFFFFF"/>
      <w:spacing w:before="100" w:beforeAutospacing="1" w:after="100" w:afterAutospacing="1"/>
    </w:pPr>
  </w:style>
  <w:style w:type="paragraph" w:customStyle="1" w:styleId="xl76">
    <w:name w:val="xl76"/>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77">
    <w:name w:val="xl77"/>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8">
    <w:name w:val="xl78"/>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9">
    <w:name w:val="xl79"/>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80">
    <w:name w:val="xl80"/>
    <w:basedOn w:val="a2"/>
    <w:uiPriority w:val="99"/>
    <w:rsid w:val="00CC0F9C"/>
    <w:pPr>
      <w:spacing w:before="100" w:beforeAutospacing="1" w:after="100" w:afterAutospacing="1"/>
      <w:jc w:val="right"/>
    </w:pPr>
  </w:style>
  <w:style w:type="paragraph" w:customStyle="1" w:styleId="xl81">
    <w:name w:val="xl81"/>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2">
    <w:name w:val="xl82"/>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84">
    <w:name w:val="xl84"/>
    <w:basedOn w:val="a2"/>
    <w:uiPriority w:val="99"/>
    <w:rsid w:val="00CC0F9C"/>
    <w:pPr>
      <w:pBdr>
        <w:top w:val="single" w:sz="4" w:space="0" w:color="auto"/>
        <w:left w:val="single" w:sz="4" w:space="0" w:color="auto"/>
        <w:right w:val="single" w:sz="4" w:space="0" w:color="auto"/>
      </w:pBdr>
      <w:shd w:val="clear" w:color="auto" w:fill="FFFFFF"/>
      <w:spacing w:before="100" w:beforeAutospacing="1" w:after="100" w:afterAutospacing="1"/>
      <w:jc w:val="center"/>
    </w:pPr>
  </w:style>
  <w:style w:type="paragraph" w:customStyle="1" w:styleId="xl85">
    <w:name w:val="xl85"/>
    <w:basedOn w:val="a2"/>
    <w:uiPriority w:val="99"/>
    <w:rsid w:val="00CC0F9C"/>
    <w:pPr>
      <w:pBdr>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86">
    <w:name w:val="xl86"/>
    <w:basedOn w:val="a2"/>
    <w:uiPriority w:val="99"/>
    <w:rsid w:val="00CC0F9C"/>
    <w:pPr>
      <w:pBdr>
        <w:top w:val="single" w:sz="4" w:space="0" w:color="auto"/>
        <w:left w:val="single" w:sz="4" w:space="0" w:color="auto"/>
        <w:bottom w:val="single" w:sz="4" w:space="0" w:color="auto"/>
      </w:pBdr>
      <w:spacing w:before="100" w:beforeAutospacing="1" w:after="100" w:afterAutospacing="1"/>
      <w:jc w:val="center"/>
    </w:pPr>
    <w:rPr>
      <w:b/>
      <w:bCs/>
      <w:sz w:val="28"/>
      <w:szCs w:val="28"/>
    </w:rPr>
  </w:style>
  <w:style w:type="paragraph" w:customStyle="1" w:styleId="xl87">
    <w:name w:val="xl87"/>
    <w:basedOn w:val="a2"/>
    <w:uiPriority w:val="99"/>
    <w:rsid w:val="00CC0F9C"/>
    <w:pPr>
      <w:pBdr>
        <w:top w:val="single" w:sz="4" w:space="0" w:color="auto"/>
        <w:bottom w:val="single" w:sz="4" w:space="0" w:color="auto"/>
      </w:pBdr>
      <w:spacing w:before="100" w:beforeAutospacing="1" w:after="100" w:afterAutospacing="1"/>
      <w:jc w:val="center"/>
    </w:pPr>
    <w:rPr>
      <w:b/>
      <w:bCs/>
      <w:sz w:val="28"/>
      <w:szCs w:val="28"/>
    </w:rPr>
  </w:style>
  <w:style w:type="paragraph" w:customStyle="1" w:styleId="xl88">
    <w:name w:val="xl88"/>
    <w:basedOn w:val="a2"/>
    <w:uiPriority w:val="99"/>
    <w:rsid w:val="00CC0F9C"/>
    <w:pPr>
      <w:pBdr>
        <w:top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font5">
    <w:name w:val="font5"/>
    <w:basedOn w:val="a2"/>
    <w:uiPriority w:val="99"/>
    <w:rsid w:val="00CC0F9C"/>
    <w:pPr>
      <w:spacing w:before="100" w:beforeAutospacing="1" w:after="100" w:afterAutospacing="1"/>
    </w:pPr>
  </w:style>
  <w:style w:type="paragraph" w:customStyle="1" w:styleId="font6">
    <w:name w:val="font6"/>
    <w:basedOn w:val="a2"/>
    <w:uiPriority w:val="99"/>
    <w:rsid w:val="00CC0F9C"/>
    <w:pPr>
      <w:spacing w:before="100" w:beforeAutospacing="1" w:after="100" w:afterAutospacing="1"/>
    </w:pPr>
    <w:rPr>
      <w:sz w:val="20"/>
      <w:szCs w:val="20"/>
    </w:rPr>
  </w:style>
  <w:style w:type="paragraph" w:customStyle="1" w:styleId="font7">
    <w:name w:val="font7"/>
    <w:basedOn w:val="a2"/>
    <w:uiPriority w:val="99"/>
    <w:rsid w:val="00CC0F9C"/>
    <w:pPr>
      <w:spacing w:before="100" w:beforeAutospacing="1" w:after="100" w:afterAutospacing="1"/>
    </w:pPr>
    <w:rPr>
      <w:b/>
      <w:bCs/>
    </w:rPr>
  </w:style>
  <w:style w:type="paragraph" w:customStyle="1" w:styleId="xl89">
    <w:name w:val="xl89"/>
    <w:basedOn w:val="a2"/>
    <w:uiPriority w:val="99"/>
    <w:rsid w:val="00CC0F9C"/>
    <w:pPr>
      <w:spacing w:before="100" w:beforeAutospacing="1" w:after="100" w:afterAutospacing="1"/>
    </w:pPr>
    <w:rPr>
      <w:color w:val="FF0000"/>
    </w:rPr>
  </w:style>
  <w:style w:type="paragraph" w:customStyle="1" w:styleId="xl90">
    <w:name w:val="xl90"/>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1">
    <w:name w:val="xl91"/>
    <w:basedOn w:val="a2"/>
    <w:uiPriority w:val="99"/>
    <w:rsid w:val="00CC0F9C"/>
    <w:pPr>
      <w:spacing w:before="100" w:beforeAutospacing="1" w:after="100" w:afterAutospacing="1"/>
    </w:pPr>
  </w:style>
  <w:style w:type="paragraph" w:customStyle="1" w:styleId="xl92">
    <w:name w:val="xl92"/>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3">
    <w:name w:val="xl93"/>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96">
    <w:name w:val="xl96"/>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97">
    <w:name w:val="xl97"/>
    <w:basedOn w:val="a2"/>
    <w:uiPriority w:val="99"/>
    <w:rsid w:val="00CC0F9C"/>
    <w:pPr>
      <w:spacing w:before="100" w:beforeAutospacing="1" w:after="100" w:afterAutospacing="1"/>
      <w:jc w:val="center"/>
    </w:pPr>
  </w:style>
  <w:style w:type="paragraph" w:customStyle="1" w:styleId="xl98">
    <w:name w:val="xl98"/>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99">
    <w:name w:val="xl99"/>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00">
    <w:name w:val="xl100"/>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1">
    <w:name w:val="xl101"/>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3">
    <w:name w:val="xl103"/>
    <w:basedOn w:val="a2"/>
    <w:uiPriority w:val="99"/>
    <w:rsid w:val="00CC0F9C"/>
    <w:pPr>
      <w:spacing w:before="100" w:beforeAutospacing="1" w:after="100" w:afterAutospacing="1"/>
    </w:pPr>
    <w:rPr>
      <w:b/>
      <w:bCs/>
    </w:rPr>
  </w:style>
  <w:style w:type="paragraph" w:customStyle="1" w:styleId="xl104">
    <w:name w:val="xl104"/>
    <w:basedOn w:val="a2"/>
    <w:uiPriority w:val="99"/>
    <w:rsid w:val="00CC0F9C"/>
    <w:pPr>
      <w:spacing w:before="100" w:beforeAutospacing="1" w:after="100" w:afterAutospacing="1"/>
    </w:pPr>
    <w:rPr>
      <w:b/>
      <w:bCs/>
      <w:sz w:val="28"/>
      <w:szCs w:val="28"/>
    </w:rPr>
  </w:style>
  <w:style w:type="paragraph" w:customStyle="1" w:styleId="xl105">
    <w:name w:val="xl105"/>
    <w:basedOn w:val="a2"/>
    <w:uiPriority w:val="99"/>
    <w:rsid w:val="00CC0F9C"/>
    <w:pPr>
      <w:spacing w:before="100" w:beforeAutospacing="1" w:after="100" w:afterAutospacing="1"/>
    </w:pPr>
  </w:style>
  <w:style w:type="paragraph" w:customStyle="1" w:styleId="xl106">
    <w:name w:val="xl106"/>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7">
    <w:name w:val="xl107"/>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8">
    <w:name w:val="xl108"/>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109">
    <w:name w:val="xl109"/>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0">
    <w:name w:val="xl110"/>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4">
    <w:name w:val="xl94"/>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111">
    <w:name w:val="xl111"/>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12">
    <w:name w:val="xl112"/>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13">
    <w:name w:val="xl113"/>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14">
    <w:name w:val="xl114"/>
    <w:basedOn w:val="a2"/>
    <w:uiPriority w:val="99"/>
    <w:rsid w:val="00CC0F9C"/>
    <w:pPr>
      <w:pBdr>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15">
    <w:name w:val="xl115"/>
    <w:basedOn w:val="a2"/>
    <w:uiPriority w:val="99"/>
    <w:rsid w:val="00CC0F9C"/>
    <w:pPr>
      <w:pBdr>
        <w:top w:val="single" w:sz="4" w:space="0" w:color="auto"/>
        <w:left w:val="single" w:sz="4" w:space="0" w:color="auto"/>
        <w:right w:val="single" w:sz="4" w:space="0" w:color="auto"/>
      </w:pBdr>
      <w:shd w:val="clear" w:color="auto" w:fill="FFFFFF"/>
      <w:spacing w:before="100" w:beforeAutospacing="1" w:after="100" w:afterAutospacing="1"/>
      <w:jc w:val="center"/>
    </w:pPr>
  </w:style>
  <w:style w:type="paragraph" w:customStyle="1" w:styleId="xl116">
    <w:name w:val="xl116"/>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117">
    <w:name w:val="xl117"/>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18">
    <w:name w:val="xl118"/>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FF0000"/>
    </w:rPr>
  </w:style>
  <w:style w:type="paragraph" w:customStyle="1" w:styleId="xl119">
    <w:name w:val="xl119"/>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20">
    <w:name w:val="xl120"/>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1">
    <w:name w:val="xl121"/>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22">
    <w:name w:val="xl122"/>
    <w:basedOn w:val="a2"/>
    <w:uiPriority w:val="99"/>
    <w:rsid w:val="00CC0F9C"/>
    <w:pPr>
      <w:spacing w:before="100" w:beforeAutospacing="1" w:after="100" w:afterAutospacing="1"/>
    </w:pPr>
    <w:rPr>
      <w:b/>
      <w:bCs/>
    </w:rPr>
  </w:style>
  <w:style w:type="paragraph" w:customStyle="1" w:styleId="xl123">
    <w:name w:val="xl123"/>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124">
    <w:name w:val="xl124"/>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25">
    <w:name w:val="xl125"/>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26">
    <w:name w:val="xl126"/>
    <w:basedOn w:val="a2"/>
    <w:uiPriority w:val="99"/>
    <w:rsid w:val="00CC0F9C"/>
    <w:pPr>
      <w:shd w:val="clear" w:color="auto" w:fill="FFFFFF"/>
      <w:spacing w:before="100" w:beforeAutospacing="1" w:after="100" w:afterAutospacing="1"/>
    </w:pPr>
  </w:style>
  <w:style w:type="paragraph" w:customStyle="1" w:styleId="xl127">
    <w:name w:val="xl127"/>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FF0000"/>
    </w:rPr>
  </w:style>
  <w:style w:type="paragraph" w:customStyle="1" w:styleId="xl128">
    <w:name w:val="xl128"/>
    <w:basedOn w:val="a2"/>
    <w:uiPriority w:val="99"/>
    <w:rsid w:val="00CC0F9C"/>
    <w:pPr>
      <w:pBdr>
        <w:bottom w:val="single" w:sz="4" w:space="0" w:color="auto"/>
      </w:pBdr>
      <w:spacing w:before="100" w:beforeAutospacing="1" w:after="100" w:afterAutospacing="1"/>
    </w:pPr>
    <w:rPr>
      <w:b/>
      <w:bCs/>
    </w:rPr>
  </w:style>
  <w:style w:type="paragraph" w:customStyle="1" w:styleId="xl129">
    <w:name w:val="xl129"/>
    <w:basedOn w:val="a2"/>
    <w:uiPriority w:val="99"/>
    <w:rsid w:val="00CC0F9C"/>
    <w:pPr>
      <w:pBdr>
        <w:left w:val="single" w:sz="4" w:space="0" w:color="auto"/>
        <w:right w:val="single" w:sz="4" w:space="0" w:color="auto"/>
      </w:pBdr>
      <w:shd w:val="clear" w:color="auto" w:fill="FFFFFF"/>
      <w:spacing w:before="100" w:beforeAutospacing="1" w:after="100" w:afterAutospacing="1"/>
      <w:jc w:val="center"/>
    </w:pPr>
  </w:style>
  <w:style w:type="paragraph" w:customStyle="1" w:styleId="xl130">
    <w:name w:val="xl130"/>
    <w:basedOn w:val="a2"/>
    <w:uiPriority w:val="99"/>
    <w:rsid w:val="00CC0F9C"/>
    <w:pPr>
      <w:pBdr>
        <w:left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31">
    <w:name w:val="xl131"/>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32">
    <w:name w:val="xl132"/>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133">
    <w:name w:val="xl133"/>
    <w:basedOn w:val="a2"/>
    <w:uiPriority w:val="99"/>
    <w:rsid w:val="00CC0F9C"/>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134">
    <w:name w:val="xl134"/>
    <w:basedOn w:val="a2"/>
    <w:uiPriority w:val="99"/>
    <w:rsid w:val="00CC0F9C"/>
    <w:pPr>
      <w:pBdr>
        <w:top w:val="single" w:sz="4" w:space="0" w:color="auto"/>
        <w:bottom w:val="single" w:sz="4" w:space="0" w:color="auto"/>
      </w:pBdr>
      <w:shd w:val="clear" w:color="auto" w:fill="FFFFFF"/>
      <w:spacing w:before="100" w:beforeAutospacing="1" w:after="100" w:afterAutospacing="1"/>
      <w:jc w:val="center"/>
    </w:pPr>
  </w:style>
  <w:style w:type="paragraph" w:customStyle="1" w:styleId="xl135">
    <w:name w:val="xl135"/>
    <w:basedOn w:val="a2"/>
    <w:uiPriority w:val="99"/>
    <w:rsid w:val="00CC0F9C"/>
    <w:pPr>
      <w:pBdr>
        <w:top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36">
    <w:name w:val="xl136"/>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7">
    <w:name w:val="xl137"/>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38">
    <w:name w:val="xl138"/>
    <w:basedOn w:val="a2"/>
    <w:uiPriority w:val="99"/>
    <w:rsid w:val="00CC0F9C"/>
    <w:pPr>
      <w:pBdr>
        <w:top w:val="single" w:sz="4" w:space="0" w:color="auto"/>
        <w:left w:val="single" w:sz="4" w:space="0" w:color="auto"/>
        <w:right w:val="single" w:sz="4" w:space="0" w:color="auto"/>
      </w:pBdr>
      <w:shd w:val="clear" w:color="auto" w:fill="FFFFFF"/>
      <w:spacing w:before="100" w:beforeAutospacing="1" w:after="100" w:afterAutospacing="1"/>
      <w:jc w:val="center"/>
    </w:pPr>
  </w:style>
  <w:style w:type="paragraph" w:customStyle="1" w:styleId="xl139">
    <w:name w:val="xl139"/>
    <w:basedOn w:val="a2"/>
    <w:uiPriority w:val="99"/>
    <w:rsid w:val="00CC0F9C"/>
    <w:pPr>
      <w:pBdr>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40">
    <w:name w:val="xl140"/>
    <w:basedOn w:val="a2"/>
    <w:uiPriority w:val="99"/>
    <w:rsid w:val="00CC0F9C"/>
    <w:pPr>
      <w:pBdr>
        <w:top w:val="single" w:sz="4" w:space="0" w:color="auto"/>
        <w:left w:val="single" w:sz="4" w:space="0" w:color="auto"/>
      </w:pBdr>
      <w:shd w:val="clear" w:color="auto" w:fill="FFFFFF"/>
      <w:spacing w:before="100" w:beforeAutospacing="1" w:after="100" w:afterAutospacing="1"/>
      <w:jc w:val="center"/>
    </w:pPr>
    <w:rPr>
      <w:b/>
      <w:bCs/>
    </w:rPr>
  </w:style>
  <w:style w:type="paragraph" w:customStyle="1" w:styleId="xl141">
    <w:name w:val="xl141"/>
    <w:basedOn w:val="a2"/>
    <w:uiPriority w:val="99"/>
    <w:rsid w:val="00CC0F9C"/>
    <w:pPr>
      <w:pBdr>
        <w:top w:val="single" w:sz="4" w:space="0" w:color="auto"/>
      </w:pBdr>
      <w:shd w:val="clear" w:color="auto" w:fill="FFFFFF"/>
      <w:spacing w:before="100" w:beforeAutospacing="1" w:after="100" w:afterAutospacing="1"/>
      <w:jc w:val="center"/>
    </w:pPr>
    <w:rPr>
      <w:b/>
      <w:bCs/>
    </w:rPr>
  </w:style>
  <w:style w:type="paragraph" w:customStyle="1" w:styleId="xl142">
    <w:name w:val="xl142"/>
    <w:basedOn w:val="a2"/>
    <w:uiPriority w:val="99"/>
    <w:rsid w:val="00CC0F9C"/>
    <w:pPr>
      <w:pBdr>
        <w:top w:val="single" w:sz="4"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43">
    <w:name w:val="xl143"/>
    <w:basedOn w:val="a2"/>
    <w:uiPriority w:val="99"/>
    <w:rsid w:val="00CC0F9C"/>
    <w:pPr>
      <w:pBdr>
        <w:bottom w:val="single" w:sz="4" w:space="0" w:color="auto"/>
      </w:pBdr>
      <w:spacing w:before="100" w:beforeAutospacing="1" w:after="100" w:afterAutospacing="1"/>
    </w:pPr>
    <w:rPr>
      <w:b/>
      <w:bCs/>
      <w:sz w:val="28"/>
      <w:szCs w:val="28"/>
    </w:rPr>
  </w:style>
  <w:style w:type="paragraph" w:customStyle="1" w:styleId="xl144">
    <w:name w:val="xl144"/>
    <w:basedOn w:val="a2"/>
    <w:uiPriority w:val="99"/>
    <w:rsid w:val="00CC0F9C"/>
    <w:pPr>
      <w:pBdr>
        <w:top w:val="single" w:sz="4" w:space="0" w:color="auto"/>
        <w:bottom w:val="single" w:sz="4" w:space="0" w:color="auto"/>
      </w:pBdr>
      <w:spacing w:before="100" w:beforeAutospacing="1" w:after="100" w:afterAutospacing="1"/>
    </w:pPr>
    <w:rPr>
      <w:b/>
      <w:bCs/>
      <w:sz w:val="28"/>
      <w:szCs w:val="28"/>
    </w:rPr>
  </w:style>
  <w:style w:type="paragraph" w:customStyle="1" w:styleId="xl145">
    <w:name w:val="xl145"/>
    <w:basedOn w:val="a2"/>
    <w:uiPriority w:val="99"/>
    <w:rsid w:val="00CC0F9C"/>
    <w:pPr>
      <w:pBdr>
        <w:top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146">
    <w:name w:val="xl146"/>
    <w:basedOn w:val="a2"/>
    <w:uiPriority w:val="99"/>
    <w:rsid w:val="00CC0F9C"/>
    <w:pPr>
      <w:pBdr>
        <w:top w:val="single" w:sz="4" w:space="0" w:color="auto"/>
        <w:left w:val="single" w:sz="4" w:space="0" w:color="auto"/>
        <w:bottom w:val="single" w:sz="4" w:space="0" w:color="auto"/>
      </w:pBdr>
      <w:spacing w:before="100" w:beforeAutospacing="1" w:after="100" w:afterAutospacing="1"/>
    </w:pPr>
    <w:rPr>
      <w:b/>
      <w:bCs/>
      <w:color w:val="000000"/>
    </w:rPr>
  </w:style>
  <w:style w:type="paragraph" w:customStyle="1" w:styleId="xl147">
    <w:name w:val="xl147"/>
    <w:basedOn w:val="a2"/>
    <w:uiPriority w:val="99"/>
    <w:rsid w:val="00CC0F9C"/>
    <w:pPr>
      <w:pBdr>
        <w:top w:val="single" w:sz="4" w:space="0" w:color="auto"/>
        <w:bottom w:val="single" w:sz="4" w:space="0" w:color="auto"/>
      </w:pBdr>
      <w:spacing w:before="100" w:beforeAutospacing="1" w:after="100" w:afterAutospacing="1"/>
    </w:pPr>
  </w:style>
  <w:style w:type="paragraph" w:customStyle="1" w:styleId="xl148">
    <w:name w:val="xl148"/>
    <w:basedOn w:val="a2"/>
    <w:uiPriority w:val="99"/>
    <w:rsid w:val="00CC0F9C"/>
    <w:pPr>
      <w:pBdr>
        <w:top w:val="single" w:sz="4" w:space="0" w:color="auto"/>
        <w:bottom w:val="single" w:sz="4" w:space="0" w:color="auto"/>
        <w:right w:val="single" w:sz="4" w:space="0" w:color="auto"/>
      </w:pBdr>
      <w:spacing w:before="100" w:beforeAutospacing="1" w:after="100" w:afterAutospacing="1"/>
    </w:pPr>
  </w:style>
  <w:style w:type="paragraph" w:customStyle="1" w:styleId="xl149">
    <w:name w:val="xl149"/>
    <w:basedOn w:val="a2"/>
    <w:uiPriority w:val="99"/>
    <w:rsid w:val="00CC0F9C"/>
    <w:pPr>
      <w:pBdr>
        <w:top w:val="single" w:sz="4" w:space="0" w:color="auto"/>
        <w:left w:val="single" w:sz="4" w:space="0" w:color="auto"/>
        <w:right w:val="single" w:sz="4" w:space="0" w:color="auto"/>
      </w:pBdr>
      <w:shd w:val="clear" w:color="auto" w:fill="FFFFFF"/>
      <w:spacing w:before="100" w:beforeAutospacing="1" w:after="100" w:afterAutospacing="1"/>
      <w:jc w:val="center"/>
    </w:pPr>
  </w:style>
  <w:style w:type="paragraph" w:customStyle="1" w:styleId="xl150">
    <w:name w:val="xl150"/>
    <w:basedOn w:val="a2"/>
    <w:uiPriority w:val="99"/>
    <w:rsid w:val="00CC0F9C"/>
    <w:pPr>
      <w:pBdr>
        <w:left w:val="single" w:sz="4" w:space="0" w:color="auto"/>
        <w:bottom w:val="single" w:sz="4" w:space="0" w:color="auto"/>
        <w:right w:val="single" w:sz="4" w:space="0" w:color="auto"/>
      </w:pBdr>
      <w:shd w:val="clear" w:color="auto" w:fill="FFFFFF"/>
      <w:spacing w:before="100" w:beforeAutospacing="1" w:after="100" w:afterAutospacing="1"/>
      <w:jc w:val="center"/>
    </w:pPr>
  </w:style>
  <w:style w:type="character" w:styleId="afffb">
    <w:name w:val="Subtle Emphasis"/>
    <w:basedOn w:val="a3"/>
    <w:uiPriority w:val="19"/>
    <w:qFormat/>
    <w:rsid w:val="00CC0F9C"/>
    <w:rPr>
      <w:i/>
      <w:iCs/>
      <w:color w:val="808080" w:themeColor="text1" w:themeTint="7F"/>
    </w:rPr>
  </w:style>
  <w:style w:type="character" w:styleId="afffc">
    <w:name w:val="Intense Emphasis"/>
    <w:basedOn w:val="a3"/>
    <w:uiPriority w:val="21"/>
    <w:qFormat/>
    <w:rsid w:val="00CC0F9C"/>
    <w:rPr>
      <w:b/>
      <w:bCs/>
      <w:i/>
      <w:iCs/>
      <w:color w:val="5B9BD5" w:themeColor="accent1"/>
    </w:rPr>
  </w:style>
  <w:style w:type="character" w:styleId="afffd">
    <w:name w:val="Subtle Reference"/>
    <w:basedOn w:val="a3"/>
    <w:uiPriority w:val="31"/>
    <w:qFormat/>
    <w:rsid w:val="00CC0F9C"/>
    <w:rPr>
      <w:smallCaps/>
      <w:color w:val="ED7D31" w:themeColor="accent2"/>
      <w:u w:val="single"/>
    </w:rPr>
  </w:style>
  <w:style w:type="character" w:styleId="afffe">
    <w:name w:val="Intense Reference"/>
    <w:basedOn w:val="a3"/>
    <w:uiPriority w:val="32"/>
    <w:qFormat/>
    <w:rsid w:val="00CC0F9C"/>
    <w:rPr>
      <w:b/>
      <w:bCs/>
      <w:smallCaps/>
      <w:color w:val="ED7D31" w:themeColor="accent2"/>
      <w:spacing w:val="5"/>
      <w:u w:val="single"/>
    </w:rPr>
  </w:style>
  <w:style w:type="character" w:styleId="affff">
    <w:name w:val="Book Title"/>
    <w:basedOn w:val="a3"/>
    <w:uiPriority w:val="33"/>
    <w:qFormat/>
    <w:rsid w:val="00CC0F9C"/>
    <w:rPr>
      <w:b/>
      <w:bCs/>
      <w:smallCaps/>
      <w:spacing w:val="5"/>
    </w:rPr>
  </w:style>
  <w:style w:type="character" w:customStyle="1" w:styleId="FontStyle13">
    <w:name w:val="Font Style13"/>
    <w:uiPriority w:val="99"/>
    <w:rsid w:val="00CC0F9C"/>
    <w:rPr>
      <w:rFonts w:ascii="Times New Roman" w:hAnsi="Times New Roman" w:cs="Times New Roman" w:hint="default"/>
      <w:i/>
      <w:iCs/>
      <w:spacing w:val="-20"/>
      <w:sz w:val="24"/>
      <w:szCs w:val="24"/>
    </w:rPr>
  </w:style>
  <w:style w:type="character" w:customStyle="1" w:styleId="FontStyle14">
    <w:name w:val="Font Style14"/>
    <w:uiPriority w:val="99"/>
    <w:rsid w:val="00CC0F9C"/>
    <w:rPr>
      <w:rFonts w:ascii="Times New Roman" w:hAnsi="Times New Roman" w:cs="Times New Roman" w:hint="default"/>
      <w:sz w:val="26"/>
      <w:szCs w:val="26"/>
    </w:rPr>
  </w:style>
  <w:style w:type="character" w:customStyle="1" w:styleId="WW8Num1z5">
    <w:name w:val="WW8Num1z5"/>
    <w:rsid w:val="00CC0F9C"/>
  </w:style>
  <w:style w:type="character" w:customStyle="1" w:styleId="1f1">
    <w:name w:val="Гиперссылка1"/>
    <w:basedOn w:val="a3"/>
    <w:uiPriority w:val="99"/>
    <w:rsid w:val="00CC0F9C"/>
    <w:rPr>
      <w:color w:val="0000FF"/>
      <w:u w:val="single"/>
    </w:rPr>
  </w:style>
  <w:style w:type="character" w:customStyle="1" w:styleId="1f2">
    <w:name w:val="Просмотренная гиперссылка1"/>
    <w:basedOn w:val="a3"/>
    <w:uiPriority w:val="99"/>
    <w:rsid w:val="00CC0F9C"/>
    <w:rPr>
      <w:color w:val="800080"/>
      <w:u w:val="single"/>
    </w:rPr>
  </w:style>
  <w:style w:type="character" w:customStyle="1" w:styleId="labelbodytext11">
    <w:name w:val="label_body_text_11"/>
    <w:basedOn w:val="a3"/>
    <w:uiPriority w:val="99"/>
    <w:rsid w:val="00CC0F9C"/>
    <w:rPr>
      <w:rFonts w:ascii="Times New Roman" w:hAnsi="Times New Roman" w:cs="Times New Roman" w:hint="default"/>
      <w:color w:val="0000FF"/>
      <w:sz w:val="20"/>
      <w:szCs w:val="20"/>
    </w:rPr>
  </w:style>
  <w:style w:type="character" w:customStyle="1" w:styleId="productcompany1">
    <w:name w:val="productcompany1"/>
    <w:basedOn w:val="a3"/>
    <w:uiPriority w:val="99"/>
    <w:rsid w:val="00CC0F9C"/>
    <w:rPr>
      <w:rFonts w:ascii="Arial" w:hAnsi="Arial" w:cs="Arial" w:hint="default"/>
      <w:b/>
      <w:bCs/>
      <w:sz w:val="26"/>
      <w:szCs w:val="26"/>
    </w:rPr>
  </w:style>
  <w:style w:type="character" w:customStyle="1" w:styleId="productcode1">
    <w:name w:val="productcode1"/>
    <w:basedOn w:val="a3"/>
    <w:uiPriority w:val="99"/>
    <w:rsid w:val="00CC0F9C"/>
    <w:rPr>
      <w:rFonts w:ascii="Arial" w:hAnsi="Arial" w:cs="Arial" w:hint="default"/>
      <w:b/>
      <w:bCs/>
      <w:sz w:val="26"/>
      <w:szCs w:val="26"/>
    </w:rPr>
  </w:style>
  <w:style w:type="character" w:customStyle="1" w:styleId="modelname1">
    <w:name w:val="modelname1"/>
    <w:basedOn w:val="a3"/>
    <w:uiPriority w:val="99"/>
    <w:rsid w:val="00CC0F9C"/>
    <w:rPr>
      <w:rFonts w:ascii="Times New Roman" w:hAnsi="Times New Roman" w:cs="Times New Roman" w:hint="default"/>
      <w:sz w:val="23"/>
      <w:szCs w:val="23"/>
    </w:rPr>
  </w:style>
  <w:style w:type="character" w:customStyle="1" w:styleId="style771">
    <w:name w:val="style771"/>
    <w:basedOn w:val="a3"/>
    <w:uiPriority w:val="99"/>
    <w:rsid w:val="00CC0F9C"/>
    <w:rPr>
      <w:rFonts w:ascii="Verdana" w:hAnsi="Verdana" w:cs="Times New Roman" w:hint="default"/>
      <w:b/>
      <w:bCs/>
      <w:sz w:val="21"/>
      <w:szCs w:val="21"/>
    </w:rPr>
  </w:style>
  <w:style w:type="character" w:customStyle="1" w:styleId="1f3">
    <w:name w:val="Знак Знак1"/>
    <w:basedOn w:val="a3"/>
    <w:uiPriority w:val="99"/>
    <w:rsid w:val="00CC0F9C"/>
    <w:rPr>
      <w:rFonts w:ascii="Times New Roman" w:hAnsi="Times New Roman" w:cs="Times New Roman" w:hint="default"/>
      <w:sz w:val="24"/>
      <w:szCs w:val="24"/>
      <w:lang w:val="ru-RU" w:eastAsia="ru-RU" w:bidi="ar-SA"/>
    </w:rPr>
  </w:style>
  <w:style w:type="character" w:customStyle="1" w:styleId="1f4">
    <w:name w:val="Знак Знак Знак1"/>
    <w:basedOn w:val="a3"/>
    <w:uiPriority w:val="99"/>
    <w:rsid w:val="00CC0F9C"/>
    <w:rPr>
      <w:rFonts w:ascii="Times New Roman" w:hAnsi="Times New Roman" w:cs="Times New Roman" w:hint="default"/>
      <w:sz w:val="24"/>
      <w:szCs w:val="24"/>
      <w:lang w:val="ru-RU" w:eastAsia="ru-RU" w:bidi="ar-SA"/>
    </w:rPr>
  </w:style>
  <w:style w:type="character" w:customStyle="1" w:styleId="1f5">
    <w:name w:val="Глава 1 Знак"/>
    <w:aliases w:val="Заголов Знак,H1 Знак,1 Знак,Загол 2 Знак Знак"/>
    <w:uiPriority w:val="99"/>
    <w:rsid w:val="00CC0F9C"/>
    <w:rPr>
      <w:rFonts w:ascii="Times New Roman" w:hAnsi="Times New Roman" w:cs="Times New Roman" w:hint="default"/>
      <w:b/>
      <w:bCs w:val="0"/>
      <w:sz w:val="24"/>
      <w:lang w:val="x-none" w:eastAsia="ru-RU"/>
    </w:rPr>
  </w:style>
  <w:style w:type="character" w:customStyle="1" w:styleId="1f6">
    <w:name w:val="заголовок 1 Знак"/>
    <w:rsid w:val="00CC0F9C"/>
    <w:rPr>
      <w:rFonts w:ascii="Times New Roman" w:hAnsi="Times New Roman" w:cs="Times New Roman" w:hint="default"/>
      <w:b/>
      <w:bCs w:val="0"/>
      <w:snapToGrid/>
      <w:sz w:val="36"/>
      <w:lang w:val="ru-RU" w:eastAsia="ru-RU" w:bidi="ar-SA"/>
    </w:rPr>
  </w:style>
  <w:style w:type="character" w:customStyle="1" w:styleId="ecattext">
    <w:name w:val="ecattext"/>
    <w:basedOn w:val="a3"/>
    <w:rsid w:val="00CC0F9C"/>
  </w:style>
  <w:style w:type="character" w:customStyle="1" w:styleId="113">
    <w:name w:val="Заголовок 1 Знак1"/>
    <w:basedOn w:val="a3"/>
    <w:uiPriority w:val="9"/>
    <w:rsid w:val="00CC0F9C"/>
    <w:rPr>
      <w:rFonts w:asciiTheme="majorHAnsi" w:eastAsiaTheme="majorEastAsia" w:hAnsiTheme="majorHAnsi" w:cstheme="majorBidi" w:hint="default"/>
      <w:color w:val="2E74B5" w:themeColor="accent1" w:themeShade="BF"/>
      <w:sz w:val="32"/>
      <w:szCs w:val="32"/>
    </w:rPr>
  </w:style>
  <w:style w:type="character" w:customStyle="1" w:styleId="hl">
    <w:name w:val="hl"/>
    <w:basedOn w:val="a3"/>
    <w:rsid w:val="00CC0F9C"/>
  </w:style>
  <w:style w:type="table" w:styleId="affff0">
    <w:name w:val="Table Grid"/>
    <w:basedOn w:val="a4"/>
    <w:uiPriority w:val="39"/>
    <w:rsid w:val="006401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9368598">
      <w:bodyDiv w:val="1"/>
      <w:marLeft w:val="0"/>
      <w:marRight w:val="0"/>
      <w:marTop w:val="0"/>
      <w:marBottom w:val="0"/>
      <w:divBdr>
        <w:top w:val="none" w:sz="0" w:space="0" w:color="auto"/>
        <w:left w:val="none" w:sz="0" w:space="0" w:color="auto"/>
        <w:bottom w:val="none" w:sz="0" w:space="0" w:color="auto"/>
        <w:right w:val="none" w:sz="0" w:space="0" w:color="auto"/>
      </w:divBdr>
    </w:div>
    <w:div w:id="1433554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1581</Words>
  <Characters>9016</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Васильев Егор Андреевич</dc:creator>
  <cp:keywords/>
  <dc:description/>
  <cp:lastModifiedBy>Горохова Елена Александровна</cp:lastModifiedBy>
  <cp:revision>2</cp:revision>
  <dcterms:created xsi:type="dcterms:W3CDTF">2026-09-10T09:10:00Z</dcterms:created>
  <dcterms:modified xsi:type="dcterms:W3CDTF">2026-09-10T09:10:00Z</dcterms:modified>
</cp:coreProperties>
</file>