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7A834D" w14:textId="77777777" w:rsidR="005A2022" w:rsidRDefault="005A2022" w:rsidP="00B62398">
      <w:pPr>
        <w:pStyle w:val="af"/>
        <w:spacing w:before="0" w:after="0" w:line="240" w:lineRule="auto"/>
        <w:ind w:firstLine="0"/>
        <w:rPr>
          <w:rFonts w:ascii="Times New Roman" w:hAnsi="Times New Roman"/>
          <w:sz w:val="24"/>
          <w:szCs w:val="24"/>
        </w:rPr>
      </w:pPr>
    </w:p>
    <w:p w14:paraId="5CC116CA" w14:textId="77777777" w:rsidR="005A2022" w:rsidRDefault="005A2022" w:rsidP="00B62398">
      <w:pPr>
        <w:pStyle w:val="af"/>
        <w:spacing w:before="0" w:after="0" w:line="240" w:lineRule="auto"/>
        <w:ind w:firstLine="0"/>
        <w:rPr>
          <w:rFonts w:ascii="Times New Roman" w:hAnsi="Times New Roman"/>
          <w:sz w:val="24"/>
          <w:szCs w:val="24"/>
        </w:rPr>
      </w:pPr>
    </w:p>
    <w:tbl>
      <w:tblPr>
        <w:tblW w:w="9889" w:type="dxa"/>
        <w:tblLayout w:type="fixed"/>
        <w:tblLook w:val="04A0" w:firstRow="1" w:lastRow="0" w:firstColumn="1" w:lastColumn="0" w:noHBand="0" w:noVBand="1"/>
      </w:tblPr>
      <w:tblGrid>
        <w:gridCol w:w="5240"/>
        <w:gridCol w:w="4649"/>
      </w:tblGrid>
      <w:tr w:rsidR="005A2022" w:rsidRPr="00200B49" w14:paraId="29DEA896" w14:textId="77777777" w:rsidTr="00A558BC">
        <w:trPr>
          <w:trHeight w:val="1275"/>
        </w:trPr>
        <w:tc>
          <w:tcPr>
            <w:tcW w:w="5240" w:type="dxa"/>
            <w:shd w:val="clear" w:color="auto" w:fill="auto"/>
          </w:tcPr>
          <w:p w14:paraId="1A2FBF04" w14:textId="26472AA7" w:rsidR="005A2022" w:rsidRPr="00200B49" w:rsidRDefault="005A2022" w:rsidP="00A558BC">
            <w:pPr>
              <w:contextualSpacing/>
              <w:rPr>
                <w:noProof/>
              </w:rPr>
            </w:pPr>
            <w:r w:rsidRPr="00200B49">
              <w:rPr>
                <w:noProof/>
                <w:lang w:eastAsia="ru-RU"/>
              </w:rPr>
              <w:drawing>
                <wp:inline distT="0" distB="0" distL="0" distR="0" wp14:anchorId="6C15C4E7" wp14:editId="02738F25">
                  <wp:extent cx="2076450" cy="714375"/>
                  <wp:effectExtent l="0" t="0" r="0" b="9525"/>
                  <wp:docPr id="2" name="Рисунок 2" descr="тулэнерг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тулэнерго"/>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6450" cy="714375"/>
                          </a:xfrm>
                          <a:prstGeom prst="rect">
                            <a:avLst/>
                          </a:prstGeom>
                          <a:noFill/>
                          <a:ln>
                            <a:noFill/>
                          </a:ln>
                        </pic:spPr>
                      </pic:pic>
                    </a:graphicData>
                  </a:graphic>
                </wp:inline>
              </w:drawing>
            </w:r>
          </w:p>
          <w:p w14:paraId="34BFC1EA" w14:textId="77777777" w:rsidR="005A2022" w:rsidRPr="00200B49" w:rsidRDefault="005A2022" w:rsidP="00A558BC">
            <w:pPr>
              <w:contextualSpacing/>
              <w:rPr>
                <w:noProof/>
              </w:rPr>
            </w:pPr>
          </w:p>
          <w:p w14:paraId="3B7EF018" w14:textId="77777777" w:rsidR="005A2022" w:rsidRPr="00200B49" w:rsidRDefault="005A2022" w:rsidP="00A558BC">
            <w:pPr>
              <w:contextualSpacing/>
              <w:rPr>
                <w:noProof/>
              </w:rPr>
            </w:pPr>
          </w:p>
          <w:p w14:paraId="0FCDAA81" w14:textId="77777777" w:rsidR="005A2022" w:rsidRPr="00200B49" w:rsidRDefault="005A2022" w:rsidP="00A558BC">
            <w:pPr>
              <w:contextualSpacing/>
              <w:rPr>
                <w:noProof/>
              </w:rPr>
            </w:pPr>
          </w:p>
        </w:tc>
        <w:tc>
          <w:tcPr>
            <w:tcW w:w="4649" w:type="dxa"/>
            <w:shd w:val="clear" w:color="auto" w:fill="auto"/>
          </w:tcPr>
          <w:p w14:paraId="6012CBE9" w14:textId="77777777" w:rsidR="005A2022" w:rsidRPr="00AC470C" w:rsidRDefault="005A2022" w:rsidP="00A558BC">
            <w:pPr>
              <w:ind w:left="5529" w:hanging="5529"/>
              <w:contextualSpacing/>
              <w:rPr>
                <w:rFonts w:ascii="PF Din Text Cond Pro Light" w:hAnsi="PF Din Text Cond Pro Light"/>
                <w:sz w:val="18"/>
                <w:szCs w:val="18"/>
              </w:rPr>
            </w:pPr>
            <w:r w:rsidRPr="00AC470C">
              <w:rPr>
                <w:rFonts w:ascii="PF Din Text Cond Pro Light" w:hAnsi="PF Din Text Cond Pro Light"/>
                <w:sz w:val="18"/>
                <w:szCs w:val="18"/>
              </w:rPr>
              <w:t>Публичное акционерное общество</w:t>
            </w:r>
          </w:p>
          <w:p w14:paraId="4C259A90" w14:textId="77777777" w:rsidR="005A2022" w:rsidRPr="00AC470C" w:rsidRDefault="005A2022" w:rsidP="00A558BC">
            <w:pPr>
              <w:ind w:left="5529" w:hanging="5529"/>
              <w:contextualSpacing/>
              <w:rPr>
                <w:rFonts w:ascii="PF Din Text Cond Pro Light" w:hAnsi="PF Din Text Cond Pro Light"/>
                <w:sz w:val="18"/>
                <w:szCs w:val="18"/>
              </w:rPr>
            </w:pPr>
            <w:r w:rsidRPr="00AC470C">
              <w:rPr>
                <w:rFonts w:ascii="PF Din Text Cond Pro Light" w:hAnsi="PF Din Text Cond Pro Light"/>
                <w:sz w:val="18"/>
                <w:szCs w:val="18"/>
              </w:rPr>
              <w:t>«Россети Центр и Приволжье»</w:t>
            </w:r>
          </w:p>
          <w:p w14:paraId="59A755E3" w14:textId="77777777" w:rsidR="005A2022" w:rsidRPr="00AC470C" w:rsidRDefault="005A2022" w:rsidP="00A558BC">
            <w:pPr>
              <w:ind w:left="5529" w:hanging="5529"/>
              <w:contextualSpacing/>
              <w:rPr>
                <w:rFonts w:ascii="PF Din Text Cond Pro Light" w:hAnsi="PF Din Text Cond Pro Light"/>
                <w:sz w:val="18"/>
                <w:szCs w:val="18"/>
              </w:rPr>
            </w:pPr>
          </w:p>
          <w:p w14:paraId="0396BB90" w14:textId="77777777" w:rsidR="005A2022" w:rsidRPr="00AC470C" w:rsidRDefault="005A2022" w:rsidP="00A558BC">
            <w:pPr>
              <w:ind w:left="5529" w:hanging="5529"/>
              <w:contextualSpacing/>
              <w:rPr>
                <w:rFonts w:ascii="PF Din Text Cond Pro Light" w:hAnsi="PF Din Text Cond Pro Light"/>
                <w:sz w:val="18"/>
                <w:szCs w:val="18"/>
              </w:rPr>
            </w:pPr>
          </w:p>
          <w:p w14:paraId="48A62B79" w14:textId="77777777" w:rsidR="005A2022" w:rsidRPr="00200B49" w:rsidRDefault="005A2022" w:rsidP="00A558BC">
            <w:pPr>
              <w:ind w:left="5529" w:hanging="5529"/>
              <w:contextualSpacing/>
              <w:rPr>
                <w:rFonts w:ascii="PF Din Text Cond Pro Light" w:hAnsi="PF Din Text Cond Pro Light"/>
                <w:sz w:val="18"/>
                <w:szCs w:val="18"/>
              </w:rPr>
            </w:pPr>
            <w:r w:rsidRPr="00AC470C">
              <w:rPr>
                <w:rFonts w:ascii="PF Din Text Cond Pro Light" w:hAnsi="PF Din Text Cond Pro Light"/>
                <w:sz w:val="18"/>
                <w:szCs w:val="18"/>
              </w:rPr>
              <w:t>Филиал ПАО «Россети Центр и Приволжье»-«Тулэнерго»</w:t>
            </w:r>
          </w:p>
        </w:tc>
      </w:tr>
    </w:tbl>
    <w:p w14:paraId="204AACE8" w14:textId="7AB98064" w:rsidR="00B62398" w:rsidRPr="008206BF" w:rsidRDefault="00564D79" w:rsidP="00B62398">
      <w:pPr>
        <w:pStyle w:val="af"/>
        <w:spacing w:before="0" w:after="0" w:line="240" w:lineRule="auto"/>
        <w:ind w:firstLine="0"/>
        <w:rPr>
          <w:rFonts w:ascii="Times New Roman" w:hAnsi="Times New Roman"/>
          <w:sz w:val="24"/>
          <w:szCs w:val="24"/>
          <w:lang w:val="ru-RU"/>
        </w:rPr>
      </w:pPr>
      <w:r w:rsidRPr="008206BF">
        <w:rPr>
          <w:rFonts w:ascii="Times New Roman" w:hAnsi="Times New Roman"/>
          <w:sz w:val="24"/>
          <w:szCs w:val="24"/>
        </w:rPr>
        <w:t>Приглашение к участию в закупке</w:t>
      </w:r>
      <w:r w:rsidR="00B62398" w:rsidRPr="008206BF">
        <w:rPr>
          <w:rFonts w:ascii="Times New Roman" w:hAnsi="Times New Roman"/>
          <w:sz w:val="24"/>
          <w:szCs w:val="24"/>
          <w:lang w:val="ru-RU"/>
        </w:rPr>
        <w:t>,</w:t>
      </w:r>
    </w:p>
    <w:p w14:paraId="6BD80DAE" w14:textId="77777777" w:rsidR="00564D79" w:rsidRPr="008206BF" w:rsidRDefault="00B62398" w:rsidP="00B62398">
      <w:pPr>
        <w:pStyle w:val="af"/>
        <w:spacing w:before="0" w:after="0" w:line="240" w:lineRule="auto"/>
        <w:ind w:firstLine="0"/>
        <w:rPr>
          <w:rFonts w:ascii="Times New Roman" w:hAnsi="Times New Roman"/>
          <w:sz w:val="24"/>
          <w:szCs w:val="24"/>
          <w:lang w:val="ru-RU"/>
        </w:rPr>
      </w:pPr>
      <w:r w:rsidRPr="008206BF">
        <w:rPr>
          <w:rFonts w:ascii="Times New Roman" w:hAnsi="Times New Roman"/>
          <w:sz w:val="24"/>
          <w:szCs w:val="24"/>
          <w:lang w:val="ru-RU"/>
        </w:rPr>
        <w:t xml:space="preserve">проводимой способом </w:t>
      </w:r>
      <w:r w:rsidR="00564D79" w:rsidRPr="008206BF">
        <w:rPr>
          <w:rFonts w:ascii="Times New Roman" w:hAnsi="Times New Roman"/>
          <w:sz w:val="24"/>
          <w:szCs w:val="24"/>
          <w:lang w:val="ru-RU"/>
        </w:rPr>
        <w:t>«сравнение цен»</w:t>
      </w:r>
      <w:r w:rsidRPr="008206BF">
        <w:rPr>
          <w:rFonts w:ascii="Times New Roman" w:hAnsi="Times New Roman"/>
          <w:sz w:val="24"/>
          <w:szCs w:val="24"/>
          <w:lang w:val="ru-RU"/>
        </w:rPr>
        <w:t xml:space="preserve"> в электронной форме</w:t>
      </w:r>
    </w:p>
    <w:p w14:paraId="5A91BE66" w14:textId="597271EC" w:rsidR="00564D79" w:rsidRPr="00F4735C" w:rsidRDefault="00B62398" w:rsidP="00B62398">
      <w:pPr>
        <w:jc w:val="center"/>
        <w:rPr>
          <w:rFonts w:ascii="Times New Roman" w:eastAsia="Times New Roman" w:hAnsi="Times New Roman" w:cs="Times New Roman"/>
          <w:b/>
          <w:bCs/>
          <w:kern w:val="28"/>
          <w:sz w:val="24"/>
          <w:szCs w:val="24"/>
          <w:lang w:eastAsia="x-none"/>
        </w:rPr>
      </w:pPr>
      <w:r w:rsidRPr="00E43F96">
        <w:rPr>
          <w:rFonts w:ascii="Times New Roman" w:eastAsia="Times New Roman" w:hAnsi="Times New Roman" w:cs="Times New Roman"/>
          <w:b/>
          <w:bCs/>
          <w:kern w:val="28"/>
          <w:sz w:val="24"/>
          <w:szCs w:val="24"/>
          <w:lang w:val="x-none" w:eastAsia="x-none"/>
        </w:rPr>
        <w:t xml:space="preserve">№ </w:t>
      </w:r>
      <w:r w:rsidR="005B53C4">
        <w:rPr>
          <w:rFonts w:ascii="Times New Roman" w:eastAsia="Times New Roman" w:hAnsi="Times New Roman" w:cs="Times New Roman"/>
          <w:b/>
          <w:bCs/>
          <w:kern w:val="28"/>
          <w:sz w:val="24"/>
          <w:szCs w:val="24"/>
          <w:lang w:eastAsia="x-none"/>
        </w:rPr>
        <w:t>0</w:t>
      </w:r>
      <w:r w:rsidR="00715C45">
        <w:rPr>
          <w:rFonts w:ascii="Times New Roman" w:eastAsia="Times New Roman" w:hAnsi="Times New Roman" w:cs="Times New Roman"/>
          <w:b/>
          <w:bCs/>
          <w:kern w:val="28"/>
          <w:sz w:val="24"/>
          <w:szCs w:val="24"/>
          <w:lang w:eastAsia="x-none"/>
        </w:rPr>
        <w:t>553</w:t>
      </w:r>
      <w:r w:rsidR="008A4214">
        <w:rPr>
          <w:rFonts w:ascii="Times New Roman" w:eastAsia="Times New Roman" w:hAnsi="Times New Roman" w:cs="Times New Roman"/>
          <w:b/>
          <w:bCs/>
          <w:kern w:val="28"/>
          <w:sz w:val="24"/>
          <w:szCs w:val="24"/>
          <w:lang w:eastAsia="x-none"/>
        </w:rPr>
        <w:t>-Т</w:t>
      </w:r>
      <w:r w:rsidR="00715C45">
        <w:rPr>
          <w:rFonts w:ascii="Times New Roman" w:eastAsia="Times New Roman" w:hAnsi="Times New Roman" w:cs="Times New Roman"/>
          <w:b/>
          <w:bCs/>
          <w:kern w:val="28"/>
          <w:sz w:val="24"/>
          <w:szCs w:val="24"/>
          <w:lang w:eastAsia="x-none"/>
        </w:rPr>
        <w:t>У</w:t>
      </w:r>
      <w:r w:rsidR="008A4214">
        <w:rPr>
          <w:rFonts w:ascii="Times New Roman" w:eastAsia="Times New Roman" w:hAnsi="Times New Roman" w:cs="Times New Roman"/>
          <w:b/>
          <w:bCs/>
          <w:kern w:val="28"/>
          <w:sz w:val="24"/>
          <w:szCs w:val="24"/>
          <w:lang w:eastAsia="x-none"/>
        </w:rPr>
        <w:t>-2</w:t>
      </w:r>
      <w:r w:rsidR="006F3E90">
        <w:rPr>
          <w:rFonts w:ascii="Times New Roman" w:eastAsia="Times New Roman" w:hAnsi="Times New Roman" w:cs="Times New Roman"/>
          <w:b/>
          <w:bCs/>
          <w:kern w:val="28"/>
          <w:sz w:val="24"/>
          <w:szCs w:val="24"/>
          <w:lang w:eastAsia="x-none"/>
        </w:rPr>
        <w:t>6</w:t>
      </w:r>
      <w:r w:rsidRPr="00E43F96">
        <w:rPr>
          <w:rFonts w:ascii="Times New Roman" w:eastAsia="Times New Roman" w:hAnsi="Times New Roman" w:cs="Times New Roman"/>
          <w:b/>
          <w:bCs/>
          <w:kern w:val="28"/>
          <w:sz w:val="24"/>
          <w:szCs w:val="24"/>
          <w:lang w:val="x-none" w:eastAsia="x-none"/>
        </w:rPr>
        <w:t xml:space="preserve"> от </w:t>
      </w:r>
      <w:r w:rsidR="00715C45">
        <w:rPr>
          <w:rFonts w:ascii="Times New Roman" w:eastAsia="Times New Roman" w:hAnsi="Times New Roman" w:cs="Times New Roman"/>
          <w:b/>
          <w:bCs/>
          <w:kern w:val="28"/>
          <w:sz w:val="24"/>
          <w:szCs w:val="24"/>
          <w:lang w:eastAsia="x-none"/>
        </w:rPr>
        <w:t>10 сентября</w:t>
      </w:r>
      <w:r w:rsidR="00A97D88" w:rsidRPr="00E43F96">
        <w:rPr>
          <w:rFonts w:ascii="Times New Roman" w:eastAsia="Times New Roman" w:hAnsi="Times New Roman" w:cs="Times New Roman"/>
          <w:b/>
          <w:bCs/>
          <w:kern w:val="28"/>
          <w:sz w:val="24"/>
          <w:szCs w:val="24"/>
          <w:lang w:eastAsia="x-none"/>
        </w:rPr>
        <w:t xml:space="preserve"> </w:t>
      </w:r>
      <w:r w:rsidRPr="00E43F96">
        <w:rPr>
          <w:rFonts w:ascii="Times New Roman" w:eastAsia="Times New Roman" w:hAnsi="Times New Roman" w:cs="Times New Roman"/>
          <w:b/>
          <w:bCs/>
          <w:kern w:val="28"/>
          <w:sz w:val="24"/>
          <w:szCs w:val="24"/>
          <w:lang w:val="x-none" w:eastAsia="x-none"/>
        </w:rPr>
        <w:t>202</w:t>
      </w:r>
      <w:r w:rsidR="006F3E90">
        <w:rPr>
          <w:rFonts w:ascii="Times New Roman" w:eastAsia="Times New Roman" w:hAnsi="Times New Roman" w:cs="Times New Roman"/>
          <w:b/>
          <w:bCs/>
          <w:kern w:val="28"/>
          <w:sz w:val="24"/>
          <w:szCs w:val="24"/>
          <w:lang w:eastAsia="x-none"/>
        </w:rPr>
        <w:t>6</w:t>
      </w:r>
    </w:p>
    <w:p w14:paraId="423C8373" w14:textId="268B9BD6" w:rsidR="0026660B" w:rsidRDefault="0026660B" w:rsidP="00E329E9">
      <w:pPr>
        <w:pStyle w:val="a9"/>
        <w:spacing w:after="0"/>
        <w:ind w:firstLine="708"/>
        <w:jc w:val="both"/>
        <w:rPr>
          <w:lang w:val="ru-RU"/>
        </w:rPr>
      </w:pPr>
    </w:p>
    <w:p w14:paraId="71D230C9" w14:textId="27B37BAA" w:rsidR="00D96BBF" w:rsidRPr="00CB48EE" w:rsidRDefault="00AE6940" w:rsidP="00715C45">
      <w:pPr>
        <w:pStyle w:val="a9"/>
        <w:numPr>
          <w:ilvl w:val="0"/>
          <w:numId w:val="2"/>
        </w:numPr>
        <w:spacing w:after="0" w:line="276" w:lineRule="auto"/>
        <w:ind w:right="-6"/>
        <w:jc w:val="both"/>
        <w:rPr>
          <w:lang w:val="ru-RU"/>
        </w:rPr>
      </w:pPr>
      <w:r w:rsidRPr="003B399E">
        <w:t>Акционерное общество «Тульские городские электрические сети» (далее - АО «ТГЭС», Заказчик), являющееся Заказчиком закупки (РФ, 300001 г. Тул</w:t>
      </w:r>
      <w:r>
        <w:t>а, ул. Демидовская плотина, 10)</w:t>
      </w:r>
      <w:r w:rsidRPr="003B399E">
        <w:t>, Филиал ПАО «Россети Центр и Приволжье»-«Тулэнерго», являющееся Организатором закупки (</w:t>
      </w:r>
      <w:smartTag w:uri="urn:schemas-microsoft-com:office:smarttags" w:element="metricconverter">
        <w:smartTagPr>
          <w:attr w:name="ProductID" w:val="300012, г"/>
        </w:smartTagPr>
        <w:r w:rsidRPr="003B399E">
          <w:t>300012, г</w:t>
        </w:r>
      </w:smartTag>
      <w:r w:rsidRPr="003B399E">
        <w:t>. Тула, ул. Тимирязева, 99) (далее – Организатор)</w:t>
      </w:r>
      <w:r w:rsidR="00D96BBF" w:rsidRPr="00CB48EE">
        <w:t>, настоящим уведомляет о проведении закупки</w:t>
      </w:r>
      <w:r w:rsidR="00D96BBF">
        <w:rPr>
          <w:lang w:val="ru-RU"/>
        </w:rPr>
        <w:t>, проводимой способом «сравнение цен»</w:t>
      </w:r>
      <w:r w:rsidR="00D96BBF" w:rsidRPr="00CB48EE">
        <w:t xml:space="preserve"> (далее – Закупка) и приглашает юридических лиц, физических лиц, в том числе индивидуальных предпринимателей</w:t>
      </w:r>
      <w:r w:rsidR="00D96BBF" w:rsidRPr="00CB48EE">
        <w:rPr>
          <w:lang w:val="ru-RU"/>
        </w:rPr>
        <w:t>,</w:t>
      </w:r>
      <w:r w:rsidR="00D96BBF" w:rsidRPr="00CB48EE">
        <w:t xml:space="preserve"> принять участие в процедуре Закупки с целью определения наилучшей заявки и заключения Договора на </w:t>
      </w:r>
      <w:r w:rsidR="005951CD">
        <w:rPr>
          <w:lang w:val="ru-RU"/>
        </w:rPr>
        <w:t>п</w:t>
      </w:r>
      <w:r w:rsidR="00715C45">
        <w:rPr>
          <w:lang w:val="ru-RU"/>
        </w:rPr>
        <w:t>оставку</w:t>
      </w:r>
      <w:r w:rsidR="00B955CB">
        <w:rPr>
          <w:lang w:val="ru-RU"/>
        </w:rPr>
        <w:t xml:space="preserve"> </w:t>
      </w:r>
      <w:r w:rsidR="00715C45" w:rsidRPr="00715C45">
        <w:rPr>
          <w:lang w:val="ru-RU"/>
        </w:rPr>
        <w:t>асфальтобетонной смеси (холодной)</w:t>
      </w:r>
      <w:r w:rsidR="00715C45">
        <w:rPr>
          <w:lang w:val="ru-RU"/>
        </w:rPr>
        <w:t xml:space="preserve"> </w:t>
      </w:r>
      <w:r w:rsidR="00BB7960" w:rsidRPr="00BB7960">
        <w:t xml:space="preserve">для нужд </w:t>
      </w:r>
      <w:r>
        <w:rPr>
          <w:lang w:val="ru-RU"/>
        </w:rPr>
        <w:t>АО</w:t>
      </w:r>
      <w:r w:rsidRPr="00AE6940">
        <w:t xml:space="preserve"> «Тульские городские электрические сети»</w:t>
      </w:r>
      <w:r w:rsidR="0072518F">
        <w:rPr>
          <w:lang w:val="ru-RU"/>
        </w:rPr>
        <w:t xml:space="preserve"> </w:t>
      </w:r>
      <w:r w:rsidR="00142747">
        <w:t>с лицом ее подавши</w:t>
      </w:r>
      <w:r w:rsidR="005B53C4">
        <w:rPr>
          <w:lang w:val="ru-RU"/>
        </w:rPr>
        <w:t>й.</w:t>
      </w:r>
      <w:r w:rsidR="00142747">
        <w:rPr>
          <w:lang w:val="ru-RU"/>
        </w:rPr>
        <w:t xml:space="preserve"> </w:t>
      </w:r>
    </w:p>
    <w:p w14:paraId="54E6266D" w14:textId="071FD1F8" w:rsidR="0026660B" w:rsidRDefault="00D96BBF" w:rsidP="00E329E9">
      <w:pPr>
        <w:pStyle w:val="a9"/>
        <w:spacing w:after="0"/>
        <w:ind w:firstLine="708"/>
        <w:jc w:val="both"/>
        <w:rPr>
          <w:lang w:val="ru-RU"/>
        </w:rPr>
      </w:pPr>
      <w:r>
        <w:rPr>
          <w:lang w:val="ru-RU"/>
        </w:rPr>
        <w:t>Приглашение к участию</w:t>
      </w:r>
      <w:r w:rsidRPr="00DF088A">
        <w:t xml:space="preserve"> </w:t>
      </w:r>
      <w:r w:rsidRPr="00872B7E">
        <w:t>закупке в полном объеме в электронном виде безвозмезд</w:t>
      </w:r>
      <w:r>
        <w:t xml:space="preserve">но доступно для ознакомления </w:t>
      </w:r>
      <w:r w:rsidRPr="00872B7E">
        <w:t xml:space="preserve">на сайте Электронной торговой площадки Российского аукционного дома (РАД) </w:t>
      </w:r>
      <w:hyperlink r:id="rId9" w:history="1">
        <w:r w:rsidRPr="00872B7E">
          <w:rPr>
            <w:color w:val="0000FF"/>
            <w:u w:val="single"/>
          </w:rPr>
          <w:t>tender.lot-online.ru</w:t>
        </w:r>
      </w:hyperlink>
      <w:r w:rsidRPr="00872B7E">
        <w:t xml:space="preserve"> </w:t>
      </w:r>
      <w:r>
        <w:rPr>
          <w:lang w:val="ru-RU"/>
        </w:rPr>
        <w:t xml:space="preserve">(далее - ЭТП) </w:t>
      </w:r>
      <w:r w:rsidRPr="00872B7E">
        <w:t xml:space="preserve">начиная </w:t>
      </w:r>
      <w:r w:rsidR="00B33F2C">
        <w:rPr>
          <w:lang w:val="ru-RU"/>
        </w:rPr>
        <w:t xml:space="preserve">с </w:t>
      </w:r>
      <w:r w:rsidRPr="00872B7E">
        <w:t xml:space="preserve">даты </w:t>
      </w:r>
      <w:r>
        <w:rPr>
          <w:lang w:val="ru-RU"/>
        </w:rPr>
        <w:t>публикации.</w:t>
      </w:r>
    </w:p>
    <w:p w14:paraId="0D5873C2" w14:textId="5175F3CE" w:rsidR="00F07D4B" w:rsidRDefault="00F07D4B" w:rsidP="00F07D4B">
      <w:pPr>
        <w:numPr>
          <w:ilvl w:val="0"/>
          <w:numId w:val="2"/>
        </w:numPr>
        <w:spacing w:after="0" w:line="240" w:lineRule="auto"/>
        <w:ind w:left="0" w:firstLine="709"/>
        <w:jc w:val="both"/>
        <w:rPr>
          <w:rFonts w:ascii="Times New Roman" w:eastAsia="Times New Roman" w:hAnsi="Times New Roman" w:cs="Times New Roman"/>
          <w:sz w:val="24"/>
          <w:szCs w:val="24"/>
          <w:lang w:val="x-none" w:eastAsia="ru-RU"/>
        </w:rPr>
      </w:pPr>
      <w:r w:rsidRPr="00F07D4B">
        <w:rPr>
          <w:rFonts w:ascii="Times New Roman" w:eastAsia="Times New Roman" w:hAnsi="Times New Roman" w:cs="Times New Roman"/>
          <w:sz w:val="24"/>
          <w:szCs w:val="24"/>
          <w:lang w:val="x-none" w:eastAsia="ru-RU"/>
        </w:rPr>
        <w:t>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Участник закупки/лидер коллективного участника должен быть зарегистрирован на соответствующей ЭТП в качестве участника ЭТП, а также в качестве Участника проводимой закупки</w:t>
      </w:r>
      <w:bookmarkStart w:id="0" w:name="_Ref5872916"/>
      <w:r w:rsidR="00820642">
        <w:rPr>
          <w:rFonts w:ascii="Times New Roman" w:eastAsia="Times New Roman" w:hAnsi="Times New Roman" w:cs="Times New Roman"/>
          <w:sz w:val="24"/>
          <w:szCs w:val="24"/>
          <w:lang w:eastAsia="ru-RU"/>
        </w:rPr>
        <w:t>.</w:t>
      </w:r>
    </w:p>
    <w:p w14:paraId="4A485E57" w14:textId="4FEBDD30" w:rsidR="00F4735C" w:rsidRPr="00F4735C" w:rsidRDefault="00F4735C" w:rsidP="00720AD9">
      <w:pPr>
        <w:numPr>
          <w:ilvl w:val="0"/>
          <w:numId w:val="2"/>
        </w:numPr>
        <w:spacing w:after="0" w:line="240" w:lineRule="auto"/>
        <w:jc w:val="both"/>
        <w:rPr>
          <w:rFonts w:ascii="Times New Roman" w:eastAsia="Times New Roman" w:hAnsi="Times New Roman" w:cs="Times New Roman"/>
          <w:sz w:val="24"/>
          <w:szCs w:val="24"/>
          <w:lang w:val="x-none" w:eastAsia="ru-RU"/>
        </w:rPr>
      </w:pPr>
      <w:bookmarkStart w:id="1" w:name="_Ref168910434"/>
      <w:r>
        <w:rPr>
          <w:rFonts w:ascii="Times New Roman" w:eastAsia="Times New Roman" w:hAnsi="Times New Roman"/>
          <w:sz w:val="24"/>
          <w:szCs w:val="24"/>
          <w:lang w:eastAsia="ru-RU"/>
        </w:rPr>
        <w:t>Проведение закупок осуществляется с учетом предоставления национального режима в соответствии со статьями 3 и 3.1-4 Федерального закона от 18.07.2011 № 223-ФЗ «О закупках товаров, работ, услуг отдельными видами юридических лиц» и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РФ №1875).</w:t>
      </w:r>
    </w:p>
    <w:p w14:paraId="7FFA6A30" w14:textId="77777777" w:rsidR="00F4735C" w:rsidRPr="00F4735C" w:rsidRDefault="00F4735C" w:rsidP="00F4735C">
      <w:pPr>
        <w:pStyle w:val="a7"/>
        <w:shd w:val="clear" w:color="auto" w:fill="FFFFFF"/>
        <w:tabs>
          <w:tab w:val="left" w:pos="1418"/>
        </w:tabs>
        <w:spacing w:after="0"/>
        <w:ind w:left="568" w:right="159"/>
        <w:jc w:val="both"/>
        <w:rPr>
          <w:rFonts w:ascii="Times New Roman" w:eastAsia="Times New Roman" w:hAnsi="Times New Roman"/>
        </w:rPr>
      </w:pPr>
      <w:r w:rsidRPr="00F4735C">
        <w:rPr>
          <w:rFonts w:ascii="Times New Roman" w:eastAsia="Times New Roman" w:hAnsi="Times New Roman"/>
          <w:lang w:eastAsia="ru-RU"/>
        </w:rPr>
        <w:t xml:space="preserve">Организатор закупки при проведении настоящей закупки применяет нижеуказанные приоритеты, ограничения, запреты, преимущества: </w:t>
      </w:r>
    </w:p>
    <w:p w14:paraId="7C447C09" w14:textId="77777777" w:rsidR="00715C45" w:rsidRDefault="00715C45" w:rsidP="00715C45">
      <w:pPr>
        <w:pStyle w:val="Default"/>
        <w:ind w:left="567" w:right="175"/>
        <w:jc w:val="both"/>
        <w:rPr>
          <w:b/>
          <w:color w:val="auto"/>
        </w:rPr>
      </w:pPr>
      <w:r>
        <w:rPr>
          <w:b/>
          <w:color w:val="auto"/>
        </w:rPr>
        <w:t>Запрет, ограничение закупки работ, выполняемых иностранным лицом – НЕ УСТАНОВЛЕНЫ.</w:t>
      </w:r>
    </w:p>
    <w:p w14:paraId="775D5FDF" w14:textId="77777777" w:rsidR="005951CD" w:rsidRPr="00F4735C" w:rsidRDefault="005951CD" w:rsidP="00F4735C">
      <w:pPr>
        <w:spacing w:after="0" w:line="240" w:lineRule="auto"/>
        <w:ind w:left="568"/>
        <w:jc w:val="both"/>
        <w:rPr>
          <w:rFonts w:ascii="Times New Roman" w:eastAsia="Times New Roman" w:hAnsi="Times New Roman" w:cs="Times New Roman"/>
          <w:sz w:val="24"/>
          <w:szCs w:val="24"/>
          <w:lang w:eastAsia="ru-RU"/>
        </w:rPr>
      </w:pPr>
    </w:p>
    <w:p w14:paraId="155D853D" w14:textId="421211F9" w:rsidR="00F07D4B" w:rsidRPr="00F07D4B" w:rsidRDefault="00720AD9" w:rsidP="00720AD9">
      <w:pPr>
        <w:numPr>
          <w:ilvl w:val="0"/>
          <w:numId w:val="2"/>
        </w:numPr>
        <w:spacing w:after="0" w:line="240" w:lineRule="auto"/>
        <w:jc w:val="both"/>
        <w:rPr>
          <w:rFonts w:ascii="Times New Roman" w:eastAsia="Times New Roman" w:hAnsi="Times New Roman" w:cs="Times New Roman"/>
          <w:sz w:val="24"/>
          <w:szCs w:val="24"/>
          <w:lang w:val="x-none" w:eastAsia="ru-RU"/>
        </w:rPr>
      </w:pPr>
      <w:r>
        <w:rPr>
          <w:rFonts w:ascii="Times New Roman" w:eastAsia="Times New Roman" w:hAnsi="Times New Roman" w:cs="Times New Roman"/>
          <w:sz w:val="24"/>
          <w:szCs w:val="24"/>
          <w:lang w:eastAsia="ru-RU"/>
        </w:rPr>
        <w:t>Любой</w:t>
      </w:r>
      <w:r w:rsidRPr="00720AD9">
        <w:rPr>
          <w:rFonts w:ascii="Times New Roman" w:eastAsia="Times New Roman" w:hAnsi="Times New Roman" w:cs="Times New Roman"/>
          <w:sz w:val="24"/>
          <w:szCs w:val="24"/>
          <w:lang w:val="x-none" w:eastAsia="ru-RU"/>
        </w:rPr>
        <w:t xml:space="preserve"> </w:t>
      </w:r>
      <w:r>
        <w:rPr>
          <w:rFonts w:ascii="Times New Roman" w:eastAsia="Times New Roman" w:hAnsi="Times New Roman" w:cs="Times New Roman"/>
          <w:sz w:val="24"/>
          <w:szCs w:val="24"/>
          <w:lang w:val="x-none" w:eastAsia="ru-RU"/>
        </w:rPr>
        <w:t>участник закупки, должен</w:t>
      </w:r>
      <w:r w:rsidRPr="00720AD9">
        <w:rPr>
          <w:rFonts w:ascii="Times New Roman" w:eastAsia="Times New Roman" w:hAnsi="Times New Roman" w:cs="Times New Roman"/>
          <w:sz w:val="24"/>
          <w:szCs w:val="24"/>
          <w:lang w:val="x-none" w:eastAsia="ru-RU"/>
        </w:rPr>
        <w:t xml:space="preserve"> соответствовать следующим требованиям</w:t>
      </w:r>
      <w:r w:rsidR="00F07D4B" w:rsidRPr="00F07D4B">
        <w:rPr>
          <w:rFonts w:ascii="Times New Roman" w:eastAsia="Times New Roman" w:hAnsi="Times New Roman" w:cs="Times New Roman"/>
          <w:sz w:val="24"/>
          <w:szCs w:val="24"/>
          <w:lang w:val="x-none" w:eastAsia="ru-RU"/>
        </w:rPr>
        <w:t>:</w:t>
      </w:r>
      <w:bookmarkEnd w:id="0"/>
      <w:bookmarkEnd w:id="1"/>
    </w:p>
    <w:p w14:paraId="3FCD2BA2" w14:textId="77777777" w:rsidR="00F07D4B" w:rsidRPr="0000614F" w:rsidRDefault="00F07D4B" w:rsidP="00F07D4B">
      <w:pPr>
        <w:widowControl w:val="0"/>
        <w:numPr>
          <w:ilvl w:val="0"/>
          <w:numId w:val="29"/>
        </w:numPr>
        <w:tabs>
          <w:tab w:val="left" w:pos="0"/>
          <w:tab w:val="left" w:pos="1134"/>
        </w:tabs>
        <w:spacing w:after="0" w:line="264" w:lineRule="auto"/>
        <w:ind w:left="1134" w:firstLine="567"/>
        <w:jc w:val="both"/>
        <w:rPr>
          <w:rFonts w:ascii="Times New Roman" w:hAnsi="Times New Roman" w:cs="Times New Roman"/>
          <w:sz w:val="24"/>
          <w:szCs w:val="24"/>
        </w:rPr>
      </w:pPr>
      <w:bookmarkStart w:id="2" w:name="_Ref1121359"/>
      <w:r w:rsidRPr="0000614F">
        <w:rPr>
          <w:rFonts w:ascii="Times New Roman" w:hAnsi="Times New Roman" w:cs="Times New Roman"/>
          <w:sz w:val="24"/>
          <w:szCs w:val="24"/>
        </w:rPr>
        <w:t>должен обладать гражданской правоспособностью в полном объеме для заключения и исполнения Договора (должен быть зарегистрирован в установленном порядке);</w:t>
      </w:r>
      <w:bookmarkEnd w:id="2"/>
      <w:r w:rsidRPr="0000614F">
        <w:rPr>
          <w:rFonts w:ascii="Times New Roman" w:hAnsi="Times New Roman" w:cs="Times New Roman"/>
          <w:sz w:val="24"/>
          <w:szCs w:val="24"/>
        </w:rPr>
        <w:t xml:space="preserve"> </w:t>
      </w:r>
    </w:p>
    <w:p w14:paraId="3D0FC1B7" w14:textId="77777777" w:rsidR="00F07D4B" w:rsidRPr="0000614F" w:rsidRDefault="00F07D4B" w:rsidP="00F07D4B">
      <w:pPr>
        <w:widowControl w:val="0"/>
        <w:numPr>
          <w:ilvl w:val="0"/>
          <w:numId w:val="29"/>
        </w:numPr>
        <w:tabs>
          <w:tab w:val="left" w:pos="0"/>
          <w:tab w:val="left" w:pos="1134"/>
        </w:tabs>
        <w:spacing w:after="0" w:line="264" w:lineRule="auto"/>
        <w:ind w:left="1134" w:firstLine="567"/>
        <w:jc w:val="both"/>
        <w:rPr>
          <w:rFonts w:ascii="Times New Roman" w:hAnsi="Times New Roman" w:cs="Times New Roman"/>
          <w:sz w:val="24"/>
          <w:szCs w:val="24"/>
        </w:rPr>
      </w:pPr>
      <w:bookmarkStart w:id="3" w:name="_Ref3307767"/>
      <w:r w:rsidRPr="0000614F">
        <w:rPr>
          <w:rFonts w:ascii="Times New Roman" w:hAnsi="Times New Roman" w:cs="Times New Roman"/>
          <w:sz w:val="24"/>
          <w:szCs w:val="24"/>
        </w:rPr>
        <w:t>не должен находиться в процессе реорганизации, ликвидации, должно отсутствовать вступившее в законную силу решение арбитражного суда о признании Участника банкротом и об открытии конкурсного производства, на имущество Участника не должен быть наложен арест, экономическая деятельность Участника не должна быть приостановлена (для юридического лица, индивидуального предпринимателя);</w:t>
      </w:r>
      <w:bookmarkEnd w:id="3"/>
    </w:p>
    <w:p w14:paraId="2087577C" w14:textId="77777777" w:rsidR="00F07D4B" w:rsidRPr="0000614F" w:rsidRDefault="00F07D4B" w:rsidP="00F07D4B">
      <w:pPr>
        <w:widowControl w:val="0"/>
        <w:numPr>
          <w:ilvl w:val="0"/>
          <w:numId w:val="29"/>
        </w:numPr>
        <w:tabs>
          <w:tab w:val="left" w:pos="0"/>
          <w:tab w:val="left" w:pos="1134"/>
        </w:tabs>
        <w:spacing w:after="0" w:line="264" w:lineRule="auto"/>
        <w:ind w:left="1134" w:firstLine="567"/>
        <w:jc w:val="both"/>
        <w:rPr>
          <w:rFonts w:ascii="Times New Roman" w:hAnsi="Times New Roman" w:cs="Times New Roman"/>
          <w:sz w:val="24"/>
          <w:szCs w:val="24"/>
        </w:rPr>
      </w:pPr>
      <w:bookmarkStart w:id="4" w:name="_Ref3307810"/>
      <w:r w:rsidRPr="0000614F">
        <w:rPr>
          <w:rFonts w:ascii="Times New Roman" w:hAnsi="Times New Roman" w:cs="Times New Roman"/>
          <w:sz w:val="24"/>
          <w:szCs w:val="24"/>
        </w:rPr>
        <w:t xml:space="preserve">отсутствие в отношении лиц, осуществляющих функции исполнительного органа управления участника, лиц, входящих в совет директоров (наблюдательный совет) участника административного наказания в виде дисквалификации; отсутствие сведений об участнике закупки в реестре розыска по исполнительным производствам на электронном портале </w:t>
      </w:r>
      <w:r w:rsidRPr="0000614F">
        <w:rPr>
          <w:rFonts w:ascii="Times New Roman" w:hAnsi="Times New Roman" w:cs="Times New Roman"/>
          <w:color w:val="0000FF"/>
          <w:sz w:val="24"/>
          <w:szCs w:val="24"/>
          <w:u w:val="single"/>
          <w:lang w:val="en-US"/>
        </w:rPr>
        <w:t>https</w:t>
      </w:r>
      <w:r w:rsidRPr="0000614F">
        <w:rPr>
          <w:rFonts w:ascii="Times New Roman" w:hAnsi="Times New Roman" w:cs="Times New Roman"/>
          <w:color w:val="0000FF"/>
          <w:sz w:val="24"/>
          <w:szCs w:val="24"/>
          <w:u w:val="single"/>
        </w:rPr>
        <w:t>://</w:t>
      </w:r>
      <w:r w:rsidRPr="0000614F">
        <w:rPr>
          <w:rFonts w:ascii="Times New Roman" w:hAnsi="Times New Roman" w:cs="Times New Roman"/>
          <w:color w:val="0000FF"/>
          <w:sz w:val="24"/>
          <w:szCs w:val="24"/>
          <w:u w:val="single"/>
          <w:lang w:val="en-US"/>
        </w:rPr>
        <w:t>fssp</w:t>
      </w:r>
      <w:r w:rsidRPr="0000614F">
        <w:rPr>
          <w:rFonts w:ascii="Times New Roman" w:hAnsi="Times New Roman" w:cs="Times New Roman"/>
          <w:color w:val="0000FF"/>
          <w:sz w:val="24"/>
          <w:szCs w:val="24"/>
          <w:u w:val="single"/>
        </w:rPr>
        <w:t>.</w:t>
      </w:r>
      <w:r w:rsidRPr="0000614F">
        <w:rPr>
          <w:rFonts w:ascii="Times New Roman" w:hAnsi="Times New Roman" w:cs="Times New Roman"/>
          <w:color w:val="0000FF"/>
          <w:sz w:val="24"/>
          <w:szCs w:val="24"/>
          <w:u w:val="single"/>
          <w:lang w:val="en-US"/>
        </w:rPr>
        <w:t>gov</w:t>
      </w:r>
      <w:r w:rsidRPr="0000614F">
        <w:rPr>
          <w:rFonts w:ascii="Times New Roman" w:hAnsi="Times New Roman" w:cs="Times New Roman"/>
          <w:color w:val="0000FF"/>
          <w:sz w:val="24"/>
          <w:szCs w:val="24"/>
          <w:u w:val="single"/>
        </w:rPr>
        <w:t>.</w:t>
      </w:r>
      <w:r w:rsidRPr="0000614F">
        <w:rPr>
          <w:rFonts w:ascii="Times New Roman" w:hAnsi="Times New Roman" w:cs="Times New Roman"/>
          <w:color w:val="0000FF"/>
          <w:sz w:val="24"/>
          <w:szCs w:val="24"/>
          <w:u w:val="single"/>
          <w:lang w:val="en-US"/>
        </w:rPr>
        <w:t>ru</w:t>
      </w:r>
      <w:r w:rsidRPr="0000614F">
        <w:rPr>
          <w:rFonts w:ascii="Times New Roman" w:hAnsi="Times New Roman" w:cs="Times New Roman"/>
          <w:color w:val="0000FF"/>
          <w:sz w:val="24"/>
          <w:szCs w:val="24"/>
          <w:u w:val="single"/>
        </w:rPr>
        <w:t>/</w:t>
      </w:r>
      <w:r w:rsidRPr="0000614F">
        <w:rPr>
          <w:rFonts w:ascii="Times New Roman" w:hAnsi="Times New Roman" w:cs="Times New Roman"/>
          <w:sz w:val="24"/>
          <w:szCs w:val="24"/>
        </w:rPr>
        <w:t>; непривлечение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bookmarkStart w:id="5" w:name="_Ref1121366"/>
      <w:bookmarkEnd w:id="4"/>
      <w:r w:rsidRPr="0000614F">
        <w:rPr>
          <w:rFonts w:ascii="Times New Roman" w:hAnsi="Times New Roman" w:cs="Times New Roman"/>
          <w:sz w:val="24"/>
          <w:szCs w:val="24"/>
        </w:rPr>
        <w:t xml:space="preserve"> </w:t>
      </w:r>
    </w:p>
    <w:p w14:paraId="0333E6E6" w14:textId="77777777" w:rsidR="00F07D4B" w:rsidRPr="0000614F" w:rsidRDefault="00F07D4B" w:rsidP="00C37171">
      <w:pPr>
        <w:widowControl w:val="0"/>
        <w:numPr>
          <w:ilvl w:val="0"/>
          <w:numId w:val="29"/>
        </w:numPr>
        <w:tabs>
          <w:tab w:val="left" w:pos="0"/>
          <w:tab w:val="left" w:pos="1134"/>
        </w:tabs>
        <w:spacing w:after="0" w:line="264" w:lineRule="auto"/>
        <w:ind w:left="1134" w:firstLine="567"/>
        <w:jc w:val="both"/>
        <w:rPr>
          <w:rFonts w:ascii="Times New Roman" w:hAnsi="Times New Roman" w:cs="Times New Roman"/>
          <w:sz w:val="24"/>
          <w:szCs w:val="24"/>
        </w:rPr>
      </w:pPr>
      <w:r w:rsidRPr="0000614F">
        <w:rPr>
          <w:rFonts w:ascii="Times New Roman" w:hAnsi="Times New Roman" w:cs="Times New Roman"/>
          <w:sz w:val="24"/>
          <w:szCs w:val="24"/>
        </w:rPr>
        <w:t xml:space="preserve">не быть включенным в Реестр недобросовестных поставщиков, который ведется в соответствии с Федеральным законом от 18.07.2011 № 223-ФЗ «О закупках товаров, работ, услуг отдельными видами юридических лиц» либо в Реестр недобросовестных поставщиков, который ведется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(Проверка соответствия установленному требованию осуществляется на основании открытых данных соответствующего источника: </w:t>
      </w:r>
      <w:hyperlink r:id="rId10" w:history="1">
        <w:r w:rsidRPr="0000614F">
          <w:rPr>
            <w:rFonts w:ascii="Times New Roman" w:hAnsi="Times New Roman" w:cs="Times New Roman"/>
            <w:color w:val="0000FF"/>
            <w:sz w:val="24"/>
            <w:szCs w:val="24"/>
            <w:u w:val="single"/>
          </w:rPr>
          <w:t>https://zakupki.gov.ru/epz/dishonestsupplier/search/results.html</w:t>
        </w:r>
      </w:hyperlink>
      <w:r w:rsidRPr="0000614F">
        <w:rPr>
          <w:rFonts w:ascii="Times New Roman" w:hAnsi="Times New Roman" w:cs="Times New Roman"/>
          <w:sz w:val="24"/>
          <w:szCs w:val="24"/>
        </w:rPr>
        <w:t>);</w:t>
      </w:r>
      <w:bookmarkEnd w:id="5"/>
      <w:r w:rsidRPr="0000614F">
        <w:rPr>
          <w:rFonts w:ascii="Times New Roman" w:hAnsi="Times New Roman" w:cs="Times New Roman"/>
          <w:sz w:val="24"/>
          <w:szCs w:val="24"/>
        </w:rPr>
        <w:t xml:space="preserve"> </w:t>
      </w:r>
    </w:p>
    <w:p w14:paraId="69E6BC2A" w14:textId="2AA2F1DF" w:rsidR="00C37171" w:rsidRPr="00751063" w:rsidRDefault="00BF1AF2" w:rsidP="00C37171">
      <w:pPr>
        <w:widowControl w:val="0"/>
        <w:numPr>
          <w:ilvl w:val="0"/>
          <w:numId w:val="29"/>
        </w:numPr>
        <w:tabs>
          <w:tab w:val="left" w:pos="0"/>
          <w:tab w:val="left" w:pos="1134"/>
        </w:tabs>
        <w:spacing w:after="0" w:line="264" w:lineRule="auto"/>
        <w:ind w:left="1134" w:firstLine="567"/>
        <w:jc w:val="both"/>
        <w:rPr>
          <w:rFonts w:ascii="Times New Roman" w:hAnsi="Times New Roman" w:cs="Times New Roman"/>
          <w:sz w:val="24"/>
          <w:szCs w:val="24"/>
        </w:rPr>
      </w:pPr>
      <w:bookmarkStart w:id="6" w:name="_Ref5881579"/>
      <w:r>
        <w:rPr>
          <w:rFonts w:ascii="Times New Roman" w:hAnsi="Times New Roman" w:cs="Times New Roman"/>
          <w:sz w:val="24"/>
          <w:szCs w:val="24"/>
        </w:rPr>
        <w:t>д</w:t>
      </w:r>
      <w:r w:rsidR="00F07D4B" w:rsidRPr="0000614F">
        <w:rPr>
          <w:rFonts w:ascii="Times New Roman" w:hAnsi="Times New Roman" w:cs="Times New Roman"/>
          <w:sz w:val="24"/>
          <w:szCs w:val="24"/>
        </w:rPr>
        <w:t>ополнительные требования к Участникам, наличию документов, подтверждающих их соответствие требованиям</w:t>
      </w:r>
      <w:r w:rsidR="00820642">
        <w:rPr>
          <w:rFonts w:ascii="Times New Roman" w:hAnsi="Times New Roman" w:cs="Times New Roman"/>
          <w:sz w:val="24"/>
          <w:szCs w:val="24"/>
        </w:rPr>
        <w:t xml:space="preserve"> к</w:t>
      </w:r>
      <w:r w:rsidR="00F07D4B" w:rsidRPr="0000614F">
        <w:rPr>
          <w:rFonts w:ascii="Times New Roman" w:hAnsi="Times New Roman" w:cs="Times New Roman"/>
          <w:sz w:val="24"/>
          <w:szCs w:val="24"/>
        </w:rPr>
        <w:t xml:space="preserve"> </w:t>
      </w:r>
      <w:r w:rsidR="00C81053">
        <w:rPr>
          <w:rFonts w:ascii="Times New Roman" w:hAnsi="Times New Roman" w:cs="Times New Roman"/>
          <w:sz w:val="24"/>
          <w:szCs w:val="24"/>
        </w:rPr>
        <w:t>закупаем</w:t>
      </w:r>
      <w:r w:rsidR="007256BF">
        <w:rPr>
          <w:rFonts w:ascii="Times New Roman" w:hAnsi="Times New Roman" w:cs="Times New Roman"/>
          <w:sz w:val="24"/>
          <w:szCs w:val="24"/>
        </w:rPr>
        <w:t>ой</w:t>
      </w:r>
      <w:r w:rsidR="00C81053">
        <w:rPr>
          <w:rFonts w:ascii="Times New Roman" w:hAnsi="Times New Roman" w:cs="Times New Roman"/>
          <w:sz w:val="24"/>
          <w:szCs w:val="24"/>
        </w:rPr>
        <w:t xml:space="preserve"> </w:t>
      </w:r>
      <w:r w:rsidR="007256BF">
        <w:rPr>
          <w:rFonts w:ascii="Times New Roman" w:hAnsi="Times New Roman" w:cs="Times New Roman"/>
          <w:sz w:val="24"/>
          <w:szCs w:val="24"/>
        </w:rPr>
        <w:t>продукции</w:t>
      </w:r>
      <w:r w:rsidR="00F07D4B" w:rsidRPr="003F33EA">
        <w:rPr>
          <w:rFonts w:ascii="Times New Roman" w:hAnsi="Times New Roman" w:cs="Times New Roman"/>
          <w:sz w:val="24"/>
          <w:szCs w:val="24"/>
        </w:rPr>
        <w:t>, изложены</w:t>
      </w:r>
      <w:r w:rsidR="00F07D4B" w:rsidRPr="0000614F">
        <w:rPr>
          <w:rFonts w:ascii="Times New Roman" w:hAnsi="Times New Roman" w:cs="Times New Roman"/>
          <w:sz w:val="24"/>
          <w:szCs w:val="24"/>
        </w:rPr>
        <w:t xml:space="preserve"> </w:t>
      </w:r>
      <w:r w:rsidR="00F07D4B" w:rsidRPr="00D17A98">
        <w:rPr>
          <w:rFonts w:ascii="Times New Roman" w:hAnsi="Times New Roman" w:cs="Times New Roman"/>
          <w:sz w:val="24"/>
          <w:szCs w:val="24"/>
        </w:rPr>
        <w:t>в Приложении №1</w:t>
      </w:r>
      <w:r w:rsidR="000665F4" w:rsidRPr="00D17A98">
        <w:rPr>
          <w:rFonts w:ascii="Times New Roman" w:hAnsi="Times New Roman" w:cs="Times New Roman"/>
          <w:sz w:val="24"/>
          <w:szCs w:val="24"/>
        </w:rPr>
        <w:t xml:space="preserve"> </w:t>
      </w:r>
      <w:r w:rsidR="000665F4" w:rsidRPr="00D17A98">
        <w:rPr>
          <w:rFonts w:ascii="Times New Roman" w:eastAsia="Times New Roman" w:hAnsi="Times New Roman" w:cs="Times New Roman"/>
          <w:sz w:val="24"/>
          <w:szCs w:val="24"/>
          <w:lang w:eastAsia="ru-RU"/>
        </w:rPr>
        <w:t>(далее</w:t>
      </w:r>
      <w:r w:rsidR="000665F4" w:rsidRPr="0000614F">
        <w:rPr>
          <w:rFonts w:ascii="Times New Roman" w:eastAsia="Times New Roman" w:hAnsi="Times New Roman" w:cs="Times New Roman"/>
          <w:sz w:val="24"/>
          <w:szCs w:val="24"/>
          <w:lang w:eastAsia="ru-RU"/>
        </w:rPr>
        <w:t xml:space="preserve"> – </w:t>
      </w:r>
      <w:r w:rsidR="000665F4" w:rsidRPr="00982E08">
        <w:rPr>
          <w:rFonts w:ascii="Times New Roman" w:eastAsia="Times New Roman" w:hAnsi="Times New Roman" w:cs="Times New Roman"/>
          <w:snapToGrid w:val="0"/>
          <w:sz w:val="24"/>
          <w:szCs w:val="24"/>
          <w:lang w:eastAsia="ru-RU"/>
        </w:rPr>
        <w:t>Тр</w:t>
      </w:r>
      <w:r w:rsidR="000665F4">
        <w:rPr>
          <w:rFonts w:ascii="Times New Roman" w:eastAsia="Times New Roman" w:hAnsi="Times New Roman" w:cs="Times New Roman"/>
          <w:snapToGrid w:val="0"/>
          <w:sz w:val="24"/>
          <w:szCs w:val="24"/>
          <w:lang w:eastAsia="ru-RU"/>
        </w:rPr>
        <w:t xml:space="preserve">ебования к закупаемой </w:t>
      </w:r>
      <w:r w:rsidR="007256BF">
        <w:rPr>
          <w:rFonts w:ascii="Times New Roman" w:eastAsia="Times New Roman" w:hAnsi="Times New Roman" w:cs="Times New Roman"/>
          <w:snapToGrid w:val="0"/>
          <w:sz w:val="24"/>
          <w:szCs w:val="24"/>
          <w:lang w:eastAsia="ru-RU"/>
        </w:rPr>
        <w:t>продукции</w:t>
      </w:r>
      <w:r w:rsidR="000665F4" w:rsidRPr="0000614F">
        <w:rPr>
          <w:rFonts w:ascii="Times New Roman" w:eastAsia="Times New Roman" w:hAnsi="Times New Roman" w:cs="Times New Roman"/>
          <w:sz w:val="24"/>
          <w:szCs w:val="24"/>
          <w:lang w:eastAsia="ru-RU"/>
        </w:rPr>
        <w:t>, Приложение №1)</w:t>
      </w:r>
      <w:r w:rsidR="00F07D4B" w:rsidRPr="0000614F">
        <w:rPr>
          <w:rFonts w:ascii="Times New Roman" w:hAnsi="Times New Roman" w:cs="Times New Roman"/>
          <w:sz w:val="24"/>
          <w:szCs w:val="24"/>
        </w:rPr>
        <w:t>. При несоблюдении требований</w:t>
      </w:r>
      <w:r w:rsidR="00820642">
        <w:rPr>
          <w:rFonts w:ascii="Times New Roman" w:hAnsi="Times New Roman" w:cs="Times New Roman"/>
          <w:sz w:val="24"/>
          <w:szCs w:val="24"/>
        </w:rPr>
        <w:t xml:space="preserve"> к </w:t>
      </w:r>
      <w:r w:rsidR="00641692">
        <w:rPr>
          <w:rFonts w:ascii="Times New Roman" w:hAnsi="Times New Roman" w:cs="Times New Roman"/>
          <w:sz w:val="24"/>
          <w:szCs w:val="24"/>
        </w:rPr>
        <w:t>закупаем</w:t>
      </w:r>
      <w:r w:rsidR="007256BF">
        <w:rPr>
          <w:rFonts w:ascii="Times New Roman" w:hAnsi="Times New Roman" w:cs="Times New Roman"/>
          <w:sz w:val="24"/>
          <w:szCs w:val="24"/>
        </w:rPr>
        <w:t>ой</w:t>
      </w:r>
      <w:r w:rsidR="00641692">
        <w:rPr>
          <w:rFonts w:ascii="Times New Roman" w:hAnsi="Times New Roman" w:cs="Times New Roman"/>
          <w:sz w:val="24"/>
          <w:szCs w:val="24"/>
        </w:rPr>
        <w:t xml:space="preserve"> </w:t>
      </w:r>
      <w:r w:rsidR="007256BF">
        <w:rPr>
          <w:rFonts w:ascii="Times New Roman" w:hAnsi="Times New Roman" w:cs="Times New Roman"/>
          <w:sz w:val="24"/>
          <w:szCs w:val="24"/>
        </w:rPr>
        <w:t>продукции</w:t>
      </w:r>
      <w:r w:rsidR="00820642" w:rsidRPr="003F33EA">
        <w:rPr>
          <w:rFonts w:ascii="Times New Roman" w:hAnsi="Times New Roman" w:cs="Times New Roman"/>
          <w:sz w:val="24"/>
          <w:szCs w:val="24"/>
        </w:rPr>
        <w:t xml:space="preserve"> </w:t>
      </w:r>
      <w:r w:rsidR="00D4717E" w:rsidRPr="003F33EA">
        <w:rPr>
          <w:rFonts w:ascii="Times New Roman" w:hAnsi="Times New Roman" w:cs="Times New Roman"/>
          <w:sz w:val="24"/>
          <w:szCs w:val="24"/>
        </w:rPr>
        <w:t>Инициатор</w:t>
      </w:r>
      <w:r w:rsidR="00F07D4B" w:rsidRPr="0000614F">
        <w:rPr>
          <w:rFonts w:ascii="Times New Roman" w:hAnsi="Times New Roman" w:cs="Times New Roman"/>
          <w:sz w:val="24"/>
          <w:szCs w:val="24"/>
        </w:rPr>
        <w:t xml:space="preserve"> отклонит Заявку Участника.</w:t>
      </w:r>
      <w:bookmarkEnd w:id="6"/>
      <w:r w:rsidR="00751063">
        <w:rPr>
          <w:rFonts w:ascii="Times New Roman" w:hAnsi="Times New Roman" w:cs="Times New Roman"/>
          <w:sz w:val="24"/>
          <w:szCs w:val="24"/>
        </w:rPr>
        <w:t xml:space="preserve"> </w:t>
      </w:r>
    </w:p>
    <w:p w14:paraId="331FEA49" w14:textId="06E30087" w:rsidR="00564D79" w:rsidRDefault="0000614F" w:rsidP="00BE1F33">
      <w:pPr>
        <w:numPr>
          <w:ilvl w:val="0"/>
          <w:numId w:val="2"/>
        </w:numPr>
        <w:spacing w:after="0" w:line="240" w:lineRule="auto"/>
        <w:ind w:left="0" w:firstLine="709"/>
        <w:jc w:val="both"/>
        <w:rPr>
          <w:rFonts w:ascii="Times New Roman" w:eastAsia="Times New Roman" w:hAnsi="Times New Roman" w:cs="Times New Roman"/>
          <w:sz w:val="24"/>
          <w:szCs w:val="24"/>
          <w:lang w:eastAsia="ru-RU"/>
        </w:rPr>
      </w:pPr>
      <w:r w:rsidRPr="0000614F">
        <w:rPr>
          <w:rFonts w:ascii="Times New Roman" w:eastAsia="Times New Roman" w:hAnsi="Times New Roman" w:cs="Times New Roman"/>
          <w:sz w:val="24"/>
          <w:szCs w:val="24"/>
          <w:lang w:eastAsia="ru-RU"/>
        </w:rPr>
        <w:t>Подробная информация о количестве поставляемого товара, объеме</w:t>
      </w:r>
      <w:r>
        <w:rPr>
          <w:rFonts w:ascii="Times New Roman" w:eastAsia="Times New Roman" w:hAnsi="Times New Roman" w:cs="Times New Roman"/>
          <w:sz w:val="24"/>
          <w:szCs w:val="24"/>
          <w:lang w:eastAsia="ru-RU"/>
        </w:rPr>
        <w:t>, месте, сроках и условиях</w:t>
      </w:r>
      <w:r w:rsidRPr="0000614F">
        <w:rPr>
          <w:rFonts w:ascii="Times New Roman" w:eastAsia="Times New Roman" w:hAnsi="Times New Roman" w:cs="Times New Roman"/>
          <w:sz w:val="24"/>
          <w:szCs w:val="24"/>
          <w:lang w:eastAsia="ru-RU"/>
        </w:rPr>
        <w:t xml:space="preserve"> оказываем</w:t>
      </w:r>
      <w:r w:rsidR="006E05CA">
        <w:rPr>
          <w:rFonts w:ascii="Times New Roman" w:eastAsia="Times New Roman" w:hAnsi="Times New Roman" w:cs="Times New Roman"/>
          <w:sz w:val="24"/>
          <w:szCs w:val="24"/>
          <w:lang w:eastAsia="ru-RU"/>
        </w:rPr>
        <w:t>ых</w:t>
      </w:r>
      <w:r w:rsidRPr="0000614F">
        <w:rPr>
          <w:rFonts w:ascii="Times New Roman" w:eastAsia="Times New Roman" w:hAnsi="Times New Roman" w:cs="Times New Roman"/>
          <w:sz w:val="24"/>
          <w:szCs w:val="24"/>
          <w:lang w:eastAsia="ru-RU"/>
        </w:rPr>
        <w:t xml:space="preserve"> услуг</w:t>
      </w:r>
      <w:r>
        <w:rPr>
          <w:rFonts w:ascii="Times New Roman" w:eastAsia="Times New Roman" w:hAnsi="Times New Roman" w:cs="Times New Roman"/>
          <w:sz w:val="24"/>
          <w:szCs w:val="24"/>
          <w:lang w:eastAsia="ru-RU"/>
        </w:rPr>
        <w:t xml:space="preserve">, </w:t>
      </w:r>
      <w:r w:rsidRPr="0000614F">
        <w:rPr>
          <w:rFonts w:ascii="Times New Roman" w:eastAsia="Times New Roman" w:hAnsi="Times New Roman" w:cs="Times New Roman"/>
          <w:sz w:val="24"/>
          <w:szCs w:val="24"/>
          <w:lang w:eastAsia="ru-RU"/>
        </w:rPr>
        <w:t>а также описание предмета закупки изложен</w:t>
      </w:r>
      <w:r w:rsidR="00111ECF">
        <w:rPr>
          <w:rFonts w:ascii="Times New Roman" w:eastAsia="Times New Roman" w:hAnsi="Times New Roman" w:cs="Times New Roman"/>
          <w:sz w:val="24"/>
          <w:szCs w:val="24"/>
          <w:lang w:eastAsia="ru-RU"/>
        </w:rPr>
        <w:t>а</w:t>
      </w:r>
      <w:r w:rsidRPr="0000614F">
        <w:rPr>
          <w:rFonts w:ascii="Times New Roman" w:eastAsia="Times New Roman" w:hAnsi="Times New Roman" w:cs="Times New Roman"/>
          <w:sz w:val="24"/>
          <w:szCs w:val="24"/>
          <w:lang w:eastAsia="ru-RU"/>
        </w:rPr>
        <w:t xml:space="preserve"> в </w:t>
      </w:r>
      <w:r w:rsidR="00111ECF">
        <w:rPr>
          <w:rFonts w:ascii="Times New Roman" w:eastAsia="Times New Roman" w:hAnsi="Times New Roman" w:cs="Times New Roman"/>
          <w:sz w:val="24"/>
          <w:szCs w:val="24"/>
          <w:lang w:eastAsia="ru-RU"/>
        </w:rPr>
        <w:t>Приложении</w:t>
      </w:r>
      <w:r w:rsidRPr="0000614F">
        <w:rPr>
          <w:rFonts w:ascii="Times New Roman" w:eastAsia="Times New Roman" w:hAnsi="Times New Roman" w:cs="Times New Roman"/>
          <w:sz w:val="24"/>
          <w:szCs w:val="24"/>
          <w:lang w:eastAsia="ru-RU"/>
        </w:rPr>
        <w:t xml:space="preserve"> №1</w:t>
      </w:r>
      <w:r w:rsidR="00E145A9">
        <w:rPr>
          <w:rFonts w:ascii="Times New Roman" w:eastAsia="Times New Roman" w:hAnsi="Times New Roman" w:cs="Times New Roman"/>
          <w:sz w:val="24"/>
          <w:szCs w:val="24"/>
          <w:lang w:eastAsia="ru-RU"/>
        </w:rPr>
        <w:t xml:space="preserve"> </w:t>
      </w:r>
      <w:r w:rsidRPr="0000614F">
        <w:rPr>
          <w:rFonts w:ascii="Times New Roman" w:eastAsia="Times New Roman" w:hAnsi="Times New Roman" w:cs="Times New Roman"/>
          <w:sz w:val="24"/>
          <w:szCs w:val="24"/>
          <w:lang w:eastAsia="ru-RU"/>
        </w:rPr>
        <w:t>и проекте Договора</w:t>
      </w:r>
      <w:r w:rsidR="001B118F">
        <w:rPr>
          <w:rFonts w:ascii="Times New Roman" w:eastAsia="Times New Roman" w:hAnsi="Times New Roman" w:cs="Times New Roman"/>
          <w:sz w:val="24"/>
          <w:szCs w:val="24"/>
          <w:lang w:eastAsia="ru-RU"/>
        </w:rPr>
        <w:t xml:space="preserve">, </w:t>
      </w:r>
      <w:r w:rsidRPr="0000614F">
        <w:rPr>
          <w:rFonts w:ascii="Times New Roman" w:eastAsia="Times New Roman" w:hAnsi="Times New Roman" w:cs="Times New Roman"/>
          <w:sz w:val="24"/>
          <w:szCs w:val="24"/>
          <w:lang w:eastAsia="ru-RU"/>
        </w:rPr>
        <w:t>Приложение №2</w:t>
      </w:r>
      <w:r w:rsidR="001B118F">
        <w:rPr>
          <w:rFonts w:ascii="Times New Roman" w:eastAsia="Times New Roman" w:hAnsi="Times New Roman" w:cs="Times New Roman"/>
          <w:sz w:val="24"/>
          <w:szCs w:val="24"/>
          <w:lang w:eastAsia="ru-RU"/>
        </w:rPr>
        <w:t>,</w:t>
      </w:r>
      <w:r w:rsidRPr="0000614F">
        <w:rPr>
          <w:rFonts w:ascii="Times New Roman" w:eastAsia="Times New Roman" w:hAnsi="Times New Roman" w:cs="Times New Roman"/>
          <w:sz w:val="24"/>
          <w:szCs w:val="24"/>
          <w:lang w:eastAsia="ru-RU"/>
        </w:rPr>
        <w:t xml:space="preserve"> являющ</w:t>
      </w:r>
      <w:r w:rsidR="001C7218">
        <w:rPr>
          <w:rFonts w:ascii="Times New Roman" w:eastAsia="Times New Roman" w:hAnsi="Times New Roman" w:cs="Times New Roman"/>
          <w:sz w:val="24"/>
          <w:szCs w:val="24"/>
          <w:lang w:eastAsia="ru-RU"/>
        </w:rPr>
        <w:t>ими</w:t>
      </w:r>
      <w:r w:rsidR="00E145A9">
        <w:rPr>
          <w:rFonts w:ascii="Times New Roman" w:eastAsia="Times New Roman" w:hAnsi="Times New Roman" w:cs="Times New Roman"/>
          <w:sz w:val="24"/>
          <w:szCs w:val="24"/>
          <w:lang w:eastAsia="ru-RU"/>
        </w:rPr>
        <w:t>ся</w:t>
      </w:r>
      <w:r w:rsidRPr="0000614F">
        <w:rPr>
          <w:rFonts w:ascii="Times New Roman" w:eastAsia="Times New Roman" w:hAnsi="Times New Roman" w:cs="Times New Roman"/>
          <w:sz w:val="24"/>
          <w:szCs w:val="24"/>
          <w:lang w:eastAsia="ru-RU"/>
        </w:rPr>
        <w:t xml:space="preserve"> неотъемлемой частью данного </w:t>
      </w:r>
      <w:r w:rsidR="00111ECF">
        <w:rPr>
          <w:rFonts w:ascii="Times New Roman" w:eastAsia="Times New Roman" w:hAnsi="Times New Roman" w:cs="Times New Roman"/>
          <w:sz w:val="24"/>
          <w:szCs w:val="24"/>
          <w:lang w:eastAsia="ru-RU"/>
        </w:rPr>
        <w:t>Приглашения</w:t>
      </w:r>
      <w:r w:rsidR="00E145A9">
        <w:rPr>
          <w:rFonts w:ascii="Times New Roman" w:eastAsia="Times New Roman" w:hAnsi="Times New Roman" w:cs="Times New Roman"/>
          <w:sz w:val="24"/>
          <w:szCs w:val="24"/>
          <w:lang w:eastAsia="ru-RU"/>
        </w:rPr>
        <w:t xml:space="preserve">, и </w:t>
      </w:r>
      <w:r w:rsidR="00E145A9" w:rsidRPr="0000614F">
        <w:rPr>
          <w:rFonts w:ascii="Times New Roman" w:eastAsia="Times New Roman" w:hAnsi="Times New Roman" w:cs="Times New Roman"/>
          <w:sz w:val="24"/>
          <w:szCs w:val="24"/>
          <w:lang w:eastAsia="ru-RU"/>
        </w:rPr>
        <w:t>предоставляется каждому Участнику в форме электронного документа</w:t>
      </w:r>
      <w:r w:rsidR="00564D79" w:rsidRPr="0000614F">
        <w:rPr>
          <w:rFonts w:ascii="Times New Roman" w:eastAsia="Times New Roman" w:hAnsi="Times New Roman" w:cs="Times New Roman"/>
          <w:sz w:val="24"/>
          <w:szCs w:val="24"/>
          <w:lang w:eastAsia="ru-RU"/>
        </w:rPr>
        <w:t>.</w:t>
      </w:r>
    </w:p>
    <w:p w14:paraId="6FC1083F" w14:textId="35BF5669" w:rsidR="00A329BD" w:rsidRPr="0000614F" w:rsidRDefault="00A329BD" w:rsidP="00A329BD">
      <w:pPr>
        <w:spacing w:after="0" w:line="240" w:lineRule="auto"/>
        <w:ind w:firstLine="708"/>
        <w:jc w:val="both"/>
        <w:rPr>
          <w:rFonts w:ascii="Times New Roman" w:eastAsia="Times New Roman" w:hAnsi="Times New Roman" w:cs="Times New Roman"/>
          <w:sz w:val="24"/>
          <w:szCs w:val="24"/>
          <w:lang w:eastAsia="ru-RU"/>
        </w:rPr>
      </w:pPr>
      <w:r w:rsidRPr="00A329BD">
        <w:rPr>
          <w:rFonts w:ascii="Times New Roman" w:eastAsia="Times New Roman" w:hAnsi="Times New Roman" w:cs="Times New Roman"/>
          <w:sz w:val="24"/>
          <w:szCs w:val="24"/>
          <w:lang w:eastAsia="ru-RU"/>
        </w:rPr>
        <w:t xml:space="preserve">Участник закупки должен принять во внимание, что, если иное не установлено в настоящем </w:t>
      </w:r>
      <w:r>
        <w:rPr>
          <w:rFonts w:ascii="Times New Roman" w:eastAsia="Times New Roman" w:hAnsi="Times New Roman" w:cs="Times New Roman"/>
          <w:sz w:val="24"/>
          <w:szCs w:val="24"/>
          <w:lang w:eastAsia="ru-RU"/>
        </w:rPr>
        <w:t>Приглашением</w:t>
      </w:r>
      <w:r w:rsidRPr="00A329BD">
        <w:rPr>
          <w:rFonts w:ascii="Times New Roman" w:eastAsia="Times New Roman" w:hAnsi="Times New Roman" w:cs="Times New Roman"/>
          <w:sz w:val="24"/>
          <w:szCs w:val="24"/>
          <w:lang w:eastAsia="ru-RU"/>
        </w:rPr>
        <w:t xml:space="preserve">, ссылки в </w:t>
      </w:r>
      <w:r>
        <w:rPr>
          <w:rFonts w:ascii="Times New Roman" w:eastAsia="Times New Roman" w:hAnsi="Times New Roman" w:cs="Times New Roman"/>
          <w:sz w:val="24"/>
          <w:szCs w:val="24"/>
          <w:lang w:eastAsia="ru-RU"/>
        </w:rPr>
        <w:t>Приглашении</w:t>
      </w:r>
      <w:r w:rsidRPr="00A329BD">
        <w:rPr>
          <w:rFonts w:ascii="Times New Roman" w:eastAsia="Times New Roman" w:hAnsi="Times New Roman" w:cs="Times New Roman"/>
          <w:sz w:val="24"/>
          <w:szCs w:val="24"/>
          <w:lang w:eastAsia="ru-RU"/>
        </w:rPr>
        <w:t xml:space="preserve"> на конкретный товарный знак, производителя, носят лишь рекомендательный, а не обязательный характер. Участник закупки может представить в своей заявке эквивалентную продукцию, равноценную или превосходящую по качеству требуемую продукцию, указанную в Приложении №1</w:t>
      </w:r>
      <w:r>
        <w:rPr>
          <w:rFonts w:ascii="Times New Roman" w:eastAsia="Times New Roman" w:hAnsi="Times New Roman" w:cs="Times New Roman"/>
          <w:snapToGrid w:val="0"/>
          <w:sz w:val="24"/>
          <w:szCs w:val="24"/>
          <w:lang w:eastAsia="ru-RU"/>
        </w:rPr>
        <w:t>.</w:t>
      </w:r>
    </w:p>
    <w:p w14:paraId="74A4D237" w14:textId="77777777" w:rsidR="003E5354" w:rsidRDefault="00564D79" w:rsidP="003E5354">
      <w:pPr>
        <w:pStyle w:val="a9"/>
        <w:numPr>
          <w:ilvl w:val="0"/>
          <w:numId w:val="2"/>
        </w:numPr>
        <w:spacing w:after="0"/>
        <w:ind w:left="0" w:firstLine="709"/>
        <w:jc w:val="both"/>
        <w:rPr>
          <w:lang w:val="ru-RU"/>
        </w:rPr>
      </w:pPr>
      <w:r w:rsidRPr="007F1473">
        <w:rPr>
          <w:lang w:val="ru-RU"/>
        </w:rPr>
        <w:t>Проект договора приведен в приложении № 2 к настоящему Приглашению.</w:t>
      </w:r>
      <w:bookmarkStart w:id="7" w:name="_Ref168492785"/>
    </w:p>
    <w:p w14:paraId="44243BC0" w14:textId="1F2C41BD" w:rsidR="008206BF" w:rsidRPr="00BF4A0F" w:rsidRDefault="003E5354" w:rsidP="00761C68">
      <w:pPr>
        <w:pStyle w:val="a9"/>
        <w:numPr>
          <w:ilvl w:val="0"/>
          <w:numId w:val="2"/>
        </w:numPr>
        <w:spacing w:after="0"/>
        <w:ind w:firstLine="708"/>
        <w:jc w:val="both"/>
        <w:rPr>
          <w:i/>
          <w:lang w:val="ru-RU"/>
        </w:rPr>
      </w:pPr>
      <w:r w:rsidRPr="003E5354">
        <w:rPr>
          <w:lang w:val="ru-RU"/>
        </w:rPr>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r w:rsidR="00564D79" w:rsidRPr="00BF4A0F">
        <w:rPr>
          <w:lang w:val="ru-RU"/>
        </w:rPr>
        <w:t xml:space="preserve">: </w:t>
      </w:r>
      <w:bookmarkEnd w:id="7"/>
      <w:r w:rsidR="00715C45">
        <w:rPr>
          <w:b/>
          <w:bCs/>
          <w:lang w:val="ru-RU"/>
        </w:rPr>
        <w:t xml:space="preserve">99 954, 60 руб. </w:t>
      </w:r>
      <w:r w:rsidR="00715C45">
        <w:rPr>
          <w:b/>
        </w:rPr>
        <w:t>с учетом НДС</w:t>
      </w:r>
      <w:r w:rsidR="00637FF2">
        <w:rPr>
          <w:b/>
        </w:rPr>
        <w:t>.</w:t>
      </w:r>
    </w:p>
    <w:p w14:paraId="3D15090B" w14:textId="0E2177BE" w:rsidR="00E329E9" w:rsidRPr="00E329E9" w:rsidRDefault="00AC13CC" w:rsidP="00AC13CC">
      <w:pPr>
        <w:pStyle w:val="a9"/>
        <w:spacing w:after="0"/>
        <w:ind w:firstLine="708"/>
        <w:jc w:val="both"/>
        <w:rPr>
          <w:lang w:val="ru-RU"/>
        </w:rPr>
      </w:pPr>
      <w:r w:rsidRPr="00BF4A0F">
        <w:t>Начальная (максимальная) цена продукции</w:t>
      </w:r>
      <w:r w:rsidRPr="00AC13CC">
        <w:t xml:space="preserve"> с НДС включает все налоги, накладные расходы, пошлины, таможенные платежи, обязательные платежи, стоимость её доставки до </w:t>
      </w:r>
      <w:r w:rsidRPr="00AC13CC">
        <w:lastRenderedPageBreak/>
        <w:t>склада Получателя, стоимость тары, стоимость погрузочных работ, запорных устройств, защитной упаковки, необоротной тары и прочие расходы, связанные с доставкой продукции в адрес Получателей, включая расходы, связанные с шеф-монтажом и шеф-наладкой в объеме, предусмотренном требованиями Технического задания. Все расходы должны быть включены в расценки и общую цену заявки, представленной участником закупки</w:t>
      </w:r>
      <w:r w:rsidR="00E329E9">
        <w:rPr>
          <w:lang w:val="ru-RU"/>
        </w:rPr>
        <w:t>.</w:t>
      </w:r>
    </w:p>
    <w:p w14:paraId="6B08D218" w14:textId="1A63DDDF" w:rsidR="008206BF" w:rsidRDefault="008206BF" w:rsidP="00BE1F33">
      <w:pPr>
        <w:pStyle w:val="a9"/>
        <w:spacing w:after="0"/>
        <w:ind w:firstLine="709"/>
        <w:jc w:val="both"/>
      </w:pPr>
      <w:bookmarkStart w:id="8" w:name="_Ref166314630"/>
      <w:bookmarkStart w:id="9" w:name="_Ref761417"/>
      <w:r w:rsidRPr="004E382E">
        <w:t xml:space="preserve">Цена договора, предлагаемая участником закупки, не может превышать начальную (максимальную) цену договора, указанную в настоящем </w:t>
      </w:r>
      <w:r w:rsidR="002B4017">
        <w:rPr>
          <w:lang w:val="ru-RU"/>
        </w:rPr>
        <w:t>Приглашении</w:t>
      </w:r>
      <w:r w:rsidRPr="004E382E">
        <w:t xml:space="preserve"> о проведении </w:t>
      </w:r>
      <w:r w:rsidR="00E329E9">
        <w:t>закупки</w:t>
      </w:r>
      <w:r w:rsidR="00E329E9">
        <w:rPr>
          <w:lang w:val="ru-RU"/>
        </w:rPr>
        <w:t xml:space="preserve">, </w:t>
      </w:r>
      <w:r w:rsidRPr="004E382E">
        <w:t xml:space="preserve">при этом </w:t>
      </w:r>
      <w:bookmarkEnd w:id="8"/>
      <w:r w:rsidRPr="004E382E">
        <w:t xml:space="preserve">в случае, если участник закупки находится на упрощенной системе налогообложения либо товары/работы/услуги (далее также - продукция) участника не облагаются НДС, то цена, предложенная таким участником в заявке, не должна превышать установленную начальную (максимальную) цену договора </w:t>
      </w:r>
      <w:r w:rsidR="00807DB1">
        <w:rPr>
          <w:lang w:val="ru-RU"/>
        </w:rPr>
        <w:t>с</w:t>
      </w:r>
      <w:r w:rsidRPr="004E382E">
        <w:t xml:space="preserve"> учет</w:t>
      </w:r>
      <w:r w:rsidR="00807DB1">
        <w:rPr>
          <w:lang w:val="ru-RU"/>
        </w:rPr>
        <w:t>ом</w:t>
      </w:r>
      <w:r w:rsidRPr="004E382E">
        <w:t xml:space="preserve"> НДС.</w:t>
      </w:r>
      <w:bookmarkEnd w:id="9"/>
    </w:p>
    <w:p w14:paraId="1AF16527" w14:textId="77777777" w:rsidR="005E2444" w:rsidRPr="005E2444" w:rsidRDefault="00BE2FE8" w:rsidP="00BE1F33">
      <w:pPr>
        <w:pStyle w:val="a9"/>
        <w:numPr>
          <w:ilvl w:val="0"/>
          <w:numId w:val="2"/>
        </w:numPr>
        <w:spacing w:after="0"/>
        <w:ind w:left="0" w:firstLine="709"/>
        <w:jc w:val="both"/>
      </w:pPr>
      <w:r w:rsidRPr="00DF088A">
        <w:t>Заявка</w:t>
      </w:r>
      <w:r w:rsidR="005E2444">
        <w:rPr>
          <w:lang w:val="ru-RU"/>
        </w:rPr>
        <w:t xml:space="preserve">, </w:t>
      </w:r>
      <w:r w:rsidR="005E2444">
        <w:t>подготовленн</w:t>
      </w:r>
      <w:r w:rsidR="005E2444">
        <w:rPr>
          <w:lang w:val="ru-RU"/>
        </w:rPr>
        <w:t>ая</w:t>
      </w:r>
      <w:r w:rsidR="005E2444" w:rsidRPr="00CB48EE">
        <w:t xml:space="preserve"> в соответствии с требованиями настоящего Приглашения</w:t>
      </w:r>
      <w:r w:rsidR="005E2444">
        <w:rPr>
          <w:lang w:val="ru-RU"/>
        </w:rPr>
        <w:t xml:space="preserve">, </w:t>
      </w:r>
      <w:r w:rsidRPr="00DF088A">
        <w:t xml:space="preserve">подается в электронной форме с использованием функционала и в соответствии с Регламентом работы </w:t>
      </w:r>
      <w:r w:rsidR="005E2444">
        <w:rPr>
          <w:lang w:val="ru-RU"/>
        </w:rPr>
        <w:t xml:space="preserve">ЭТП </w:t>
      </w:r>
      <w:r w:rsidR="00982E08" w:rsidRPr="00CB48EE">
        <w:t xml:space="preserve">на </w:t>
      </w:r>
      <w:r w:rsidR="00982E08" w:rsidRPr="00550866">
        <w:t>сайт Электронной торговой площадки Российского аукционного дома (РАД)</w:t>
      </w:r>
      <w:r w:rsidR="00982E08" w:rsidRPr="00361CC3">
        <w:t xml:space="preserve"> </w:t>
      </w:r>
      <w:hyperlink r:id="rId11" w:history="1">
        <w:r w:rsidR="005E2444" w:rsidRPr="007A23A2">
          <w:rPr>
            <w:rStyle w:val="a3"/>
          </w:rPr>
          <w:t>https://tender.lot-online.ru</w:t>
        </w:r>
      </w:hyperlink>
      <w:r w:rsidR="005E2444">
        <w:rPr>
          <w:color w:val="0000FF"/>
          <w:u w:val="single"/>
          <w:lang w:val="ru-RU"/>
        </w:rPr>
        <w:t>:</w:t>
      </w:r>
    </w:p>
    <w:p w14:paraId="5EF99FE1" w14:textId="2EC7E16B" w:rsidR="005E2444" w:rsidRPr="00C47126" w:rsidRDefault="00440307" w:rsidP="00BF575C">
      <w:pPr>
        <w:spacing w:after="0" w:line="240" w:lineRule="auto"/>
        <w:ind w:left="567" w:firstLine="141"/>
        <w:jc w:val="both"/>
        <w:rPr>
          <w:rFonts w:ascii="Times New Roman" w:eastAsia="Times New Roman" w:hAnsi="Times New Roman" w:cs="Times New Roman"/>
          <w:sz w:val="24"/>
          <w:szCs w:val="24"/>
          <w:highlight w:val="yellow"/>
          <w:lang w:val="x-none" w:eastAsia="ru-RU"/>
        </w:rPr>
      </w:pPr>
      <w:r w:rsidRPr="00C47126">
        <w:rPr>
          <w:rFonts w:ascii="Times New Roman" w:eastAsia="Times New Roman" w:hAnsi="Times New Roman" w:cs="Times New Roman"/>
          <w:sz w:val="24"/>
          <w:szCs w:val="24"/>
          <w:highlight w:val="yellow"/>
          <w:lang w:val="x-none" w:eastAsia="ru-RU"/>
        </w:rPr>
        <w:t xml:space="preserve">Дата начала срока подачи </w:t>
      </w:r>
      <w:r w:rsidR="006111ED" w:rsidRPr="00C47126">
        <w:rPr>
          <w:rFonts w:ascii="Times New Roman" w:eastAsia="Times New Roman" w:hAnsi="Times New Roman" w:cs="Times New Roman"/>
          <w:sz w:val="24"/>
          <w:szCs w:val="24"/>
          <w:highlight w:val="yellow"/>
          <w:lang w:eastAsia="ru-RU"/>
        </w:rPr>
        <w:t>Заявок</w:t>
      </w:r>
      <w:r w:rsidR="005E2444" w:rsidRPr="00C47126">
        <w:rPr>
          <w:rFonts w:ascii="Times New Roman" w:eastAsia="Times New Roman" w:hAnsi="Times New Roman" w:cs="Times New Roman"/>
          <w:sz w:val="24"/>
          <w:szCs w:val="24"/>
          <w:highlight w:val="yellow"/>
          <w:lang w:val="x-none" w:eastAsia="ru-RU"/>
        </w:rPr>
        <w:t xml:space="preserve">: </w:t>
      </w:r>
      <w:r w:rsidR="00715C45">
        <w:rPr>
          <w:rFonts w:ascii="Times New Roman" w:eastAsia="Times New Roman" w:hAnsi="Times New Roman" w:cs="Times New Roman"/>
          <w:b/>
          <w:color w:val="FF0000"/>
          <w:sz w:val="24"/>
          <w:szCs w:val="24"/>
          <w:highlight w:val="yellow"/>
          <w:lang w:eastAsia="ru-RU"/>
        </w:rPr>
        <w:t>10 сентября</w:t>
      </w:r>
      <w:r w:rsidR="00B30D57" w:rsidRPr="00C47126">
        <w:rPr>
          <w:rFonts w:ascii="Times New Roman" w:eastAsia="Times New Roman" w:hAnsi="Times New Roman" w:cs="Times New Roman"/>
          <w:b/>
          <w:color w:val="FF0000"/>
          <w:sz w:val="24"/>
          <w:szCs w:val="24"/>
          <w:highlight w:val="yellow"/>
          <w:lang w:val="x-none" w:eastAsia="ru-RU"/>
        </w:rPr>
        <w:t xml:space="preserve"> 202</w:t>
      </w:r>
      <w:r w:rsidR="006F3E90">
        <w:rPr>
          <w:rFonts w:ascii="Times New Roman" w:eastAsia="Times New Roman" w:hAnsi="Times New Roman" w:cs="Times New Roman"/>
          <w:b/>
          <w:color w:val="FF0000"/>
          <w:sz w:val="24"/>
          <w:szCs w:val="24"/>
          <w:highlight w:val="yellow"/>
          <w:lang w:eastAsia="ru-RU"/>
        </w:rPr>
        <w:t>6</w:t>
      </w:r>
      <w:r w:rsidR="00085653" w:rsidRPr="00C47126">
        <w:rPr>
          <w:rFonts w:ascii="Times New Roman" w:eastAsia="Times New Roman" w:hAnsi="Times New Roman" w:cs="Times New Roman"/>
          <w:b/>
          <w:color w:val="FF0000"/>
          <w:sz w:val="24"/>
          <w:szCs w:val="24"/>
          <w:highlight w:val="yellow"/>
          <w:lang w:eastAsia="ru-RU"/>
        </w:rPr>
        <w:t xml:space="preserve"> </w:t>
      </w:r>
      <w:r w:rsidR="005E2444" w:rsidRPr="00C47126">
        <w:rPr>
          <w:rFonts w:ascii="Times New Roman" w:eastAsia="Times New Roman" w:hAnsi="Times New Roman" w:cs="Times New Roman"/>
          <w:b/>
          <w:color w:val="FF0000"/>
          <w:sz w:val="24"/>
          <w:szCs w:val="24"/>
          <w:highlight w:val="yellow"/>
          <w:lang w:val="x-none" w:eastAsia="ru-RU"/>
        </w:rPr>
        <w:t>г</w:t>
      </w:r>
      <w:r w:rsidR="005E2444" w:rsidRPr="00C47126">
        <w:rPr>
          <w:rFonts w:ascii="Times New Roman" w:eastAsia="Times New Roman" w:hAnsi="Times New Roman" w:cs="Times New Roman"/>
          <w:b/>
          <w:color w:val="FF0000"/>
          <w:sz w:val="24"/>
          <w:szCs w:val="24"/>
          <w:highlight w:val="yellow"/>
          <w:lang w:eastAsia="ru-RU"/>
        </w:rPr>
        <w:t>.</w:t>
      </w:r>
      <w:r w:rsidR="005E2444" w:rsidRPr="00C47126">
        <w:rPr>
          <w:rFonts w:ascii="Times New Roman" w:eastAsia="Times New Roman" w:hAnsi="Times New Roman" w:cs="Times New Roman"/>
          <w:sz w:val="24"/>
          <w:szCs w:val="24"/>
          <w:highlight w:val="yellow"/>
          <w:lang w:val="x-none" w:eastAsia="ru-RU"/>
        </w:rPr>
        <w:t>;</w:t>
      </w:r>
    </w:p>
    <w:p w14:paraId="29777326" w14:textId="76F51BA4" w:rsidR="005E2444" w:rsidRPr="00C47126" w:rsidRDefault="005E2444" w:rsidP="00BF575C">
      <w:pPr>
        <w:spacing w:after="0" w:line="240" w:lineRule="auto"/>
        <w:ind w:left="708"/>
        <w:jc w:val="both"/>
        <w:rPr>
          <w:rFonts w:ascii="Times New Roman" w:eastAsia="Times New Roman" w:hAnsi="Times New Roman" w:cs="Times New Roman"/>
          <w:b/>
          <w:sz w:val="24"/>
          <w:szCs w:val="24"/>
          <w:highlight w:val="yellow"/>
          <w:lang w:eastAsia="ru-RU"/>
        </w:rPr>
      </w:pPr>
      <w:bookmarkStart w:id="10" w:name="_Ref5788987"/>
      <w:r w:rsidRPr="00C47126">
        <w:rPr>
          <w:rFonts w:ascii="Times New Roman" w:eastAsia="Times New Roman" w:hAnsi="Times New Roman" w:cs="Times New Roman"/>
          <w:sz w:val="24"/>
          <w:szCs w:val="24"/>
          <w:highlight w:val="yellow"/>
          <w:lang w:val="x-none" w:eastAsia="ru-RU"/>
        </w:rPr>
        <w:t xml:space="preserve">Дата и время окончания срока, последний день срока подачи Заявок: </w:t>
      </w:r>
      <w:r w:rsidR="00715C45">
        <w:rPr>
          <w:rFonts w:ascii="Times New Roman" w:eastAsia="Times New Roman" w:hAnsi="Times New Roman" w:cs="Times New Roman"/>
          <w:b/>
          <w:color w:val="FF0000"/>
          <w:sz w:val="24"/>
          <w:szCs w:val="24"/>
          <w:highlight w:val="yellow"/>
          <w:lang w:eastAsia="ru-RU"/>
        </w:rPr>
        <w:t>15 сентября</w:t>
      </w:r>
      <w:r w:rsidRPr="00C47126">
        <w:rPr>
          <w:rFonts w:ascii="Times New Roman" w:eastAsia="Times New Roman" w:hAnsi="Times New Roman" w:cs="Times New Roman"/>
          <w:b/>
          <w:color w:val="FF0000"/>
          <w:sz w:val="24"/>
          <w:szCs w:val="24"/>
          <w:highlight w:val="yellow"/>
          <w:lang w:val="x-none" w:eastAsia="ru-RU"/>
        </w:rPr>
        <w:t xml:space="preserve"> 202</w:t>
      </w:r>
      <w:r w:rsidR="006F3E90">
        <w:rPr>
          <w:rFonts w:ascii="Times New Roman" w:eastAsia="Times New Roman" w:hAnsi="Times New Roman" w:cs="Times New Roman"/>
          <w:b/>
          <w:color w:val="FF0000"/>
          <w:sz w:val="24"/>
          <w:szCs w:val="24"/>
          <w:highlight w:val="yellow"/>
          <w:lang w:eastAsia="ru-RU"/>
        </w:rPr>
        <w:t>6</w:t>
      </w:r>
      <w:r w:rsidR="00085653" w:rsidRPr="00C47126">
        <w:rPr>
          <w:rFonts w:ascii="Times New Roman" w:eastAsia="Times New Roman" w:hAnsi="Times New Roman" w:cs="Times New Roman"/>
          <w:b/>
          <w:color w:val="FF0000"/>
          <w:sz w:val="24"/>
          <w:szCs w:val="24"/>
          <w:highlight w:val="yellow"/>
          <w:lang w:eastAsia="ru-RU"/>
        </w:rPr>
        <w:t xml:space="preserve"> </w:t>
      </w:r>
      <w:r w:rsidRPr="00C47126">
        <w:rPr>
          <w:rFonts w:ascii="Times New Roman" w:eastAsia="Times New Roman" w:hAnsi="Times New Roman" w:cs="Times New Roman"/>
          <w:b/>
          <w:color w:val="FF0000"/>
          <w:sz w:val="24"/>
          <w:szCs w:val="24"/>
          <w:highlight w:val="yellow"/>
          <w:lang w:val="x-none" w:eastAsia="ru-RU"/>
        </w:rPr>
        <w:t>г</w:t>
      </w:r>
      <w:r w:rsidRPr="00C47126">
        <w:rPr>
          <w:rFonts w:ascii="Times New Roman" w:eastAsia="Times New Roman" w:hAnsi="Times New Roman" w:cs="Times New Roman"/>
          <w:b/>
          <w:color w:val="FF0000"/>
          <w:sz w:val="24"/>
          <w:szCs w:val="24"/>
          <w:highlight w:val="yellow"/>
          <w:lang w:eastAsia="ru-RU"/>
        </w:rPr>
        <w:t>.</w:t>
      </w:r>
      <w:r w:rsidRPr="00C47126">
        <w:rPr>
          <w:rFonts w:ascii="Times New Roman" w:eastAsia="Times New Roman" w:hAnsi="Times New Roman" w:cs="Times New Roman"/>
          <w:b/>
          <w:color w:val="FF0000"/>
          <w:sz w:val="24"/>
          <w:szCs w:val="24"/>
          <w:highlight w:val="yellow"/>
          <w:lang w:val="x-none" w:eastAsia="ru-RU"/>
        </w:rPr>
        <w:t xml:space="preserve"> 12:00 (время московское)</w:t>
      </w:r>
      <w:r w:rsidRPr="00C47126">
        <w:rPr>
          <w:rFonts w:ascii="Times New Roman" w:eastAsia="Times New Roman" w:hAnsi="Times New Roman" w:cs="Times New Roman"/>
          <w:sz w:val="24"/>
          <w:szCs w:val="24"/>
          <w:highlight w:val="yellow"/>
          <w:lang w:val="x-none" w:eastAsia="ru-RU"/>
        </w:rPr>
        <w:t>.</w:t>
      </w:r>
      <w:bookmarkEnd w:id="10"/>
      <w:r w:rsidR="006111ED" w:rsidRPr="00C47126">
        <w:rPr>
          <w:rFonts w:ascii="Times New Roman" w:hAnsi="Times New Roman" w:cs="Times New Roman"/>
          <w:i/>
          <w:highlight w:val="yellow"/>
        </w:rPr>
        <w:t xml:space="preserve"> </w:t>
      </w:r>
    </w:p>
    <w:p w14:paraId="0F4386F4" w14:textId="410B438A" w:rsidR="00291C31" w:rsidRPr="005E2444" w:rsidRDefault="00B30D57" w:rsidP="00BF575C">
      <w:pPr>
        <w:spacing w:after="0" w:line="240" w:lineRule="auto"/>
        <w:ind w:left="708"/>
        <w:jc w:val="both"/>
        <w:rPr>
          <w:rFonts w:ascii="Times New Roman" w:eastAsia="Times New Roman" w:hAnsi="Times New Roman" w:cs="Times New Roman"/>
          <w:sz w:val="24"/>
          <w:szCs w:val="24"/>
          <w:lang w:val="x-none" w:eastAsia="ru-RU"/>
        </w:rPr>
      </w:pPr>
      <w:r w:rsidRPr="00C47126">
        <w:rPr>
          <w:rFonts w:ascii="Times New Roman" w:eastAsia="Times New Roman" w:hAnsi="Times New Roman" w:cs="Times New Roman"/>
          <w:sz w:val="24"/>
          <w:szCs w:val="24"/>
          <w:highlight w:val="yellow"/>
          <w:lang w:val="x-none" w:eastAsia="ru-RU"/>
        </w:rPr>
        <w:t>Подведение итогов закупки:</w:t>
      </w:r>
      <w:r w:rsidRPr="00C47126">
        <w:rPr>
          <w:highlight w:val="yellow"/>
        </w:rPr>
        <w:t xml:space="preserve"> </w:t>
      </w:r>
      <w:r w:rsidR="00715C45">
        <w:rPr>
          <w:rFonts w:ascii="Times New Roman" w:eastAsia="Times New Roman" w:hAnsi="Times New Roman" w:cs="Times New Roman"/>
          <w:b/>
          <w:color w:val="FF0000"/>
          <w:sz w:val="24"/>
          <w:szCs w:val="24"/>
          <w:highlight w:val="yellow"/>
          <w:lang w:eastAsia="ru-RU"/>
        </w:rPr>
        <w:t>23 сентября</w:t>
      </w:r>
      <w:r w:rsidR="007662B8" w:rsidRPr="00C47126">
        <w:rPr>
          <w:rFonts w:ascii="Times New Roman" w:eastAsia="Times New Roman" w:hAnsi="Times New Roman" w:cs="Times New Roman"/>
          <w:b/>
          <w:color w:val="FF0000"/>
          <w:sz w:val="24"/>
          <w:szCs w:val="24"/>
          <w:highlight w:val="yellow"/>
          <w:lang w:val="x-none" w:eastAsia="ru-RU"/>
        </w:rPr>
        <w:t xml:space="preserve"> 202</w:t>
      </w:r>
      <w:r w:rsidR="006F3E90">
        <w:rPr>
          <w:rFonts w:ascii="Times New Roman" w:eastAsia="Times New Roman" w:hAnsi="Times New Roman" w:cs="Times New Roman"/>
          <w:b/>
          <w:color w:val="FF0000"/>
          <w:sz w:val="24"/>
          <w:szCs w:val="24"/>
          <w:highlight w:val="yellow"/>
          <w:lang w:eastAsia="ru-RU"/>
        </w:rPr>
        <w:t>6</w:t>
      </w:r>
      <w:r w:rsidR="00085653" w:rsidRPr="00C47126">
        <w:rPr>
          <w:rFonts w:ascii="Times New Roman" w:eastAsia="Times New Roman" w:hAnsi="Times New Roman" w:cs="Times New Roman"/>
          <w:b/>
          <w:color w:val="FF0000"/>
          <w:sz w:val="24"/>
          <w:szCs w:val="24"/>
          <w:highlight w:val="yellow"/>
          <w:lang w:eastAsia="ru-RU"/>
        </w:rPr>
        <w:t xml:space="preserve"> </w:t>
      </w:r>
      <w:r w:rsidRPr="00C47126">
        <w:rPr>
          <w:rFonts w:ascii="Times New Roman" w:eastAsia="Times New Roman" w:hAnsi="Times New Roman" w:cs="Times New Roman"/>
          <w:b/>
          <w:color w:val="FF0000"/>
          <w:sz w:val="24"/>
          <w:szCs w:val="24"/>
          <w:highlight w:val="yellow"/>
          <w:lang w:val="x-none" w:eastAsia="ru-RU"/>
        </w:rPr>
        <w:t>г</w:t>
      </w:r>
      <w:r w:rsidRPr="00C47126">
        <w:rPr>
          <w:rFonts w:ascii="Times New Roman" w:eastAsia="Times New Roman" w:hAnsi="Times New Roman" w:cs="Times New Roman"/>
          <w:b/>
          <w:color w:val="FF0000"/>
          <w:sz w:val="24"/>
          <w:szCs w:val="24"/>
          <w:highlight w:val="yellow"/>
          <w:lang w:eastAsia="ru-RU"/>
        </w:rPr>
        <w:t>.</w:t>
      </w:r>
    </w:p>
    <w:p w14:paraId="74B970C2" w14:textId="3D5DD163" w:rsidR="00BE2FE8" w:rsidRPr="00BE2FE8" w:rsidRDefault="00543B37" w:rsidP="00BF575C">
      <w:pPr>
        <w:pStyle w:val="a9"/>
        <w:spacing w:after="0"/>
        <w:ind w:firstLine="708"/>
        <w:jc w:val="both"/>
      </w:pPr>
      <w:r w:rsidRPr="00A42D6F">
        <w:t>Заявки на ЭТП могут быть поданы до наступления времени и даты окончания приема Заявок</w:t>
      </w:r>
      <w:r>
        <w:rPr>
          <w:lang w:val="ru-RU"/>
        </w:rPr>
        <w:t xml:space="preserve">. </w:t>
      </w:r>
      <w:r w:rsidR="005E2444" w:rsidRPr="00BE2FE8">
        <w:rPr>
          <w:lang w:val="ru-RU"/>
        </w:rPr>
        <w:t xml:space="preserve">Срок приема Заявок может быть, при необходимости, продлен </w:t>
      </w:r>
      <w:r w:rsidR="00FB2955">
        <w:rPr>
          <w:lang w:val="ru-RU"/>
        </w:rPr>
        <w:t>Инициатором</w:t>
      </w:r>
      <w:r w:rsidR="005E2444">
        <w:rPr>
          <w:lang w:val="ru-RU"/>
        </w:rPr>
        <w:t>.</w:t>
      </w:r>
    </w:p>
    <w:p w14:paraId="538B3938" w14:textId="394ACE68" w:rsidR="00BE2FE8" w:rsidRPr="00BE2FE8" w:rsidRDefault="005625E7" w:rsidP="00BE1F33">
      <w:pPr>
        <w:pStyle w:val="a9"/>
        <w:numPr>
          <w:ilvl w:val="0"/>
          <w:numId w:val="2"/>
        </w:numPr>
        <w:spacing w:after="0"/>
        <w:ind w:left="0" w:firstLine="709"/>
        <w:jc w:val="both"/>
      </w:pPr>
      <w:bookmarkStart w:id="11" w:name="_Ref168910812"/>
      <w:r w:rsidRPr="00156BD8">
        <w:t xml:space="preserve">Заявка должна быть оформлена по формам, приведенным в Приложении №3 </w:t>
      </w:r>
      <w:r w:rsidR="00BE2FE8" w:rsidRPr="00E329E9">
        <w:t xml:space="preserve">в соответствии с инструкциями, приведенными в настоящем </w:t>
      </w:r>
      <w:r w:rsidR="00BE2FE8">
        <w:rPr>
          <w:lang w:val="ru-RU"/>
        </w:rPr>
        <w:t>Приглашении</w:t>
      </w:r>
      <w:r w:rsidR="00BE2FE8" w:rsidRPr="00E329E9">
        <w:t>, в противном случае Заявка Участника может быть отклонена</w:t>
      </w:r>
      <w:r w:rsidR="00BE2FE8">
        <w:rPr>
          <w:lang w:val="ru-RU"/>
        </w:rPr>
        <w:t>.</w:t>
      </w:r>
      <w:bookmarkEnd w:id="11"/>
    </w:p>
    <w:p w14:paraId="4FB66D48" w14:textId="621B244D" w:rsidR="00BE2FE8" w:rsidRPr="0063727E" w:rsidRDefault="00BE2FE8" w:rsidP="00BE1F33">
      <w:pPr>
        <w:pStyle w:val="a9"/>
        <w:numPr>
          <w:ilvl w:val="0"/>
          <w:numId w:val="2"/>
        </w:numPr>
        <w:spacing w:after="0"/>
        <w:ind w:left="0" w:firstLine="709"/>
        <w:jc w:val="both"/>
      </w:pPr>
      <w:r w:rsidRPr="008206BF">
        <w:t xml:space="preserve">Участник должен подать Заявку на весь </w:t>
      </w:r>
      <w:r w:rsidR="00FF58AE">
        <w:t xml:space="preserve">объем, указанный в </w:t>
      </w:r>
      <w:r w:rsidR="00FF58AE">
        <w:rPr>
          <w:lang w:val="ru-RU"/>
        </w:rPr>
        <w:t>Приложении</w:t>
      </w:r>
      <w:r w:rsidR="00FF58AE">
        <w:t xml:space="preserve"> №</w:t>
      </w:r>
      <w:r w:rsidRPr="008206BF">
        <w:t>1 к настоящему Приглашению. Не допускается подача Заявки по отдельным позициям или</w:t>
      </w:r>
      <w:r w:rsidR="00517D5C">
        <w:t xml:space="preserve"> на часть объема, указанного в </w:t>
      </w:r>
      <w:r w:rsidR="00224D19">
        <w:rPr>
          <w:lang w:val="ru-RU"/>
        </w:rPr>
        <w:t>Приложении</w:t>
      </w:r>
      <w:r w:rsidRPr="008206BF">
        <w:t xml:space="preserve"> № 1 к настоящему Приглашению</w:t>
      </w:r>
      <w:r w:rsidR="00517D5C">
        <w:rPr>
          <w:lang w:val="ru-RU"/>
        </w:rPr>
        <w:t>.</w:t>
      </w:r>
    </w:p>
    <w:p w14:paraId="40D09F38" w14:textId="0F391B39" w:rsidR="0063727E" w:rsidRPr="00BE2FE8" w:rsidRDefault="0063727E" w:rsidP="00BE1F33">
      <w:pPr>
        <w:pStyle w:val="a9"/>
        <w:numPr>
          <w:ilvl w:val="0"/>
          <w:numId w:val="2"/>
        </w:numPr>
        <w:spacing w:after="0"/>
        <w:ind w:left="0" w:firstLine="709"/>
        <w:jc w:val="both"/>
      </w:pPr>
      <w:r w:rsidRPr="00156BD8">
        <w:rPr>
          <w:snapToGrid w:val="0"/>
        </w:rPr>
        <w:t>Описание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описание выполняемой работы, оказываемой услуги, которые являются предметом закупки, их количественных и качественных характеристик осуществляется участником закупки в соответствии с требованиями, изложенными в Приложении №1</w:t>
      </w:r>
      <w:r w:rsidR="005D0D34">
        <w:rPr>
          <w:snapToGrid w:val="0"/>
          <w:lang w:val="ru-RU"/>
        </w:rPr>
        <w:t>,</w:t>
      </w:r>
      <w:r w:rsidRPr="00156BD8">
        <w:rPr>
          <w:snapToGrid w:val="0"/>
        </w:rPr>
        <w:t xml:space="preserve"> по формам, установленным в данном </w:t>
      </w:r>
      <w:r>
        <w:rPr>
          <w:snapToGrid w:val="0"/>
          <w:lang w:val="ru-RU"/>
        </w:rPr>
        <w:t xml:space="preserve">Приглашении. </w:t>
      </w:r>
    </w:p>
    <w:p w14:paraId="2AC3D3DB" w14:textId="4C4BB44D" w:rsidR="00564D79" w:rsidRDefault="00A42D6F" w:rsidP="00A42D6F">
      <w:pPr>
        <w:pStyle w:val="a9"/>
        <w:numPr>
          <w:ilvl w:val="0"/>
          <w:numId w:val="2"/>
        </w:numPr>
        <w:spacing w:after="0"/>
        <w:jc w:val="both"/>
      </w:pPr>
      <w:r w:rsidRPr="00543B37">
        <w:t xml:space="preserve">После наступления даты и времени завершения срока подачи Заявок Участниками </w:t>
      </w:r>
      <w:r w:rsidR="00C466DA">
        <w:rPr>
          <w:lang w:val="ru-RU"/>
        </w:rPr>
        <w:t>Инициатор</w:t>
      </w:r>
      <w:r w:rsidRPr="00543B37">
        <w:t xml:space="preserve"> получает доступ для скачивания полученных Заявок Участников. В случае если в скачанной </w:t>
      </w:r>
      <w:r w:rsidR="00C466DA">
        <w:rPr>
          <w:lang w:val="ru-RU"/>
        </w:rPr>
        <w:t>Инициатором</w:t>
      </w:r>
      <w:r w:rsidRPr="00543B37">
        <w:t xml:space="preserve"> с </w:t>
      </w:r>
      <w:r w:rsidR="00543B37">
        <w:rPr>
          <w:lang w:val="ru-RU"/>
        </w:rPr>
        <w:t>ЭТП</w:t>
      </w:r>
      <w:r w:rsidRPr="00543B37">
        <w:t xml:space="preserve"> Заявке, предоставленной Участником, </w:t>
      </w:r>
      <w:r w:rsidR="00C466DA">
        <w:rPr>
          <w:lang w:val="ru-RU"/>
        </w:rPr>
        <w:t>Инициатор</w:t>
      </w:r>
      <w:r w:rsidRPr="00543B37">
        <w:t xml:space="preserve"> не сможет получить доступ к содержимому архива или отдельного файла заявки Участника, </w:t>
      </w:r>
      <w:r w:rsidR="00C15558">
        <w:rPr>
          <w:lang w:val="ru-RU"/>
        </w:rPr>
        <w:t>Инициатором</w:t>
      </w:r>
      <w:r w:rsidRPr="00543B37">
        <w:t xml:space="preserve"> будет принято решение о невозможности проведения анализа данного архива либо файла, и такой архив либо файл будет считаться не полученным</w:t>
      </w:r>
      <w:r w:rsidR="00564D79" w:rsidRPr="00543B37">
        <w:t>.</w:t>
      </w:r>
    </w:p>
    <w:p w14:paraId="04952D30" w14:textId="69F34BFF" w:rsidR="00424D1C" w:rsidRPr="00543B37" w:rsidRDefault="00424D1C" w:rsidP="00A42D6F">
      <w:pPr>
        <w:pStyle w:val="a9"/>
        <w:numPr>
          <w:ilvl w:val="0"/>
          <w:numId w:val="2"/>
        </w:numPr>
        <w:spacing w:after="0"/>
        <w:jc w:val="both"/>
      </w:pPr>
      <w:r w:rsidRPr="00156BD8">
        <w:t xml:space="preserve">Электронные документы, заверенные электронной подписью, не рассматриваются, если в электронных документах отсутствуют реквизиты электронной подписи уполномоченного лица на подписание данных документов, а также нарушены правила использования </w:t>
      </w:r>
      <w:r w:rsidRPr="002A7B39">
        <w:t>электронной подписи, установленные законодательством Российской Федерации, в том числе, если сертификат ключа подписи утратил силу, электронная подпись используется с превышением полномочий и/или устарели данные, представленные для выдачи сертификата ключа подписи (изменены реквизиты юридического/физического лица, полномочия должностного лица, которому выдан сертификат ключа подписи)</w:t>
      </w:r>
    </w:p>
    <w:p w14:paraId="11FD58D2" w14:textId="58216A01" w:rsidR="00A778D1" w:rsidRDefault="00533016" w:rsidP="00BE1F33">
      <w:pPr>
        <w:pStyle w:val="a9"/>
        <w:numPr>
          <w:ilvl w:val="0"/>
          <w:numId w:val="2"/>
        </w:numPr>
        <w:spacing w:after="0"/>
        <w:ind w:left="0" w:firstLine="709"/>
        <w:jc w:val="both"/>
      </w:pPr>
      <w:bookmarkStart w:id="12" w:name="_Ref469994328"/>
      <w:r>
        <w:rPr>
          <w:lang w:val="ru-RU"/>
        </w:rPr>
        <w:t>Инициатор</w:t>
      </w:r>
      <w:r w:rsidR="00A778D1" w:rsidRPr="00156BD8">
        <w:t xml:space="preserve">, в любой момент до истечения срока приема заявок вправе внести изменения в настоящее </w:t>
      </w:r>
      <w:r w:rsidR="00A778D1">
        <w:rPr>
          <w:lang w:val="ru-RU"/>
        </w:rPr>
        <w:t>Приглашение,</w:t>
      </w:r>
      <w:r w:rsidR="00A778D1" w:rsidRPr="00156BD8">
        <w:t xml:space="preserve"> </w:t>
      </w:r>
      <w:r w:rsidR="00A778D1">
        <w:rPr>
          <w:lang w:val="ru-RU"/>
        </w:rPr>
        <w:t>так</w:t>
      </w:r>
      <w:r>
        <w:rPr>
          <w:iCs/>
        </w:rPr>
        <w:t xml:space="preserve"> же </w:t>
      </w:r>
      <w:r>
        <w:rPr>
          <w:iCs/>
          <w:lang w:val="ru-RU"/>
        </w:rPr>
        <w:t>Инициатор</w:t>
      </w:r>
      <w:r w:rsidR="00A778D1" w:rsidRPr="00156BD8">
        <w:rPr>
          <w:iCs/>
        </w:rPr>
        <w:t xml:space="preserve"> имеет право прод</w:t>
      </w:r>
      <w:r w:rsidR="00A778D1">
        <w:rPr>
          <w:iCs/>
        </w:rPr>
        <w:t xml:space="preserve">левать срок </w:t>
      </w:r>
      <w:r w:rsidR="00A778D1" w:rsidRPr="00156BD8">
        <w:rPr>
          <w:iCs/>
        </w:rPr>
        <w:t xml:space="preserve">подведения итогов в любое время до выбора Победителя или </w:t>
      </w:r>
      <w:r w:rsidR="00A778D1" w:rsidRPr="00156BD8">
        <w:t>признанию закупки несостоявшейся</w:t>
      </w:r>
      <w:r w:rsidR="00A778D1" w:rsidRPr="00156BD8">
        <w:rPr>
          <w:iCs/>
        </w:rPr>
        <w:t xml:space="preserve">. </w:t>
      </w:r>
      <w:r w:rsidR="00A778D1" w:rsidRPr="00156BD8">
        <w:t xml:space="preserve">Все Участники, оформившие свое участие </w:t>
      </w:r>
      <w:r w:rsidR="00A778D1">
        <w:rPr>
          <w:lang w:val="ru-RU"/>
        </w:rPr>
        <w:t>в закупке</w:t>
      </w:r>
      <w:r w:rsidR="00A778D1" w:rsidRPr="00156BD8">
        <w:t xml:space="preserve">, получат соответствующие уведомления в порядке, установленными правилами </w:t>
      </w:r>
      <w:r w:rsidR="00A778D1">
        <w:rPr>
          <w:lang w:val="ru-RU"/>
        </w:rPr>
        <w:t>ЭТП</w:t>
      </w:r>
      <w:r w:rsidR="00A778D1" w:rsidRPr="00156BD8">
        <w:t>.</w:t>
      </w:r>
      <w:bookmarkEnd w:id="12"/>
    </w:p>
    <w:p w14:paraId="5058C161" w14:textId="6F75EFDD" w:rsidR="00564D79" w:rsidRPr="00D33E7D" w:rsidRDefault="00403EB6" w:rsidP="00BE1F33">
      <w:pPr>
        <w:pStyle w:val="a9"/>
        <w:numPr>
          <w:ilvl w:val="0"/>
          <w:numId w:val="2"/>
        </w:numPr>
        <w:spacing w:after="0"/>
        <w:ind w:left="0" w:firstLine="709"/>
        <w:jc w:val="both"/>
        <w:rPr>
          <w:lang w:val="ru-RU"/>
        </w:rPr>
      </w:pPr>
      <w:r>
        <w:rPr>
          <w:lang w:val="ru-RU"/>
        </w:rPr>
        <w:lastRenderedPageBreak/>
        <w:t>Заказчик (</w:t>
      </w:r>
      <w:r w:rsidR="00E43ADA">
        <w:rPr>
          <w:lang w:val="ru-RU"/>
        </w:rPr>
        <w:t>Инициатор</w:t>
      </w:r>
      <w:r>
        <w:rPr>
          <w:lang w:val="ru-RU"/>
        </w:rPr>
        <w:t>)</w:t>
      </w:r>
      <w:r w:rsidR="00564D79" w:rsidRPr="00CB48EE">
        <w:rPr>
          <w:lang w:val="ru-RU"/>
        </w:rPr>
        <w:t xml:space="preserve"> закупки </w:t>
      </w:r>
      <w:r w:rsidR="00564D79" w:rsidRPr="00CB48EE">
        <w:t>вправе отказаться от</w:t>
      </w:r>
      <w:r w:rsidR="00564D79" w:rsidRPr="00CB48EE">
        <w:rPr>
          <w:lang w:val="ru-RU"/>
        </w:rPr>
        <w:t xml:space="preserve"> ее</w:t>
      </w:r>
      <w:r w:rsidR="00564D79" w:rsidRPr="00CB48EE">
        <w:t xml:space="preserve"> проведения в любое время без каких-либо последствий для себя. </w:t>
      </w:r>
      <w:r w:rsidR="00E43ADA">
        <w:rPr>
          <w:lang w:val="ru-RU"/>
        </w:rPr>
        <w:t>Инициатор</w:t>
      </w:r>
      <w:r w:rsidR="00564D79" w:rsidRPr="00CB48EE">
        <w:t xml:space="preserve"> </w:t>
      </w:r>
      <w:r w:rsidR="00564D79" w:rsidRPr="00CB48EE">
        <w:rPr>
          <w:lang w:val="ru-RU"/>
        </w:rPr>
        <w:t>закупки</w:t>
      </w:r>
      <w:r w:rsidR="00564D79" w:rsidRPr="00CB48EE">
        <w:t xml:space="preserve"> оставляет за собой право уведомить </w:t>
      </w:r>
      <w:r w:rsidR="00564D79" w:rsidRPr="00C0207F">
        <w:rPr>
          <w:lang w:val="ru-RU"/>
        </w:rPr>
        <w:t xml:space="preserve">об отказе от проведения </w:t>
      </w:r>
      <w:r w:rsidR="00564D79" w:rsidRPr="00D33E7D">
        <w:rPr>
          <w:lang w:val="ru-RU"/>
        </w:rPr>
        <w:t>закупки</w:t>
      </w:r>
      <w:r w:rsidR="00564D79" w:rsidRPr="00C0207F">
        <w:rPr>
          <w:lang w:val="ru-RU"/>
        </w:rPr>
        <w:t xml:space="preserve"> Исполнителей</w:t>
      </w:r>
      <w:r w:rsidR="00564D79" w:rsidRPr="00D33E7D">
        <w:rPr>
          <w:lang w:val="ru-RU"/>
        </w:rPr>
        <w:t>, представивших свои заявки.</w:t>
      </w:r>
      <w:r w:rsidR="00C0207F">
        <w:rPr>
          <w:lang w:val="ru-RU"/>
        </w:rPr>
        <w:t xml:space="preserve"> Приглашение </w:t>
      </w:r>
      <w:r w:rsidR="00C0207F" w:rsidRPr="00C0207F">
        <w:rPr>
          <w:lang w:val="ru-RU"/>
        </w:rPr>
        <w:t>не является извещением о проведении закупки конкурентным способом, не дает никаких прав участникам и не влечет возникновения никаких обязанностей у Заказчика, включая обязанности по заключению договора по результатам проведения закупки</w:t>
      </w:r>
    </w:p>
    <w:p w14:paraId="77FF8E3C" w14:textId="116F37CB" w:rsidR="00564D79" w:rsidRPr="00CB48EE" w:rsidRDefault="00564D79" w:rsidP="00BE1F33">
      <w:pPr>
        <w:pStyle w:val="a9"/>
        <w:numPr>
          <w:ilvl w:val="0"/>
          <w:numId w:val="2"/>
        </w:numPr>
        <w:spacing w:after="0"/>
        <w:ind w:left="0" w:firstLine="709"/>
        <w:jc w:val="both"/>
      </w:pPr>
      <w:r w:rsidRPr="00CB48EE">
        <w:t xml:space="preserve">Договор по результатам Закупки между Заказчиком и </w:t>
      </w:r>
      <w:r w:rsidRPr="00D33E7D">
        <w:rPr>
          <w:bCs/>
          <w:iCs/>
        </w:rPr>
        <w:t>Исполнителем</w:t>
      </w:r>
      <w:r w:rsidRPr="00D33E7D">
        <w:t>,</w:t>
      </w:r>
      <w:r w:rsidRPr="00CB48EE">
        <w:t xml:space="preserve"> представившим наилучшую заявку, будет заключен по факту утверждения Заказчиком аналитической записки о проведении </w:t>
      </w:r>
      <w:r w:rsidR="00FE6131">
        <w:rPr>
          <w:lang w:val="ru-RU"/>
        </w:rPr>
        <w:t>закупки</w:t>
      </w:r>
      <w:r w:rsidRPr="00CB48EE">
        <w:t>.</w:t>
      </w:r>
    </w:p>
    <w:p w14:paraId="3A10722F" w14:textId="0EF887C6" w:rsidR="00564D79" w:rsidRPr="00D17A98" w:rsidRDefault="007C4AF4" w:rsidP="0077398A">
      <w:pPr>
        <w:pStyle w:val="a9"/>
        <w:numPr>
          <w:ilvl w:val="0"/>
          <w:numId w:val="2"/>
        </w:numPr>
        <w:spacing w:after="0"/>
        <w:jc w:val="both"/>
      </w:pPr>
      <w:r>
        <w:t>Контактное лицо Заказчика/</w:t>
      </w:r>
      <w:r w:rsidR="00B24F54">
        <w:t>Инициатора</w:t>
      </w:r>
      <w:r w:rsidR="006F3E90">
        <w:rPr>
          <w:lang w:val="ru-RU"/>
        </w:rPr>
        <w:t xml:space="preserve">, </w:t>
      </w:r>
      <w:r w:rsidR="006F3E90" w:rsidRPr="003B399E">
        <w:t>Организатор</w:t>
      </w:r>
      <w:r w:rsidR="006F3E90">
        <w:rPr>
          <w:lang w:val="ru-RU"/>
        </w:rPr>
        <w:t>а</w:t>
      </w:r>
      <w:r w:rsidR="006F3E90" w:rsidRPr="003B399E">
        <w:t xml:space="preserve"> закупки</w:t>
      </w:r>
      <w:r w:rsidR="00564D79" w:rsidRPr="00D33E7D">
        <w:t>:</w:t>
      </w:r>
      <w:r w:rsidR="00814C01">
        <w:t xml:space="preserve"> </w:t>
      </w:r>
      <w:r w:rsidR="0077398A" w:rsidRPr="0077398A">
        <w:t>Цыбина Валентина Вячеславовна</w:t>
      </w:r>
      <w:r w:rsidR="008A7929" w:rsidRPr="00AE0893">
        <w:t xml:space="preserve">, контактный телефон: </w:t>
      </w:r>
      <w:r w:rsidR="0077398A">
        <w:t>8 (953) 435-24-00</w:t>
      </w:r>
      <w:r w:rsidR="008A7929">
        <w:t>, эл. почта</w:t>
      </w:r>
      <w:r w:rsidR="008A7929" w:rsidRPr="00AE288F">
        <w:t>:</w:t>
      </w:r>
      <w:r w:rsidR="008A7929">
        <w:t xml:space="preserve"> </w:t>
      </w:r>
      <w:hyperlink r:id="rId12" w:history="1">
        <w:r w:rsidR="0077398A">
          <w:rPr>
            <w:rStyle w:val="a3"/>
            <w:lang w:val="en-US"/>
          </w:rPr>
          <w:t>tsybina</w:t>
        </w:r>
        <w:r w:rsidR="0077398A" w:rsidRPr="00F27ABE">
          <w:rPr>
            <w:rStyle w:val="a3"/>
            <w:lang w:val="ru-RU"/>
          </w:rPr>
          <w:t>@</w:t>
        </w:r>
        <w:r w:rsidR="0077398A">
          <w:rPr>
            <w:rStyle w:val="a3"/>
            <w:lang w:val="en-US"/>
          </w:rPr>
          <w:t>tulges</w:t>
        </w:r>
        <w:r w:rsidR="0077398A" w:rsidRPr="00F27ABE">
          <w:rPr>
            <w:rStyle w:val="a3"/>
            <w:lang w:val="ru-RU"/>
          </w:rPr>
          <w:t>.</w:t>
        </w:r>
        <w:r w:rsidR="0077398A">
          <w:rPr>
            <w:rStyle w:val="a3"/>
            <w:lang w:val="en-US"/>
          </w:rPr>
          <w:t>ru</w:t>
        </w:r>
      </w:hyperlink>
      <w:r w:rsidR="00D17A98">
        <w:t xml:space="preserve">; Юдин Алексей Владимирович, </w:t>
      </w:r>
      <w:r w:rsidR="00D17A98" w:rsidRPr="00D17A98">
        <w:t xml:space="preserve">контактный телефон: </w:t>
      </w:r>
      <w:r w:rsidR="00D17A98">
        <w:rPr>
          <w:lang w:val="ru-RU"/>
        </w:rPr>
        <w:t>8(</w:t>
      </w:r>
      <w:r w:rsidR="00D17A98" w:rsidRPr="00D17A98">
        <w:t>4872</w:t>
      </w:r>
      <w:r w:rsidR="00D17A98">
        <w:rPr>
          <w:lang w:val="ru-RU"/>
        </w:rPr>
        <w:t>)</w:t>
      </w:r>
      <w:r w:rsidR="00D17A98" w:rsidRPr="00D17A98">
        <w:t xml:space="preserve"> 478</w:t>
      </w:r>
      <w:r w:rsidR="00D17A98">
        <w:rPr>
          <w:lang w:val="ru-RU"/>
        </w:rPr>
        <w:t>-</w:t>
      </w:r>
      <w:r w:rsidR="00D17A98" w:rsidRPr="00D17A98">
        <w:t>324, адрес электронной почты: Yudin.AVl@tl.mrsk-cp.ru</w:t>
      </w:r>
    </w:p>
    <w:p w14:paraId="59D4C15D" w14:textId="3A85892B" w:rsidR="00425F89" w:rsidRPr="00761C68" w:rsidRDefault="00564D79" w:rsidP="00CE4134">
      <w:pPr>
        <w:pStyle w:val="a9"/>
        <w:numPr>
          <w:ilvl w:val="0"/>
          <w:numId w:val="2"/>
        </w:numPr>
        <w:spacing w:after="0"/>
        <w:ind w:left="0" w:firstLine="709"/>
        <w:jc w:val="both"/>
        <w:rPr>
          <w:bCs/>
          <w:kern w:val="28"/>
        </w:rPr>
      </w:pPr>
      <w:r w:rsidRPr="005156FD">
        <w:rPr>
          <w:lang w:val="ru-RU"/>
        </w:rPr>
        <w:t>Настоящее приглашение не является офертой, приглашением делать оферты, а проводимая Закупка не является способом заключения Договора на торгах, публичным конкурсом и не несет для Заказчика никаких правовых последствий.</w:t>
      </w:r>
    </w:p>
    <w:p w14:paraId="2403BBCD" w14:textId="77777777" w:rsidR="00761C68" w:rsidRPr="00CC6B17" w:rsidRDefault="00761C68" w:rsidP="00761C68">
      <w:pPr>
        <w:pStyle w:val="a9"/>
        <w:numPr>
          <w:ilvl w:val="0"/>
          <w:numId w:val="2"/>
        </w:numPr>
        <w:suppressAutoHyphens/>
        <w:spacing w:after="0"/>
        <w:ind w:firstLine="708"/>
        <w:jc w:val="both"/>
      </w:pPr>
      <w:r w:rsidRPr="00CC6B17">
        <w:t>В соответствии с пунктом 1 части 8 статьи 3 Федерального закона «О закупках товаров, работ, услуг отдельными видами юридических лиц» во исполнение Постановления Правительства Российской Федерации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с учетом требований п. 4.5.5 Единого стандарта закупок ПАО «Россети» (Положение о закупке) устанавливается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проведении закупки</w:t>
      </w:r>
    </w:p>
    <w:p w14:paraId="3E486D88" w14:textId="77777777" w:rsidR="00761C68" w:rsidRPr="00CC6B17" w:rsidRDefault="00761C68" w:rsidP="00761C68">
      <w:pPr>
        <w:suppressAutoHyphens/>
        <w:spacing w:after="0" w:line="240" w:lineRule="auto"/>
        <w:ind w:left="567"/>
        <w:jc w:val="both"/>
        <w:rPr>
          <w:rFonts w:ascii="Times New Roman" w:eastAsia="Calibri" w:hAnsi="Times New Roman" w:cs="Times New Roman"/>
          <w:sz w:val="24"/>
          <w:szCs w:val="24"/>
        </w:rPr>
      </w:pPr>
      <w:r w:rsidRPr="00CC6B17">
        <w:rPr>
          <w:rFonts w:ascii="Times New Roman" w:eastAsia="Calibri" w:hAnsi="Times New Roman" w:cs="Times New Roman"/>
          <w:sz w:val="24"/>
          <w:szCs w:val="24"/>
        </w:rPr>
        <w:t xml:space="preserve">Приоритет предоставляется при соблюдении следующих условий: </w:t>
      </w:r>
    </w:p>
    <w:p w14:paraId="7B9ECDE0" w14:textId="77777777" w:rsidR="00761C68" w:rsidRPr="00CC6B17" w:rsidRDefault="00761C68" w:rsidP="00761C68">
      <w:pPr>
        <w:numPr>
          <w:ilvl w:val="0"/>
          <w:numId w:val="38"/>
        </w:numPr>
        <w:suppressAutoHyphens/>
        <w:spacing w:after="0" w:line="240" w:lineRule="auto"/>
        <w:ind w:left="0" w:firstLine="567"/>
        <w:jc w:val="both"/>
        <w:rPr>
          <w:rFonts w:ascii="Times New Roman" w:eastAsia="Calibri" w:hAnsi="Times New Roman" w:cs="Times New Roman"/>
          <w:sz w:val="24"/>
          <w:szCs w:val="24"/>
        </w:rPr>
      </w:pPr>
      <w:r w:rsidRPr="00CC6B17">
        <w:rPr>
          <w:rFonts w:ascii="Times New Roman" w:eastAsia="Calibri" w:hAnsi="Times New Roman" w:cs="Times New Roman"/>
          <w:sz w:val="24"/>
          <w:szCs w:val="24"/>
        </w:rPr>
        <w:t>участник должен указать в заявке на участие в закупке (в соответствующей части заявки на участие в закупке, содержащей предложение о поставке товара) наименования страны происхождения поставляемых товаров;</w:t>
      </w:r>
    </w:p>
    <w:p w14:paraId="164CF18E" w14:textId="77777777" w:rsidR="00761C68" w:rsidRPr="00CC6B17" w:rsidRDefault="00761C68" w:rsidP="00761C68">
      <w:pPr>
        <w:numPr>
          <w:ilvl w:val="0"/>
          <w:numId w:val="39"/>
        </w:numPr>
        <w:suppressAutoHyphens/>
        <w:spacing w:after="0" w:line="240" w:lineRule="auto"/>
        <w:ind w:left="0" w:firstLine="567"/>
        <w:jc w:val="both"/>
        <w:rPr>
          <w:rFonts w:ascii="Times New Roman" w:eastAsia="Calibri" w:hAnsi="Times New Roman" w:cs="Times New Roman"/>
          <w:bCs/>
          <w:kern w:val="2"/>
          <w:sz w:val="24"/>
          <w:szCs w:val="24"/>
        </w:rPr>
      </w:pPr>
      <w:r w:rsidRPr="00CC6B17">
        <w:rPr>
          <w:rFonts w:ascii="Times New Roman" w:eastAsia="Calibri" w:hAnsi="Times New Roman" w:cs="Times New Roman"/>
          <w:sz w:val="24"/>
          <w:szCs w:val="24"/>
        </w:rPr>
        <w:t>предоставление участниками закупки недостоверных сведений о стране происхождения товара, указанного в заявке, является основанием для признания заявки участника не соответствующей требованиям документации о закупке и отклонения такого участника от участия в закупке;</w:t>
      </w:r>
    </w:p>
    <w:p w14:paraId="20DB8CB6" w14:textId="77777777" w:rsidR="00761C68" w:rsidRPr="00CC6B17" w:rsidRDefault="00761C68" w:rsidP="00761C68">
      <w:pPr>
        <w:numPr>
          <w:ilvl w:val="0"/>
          <w:numId w:val="39"/>
        </w:numPr>
        <w:suppressAutoHyphens/>
        <w:spacing w:after="0" w:line="240" w:lineRule="auto"/>
        <w:ind w:left="0" w:firstLine="567"/>
        <w:jc w:val="both"/>
        <w:rPr>
          <w:rFonts w:ascii="Times New Roman" w:eastAsia="Calibri" w:hAnsi="Times New Roman" w:cs="Times New Roman"/>
          <w:bCs/>
          <w:kern w:val="2"/>
          <w:sz w:val="24"/>
          <w:szCs w:val="24"/>
        </w:rPr>
      </w:pPr>
      <w:r w:rsidRPr="00CC6B17">
        <w:rPr>
          <w:rFonts w:ascii="Times New Roman" w:eastAsia="Calibri" w:hAnsi="Times New Roman" w:cs="Times New Roman"/>
          <w:bCs/>
          <w:kern w:val="2"/>
          <w:sz w:val="24"/>
          <w:szCs w:val="24"/>
        </w:rPr>
        <w:t>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на участие в закупке, и такая заявка рассматривается как содержащая предложение о поставке иностранных товаров;</w:t>
      </w:r>
    </w:p>
    <w:p w14:paraId="21B1D778" w14:textId="77777777" w:rsidR="00761C68" w:rsidRPr="00CC6B17" w:rsidRDefault="00761C68" w:rsidP="00761C68">
      <w:pPr>
        <w:numPr>
          <w:ilvl w:val="0"/>
          <w:numId w:val="39"/>
        </w:numPr>
        <w:suppressAutoHyphens/>
        <w:spacing w:after="0" w:line="240" w:lineRule="auto"/>
        <w:ind w:left="0" w:firstLine="567"/>
        <w:jc w:val="both"/>
        <w:rPr>
          <w:rFonts w:ascii="Times New Roman" w:eastAsia="Calibri" w:hAnsi="Times New Roman" w:cs="Times New Roman"/>
          <w:bCs/>
          <w:kern w:val="2"/>
          <w:sz w:val="24"/>
          <w:szCs w:val="24"/>
        </w:rPr>
      </w:pPr>
      <w:r w:rsidRPr="00CC6B17">
        <w:rPr>
          <w:rFonts w:ascii="Times New Roman" w:eastAsia="Calibri" w:hAnsi="Times New Roman" w:cs="Times New Roman"/>
          <w:bCs/>
          <w:kern w:val="2"/>
          <w:sz w:val="24"/>
          <w:szCs w:val="24"/>
        </w:rPr>
        <w:t>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на коэффициент изменения начальной (максимальной) цены договора по результатам процедур закупки, определяемый как результат деления цены договора, предложенной участником в окончательном предложении на начальную (максимальную) цену договора (в случае, если закупка проводится по единичным расценкам, коэффициент изменения начальной (максимальной) цены договора по результатам процедуры закупки, определяется как результат деления суммы единичных цен по всем позициям Заявки Участника на сумму начальных (максимальных) цен единиц, указанных в закупочной документации);</w:t>
      </w:r>
    </w:p>
    <w:p w14:paraId="3EA3D6A8" w14:textId="77777777" w:rsidR="00761C68" w:rsidRPr="00CC6B17" w:rsidRDefault="00761C68" w:rsidP="00761C68">
      <w:pPr>
        <w:numPr>
          <w:ilvl w:val="0"/>
          <w:numId w:val="39"/>
        </w:numPr>
        <w:suppressAutoHyphens/>
        <w:spacing w:after="0" w:line="240" w:lineRule="auto"/>
        <w:ind w:left="0" w:firstLine="567"/>
        <w:jc w:val="both"/>
        <w:rPr>
          <w:rFonts w:ascii="Times New Roman" w:eastAsia="Calibri" w:hAnsi="Times New Roman" w:cs="Times New Roman"/>
          <w:bCs/>
          <w:kern w:val="2"/>
          <w:sz w:val="24"/>
          <w:szCs w:val="24"/>
        </w:rPr>
      </w:pPr>
      <w:r w:rsidRPr="00CC6B17">
        <w:rPr>
          <w:rFonts w:ascii="Times New Roman" w:eastAsia="Calibri" w:hAnsi="Times New Roman" w:cs="Times New Roman"/>
          <w:bCs/>
          <w:kern w:val="2"/>
          <w:sz w:val="24"/>
          <w:szCs w:val="24"/>
        </w:rPr>
        <w:t xml:space="preserve">отнесение участника закупки к российским или иностранным лицам производится на основании документов участника закупки, содержащих информацию о </w:t>
      </w:r>
      <w:r w:rsidRPr="00CC6B17">
        <w:rPr>
          <w:rFonts w:ascii="Times New Roman" w:eastAsia="Calibri" w:hAnsi="Times New Roman" w:cs="Times New Roman"/>
          <w:bCs/>
          <w:kern w:val="2"/>
          <w:sz w:val="24"/>
          <w:szCs w:val="24"/>
        </w:rPr>
        <w:lastRenderedPageBreak/>
        <w:t>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14:paraId="2E6ED07C" w14:textId="77777777" w:rsidR="00761C68" w:rsidRPr="00CC6B17" w:rsidRDefault="00761C68" w:rsidP="00761C68">
      <w:pPr>
        <w:numPr>
          <w:ilvl w:val="0"/>
          <w:numId w:val="39"/>
        </w:numPr>
        <w:suppressAutoHyphens/>
        <w:spacing w:after="0" w:line="240" w:lineRule="auto"/>
        <w:ind w:left="0" w:firstLine="567"/>
        <w:jc w:val="both"/>
        <w:rPr>
          <w:rFonts w:ascii="Times New Roman" w:eastAsia="Calibri" w:hAnsi="Times New Roman" w:cs="Times New Roman"/>
          <w:bCs/>
          <w:kern w:val="2"/>
          <w:sz w:val="24"/>
          <w:szCs w:val="24"/>
        </w:rPr>
      </w:pPr>
      <w:r w:rsidRPr="00CC6B17">
        <w:rPr>
          <w:rFonts w:ascii="Times New Roman" w:eastAsia="Calibri" w:hAnsi="Times New Roman" w:cs="Times New Roman"/>
          <w:bCs/>
          <w:kern w:val="2"/>
          <w:sz w:val="24"/>
          <w:szCs w:val="24"/>
        </w:rPr>
        <w:t>при поставке продукции, чтобы претендовать на получение приоритета участник должен указать в Заявке на поставку продукции для каждой позиции предлагаемой к поставке продукции в графе «Страна происхождения» наименование страны происхождения предлагаемой к поставке продукции. При этом Участник должен иметь в виду, что в случае предоставления ложной информации организатор отклонит Заявку Участника;</w:t>
      </w:r>
    </w:p>
    <w:p w14:paraId="6C40FCA3" w14:textId="77777777" w:rsidR="00761C68" w:rsidRPr="00CC6B17" w:rsidRDefault="00761C68" w:rsidP="00761C68">
      <w:pPr>
        <w:numPr>
          <w:ilvl w:val="0"/>
          <w:numId w:val="39"/>
        </w:numPr>
        <w:suppressAutoHyphens/>
        <w:spacing w:after="0" w:line="240" w:lineRule="auto"/>
        <w:ind w:left="0" w:firstLine="567"/>
        <w:jc w:val="both"/>
        <w:rPr>
          <w:rFonts w:ascii="Times New Roman" w:eastAsia="Calibri" w:hAnsi="Times New Roman" w:cs="Times New Roman"/>
          <w:bCs/>
          <w:kern w:val="2"/>
          <w:sz w:val="24"/>
          <w:szCs w:val="24"/>
        </w:rPr>
      </w:pPr>
      <w:r w:rsidRPr="00CC6B17">
        <w:rPr>
          <w:rFonts w:ascii="Times New Roman" w:eastAsia="Calibri" w:hAnsi="Times New Roman" w:cs="Times New Roman"/>
          <w:bCs/>
          <w:kern w:val="2"/>
          <w:sz w:val="24"/>
          <w:szCs w:val="24"/>
        </w:rPr>
        <w:t>в случае если победитель закупки будет признан уклонившимся от заключения договора, договор, будет заключен Заказчиком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w:t>
      </w:r>
    </w:p>
    <w:p w14:paraId="2FEC072C" w14:textId="1428E005" w:rsidR="00761C68" w:rsidRPr="00CE4134" w:rsidRDefault="00761C68" w:rsidP="00761C68">
      <w:pPr>
        <w:pStyle w:val="a9"/>
        <w:spacing w:after="0"/>
        <w:ind w:firstLine="567"/>
        <w:jc w:val="both"/>
        <w:rPr>
          <w:bCs/>
          <w:kern w:val="28"/>
        </w:rPr>
      </w:pPr>
      <w:r>
        <w:rPr>
          <w:rFonts w:eastAsia="Calibri" w:cs="Calibri"/>
          <w:bCs/>
          <w:kern w:val="2"/>
          <w:lang w:val="ru-RU" w:eastAsia="en-US"/>
        </w:rPr>
        <w:t xml:space="preserve">з) </w:t>
      </w:r>
      <w:r w:rsidRPr="00CC6B17">
        <w:rPr>
          <w:rFonts w:eastAsia="Calibri" w:cs="Calibri"/>
          <w:bCs/>
          <w:kern w:val="2"/>
          <w:lang w:val="ru-RU" w:eastAsia="en-US"/>
        </w:rPr>
        <w:t>замена предлагаемой Участником в Заявке продукции на этапе поставки продукции не допускается, за исключением случая, указанного ниже. На основании Постановления Правительства Российской Федерации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исполнении Договора, заключенного с Участником закупки, которому предоставлен приоритет при поставке продукции российского происхождения, не допускается замена страны происхождения предлагаемой к поставке продукции, за исключением случая, когда в результате такой замены вместо продукции иностранного происхождения поставляется продукция российского происхождения, при этом качество, технические и функциональные характеристики (потребительские свойства) такой продукции не должны уступать качеству и соответствующим техническим и функциональным характеристикам продукции, указанной в Договоре. Замена предлагаемой к поставке продукции иностранного происхождения на продукцию российского происхождения производится по согласованию с Заказчиком.</w:t>
      </w:r>
    </w:p>
    <w:p w14:paraId="4C982EE0" w14:textId="7226EFD1" w:rsidR="00FE6131" w:rsidRPr="00FE6131" w:rsidRDefault="00FE6131" w:rsidP="00FE6131">
      <w:pPr>
        <w:pStyle w:val="a9"/>
        <w:numPr>
          <w:ilvl w:val="0"/>
          <w:numId w:val="2"/>
        </w:numPr>
        <w:spacing w:after="0"/>
        <w:ind w:left="0" w:firstLine="709"/>
        <w:jc w:val="both"/>
      </w:pPr>
      <w:bookmarkStart w:id="13" w:name="_Ref442188287"/>
      <w:bookmarkStart w:id="14" w:name="_Toc442195793"/>
      <w:bookmarkStart w:id="15" w:name="_Toc442251835"/>
      <w:bookmarkStart w:id="16" w:name="_Toc442258784"/>
      <w:bookmarkStart w:id="17" w:name="_Toc442259024"/>
      <w:bookmarkStart w:id="18" w:name="_Toc442265335"/>
      <w:bookmarkStart w:id="19" w:name="_Toc447292569"/>
      <w:bookmarkStart w:id="20" w:name="_Toc461809013"/>
      <w:bookmarkStart w:id="21" w:name="_Toc463514431"/>
      <w:bookmarkStart w:id="22" w:name="_Toc466908551"/>
      <w:bookmarkStart w:id="23" w:name="_Toc468196490"/>
      <w:bookmarkStart w:id="24" w:name="_Toc468446570"/>
      <w:bookmarkStart w:id="25" w:name="_Toc468446764"/>
      <w:bookmarkStart w:id="26" w:name="_Toc469479620"/>
      <w:bookmarkStart w:id="27" w:name="_Toc471986569"/>
      <w:bookmarkStart w:id="28" w:name="_Toc498509203"/>
      <w:bookmarkStart w:id="29" w:name="_Toc3392766"/>
      <w:r w:rsidRPr="00FE6131">
        <w:rPr>
          <w:snapToGrid w:val="0"/>
        </w:rPr>
        <w:t>Участие в закупке коллективных участников (группы лиц)</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FE6131">
        <w:t>.</w:t>
      </w:r>
    </w:p>
    <w:p w14:paraId="65ADFBC4" w14:textId="4B5780B6" w:rsidR="00232CA7" w:rsidRDefault="00FE6131" w:rsidP="00BE1F33">
      <w:pPr>
        <w:pStyle w:val="ab"/>
        <w:tabs>
          <w:tab w:val="left" w:pos="7655"/>
        </w:tabs>
        <w:spacing w:before="0" w:line="240" w:lineRule="auto"/>
        <w:ind w:firstLine="709"/>
        <w:rPr>
          <w:rFonts w:eastAsia="Calibri"/>
          <w:bCs/>
          <w:kern w:val="28"/>
          <w:sz w:val="24"/>
          <w:lang w:eastAsia="en-US"/>
        </w:rPr>
      </w:pPr>
      <w:r w:rsidRPr="00FE6131">
        <w:rPr>
          <w:rFonts w:eastAsia="Calibri"/>
          <w:bCs/>
          <w:kern w:val="28"/>
          <w:sz w:val="24"/>
          <w:lang w:eastAsia="en-US"/>
        </w:rPr>
        <w:t>В закупке могут участвовать не только юридические лица, индивидуальные предприниматели самостоятельно, но и их объединения (группы лиц), способные на законных основаниях выполнить требуемые поставки, работы, услуги</w:t>
      </w:r>
      <w:r w:rsidR="00F61853">
        <w:rPr>
          <w:rFonts w:eastAsia="Calibri"/>
          <w:bCs/>
          <w:kern w:val="28"/>
          <w:sz w:val="24"/>
          <w:lang w:eastAsia="en-US"/>
        </w:rPr>
        <w:t>.</w:t>
      </w:r>
    </w:p>
    <w:p w14:paraId="76F1AB0B" w14:textId="1077546A" w:rsidR="00F61853" w:rsidRPr="00F61853" w:rsidRDefault="00F61853" w:rsidP="00BE1F33">
      <w:pPr>
        <w:pStyle w:val="ab"/>
        <w:tabs>
          <w:tab w:val="left" w:pos="7655"/>
        </w:tabs>
        <w:spacing w:before="0" w:line="240" w:lineRule="auto"/>
        <w:ind w:firstLine="709"/>
        <w:rPr>
          <w:rFonts w:eastAsia="Calibri"/>
          <w:bCs/>
          <w:kern w:val="28"/>
          <w:sz w:val="24"/>
          <w:lang w:eastAsia="en-US"/>
        </w:rPr>
      </w:pPr>
      <w:r w:rsidRPr="00F61853">
        <w:rPr>
          <w:rFonts w:eastAsia="Calibri"/>
          <w:bCs/>
          <w:kern w:val="28"/>
          <w:sz w:val="24"/>
          <w:lang w:eastAsia="en-US"/>
        </w:rPr>
        <w:t xml:space="preserve">В случае участия в закупке коллективного участника (группы лиц) каждое юридическое лицо (каждый индивидуальный предприниматель), входящее в состав коллективного участника, должно отвечать требованиям настоящего </w:t>
      </w:r>
      <w:r>
        <w:rPr>
          <w:rFonts w:eastAsia="Calibri"/>
          <w:bCs/>
          <w:kern w:val="28"/>
          <w:sz w:val="24"/>
          <w:lang w:eastAsia="en-US"/>
        </w:rPr>
        <w:t>Приглашения</w:t>
      </w:r>
      <w:r w:rsidRPr="00F61853">
        <w:rPr>
          <w:rFonts w:eastAsia="Calibri"/>
          <w:bCs/>
          <w:kern w:val="28"/>
          <w:sz w:val="24"/>
          <w:lang w:eastAsia="en-US"/>
        </w:rPr>
        <w:t xml:space="preserve"> в части требований, не подлежащих суммированию п. </w:t>
      </w:r>
      <w:r>
        <w:rPr>
          <w:rFonts w:eastAsia="Calibri"/>
          <w:bCs/>
          <w:kern w:val="28"/>
          <w:sz w:val="24"/>
          <w:lang w:eastAsia="en-US"/>
        </w:rPr>
        <w:fldChar w:fldCharType="begin"/>
      </w:r>
      <w:r>
        <w:rPr>
          <w:rFonts w:eastAsia="Calibri"/>
          <w:bCs/>
          <w:kern w:val="28"/>
          <w:sz w:val="24"/>
          <w:lang w:eastAsia="en-US"/>
        </w:rPr>
        <w:instrText xml:space="preserve"> REF _Ref1121359 \r \h </w:instrText>
      </w:r>
      <w:r>
        <w:rPr>
          <w:rFonts w:eastAsia="Calibri"/>
          <w:bCs/>
          <w:kern w:val="28"/>
          <w:sz w:val="24"/>
          <w:lang w:eastAsia="en-US"/>
        </w:rPr>
      </w:r>
      <w:r>
        <w:rPr>
          <w:rFonts w:eastAsia="Calibri"/>
          <w:bCs/>
          <w:kern w:val="28"/>
          <w:sz w:val="24"/>
          <w:lang w:eastAsia="en-US"/>
        </w:rPr>
        <w:fldChar w:fldCharType="separate"/>
      </w:r>
      <w:r w:rsidR="00717CA0">
        <w:rPr>
          <w:rFonts w:eastAsia="Calibri"/>
          <w:bCs/>
          <w:kern w:val="28"/>
          <w:sz w:val="24"/>
          <w:lang w:eastAsia="en-US"/>
        </w:rPr>
        <w:t>а)</w:t>
      </w:r>
      <w:r>
        <w:rPr>
          <w:rFonts w:eastAsia="Calibri"/>
          <w:bCs/>
          <w:kern w:val="28"/>
          <w:sz w:val="24"/>
          <w:lang w:eastAsia="en-US"/>
        </w:rPr>
        <w:fldChar w:fldCharType="end"/>
      </w:r>
      <w:r>
        <w:rPr>
          <w:rFonts w:eastAsia="Calibri"/>
          <w:bCs/>
          <w:kern w:val="28"/>
          <w:sz w:val="24"/>
          <w:lang w:eastAsia="en-US"/>
        </w:rPr>
        <w:t xml:space="preserve"> </w:t>
      </w:r>
      <w:r w:rsidRPr="00F61853">
        <w:rPr>
          <w:rFonts w:eastAsia="Calibri"/>
          <w:bCs/>
          <w:kern w:val="28"/>
          <w:sz w:val="24"/>
          <w:lang w:eastAsia="en-US"/>
        </w:rPr>
        <w:t xml:space="preserve">- </w:t>
      </w:r>
      <w:r>
        <w:rPr>
          <w:rFonts w:eastAsia="Calibri"/>
          <w:bCs/>
          <w:kern w:val="28"/>
          <w:sz w:val="24"/>
          <w:lang w:eastAsia="en-US"/>
        </w:rPr>
        <w:fldChar w:fldCharType="begin"/>
      </w:r>
      <w:r>
        <w:rPr>
          <w:rFonts w:eastAsia="Calibri"/>
          <w:bCs/>
          <w:kern w:val="28"/>
          <w:sz w:val="24"/>
          <w:lang w:eastAsia="en-US"/>
        </w:rPr>
        <w:instrText xml:space="preserve"> REF _Ref16778349 \r \h </w:instrText>
      </w:r>
      <w:r>
        <w:rPr>
          <w:rFonts w:eastAsia="Calibri"/>
          <w:bCs/>
          <w:kern w:val="28"/>
          <w:sz w:val="24"/>
          <w:lang w:eastAsia="en-US"/>
        </w:rPr>
      </w:r>
      <w:r>
        <w:rPr>
          <w:rFonts w:eastAsia="Calibri"/>
          <w:bCs/>
          <w:kern w:val="28"/>
          <w:sz w:val="24"/>
          <w:lang w:eastAsia="en-US"/>
        </w:rPr>
        <w:fldChar w:fldCharType="separate"/>
      </w:r>
      <w:r w:rsidR="00717CA0">
        <w:rPr>
          <w:rFonts w:eastAsia="Calibri"/>
          <w:bCs/>
          <w:kern w:val="28"/>
          <w:sz w:val="24"/>
          <w:lang w:eastAsia="en-US"/>
        </w:rPr>
        <w:t>д)</w:t>
      </w:r>
      <w:r>
        <w:rPr>
          <w:rFonts w:eastAsia="Calibri"/>
          <w:bCs/>
          <w:kern w:val="28"/>
          <w:sz w:val="24"/>
          <w:lang w:eastAsia="en-US"/>
        </w:rPr>
        <w:fldChar w:fldCharType="end"/>
      </w:r>
      <w:r>
        <w:rPr>
          <w:rFonts w:eastAsia="Calibri"/>
          <w:bCs/>
          <w:kern w:val="28"/>
          <w:sz w:val="24"/>
          <w:lang w:eastAsia="en-US"/>
        </w:rPr>
        <w:t xml:space="preserve"> </w:t>
      </w:r>
      <w:r w:rsidRPr="00F61853">
        <w:rPr>
          <w:rFonts w:eastAsia="Calibri"/>
          <w:bCs/>
          <w:kern w:val="28"/>
          <w:sz w:val="24"/>
          <w:lang w:eastAsia="en-US"/>
        </w:rPr>
        <w:t>пункта</w:t>
      </w:r>
      <w:r>
        <w:rPr>
          <w:rFonts w:eastAsia="Calibri"/>
          <w:bCs/>
          <w:kern w:val="28"/>
          <w:sz w:val="24"/>
          <w:lang w:eastAsia="en-US"/>
        </w:rPr>
        <w:t xml:space="preserve"> </w:t>
      </w:r>
      <w:r>
        <w:rPr>
          <w:rFonts w:eastAsia="Calibri"/>
          <w:bCs/>
          <w:kern w:val="28"/>
          <w:sz w:val="24"/>
          <w:lang w:eastAsia="en-US"/>
        </w:rPr>
        <w:fldChar w:fldCharType="begin"/>
      </w:r>
      <w:r>
        <w:rPr>
          <w:rFonts w:eastAsia="Calibri"/>
          <w:bCs/>
          <w:kern w:val="28"/>
          <w:sz w:val="24"/>
          <w:lang w:eastAsia="en-US"/>
        </w:rPr>
        <w:instrText xml:space="preserve"> REF _Ref168910434 \r \h </w:instrText>
      </w:r>
      <w:r>
        <w:rPr>
          <w:rFonts w:eastAsia="Calibri"/>
          <w:bCs/>
          <w:kern w:val="28"/>
          <w:sz w:val="24"/>
          <w:lang w:eastAsia="en-US"/>
        </w:rPr>
      </w:r>
      <w:r>
        <w:rPr>
          <w:rFonts w:eastAsia="Calibri"/>
          <w:bCs/>
          <w:kern w:val="28"/>
          <w:sz w:val="24"/>
          <w:lang w:eastAsia="en-US"/>
        </w:rPr>
        <w:fldChar w:fldCharType="separate"/>
      </w:r>
      <w:r w:rsidR="00717CA0">
        <w:rPr>
          <w:rFonts w:eastAsia="Calibri"/>
          <w:bCs/>
          <w:kern w:val="28"/>
          <w:sz w:val="24"/>
          <w:lang w:eastAsia="en-US"/>
        </w:rPr>
        <w:t>3</w:t>
      </w:r>
      <w:r>
        <w:rPr>
          <w:rFonts w:eastAsia="Calibri"/>
          <w:bCs/>
          <w:kern w:val="28"/>
          <w:sz w:val="24"/>
          <w:lang w:eastAsia="en-US"/>
        </w:rPr>
        <w:fldChar w:fldCharType="end"/>
      </w:r>
      <w:r w:rsidRPr="00F61853">
        <w:rPr>
          <w:rFonts w:eastAsia="Calibri"/>
          <w:bCs/>
          <w:kern w:val="28"/>
          <w:sz w:val="24"/>
          <w:lang w:eastAsia="en-US"/>
        </w:rPr>
        <w:t xml:space="preserve">. При установлении требований по количественным параметрам деятельности коллективного участника (группы лиц), количественные параметры членов объединения суммируются. При установлении требований по наличию специальной правоспособности (например, наличие лицензий и иных специальных разрешительных документов) соответствие установленным в </w:t>
      </w:r>
      <w:r>
        <w:rPr>
          <w:rFonts w:eastAsia="Calibri"/>
          <w:bCs/>
          <w:kern w:val="28"/>
          <w:sz w:val="24"/>
          <w:lang w:eastAsia="en-US"/>
        </w:rPr>
        <w:t>Приглашении</w:t>
      </w:r>
      <w:r w:rsidRPr="00F61853">
        <w:rPr>
          <w:rFonts w:eastAsia="Calibri"/>
          <w:bCs/>
          <w:kern w:val="28"/>
          <w:sz w:val="24"/>
          <w:lang w:eastAsia="en-US"/>
        </w:rPr>
        <w:t xml:space="preserve"> требованиям оценивается в соответствии с распределением поставок, работ, услуг между членами коллективного участника</w:t>
      </w:r>
    </w:p>
    <w:p w14:paraId="0A5A8602" w14:textId="77777777" w:rsidR="0099358E" w:rsidRPr="0099358E" w:rsidRDefault="0099358E" w:rsidP="0099358E">
      <w:pPr>
        <w:spacing w:after="0" w:line="240" w:lineRule="auto"/>
        <w:ind w:firstLine="567"/>
        <w:jc w:val="both"/>
        <w:rPr>
          <w:rFonts w:ascii="Times New Roman" w:eastAsia="Calibri" w:hAnsi="Times New Roman" w:cs="Times New Roman"/>
          <w:bCs/>
          <w:kern w:val="28"/>
          <w:sz w:val="24"/>
          <w:szCs w:val="24"/>
        </w:rPr>
      </w:pPr>
      <w:bookmarkStart w:id="30" w:name="_Ref461791423"/>
      <w:r w:rsidRPr="0099358E">
        <w:rPr>
          <w:rFonts w:ascii="Times New Roman" w:eastAsia="Calibri" w:hAnsi="Times New Roman" w:cs="Times New Roman"/>
          <w:bCs/>
          <w:kern w:val="28"/>
          <w:sz w:val="24"/>
          <w:szCs w:val="24"/>
        </w:rPr>
        <w:t>В связи с вышеизложенным коллективный Участник (группа лиц) готовит Заявку с учетом следующих дополнительных требований:</w:t>
      </w:r>
      <w:bookmarkEnd w:id="30"/>
    </w:p>
    <w:p w14:paraId="4DD3B818" w14:textId="49CE3032" w:rsidR="0099358E" w:rsidRPr="00156BD8" w:rsidRDefault="0099358E" w:rsidP="0099358E">
      <w:pPr>
        <w:pStyle w:val="ac"/>
        <w:widowControl w:val="0"/>
        <w:numPr>
          <w:ilvl w:val="4"/>
          <w:numId w:val="33"/>
        </w:numPr>
        <w:tabs>
          <w:tab w:val="clear" w:pos="1849"/>
          <w:tab w:val="num" w:pos="1620"/>
        </w:tabs>
        <w:suppressAutoHyphens/>
        <w:adjustRightInd w:val="0"/>
        <w:spacing w:line="240" w:lineRule="auto"/>
        <w:ind w:left="0" w:firstLine="567"/>
        <w:textAlignment w:val="baseline"/>
        <w:rPr>
          <w:sz w:val="24"/>
          <w:szCs w:val="24"/>
        </w:rPr>
      </w:pPr>
      <w:r w:rsidRPr="00875273">
        <w:rPr>
          <w:sz w:val="24"/>
          <w:szCs w:val="24"/>
        </w:rPr>
        <w:t>Заявка должна включать для каждого</w:t>
      </w:r>
      <w:r w:rsidRPr="00156BD8">
        <w:rPr>
          <w:sz w:val="24"/>
          <w:szCs w:val="24"/>
        </w:rPr>
        <w:t xml:space="preserve"> коллективного участника все документы, формы, информацию и сведения, указанные в пункте </w:t>
      </w:r>
      <w:r>
        <w:rPr>
          <w:sz w:val="24"/>
          <w:szCs w:val="24"/>
        </w:rPr>
        <w:fldChar w:fldCharType="begin"/>
      </w:r>
      <w:r>
        <w:rPr>
          <w:sz w:val="24"/>
          <w:szCs w:val="24"/>
        </w:rPr>
        <w:instrText xml:space="preserve"> REF _Ref168910434 \r \h </w:instrText>
      </w:r>
      <w:r>
        <w:rPr>
          <w:sz w:val="24"/>
          <w:szCs w:val="24"/>
        </w:rPr>
      </w:r>
      <w:r>
        <w:rPr>
          <w:sz w:val="24"/>
          <w:szCs w:val="24"/>
        </w:rPr>
        <w:fldChar w:fldCharType="separate"/>
      </w:r>
      <w:r w:rsidR="00717CA0">
        <w:rPr>
          <w:sz w:val="24"/>
          <w:szCs w:val="24"/>
        </w:rPr>
        <w:t>3</w:t>
      </w:r>
      <w:r>
        <w:rPr>
          <w:sz w:val="24"/>
          <w:szCs w:val="24"/>
        </w:rPr>
        <w:fldChar w:fldCharType="end"/>
      </w:r>
      <w:r w:rsidRPr="00156BD8">
        <w:rPr>
          <w:sz w:val="24"/>
          <w:szCs w:val="24"/>
        </w:rPr>
        <w:t xml:space="preserve"> с учетом выполняемых коллективным участником работ/поставок/услуг и включать документы, указанные в п</w:t>
      </w:r>
      <w:r>
        <w:rPr>
          <w:sz w:val="24"/>
          <w:szCs w:val="24"/>
        </w:rPr>
        <w:t xml:space="preserve">. </w:t>
      </w:r>
      <w:r>
        <w:rPr>
          <w:sz w:val="24"/>
          <w:szCs w:val="24"/>
          <w:highlight w:val="yellow"/>
        </w:rPr>
        <w:fldChar w:fldCharType="begin"/>
      </w:r>
      <w:r>
        <w:rPr>
          <w:sz w:val="24"/>
          <w:szCs w:val="24"/>
        </w:rPr>
        <w:instrText xml:space="preserve"> REF _Ref168910812 \r \h </w:instrText>
      </w:r>
      <w:r>
        <w:rPr>
          <w:sz w:val="24"/>
          <w:szCs w:val="24"/>
          <w:highlight w:val="yellow"/>
        </w:rPr>
      </w:r>
      <w:r>
        <w:rPr>
          <w:sz w:val="24"/>
          <w:szCs w:val="24"/>
          <w:highlight w:val="yellow"/>
        </w:rPr>
        <w:fldChar w:fldCharType="separate"/>
      </w:r>
      <w:r w:rsidR="00717CA0">
        <w:rPr>
          <w:sz w:val="24"/>
          <w:szCs w:val="24"/>
        </w:rPr>
        <w:t>8</w:t>
      </w:r>
      <w:r>
        <w:rPr>
          <w:sz w:val="24"/>
          <w:szCs w:val="24"/>
          <w:highlight w:val="yellow"/>
        </w:rPr>
        <w:fldChar w:fldCharType="end"/>
      </w:r>
      <w:r w:rsidRPr="00156BD8">
        <w:rPr>
          <w:sz w:val="24"/>
          <w:szCs w:val="24"/>
        </w:rPr>
        <w:t xml:space="preserve"> (</w:t>
      </w:r>
      <w:r w:rsidRPr="0099358E">
        <w:rPr>
          <w:sz w:val="24"/>
          <w:szCs w:val="24"/>
        </w:rPr>
        <w:t>Заявка на участие в закупке способом «сравнение цен»</w:t>
      </w:r>
      <w:r>
        <w:rPr>
          <w:sz w:val="24"/>
          <w:szCs w:val="24"/>
        </w:rPr>
        <w:t xml:space="preserve"> </w:t>
      </w:r>
      <w:r w:rsidRPr="00156BD8">
        <w:rPr>
          <w:sz w:val="24"/>
          <w:szCs w:val="24"/>
        </w:rPr>
        <w:t>подготавливаются только лидером коллективного Участника);</w:t>
      </w:r>
    </w:p>
    <w:p w14:paraId="4E4A417E" w14:textId="77777777" w:rsidR="0099358E" w:rsidRPr="00156BD8" w:rsidRDefault="0099358E" w:rsidP="0099358E">
      <w:pPr>
        <w:pStyle w:val="ac"/>
        <w:widowControl w:val="0"/>
        <w:numPr>
          <w:ilvl w:val="4"/>
          <w:numId w:val="33"/>
        </w:numPr>
        <w:tabs>
          <w:tab w:val="clear" w:pos="1849"/>
          <w:tab w:val="num" w:pos="1620"/>
        </w:tabs>
        <w:suppressAutoHyphens/>
        <w:adjustRightInd w:val="0"/>
        <w:spacing w:line="240" w:lineRule="auto"/>
        <w:ind w:left="0" w:firstLine="567"/>
        <w:textAlignment w:val="baseline"/>
        <w:rPr>
          <w:sz w:val="24"/>
          <w:szCs w:val="24"/>
        </w:rPr>
      </w:pPr>
      <w:r w:rsidRPr="00156BD8">
        <w:rPr>
          <w:sz w:val="24"/>
          <w:szCs w:val="24"/>
        </w:rPr>
        <w:t>Заявка подготавливается и подается лидером от своего имени со ссылкой на то, что он представляет интересы коллективного Участника;</w:t>
      </w:r>
    </w:p>
    <w:p w14:paraId="11BF5146" w14:textId="7E8374F5" w:rsidR="0099358E" w:rsidRPr="00156BD8" w:rsidRDefault="0099358E" w:rsidP="0099358E">
      <w:pPr>
        <w:pStyle w:val="ac"/>
        <w:widowControl w:val="0"/>
        <w:numPr>
          <w:ilvl w:val="4"/>
          <w:numId w:val="33"/>
        </w:numPr>
        <w:tabs>
          <w:tab w:val="clear" w:pos="1849"/>
          <w:tab w:val="num" w:pos="1620"/>
        </w:tabs>
        <w:suppressAutoHyphens/>
        <w:adjustRightInd w:val="0"/>
        <w:spacing w:line="240" w:lineRule="auto"/>
        <w:ind w:left="0" w:firstLine="567"/>
        <w:textAlignment w:val="baseline"/>
        <w:rPr>
          <w:sz w:val="24"/>
          <w:szCs w:val="24"/>
        </w:rPr>
      </w:pPr>
      <w:r w:rsidRPr="00156BD8">
        <w:rPr>
          <w:sz w:val="24"/>
          <w:szCs w:val="24"/>
        </w:rPr>
        <w:t xml:space="preserve">в состав Заявки дополнительно включается копия соглашения между членами коллективного Участника. Соглашение должно удовлетворять следующим </w:t>
      </w:r>
      <w:r w:rsidRPr="00156BD8">
        <w:rPr>
          <w:sz w:val="24"/>
          <w:szCs w:val="24"/>
        </w:rPr>
        <w:lastRenderedPageBreak/>
        <w:t>требованиям: в соглашении должны быть четко определены права и обязанности сторон как в рамках участия в закупке, так и в рамках исполнения Договора; в соглашении должно быть приведено четкое распределение объемов в процентном выражении от стоимости заключаемого Договора (при этом стоимость заключаемого Договора не указывается) и сроков выполнения работ между членами коллективного Участника; в соглашении должен быть определен лидер, который в дальнейшем представляет интересы каждого члена коллективного Участника во взаимоотношениях с </w:t>
      </w:r>
      <w:r w:rsidR="00D76C80">
        <w:rPr>
          <w:sz w:val="24"/>
          <w:szCs w:val="24"/>
        </w:rPr>
        <w:t>Инициатором и</w:t>
      </w:r>
      <w:r w:rsidRPr="00156BD8">
        <w:rPr>
          <w:sz w:val="24"/>
          <w:szCs w:val="24"/>
        </w:rPr>
        <w:t xml:space="preserve"> Заказчиком; в соглашении должна быть установлена субсидиарная ответственность каждого члена коллективного участника по обязательствам, связанным с участием в закупке, и солидарная ответственность за своевременное и полное исполнение Договора; соглашением должно быть предусмотрено, что все операции по выполнению Договора в целом, включая платежи, совершаются исключительно с лидером, однако, по желанию Заказчика или по его инициативе, данная схема может быть изменена; срок действия соглашения должен быть не менее, чем срок действия Договора; соглашение не должно изменяться без одо</w:t>
      </w:r>
      <w:r w:rsidR="0032361A">
        <w:rPr>
          <w:sz w:val="24"/>
          <w:szCs w:val="24"/>
        </w:rPr>
        <w:t xml:space="preserve">брения </w:t>
      </w:r>
      <w:r w:rsidR="00D76C80">
        <w:rPr>
          <w:sz w:val="24"/>
          <w:szCs w:val="24"/>
        </w:rPr>
        <w:t xml:space="preserve">Инициатора, </w:t>
      </w:r>
      <w:r w:rsidR="0032361A">
        <w:rPr>
          <w:sz w:val="24"/>
          <w:szCs w:val="24"/>
        </w:rPr>
        <w:t>Заказчика.</w:t>
      </w:r>
    </w:p>
    <w:p w14:paraId="28EFE123" w14:textId="00AB7FDD" w:rsidR="00F61853" w:rsidRPr="0066353E" w:rsidRDefault="0099358E" w:rsidP="0066353E">
      <w:pPr>
        <w:tabs>
          <w:tab w:val="left" w:pos="7655"/>
        </w:tabs>
        <w:spacing w:line="240" w:lineRule="auto"/>
        <w:ind w:firstLine="709"/>
        <w:jc w:val="both"/>
        <w:rPr>
          <w:rFonts w:ascii="Times New Roman" w:eastAsia="Calibri" w:hAnsi="Times New Roman" w:cs="Times New Roman"/>
          <w:bCs/>
          <w:kern w:val="28"/>
          <w:sz w:val="24"/>
          <w:szCs w:val="24"/>
        </w:rPr>
      </w:pPr>
      <w:r w:rsidRPr="0066353E">
        <w:rPr>
          <w:rFonts w:ascii="Times New Roman" w:eastAsia="Calibri" w:hAnsi="Times New Roman" w:cs="Times New Roman"/>
          <w:bCs/>
          <w:kern w:val="28"/>
          <w:sz w:val="24"/>
          <w:szCs w:val="24"/>
        </w:rPr>
        <w:t>Любое юридическое лицо или индивидуальный предприниматель может участвовать только в одном объединении и не имеет права принимать участие в данной закупке самостоятельно. В случае невыполнения этих требований заявки с участием таких лиц будут отклонены без рассмотрения по существу.</w:t>
      </w:r>
    </w:p>
    <w:p w14:paraId="5B2D7EC2" w14:textId="0379508E" w:rsidR="00564D79" w:rsidRPr="00CB48EE" w:rsidRDefault="00564D79" w:rsidP="00BE1F33">
      <w:pPr>
        <w:pStyle w:val="ab"/>
        <w:tabs>
          <w:tab w:val="left" w:pos="7655"/>
        </w:tabs>
        <w:spacing w:before="0" w:line="240" w:lineRule="auto"/>
        <w:ind w:firstLine="709"/>
        <w:rPr>
          <w:sz w:val="24"/>
        </w:rPr>
      </w:pPr>
      <w:r w:rsidRPr="00CB48EE">
        <w:rPr>
          <w:sz w:val="24"/>
        </w:rPr>
        <w:t>Приложения:</w:t>
      </w:r>
    </w:p>
    <w:p w14:paraId="7B64C86B" w14:textId="5DCB2683" w:rsidR="00982E08" w:rsidRPr="00982E08" w:rsidRDefault="00982E08" w:rsidP="00BE1F33">
      <w:pPr>
        <w:numPr>
          <w:ilvl w:val="0"/>
          <w:numId w:val="22"/>
        </w:numPr>
        <w:autoSpaceDE w:val="0"/>
        <w:autoSpaceDN w:val="0"/>
        <w:spacing w:after="0" w:line="240" w:lineRule="auto"/>
        <w:ind w:left="0" w:firstLine="709"/>
        <w:jc w:val="both"/>
        <w:rPr>
          <w:rFonts w:ascii="Times New Roman" w:eastAsia="Times New Roman" w:hAnsi="Times New Roman" w:cs="Times New Roman"/>
          <w:snapToGrid w:val="0"/>
          <w:sz w:val="24"/>
          <w:szCs w:val="24"/>
          <w:lang w:eastAsia="ru-RU"/>
        </w:rPr>
      </w:pPr>
      <w:r w:rsidRPr="00982E08">
        <w:rPr>
          <w:rFonts w:ascii="Times New Roman" w:eastAsia="Times New Roman" w:hAnsi="Times New Roman" w:cs="Times New Roman"/>
          <w:snapToGrid w:val="0"/>
          <w:sz w:val="24"/>
          <w:szCs w:val="24"/>
          <w:lang w:eastAsia="ru-RU"/>
        </w:rPr>
        <w:t>Приложение №1 - Тр</w:t>
      </w:r>
      <w:r w:rsidR="00BE1F33">
        <w:rPr>
          <w:rFonts w:ascii="Times New Roman" w:eastAsia="Times New Roman" w:hAnsi="Times New Roman" w:cs="Times New Roman"/>
          <w:snapToGrid w:val="0"/>
          <w:sz w:val="24"/>
          <w:szCs w:val="24"/>
          <w:lang w:eastAsia="ru-RU"/>
        </w:rPr>
        <w:t xml:space="preserve">ебования к закупаемой </w:t>
      </w:r>
      <w:r w:rsidR="00CF1E2B">
        <w:rPr>
          <w:rFonts w:ascii="Times New Roman" w:eastAsia="Times New Roman" w:hAnsi="Times New Roman" w:cs="Times New Roman"/>
          <w:snapToGrid w:val="0"/>
          <w:sz w:val="24"/>
          <w:szCs w:val="24"/>
          <w:lang w:eastAsia="ru-RU"/>
        </w:rPr>
        <w:t>продукции</w:t>
      </w:r>
      <w:r w:rsidR="00BE1F33">
        <w:rPr>
          <w:rFonts w:ascii="Times New Roman" w:eastAsia="Times New Roman" w:hAnsi="Times New Roman" w:cs="Times New Roman"/>
          <w:snapToGrid w:val="0"/>
          <w:sz w:val="24"/>
          <w:szCs w:val="24"/>
          <w:lang w:eastAsia="ru-RU"/>
        </w:rPr>
        <w:t>.</w:t>
      </w:r>
    </w:p>
    <w:p w14:paraId="646998F2" w14:textId="77777777" w:rsidR="00982E08" w:rsidRPr="00982E08" w:rsidRDefault="00982E08" w:rsidP="00BE1F33">
      <w:pPr>
        <w:numPr>
          <w:ilvl w:val="0"/>
          <w:numId w:val="22"/>
        </w:numPr>
        <w:autoSpaceDE w:val="0"/>
        <w:autoSpaceDN w:val="0"/>
        <w:spacing w:after="0" w:line="240" w:lineRule="auto"/>
        <w:ind w:left="0" w:firstLine="709"/>
        <w:jc w:val="both"/>
        <w:rPr>
          <w:rFonts w:ascii="Times New Roman" w:eastAsia="Times New Roman" w:hAnsi="Times New Roman" w:cs="Times New Roman"/>
          <w:snapToGrid w:val="0"/>
          <w:sz w:val="24"/>
          <w:szCs w:val="24"/>
          <w:lang w:eastAsia="ru-RU"/>
        </w:rPr>
      </w:pPr>
      <w:r w:rsidRPr="00982E08">
        <w:rPr>
          <w:rFonts w:ascii="Times New Roman" w:eastAsia="Times New Roman" w:hAnsi="Times New Roman" w:cs="Times New Roman"/>
          <w:snapToGrid w:val="0"/>
          <w:sz w:val="24"/>
          <w:szCs w:val="24"/>
          <w:lang w:eastAsia="ru-RU"/>
        </w:rPr>
        <w:t>Приложение №2 - Проект договора</w:t>
      </w:r>
      <w:r w:rsidR="00BE1F33">
        <w:rPr>
          <w:rFonts w:ascii="Times New Roman" w:eastAsia="Times New Roman" w:hAnsi="Times New Roman" w:cs="Times New Roman"/>
          <w:snapToGrid w:val="0"/>
          <w:sz w:val="24"/>
          <w:szCs w:val="24"/>
          <w:lang w:eastAsia="ru-RU"/>
        </w:rPr>
        <w:t>.</w:t>
      </w:r>
    </w:p>
    <w:p w14:paraId="41B9EFAC" w14:textId="5EFE1C49" w:rsidR="00FF5DD8" w:rsidRDefault="00982E08" w:rsidP="005A5AFF">
      <w:pPr>
        <w:numPr>
          <w:ilvl w:val="0"/>
          <w:numId w:val="22"/>
        </w:numPr>
        <w:autoSpaceDE w:val="0"/>
        <w:autoSpaceDN w:val="0"/>
        <w:spacing w:after="0" w:line="240" w:lineRule="auto"/>
        <w:ind w:left="0" w:firstLine="709"/>
        <w:jc w:val="both"/>
        <w:rPr>
          <w:rFonts w:ascii="Times New Roman" w:eastAsia="Times New Roman" w:hAnsi="Times New Roman" w:cs="Times New Roman"/>
          <w:snapToGrid w:val="0"/>
          <w:sz w:val="24"/>
          <w:szCs w:val="24"/>
          <w:lang w:eastAsia="ru-RU"/>
        </w:rPr>
      </w:pPr>
      <w:r w:rsidRPr="00CE4134">
        <w:rPr>
          <w:rFonts w:ascii="Times New Roman" w:eastAsia="Times New Roman" w:hAnsi="Times New Roman" w:cs="Times New Roman"/>
          <w:snapToGrid w:val="0"/>
          <w:sz w:val="24"/>
          <w:szCs w:val="24"/>
          <w:lang w:eastAsia="ru-RU"/>
        </w:rPr>
        <w:t xml:space="preserve">Приложение №3 - Форма </w:t>
      </w:r>
      <w:r w:rsidR="00E04551" w:rsidRPr="00CE4134">
        <w:rPr>
          <w:rFonts w:ascii="Times New Roman" w:eastAsia="Times New Roman" w:hAnsi="Times New Roman" w:cs="Times New Roman"/>
          <w:snapToGrid w:val="0"/>
          <w:sz w:val="24"/>
          <w:szCs w:val="24"/>
          <w:lang w:eastAsia="ru-RU"/>
        </w:rPr>
        <w:t>Заявки</w:t>
      </w:r>
      <w:r w:rsidR="000D50C6" w:rsidRPr="00CE4134">
        <w:rPr>
          <w:rFonts w:ascii="Times New Roman" w:eastAsia="Times New Roman" w:hAnsi="Times New Roman" w:cs="Times New Roman"/>
          <w:snapToGrid w:val="0"/>
          <w:sz w:val="24"/>
          <w:szCs w:val="24"/>
          <w:lang w:eastAsia="ru-RU"/>
        </w:rPr>
        <w:t xml:space="preserve"> на участие в закупке способом «сравнение цен».</w:t>
      </w:r>
    </w:p>
    <w:p w14:paraId="558FFD8D" w14:textId="682AEACF" w:rsidR="005951CD" w:rsidRPr="00CE4134" w:rsidRDefault="005951CD" w:rsidP="00715C45">
      <w:pPr>
        <w:autoSpaceDE w:val="0"/>
        <w:autoSpaceDN w:val="0"/>
        <w:spacing w:after="0" w:line="240" w:lineRule="auto"/>
        <w:ind w:left="709"/>
        <w:jc w:val="both"/>
        <w:rPr>
          <w:rFonts w:ascii="Times New Roman" w:eastAsia="Times New Roman" w:hAnsi="Times New Roman" w:cs="Times New Roman"/>
          <w:snapToGrid w:val="0"/>
          <w:sz w:val="24"/>
          <w:szCs w:val="24"/>
          <w:lang w:eastAsia="ru-RU"/>
        </w:rPr>
      </w:pPr>
      <w:bookmarkStart w:id="31" w:name="_GoBack"/>
      <w:bookmarkEnd w:id="31"/>
    </w:p>
    <w:sectPr w:rsidR="005951CD" w:rsidRPr="00CE4134" w:rsidSect="003C53DD">
      <w:pgSz w:w="11906" w:h="16838"/>
      <w:pgMar w:top="678" w:right="851" w:bottom="1134" w:left="1701" w:header="22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9F2529" w14:textId="77777777" w:rsidR="009F1249" w:rsidRDefault="009F1249" w:rsidP="00961A4F">
      <w:pPr>
        <w:spacing w:after="0" w:line="240" w:lineRule="auto"/>
      </w:pPr>
      <w:r>
        <w:separator/>
      </w:r>
    </w:p>
  </w:endnote>
  <w:endnote w:type="continuationSeparator" w:id="0">
    <w:p w14:paraId="1B680641" w14:textId="77777777" w:rsidR="009F1249" w:rsidRDefault="009F1249" w:rsidP="00961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PF Din Text Cond Pro Light">
    <w:panose1 w:val="02000000000000000000"/>
    <w:charset w:val="CC"/>
    <w:family w:val="auto"/>
    <w:pitch w:val="variable"/>
    <w:sig w:usb0="A00002BF" w:usb1="5000E0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9D6A17" w14:textId="77777777" w:rsidR="009F1249" w:rsidRDefault="009F1249" w:rsidP="00961A4F">
      <w:pPr>
        <w:spacing w:after="0" w:line="240" w:lineRule="auto"/>
      </w:pPr>
      <w:r>
        <w:separator/>
      </w:r>
    </w:p>
  </w:footnote>
  <w:footnote w:type="continuationSeparator" w:id="0">
    <w:p w14:paraId="4F9E42CE" w14:textId="77777777" w:rsidR="009F1249" w:rsidRDefault="009F1249" w:rsidP="00961A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60B9F"/>
    <w:multiLevelType w:val="hybridMultilevel"/>
    <w:tmpl w:val="8C089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9E36F2"/>
    <w:multiLevelType w:val="hybridMultilevel"/>
    <w:tmpl w:val="51721102"/>
    <w:lvl w:ilvl="0" w:tplc="FFFFFFFF">
      <w:start w:val="1"/>
      <w:numFmt w:val="russianLower"/>
      <w:lvlText w:val="%1)"/>
      <w:lvlJc w:val="left"/>
      <w:pPr>
        <w:ind w:left="2187" w:hanging="360"/>
      </w:pPr>
    </w:lvl>
    <w:lvl w:ilvl="1" w:tplc="FFFFFFFF" w:tentative="1">
      <w:start w:val="1"/>
      <w:numFmt w:val="lowerLetter"/>
      <w:lvlText w:val="%2."/>
      <w:lvlJc w:val="left"/>
      <w:pPr>
        <w:ind w:left="2907" w:hanging="360"/>
      </w:pPr>
    </w:lvl>
    <w:lvl w:ilvl="2" w:tplc="FFFFFFFF" w:tentative="1">
      <w:start w:val="1"/>
      <w:numFmt w:val="lowerRoman"/>
      <w:lvlText w:val="%3."/>
      <w:lvlJc w:val="right"/>
      <w:pPr>
        <w:ind w:left="3627" w:hanging="180"/>
      </w:pPr>
    </w:lvl>
    <w:lvl w:ilvl="3" w:tplc="FFFFFFFF" w:tentative="1">
      <w:start w:val="1"/>
      <w:numFmt w:val="decimal"/>
      <w:lvlText w:val="%4."/>
      <w:lvlJc w:val="left"/>
      <w:pPr>
        <w:ind w:left="4347" w:hanging="360"/>
      </w:pPr>
    </w:lvl>
    <w:lvl w:ilvl="4" w:tplc="FFFFFFFF" w:tentative="1">
      <w:start w:val="1"/>
      <w:numFmt w:val="lowerLetter"/>
      <w:lvlText w:val="%5."/>
      <w:lvlJc w:val="left"/>
      <w:pPr>
        <w:ind w:left="5067" w:hanging="360"/>
      </w:pPr>
    </w:lvl>
    <w:lvl w:ilvl="5" w:tplc="FFFFFFFF" w:tentative="1">
      <w:start w:val="1"/>
      <w:numFmt w:val="lowerRoman"/>
      <w:lvlText w:val="%6."/>
      <w:lvlJc w:val="right"/>
      <w:pPr>
        <w:ind w:left="5787" w:hanging="180"/>
      </w:pPr>
    </w:lvl>
    <w:lvl w:ilvl="6" w:tplc="FFFFFFFF" w:tentative="1">
      <w:start w:val="1"/>
      <w:numFmt w:val="decimal"/>
      <w:lvlText w:val="%7."/>
      <w:lvlJc w:val="left"/>
      <w:pPr>
        <w:ind w:left="6507" w:hanging="360"/>
      </w:pPr>
    </w:lvl>
    <w:lvl w:ilvl="7" w:tplc="FFFFFFFF" w:tentative="1">
      <w:start w:val="1"/>
      <w:numFmt w:val="lowerLetter"/>
      <w:lvlText w:val="%8."/>
      <w:lvlJc w:val="left"/>
      <w:pPr>
        <w:ind w:left="7227" w:hanging="360"/>
      </w:pPr>
    </w:lvl>
    <w:lvl w:ilvl="8" w:tplc="FFFFFFFF" w:tentative="1">
      <w:start w:val="1"/>
      <w:numFmt w:val="lowerRoman"/>
      <w:lvlText w:val="%9."/>
      <w:lvlJc w:val="right"/>
      <w:pPr>
        <w:ind w:left="7947" w:hanging="180"/>
      </w:pPr>
    </w:lvl>
  </w:abstractNum>
  <w:abstractNum w:abstractNumId="2" w15:restartNumberingAfterBreak="0">
    <w:nsid w:val="05CC1CFF"/>
    <w:multiLevelType w:val="hybridMultilevel"/>
    <w:tmpl w:val="8C54FCAE"/>
    <w:lvl w:ilvl="0" w:tplc="5A2E2622">
      <w:start w:val="1"/>
      <w:numFmt w:val="decimal"/>
      <w:lvlText w:val="%1."/>
      <w:lvlJc w:val="left"/>
      <w:pPr>
        <w:ind w:left="930" w:hanging="360"/>
      </w:pPr>
      <w:rPr>
        <w:rFonts w:hint="default"/>
        <w:b w:val="0"/>
        <w:i w:val="0"/>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3" w15:restartNumberingAfterBreak="0">
    <w:nsid w:val="093312F5"/>
    <w:multiLevelType w:val="multilevel"/>
    <w:tmpl w:val="DCE03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765BFE"/>
    <w:multiLevelType w:val="multilevel"/>
    <w:tmpl w:val="B2D4EC60"/>
    <w:lvl w:ilvl="0">
      <w:start w:val="1"/>
      <w:numFmt w:val="russianLower"/>
      <w:lvlText w:val="%1)"/>
      <w:lvlJc w:val="left"/>
      <w:pPr>
        <w:tabs>
          <w:tab w:val="num" w:pos="0"/>
        </w:tabs>
        <w:ind w:left="1296" w:hanging="360"/>
      </w:pPr>
      <w:rPr>
        <w:rFonts w:cs="Times New Roman"/>
      </w:rPr>
    </w:lvl>
    <w:lvl w:ilvl="1">
      <w:start w:val="1"/>
      <w:numFmt w:val="lowerLetter"/>
      <w:lvlText w:val="%2)"/>
      <w:lvlJc w:val="left"/>
      <w:pPr>
        <w:tabs>
          <w:tab w:val="num" w:pos="0"/>
        </w:tabs>
        <w:ind w:left="2361" w:hanging="705"/>
      </w:pPr>
    </w:lvl>
    <w:lvl w:ilvl="2">
      <w:start w:val="1"/>
      <w:numFmt w:val="lowerRoman"/>
      <w:lvlText w:val="%3."/>
      <w:lvlJc w:val="right"/>
      <w:pPr>
        <w:tabs>
          <w:tab w:val="num" w:pos="0"/>
        </w:tabs>
        <w:ind w:left="2736" w:hanging="180"/>
      </w:pPr>
    </w:lvl>
    <w:lvl w:ilvl="3">
      <w:start w:val="1"/>
      <w:numFmt w:val="decimal"/>
      <w:lvlText w:val="%4."/>
      <w:lvlJc w:val="left"/>
      <w:pPr>
        <w:tabs>
          <w:tab w:val="num" w:pos="0"/>
        </w:tabs>
        <w:ind w:left="3456" w:hanging="360"/>
      </w:pPr>
    </w:lvl>
    <w:lvl w:ilvl="4">
      <w:start w:val="1"/>
      <w:numFmt w:val="lowerLetter"/>
      <w:lvlText w:val="%5."/>
      <w:lvlJc w:val="left"/>
      <w:pPr>
        <w:tabs>
          <w:tab w:val="num" w:pos="0"/>
        </w:tabs>
        <w:ind w:left="4176" w:hanging="360"/>
      </w:pPr>
    </w:lvl>
    <w:lvl w:ilvl="5">
      <w:start w:val="1"/>
      <w:numFmt w:val="lowerRoman"/>
      <w:lvlText w:val="%6."/>
      <w:lvlJc w:val="right"/>
      <w:pPr>
        <w:tabs>
          <w:tab w:val="num" w:pos="0"/>
        </w:tabs>
        <w:ind w:left="4896" w:hanging="180"/>
      </w:pPr>
    </w:lvl>
    <w:lvl w:ilvl="6">
      <w:start w:val="1"/>
      <w:numFmt w:val="decimal"/>
      <w:lvlText w:val="%7."/>
      <w:lvlJc w:val="left"/>
      <w:pPr>
        <w:tabs>
          <w:tab w:val="num" w:pos="0"/>
        </w:tabs>
        <w:ind w:left="5616" w:hanging="360"/>
      </w:pPr>
    </w:lvl>
    <w:lvl w:ilvl="7">
      <w:start w:val="1"/>
      <w:numFmt w:val="lowerLetter"/>
      <w:lvlText w:val="%8."/>
      <w:lvlJc w:val="left"/>
      <w:pPr>
        <w:tabs>
          <w:tab w:val="num" w:pos="0"/>
        </w:tabs>
        <w:ind w:left="6336" w:hanging="360"/>
      </w:pPr>
    </w:lvl>
    <w:lvl w:ilvl="8">
      <w:start w:val="1"/>
      <w:numFmt w:val="lowerRoman"/>
      <w:lvlText w:val="%9."/>
      <w:lvlJc w:val="right"/>
      <w:pPr>
        <w:tabs>
          <w:tab w:val="num" w:pos="0"/>
        </w:tabs>
        <w:ind w:left="7056" w:hanging="180"/>
      </w:pPr>
    </w:lvl>
  </w:abstractNum>
  <w:abstractNum w:abstractNumId="5" w15:restartNumberingAfterBreak="0">
    <w:nsid w:val="11CF6AEC"/>
    <w:multiLevelType w:val="hybridMultilevel"/>
    <w:tmpl w:val="61F42B32"/>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1D993BDC"/>
    <w:multiLevelType w:val="multilevel"/>
    <w:tmpl w:val="AD007356"/>
    <w:lvl w:ilvl="0">
      <w:start w:val="1"/>
      <w:numFmt w:val="decimal"/>
      <w:suff w:val="space"/>
      <w:lvlText w:val="%1."/>
      <w:lvlJc w:val="left"/>
      <w:pPr>
        <w:ind w:left="1" w:firstLine="567"/>
      </w:pPr>
      <w:rPr>
        <w:rFonts w:ascii="Times New Roman" w:hAnsi="Times New Roman" w:cs="Times New Roman" w:hint="default"/>
        <w:b w:val="0"/>
        <w:i w:val="0"/>
        <w:color w:val="000000"/>
        <w:sz w:val="24"/>
        <w:szCs w:val="24"/>
      </w:rPr>
    </w:lvl>
    <w:lvl w:ilvl="1">
      <w:start w:val="1"/>
      <w:numFmt w:val="decimal"/>
      <w:lvlText w:val="%1.%2."/>
      <w:lvlJc w:val="left"/>
      <w:pPr>
        <w:tabs>
          <w:tab w:val="num" w:pos="981"/>
        </w:tabs>
        <w:ind w:left="2399" w:hanging="708"/>
      </w:pPr>
      <w:rPr>
        <w:rFonts w:hint="default"/>
        <w:b w:val="0"/>
        <w:i w:val="0"/>
      </w:rPr>
    </w:lvl>
    <w:lvl w:ilvl="2">
      <w:start w:val="1"/>
      <w:numFmt w:val="decimal"/>
      <w:lvlText w:val="%1.%2.%3."/>
      <w:lvlJc w:val="left"/>
      <w:pPr>
        <w:tabs>
          <w:tab w:val="num" w:pos="3108"/>
        </w:tabs>
        <w:ind w:left="3108" w:hanging="708"/>
      </w:pPr>
      <w:rPr>
        <w:rFonts w:hint="default"/>
      </w:rPr>
    </w:lvl>
    <w:lvl w:ilvl="3">
      <w:start w:val="1"/>
      <w:numFmt w:val="decimal"/>
      <w:lvlText w:val="%1.%2.%3.%4."/>
      <w:lvlJc w:val="left"/>
      <w:pPr>
        <w:tabs>
          <w:tab w:val="num" w:pos="981"/>
        </w:tabs>
        <w:ind w:left="3813" w:hanging="708"/>
      </w:pPr>
      <w:rPr>
        <w:rFonts w:hint="default"/>
      </w:rPr>
    </w:lvl>
    <w:lvl w:ilvl="4">
      <w:start w:val="1"/>
      <w:numFmt w:val="decimal"/>
      <w:lvlText w:val="%1.%2.%3.%4.%5."/>
      <w:lvlJc w:val="left"/>
      <w:pPr>
        <w:tabs>
          <w:tab w:val="num" w:pos="981"/>
        </w:tabs>
        <w:ind w:left="4521" w:hanging="708"/>
      </w:pPr>
      <w:rPr>
        <w:rFonts w:hint="default"/>
      </w:rPr>
    </w:lvl>
    <w:lvl w:ilvl="5">
      <w:numFmt w:val="none"/>
      <w:lvlText w:val=""/>
      <w:lvlJc w:val="left"/>
      <w:pPr>
        <w:tabs>
          <w:tab w:val="num" w:pos="360"/>
        </w:tabs>
        <w:ind w:left="0" w:firstLine="0"/>
      </w:pPr>
      <w:rPr>
        <w:rFonts w:hint="default"/>
      </w:rPr>
    </w:lvl>
    <w:lvl w:ilvl="6">
      <w:start w:val="1"/>
      <w:numFmt w:val="decimal"/>
      <w:lvlText w:val="%1.%2.%3.%4.%5.%6.%7."/>
      <w:lvlJc w:val="left"/>
      <w:pPr>
        <w:tabs>
          <w:tab w:val="num" w:pos="981"/>
        </w:tabs>
        <w:ind w:left="5937" w:hanging="708"/>
      </w:pPr>
      <w:rPr>
        <w:rFonts w:hint="default"/>
      </w:rPr>
    </w:lvl>
    <w:lvl w:ilvl="7">
      <w:start w:val="1"/>
      <w:numFmt w:val="decimal"/>
      <w:lvlText w:val="%1.%2.%3.%4.%5.%6.%7.%8."/>
      <w:lvlJc w:val="left"/>
      <w:pPr>
        <w:tabs>
          <w:tab w:val="num" w:pos="981"/>
        </w:tabs>
        <w:ind w:left="6645" w:hanging="708"/>
      </w:pPr>
      <w:rPr>
        <w:rFonts w:hint="default"/>
      </w:rPr>
    </w:lvl>
    <w:lvl w:ilvl="8">
      <w:start w:val="1"/>
      <w:numFmt w:val="decimal"/>
      <w:lvlText w:val="%1.%2.%3.%4.%5.%6.%7.%8.%9."/>
      <w:lvlJc w:val="left"/>
      <w:pPr>
        <w:tabs>
          <w:tab w:val="num" w:pos="981"/>
        </w:tabs>
        <w:ind w:left="7353" w:hanging="708"/>
      </w:pPr>
      <w:rPr>
        <w:rFonts w:hint="default"/>
      </w:rPr>
    </w:lvl>
  </w:abstractNum>
  <w:abstractNum w:abstractNumId="7" w15:restartNumberingAfterBreak="0">
    <w:nsid w:val="1DAD3810"/>
    <w:multiLevelType w:val="hybridMultilevel"/>
    <w:tmpl w:val="3758AE12"/>
    <w:lvl w:ilvl="0" w:tplc="CC3EEDAE">
      <w:start w:val="1"/>
      <w:numFmt w:val="decimal"/>
      <w:lvlText w:val="5.1.%1."/>
      <w:lvlJc w:val="left"/>
      <w:pPr>
        <w:ind w:left="1429" w:hanging="360"/>
      </w:pPr>
      <w:rPr>
        <w:rFonts w:ascii="Times New Roman" w:hAnsi="Times New Roman" w:hint="default"/>
        <w:b w:val="0"/>
        <w:i w:val="0"/>
        <w:color w:val="auto"/>
        <w:sz w:val="26"/>
        <w:szCs w:val="26"/>
      </w:rPr>
    </w:lvl>
    <w:lvl w:ilvl="1" w:tplc="B4F241F0" w:tentative="1">
      <w:start w:val="1"/>
      <w:numFmt w:val="lowerLetter"/>
      <w:lvlText w:val="%2."/>
      <w:lvlJc w:val="left"/>
      <w:pPr>
        <w:ind w:left="2149" w:hanging="360"/>
      </w:pPr>
    </w:lvl>
    <w:lvl w:ilvl="2" w:tplc="0E620372" w:tentative="1">
      <w:start w:val="1"/>
      <w:numFmt w:val="lowerRoman"/>
      <w:lvlText w:val="%3."/>
      <w:lvlJc w:val="right"/>
      <w:pPr>
        <w:ind w:left="2869" w:hanging="180"/>
      </w:pPr>
    </w:lvl>
    <w:lvl w:ilvl="3" w:tplc="9F0048F2" w:tentative="1">
      <w:start w:val="1"/>
      <w:numFmt w:val="decimal"/>
      <w:lvlText w:val="%4."/>
      <w:lvlJc w:val="left"/>
      <w:pPr>
        <w:ind w:left="3589" w:hanging="360"/>
      </w:pPr>
    </w:lvl>
    <w:lvl w:ilvl="4" w:tplc="F17CB77E" w:tentative="1">
      <w:start w:val="1"/>
      <w:numFmt w:val="lowerLetter"/>
      <w:lvlText w:val="%5."/>
      <w:lvlJc w:val="left"/>
      <w:pPr>
        <w:ind w:left="4309" w:hanging="360"/>
      </w:pPr>
    </w:lvl>
    <w:lvl w:ilvl="5" w:tplc="D76E1204" w:tentative="1">
      <w:start w:val="1"/>
      <w:numFmt w:val="lowerRoman"/>
      <w:lvlText w:val="%6."/>
      <w:lvlJc w:val="right"/>
      <w:pPr>
        <w:ind w:left="5029" w:hanging="180"/>
      </w:pPr>
    </w:lvl>
    <w:lvl w:ilvl="6" w:tplc="7C4A9812" w:tentative="1">
      <w:start w:val="1"/>
      <w:numFmt w:val="decimal"/>
      <w:lvlText w:val="%7."/>
      <w:lvlJc w:val="left"/>
      <w:pPr>
        <w:ind w:left="5749" w:hanging="360"/>
      </w:pPr>
    </w:lvl>
    <w:lvl w:ilvl="7" w:tplc="671ABF5C" w:tentative="1">
      <w:start w:val="1"/>
      <w:numFmt w:val="lowerLetter"/>
      <w:lvlText w:val="%8."/>
      <w:lvlJc w:val="left"/>
      <w:pPr>
        <w:ind w:left="6469" w:hanging="360"/>
      </w:pPr>
    </w:lvl>
    <w:lvl w:ilvl="8" w:tplc="A26CBB08" w:tentative="1">
      <w:start w:val="1"/>
      <w:numFmt w:val="lowerRoman"/>
      <w:lvlText w:val="%9."/>
      <w:lvlJc w:val="right"/>
      <w:pPr>
        <w:ind w:left="7189" w:hanging="180"/>
      </w:pPr>
    </w:lvl>
  </w:abstractNum>
  <w:abstractNum w:abstractNumId="8" w15:restartNumberingAfterBreak="0">
    <w:nsid w:val="1F0C3B92"/>
    <w:multiLevelType w:val="hybridMultilevel"/>
    <w:tmpl w:val="79A2C6B6"/>
    <w:lvl w:ilvl="0" w:tplc="2E76BFAE">
      <w:start w:val="1"/>
      <w:numFmt w:val="decimal"/>
      <w:lvlText w:val="%1."/>
      <w:lvlJc w:val="left"/>
      <w:pPr>
        <w:ind w:left="1620" w:hanging="54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15:restartNumberingAfterBreak="0">
    <w:nsid w:val="1FAF228B"/>
    <w:multiLevelType w:val="multilevel"/>
    <w:tmpl w:val="B8F0607C"/>
    <w:lvl w:ilvl="0">
      <w:start w:val="1"/>
      <w:numFmt w:val="decimal"/>
      <w:suff w:val="space"/>
      <w:lvlText w:val="%1."/>
      <w:lvlJc w:val="left"/>
      <w:pPr>
        <w:ind w:left="153" w:firstLine="567"/>
      </w:pPr>
      <w:rPr>
        <w:rFonts w:ascii="Times New Roman" w:hAnsi="Times New Roman" w:cs="Times New Roman" w:hint="default"/>
        <w:b w:val="0"/>
        <w:color w:val="000000"/>
        <w:sz w:val="24"/>
        <w:szCs w:val="24"/>
      </w:rPr>
    </w:lvl>
    <w:lvl w:ilvl="1">
      <w:start w:val="1"/>
      <w:numFmt w:val="decimal"/>
      <w:lvlText w:val="%1.%2."/>
      <w:lvlJc w:val="left"/>
      <w:pPr>
        <w:tabs>
          <w:tab w:val="num" w:pos="981"/>
        </w:tabs>
        <w:ind w:left="2399" w:hanging="708"/>
      </w:pPr>
      <w:rPr>
        <w:rFonts w:hint="default"/>
        <w:b w:val="0"/>
        <w:i w:val="0"/>
      </w:rPr>
    </w:lvl>
    <w:lvl w:ilvl="2">
      <w:start w:val="1"/>
      <w:numFmt w:val="decimal"/>
      <w:lvlText w:val="%1.%2.%3."/>
      <w:lvlJc w:val="left"/>
      <w:pPr>
        <w:tabs>
          <w:tab w:val="num" w:pos="3108"/>
        </w:tabs>
        <w:ind w:left="3108" w:hanging="708"/>
      </w:pPr>
      <w:rPr>
        <w:rFonts w:hint="default"/>
      </w:rPr>
    </w:lvl>
    <w:lvl w:ilvl="3">
      <w:start w:val="1"/>
      <w:numFmt w:val="decimal"/>
      <w:lvlText w:val="%1.%2.%3.%4."/>
      <w:lvlJc w:val="left"/>
      <w:pPr>
        <w:tabs>
          <w:tab w:val="num" w:pos="981"/>
        </w:tabs>
        <w:ind w:left="3813" w:hanging="708"/>
      </w:pPr>
      <w:rPr>
        <w:rFonts w:hint="default"/>
      </w:rPr>
    </w:lvl>
    <w:lvl w:ilvl="4">
      <w:start w:val="1"/>
      <w:numFmt w:val="decimal"/>
      <w:lvlText w:val="%1.%2.%3.%4.%5."/>
      <w:lvlJc w:val="left"/>
      <w:pPr>
        <w:tabs>
          <w:tab w:val="num" w:pos="981"/>
        </w:tabs>
        <w:ind w:left="4521" w:hanging="708"/>
      </w:pPr>
      <w:rPr>
        <w:rFonts w:hint="default"/>
      </w:rPr>
    </w:lvl>
    <w:lvl w:ilvl="5">
      <w:numFmt w:val="none"/>
      <w:lvlText w:val=""/>
      <w:lvlJc w:val="left"/>
      <w:pPr>
        <w:tabs>
          <w:tab w:val="num" w:pos="360"/>
        </w:tabs>
        <w:ind w:left="0" w:firstLine="0"/>
      </w:pPr>
      <w:rPr>
        <w:rFonts w:hint="default"/>
      </w:rPr>
    </w:lvl>
    <w:lvl w:ilvl="6">
      <w:start w:val="1"/>
      <w:numFmt w:val="decimal"/>
      <w:lvlText w:val="%1.%2.%3.%4.%5.%6.%7."/>
      <w:lvlJc w:val="left"/>
      <w:pPr>
        <w:tabs>
          <w:tab w:val="num" w:pos="981"/>
        </w:tabs>
        <w:ind w:left="5937" w:hanging="708"/>
      </w:pPr>
      <w:rPr>
        <w:rFonts w:hint="default"/>
      </w:rPr>
    </w:lvl>
    <w:lvl w:ilvl="7">
      <w:start w:val="1"/>
      <w:numFmt w:val="decimal"/>
      <w:lvlText w:val="%1.%2.%3.%4.%5.%6.%7.%8."/>
      <w:lvlJc w:val="left"/>
      <w:pPr>
        <w:tabs>
          <w:tab w:val="num" w:pos="981"/>
        </w:tabs>
        <w:ind w:left="6645" w:hanging="708"/>
      </w:pPr>
      <w:rPr>
        <w:rFonts w:hint="default"/>
      </w:rPr>
    </w:lvl>
    <w:lvl w:ilvl="8">
      <w:start w:val="1"/>
      <w:numFmt w:val="decimal"/>
      <w:lvlText w:val="%1.%2.%3.%4.%5.%6.%7.%8.%9."/>
      <w:lvlJc w:val="left"/>
      <w:pPr>
        <w:tabs>
          <w:tab w:val="num" w:pos="981"/>
        </w:tabs>
        <w:ind w:left="7353" w:hanging="708"/>
      </w:pPr>
      <w:rPr>
        <w:rFonts w:hint="default"/>
      </w:rPr>
    </w:lvl>
  </w:abstractNum>
  <w:abstractNum w:abstractNumId="10" w15:restartNumberingAfterBreak="0">
    <w:nsid w:val="22001229"/>
    <w:multiLevelType w:val="hybridMultilevel"/>
    <w:tmpl w:val="AF9221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D5D792F"/>
    <w:multiLevelType w:val="hybridMultilevel"/>
    <w:tmpl w:val="9B127382"/>
    <w:lvl w:ilvl="0" w:tplc="AB86CA6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D776D6B"/>
    <w:multiLevelType w:val="hybridMultilevel"/>
    <w:tmpl w:val="64429146"/>
    <w:lvl w:ilvl="0" w:tplc="DCA2AD9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340D0A9E"/>
    <w:multiLevelType w:val="hybridMultilevel"/>
    <w:tmpl w:val="912E0CD6"/>
    <w:lvl w:ilvl="0" w:tplc="F6DA95B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C36779"/>
    <w:multiLevelType w:val="hybridMultilevel"/>
    <w:tmpl w:val="ABF8F80A"/>
    <w:lvl w:ilvl="0" w:tplc="33140DE0">
      <w:start w:val="1"/>
      <w:numFmt w:val="russianLower"/>
      <w:suff w:val="space"/>
      <w:lvlText w:val="%1)"/>
      <w:lvlJc w:val="left"/>
      <w:pPr>
        <w:ind w:left="720" w:hanging="360"/>
      </w:pPr>
      <w:rPr>
        <w:rFonts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180362"/>
    <w:multiLevelType w:val="hybridMultilevel"/>
    <w:tmpl w:val="D020D252"/>
    <w:lvl w:ilvl="0" w:tplc="D944BA40">
      <w:start w:val="1"/>
      <w:numFmt w:val="decimal"/>
      <w:suff w:val="space"/>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3A922A8A"/>
    <w:multiLevelType w:val="hybridMultilevel"/>
    <w:tmpl w:val="F9E684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78A395C"/>
    <w:multiLevelType w:val="multilevel"/>
    <w:tmpl w:val="45F2DE00"/>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b w:val="0"/>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15:restartNumberingAfterBreak="0">
    <w:nsid w:val="4A1D7708"/>
    <w:multiLevelType w:val="hybridMultilevel"/>
    <w:tmpl w:val="04F8E020"/>
    <w:lvl w:ilvl="0" w:tplc="15222392">
      <w:start w:val="1"/>
      <w:numFmt w:val="decimal"/>
      <w:lvlText w:val="%1."/>
      <w:lvlJc w:val="left"/>
      <w:pPr>
        <w:ind w:left="930" w:hanging="360"/>
      </w:pPr>
      <w:rPr>
        <w:rFonts w:hint="default"/>
        <w:b w:val="0"/>
        <w:i w:val="0"/>
      </w:rPr>
    </w:lvl>
    <w:lvl w:ilvl="1" w:tplc="1D906D38">
      <w:start w:val="1"/>
      <w:numFmt w:val="lowerLetter"/>
      <w:lvlText w:val="%2."/>
      <w:lvlJc w:val="left"/>
      <w:pPr>
        <w:ind w:left="1650" w:hanging="360"/>
      </w:pPr>
    </w:lvl>
    <w:lvl w:ilvl="2" w:tplc="983EF2C2" w:tentative="1">
      <w:start w:val="1"/>
      <w:numFmt w:val="lowerRoman"/>
      <w:lvlText w:val="%3."/>
      <w:lvlJc w:val="right"/>
      <w:pPr>
        <w:ind w:left="2370" w:hanging="180"/>
      </w:pPr>
    </w:lvl>
    <w:lvl w:ilvl="3" w:tplc="80548E68" w:tentative="1">
      <w:start w:val="1"/>
      <w:numFmt w:val="decimal"/>
      <w:lvlText w:val="%4."/>
      <w:lvlJc w:val="left"/>
      <w:pPr>
        <w:ind w:left="3090" w:hanging="360"/>
      </w:pPr>
    </w:lvl>
    <w:lvl w:ilvl="4" w:tplc="C3E6FBA8" w:tentative="1">
      <w:start w:val="1"/>
      <w:numFmt w:val="lowerLetter"/>
      <w:lvlText w:val="%5."/>
      <w:lvlJc w:val="left"/>
      <w:pPr>
        <w:ind w:left="3810" w:hanging="360"/>
      </w:pPr>
    </w:lvl>
    <w:lvl w:ilvl="5" w:tplc="298AE3CA" w:tentative="1">
      <w:start w:val="1"/>
      <w:numFmt w:val="lowerRoman"/>
      <w:lvlText w:val="%6."/>
      <w:lvlJc w:val="right"/>
      <w:pPr>
        <w:ind w:left="4530" w:hanging="180"/>
      </w:pPr>
    </w:lvl>
    <w:lvl w:ilvl="6" w:tplc="5A304940" w:tentative="1">
      <w:start w:val="1"/>
      <w:numFmt w:val="decimal"/>
      <w:lvlText w:val="%7."/>
      <w:lvlJc w:val="left"/>
      <w:pPr>
        <w:ind w:left="5250" w:hanging="360"/>
      </w:pPr>
    </w:lvl>
    <w:lvl w:ilvl="7" w:tplc="699E504E" w:tentative="1">
      <w:start w:val="1"/>
      <w:numFmt w:val="lowerLetter"/>
      <w:lvlText w:val="%8."/>
      <w:lvlJc w:val="left"/>
      <w:pPr>
        <w:ind w:left="5970" w:hanging="360"/>
      </w:pPr>
    </w:lvl>
    <w:lvl w:ilvl="8" w:tplc="4B7AD67E" w:tentative="1">
      <w:start w:val="1"/>
      <w:numFmt w:val="lowerRoman"/>
      <w:lvlText w:val="%9."/>
      <w:lvlJc w:val="right"/>
      <w:pPr>
        <w:ind w:left="6690" w:hanging="180"/>
      </w:pPr>
    </w:lvl>
  </w:abstractNum>
  <w:abstractNum w:abstractNumId="19" w15:restartNumberingAfterBreak="0">
    <w:nsid w:val="4BB47E0B"/>
    <w:multiLevelType w:val="hybridMultilevel"/>
    <w:tmpl w:val="833AD63A"/>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45C1180"/>
    <w:multiLevelType w:val="multilevel"/>
    <w:tmpl w:val="0F9E8CC8"/>
    <w:lvl w:ilvl="0">
      <w:start w:val="3"/>
      <w:numFmt w:val="decimal"/>
      <w:lvlText w:val="%1."/>
      <w:lvlJc w:val="left"/>
      <w:pPr>
        <w:ind w:left="390" w:hanging="390"/>
      </w:pPr>
    </w:lvl>
    <w:lvl w:ilvl="1">
      <w:start w:val="1"/>
      <w:numFmt w:val="decimal"/>
      <w:lvlText w:val="%1.%2."/>
      <w:lvlJc w:val="left"/>
      <w:pPr>
        <w:ind w:left="2149" w:hanging="720"/>
      </w:pPr>
    </w:lvl>
    <w:lvl w:ilvl="2">
      <w:start w:val="1"/>
      <w:numFmt w:val="decimal"/>
      <w:lvlText w:val="%1.%2.%3."/>
      <w:lvlJc w:val="left"/>
      <w:pPr>
        <w:ind w:left="3578" w:hanging="720"/>
      </w:pPr>
    </w:lvl>
    <w:lvl w:ilvl="3">
      <w:start w:val="1"/>
      <w:numFmt w:val="decimal"/>
      <w:lvlText w:val="%1.%2.%3.%4."/>
      <w:lvlJc w:val="left"/>
      <w:pPr>
        <w:ind w:left="5367" w:hanging="1080"/>
      </w:pPr>
    </w:lvl>
    <w:lvl w:ilvl="4">
      <w:start w:val="1"/>
      <w:numFmt w:val="decimal"/>
      <w:lvlText w:val="%1.%2.%3.%4.%5."/>
      <w:lvlJc w:val="left"/>
      <w:pPr>
        <w:ind w:left="6796" w:hanging="1080"/>
      </w:pPr>
    </w:lvl>
    <w:lvl w:ilvl="5">
      <w:start w:val="1"/>
      <w:numFmt w:val="decimal"/>
      <w:lvlText w:val="%1.%2.%3.%4.%5.%6."/>
      <w:lvlJc w:val="left"/>
      <w:pPr>
        <w:ind w:left="8585" w:hanging="1440"/>
      </w:pPr>
    </w:lvl>
    <w:lvl w:ilvl="6">
      <w:start w:val="1"/>
      <w:numFmt w:val="decimal"/>
      <w:lvlText w:val="%1.%2.%3.%4.%5.%6.%7."/>
      <w:lvlJc w:val="left"/>
      <w:pPr>
        <w:ind w:left="10014" w:hanging="1440"/>
      </w:pPr>
    </w:lvl>
    <w:lvl w:ilvl="7">
      <w:start w:val="1"/>
      <w:numFmt w:val="decimal"/>
      <w:lvlText w:val="%1.%2.%3.%4.%5.%6.%7.%8."/>
      <w:lvlJc w:val="left"/>
      <w:pPr>
        <w:ind w:left="11803" w:hanging="1800"/>
      </w:pPr>
    </w:lvl>
    <w:lvl w:ilvl="8">
      <w:start w:val="1"/>
      <w:numFmt w:val="decimal"/>
      <w:lvlText w:val="%1.%2.%3.%4.%5.%6.%7.%8.%9."/>
      <w:lvlJc w:val="left"/>
      <w:pPr>
        <w:ind w:left="13232" w:hanging="1800"/>
      </w:pPr>
    </w:lvl>
  </w:abstractNum>
  <w:abstractNum w:abstractNumId="21" w15:restartNumberingAfterBreak="0">
    <w:nsid w:val="56DD2B90"/>
    <w:multiLevelType w:val="hybridMultilevel"/>
    <w:tmpl w:val="5F14E716"/>
    <w:lvl w:ilvl="0" w:tplc="7C9AB580">
      <w:start w:val="1"/>
      <w:numFmt w:val="decimal"/>
      <w:suff w:val="space"/>
      <w:lvlText w:val="%1."/>
      <w:lvlJc w:val="left"/>
      <w:pPr>
        <w:ind w:left="720" w:hanging="360"/>
      </w:pPr>
      <w:rPr>
        <w:rFonts w:hint="default"/>
      </w:rPr>
    </w:lvl>
    <w:lvl w:ilvl="1" w:tplc="9224DD72" w:tentative="1">
      <w:start w:val="1"/>
      <w:numFmt w:val="bullet"/>
      <w:lvlText w:val="o"/>
      <w:lvlJc w:val="left"/>
      <w:pPr>
        <w:ind w:left="2509" w:hanging="360"/>
      </w:pPr>
      <w:rPr>
        <w:rFonts w:ascii="Courier New" w:hAnsi="Courier New" w:cs="Courier New" w:hint="default"/>
      </w:rPr>
    </w:lvl>
    <w:lvl w:ilvl="2" w:tplc="EBA84B02" w:tentative="1">
      <w:start w:val="1"/>
      <w:numFmt w:val="bullet"/>
      <w:lvlText w:val=""/>
      <w:lvlJc w:val="left"/>
      <w:pPr>
        <w:ind w:left="3229" w:hanging="360"/>
      </w:pPr>
      <w:rPr>
        <w:rFonts w:ascii="Wingdings" w:hAnsi="Wingdings" w:hint="default"/>
      </w:rPr>
    </w:lvl>
    <w:lvl w:ilvl="3" w:tplc="1A9656A6" w:tentative="1">
      <w:start w:val="1"/>
      <w:numFmt w:val="bullet"/>
      <w:lvlText w:val=""/>
      <w:lvlJc w:val="left"/>
      <w:pPr>
        <w:ind w:left="3949" w:hanging="360"/>
      </w:pPr>
      <w:rPr>
        <w:rFonts w:ascii="Symbol" w:hAnsi="Symbol" w:hint="default"/>
      </w:rPr>
    </w:lvl>
    <w:lvl w:ilvl="4" w:tplc="73C853C0" w:tentative="1">
      <w:start w:val="1"/>
      <w:numFmt w:val="bullet"/>
      <w:lvlText w:val="o"/>
      <w:lvlJc w:val="left"/>
      <w:pPr>
        <w:ind w:left="4669" w:hanging="360"/>
      </w:pPr>
      <w:rPr>
        <w:rFonts w:ascii="Courier New" w:hAnsi="Courier New" w:cs="Courier New" w:hint="default"/>
      </w:rPr>
    </w:lvl>
    <w:lvl w:ilvl="5" w:tplc="54D00572" w:tentative="1">
      <w:start w:val="1"/>
      <w:numFmt w:val="bullet"/>
      <w:lvlText w:val=""/>
      <w:lvlJc w:val="left"/>
      <w:pPr>
        <w:ind w:left="5389" w:hanging="360"/>
      </w:pPr>
      <w:rPr>
        <w:rFonts w:ascii="Wingdings" w:hAnsi="Wingdings" w:hint="default"/>
      </w:rPr>
    </w:lvl>
    <w:lvl w:ilvl="6" w:tplc="4EFA631A" w:tentative="1">
      <w:start w:val="1"/>
      <w:numFmt w:val="bullet"/>
      <w:lvlText w:val=""/>
      <w:lvlJc w:val="left"/>
      <w:pPr>
        <w:ind w:left="6109" w:hanging="360"/>
      </w:pPr>
      <w:rPr>
        <w:rFonts w:ascii="Symbol" w:hAnsi="Symbol" w:hint="default"/>
      </w:rPr>
    </w:lvl>
    <w:lvl w:ilvl="7" w:tplc="388E21F8" w:tentative="1">
      <w:start w:val="1"/>
      <w:numFmt w:val="bullet"/>
      <w:lvlText w:val="o"/>
      <w:lvlJc w:val="left"/>
      <w:pPr>
        <w:ind w:left="6829" w:hanging="360"/>
      </w:pPr>
      <w:rPr>
        <w:rFonts w:ascii="Courier New" w:hAnsi="Courier New" w:cs="Courier New" w:hint="default"/>
      </w:rPr>
    </w:lvl>
    <w:lvl w:ilvl="8" w:tplc="87BEF686" w:tentative="1">
      <w:start w:val="1"/>
      <w:numFmt w:val="bullet"/>
      <w:lvlText w:val=""/>
      <w:lvlJc w:val="left"/>
      <w:pPr>
        <w:ind w:left="7549" w:hanging="360"/>
      </w:pPr>
      <w:rPr>
        <w:rFonts w:ascii="Wingdings" w:hAnsi="Wingdings" w:hint="default"/>
      </w:rPr>
    </w:lvl>
  </w:abstractNum>
  <w:abstractNum w:abstractNumId="22" w15:restartNumberingAfterBreak="0">
    <w:nsid w:val="58E35714"/>
    <w:multiLevelType w:val="multilevel"/>
    <w:tmpl w:val="2916942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795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DA84C8C"/>
    <w:multiLevelType w:val="hybridMultilevel"/>
    <w:tmpl w:val="9D84660A"/>
    <w:lvl w:ilvl="0" w:tplc="402EA2C2">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24" w15:restartNumberingAfterBreak="0">
    <w:nsid w:val="5F6573A9"/>
    <w:multiLevelType w:val="hybridMultilevel"/>
    <w:tmpl w:val="E0B0577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5F8D7C06"/>
    <w:multiLevelType w:val="hybridMultilevel"/>
    <w:tmpl w:val="9C501684"/>
    <w:lvl w:ilvl="0" w:tplc="F2D2087C">
      <w:start w:val="1"/>
      <w:numFmt w:val="russianLower"/>
      <w:lvlText w:val="%1)"/>
      <w:lvlJc w:val="left"/>
      <w:pPr>
        <w:ind w:left="1296" w:hanging="360"/>
      </w:pPr>
      <w:rPr>
        <w:rFonts w:cs="Times New Roman" w:hint="default"/>
      </w:rPr>
    </w:lvl>
    <w:lvl w:ilvl="1" w:tplc="3E20A0A2">
      <w:start w:val="1"/>
      <w:numFmt w:val="lowerLetter"/>
      <w:lvlText w:val="%2)"/>
      <w:lvlJc w:val="left"/>
      <w:pPr>
        <w:ind w:left="2361" w:hanging="705"/>
      </w:pPr>
      <w:rPr>
        <w:rFonts w:hint="default"/>
      </w:rPr>
    </w:lvl>
    <w:lvl w:ilvl="2" w:tplc="0419001B">
      <w:start w:val="1"/>
      <w:numFmt w:val="lowerRoman"/>
      <w:lvlText w:val="%3."/>
      <w:lvlJc w:val="right"/>
      <w:pPr>
        <w:ind w:left="2736" w:hanging="180"/>
      </w:pPr>
    </w:lvl>
    <w:lvl w:ilvl="3" w:tplc="0419000F" w:tentative="1">
      <w:start w:val="1"/>
      <w:numFmt w:val="decimal"/>
      <w:lvlText w:val="%4."/>
      <w:lvlJc w:val="left"/>
      <w:pPr>
        <w:ind w:left="3456" w:hanging="360"/>
      </w:pPr>
    </w:lvl>
    <w:lvl w:ilvl="4" w:tplc="04190019" w:tentative="1">
      <w:start w:val="1"/>
      <w:numFmt w:val="lowerLetter"/>
      <w:lvlText w:val="%5."/>
      <w:lvlJc w:val="left"/>
      <w:pPr>
        <w:ind w:left="4176" w:hanging="360"/>
      </w:pPr>
    </w:lvl>
    <w:lvl w:ilvl="5" w:tplc="0419001B" w:tentative="1">
      <w:start w:val="1"/>
      <w:numFmt w:val="lowerRoman"/>
      <w:lvlText w:val="%6."/>
      <w:lvlJc w:val="right"/>
      <w:pPr>
        <w:ind w:left="4896" w:hanging="180"/>
      </w:pPr>
    </w:lvl>
    <w:lvl w:ilvl="6" w:tplc="0419000F" w:tentative="1">
      <w:start w:val="1"/>
      <w:numFmt w:val="decimal"/>
      <w:lvlText w:val="%7."/>
      <w:lvlJc w:val="left"/>
      <w:pPr>
        <w:ind w:left="5616" w:hanging="360"/>
      </w:pPr>
    </w:lvl>
    <w:lvl w:ilvl="7" w:tplc="04190019" w:tentative="1">
      <w:start w:val="1"/>
      <w:numFmt w:val="lowerLetter"/>
      <w:lvlText w:val="%8."/>
      <w:lvlJc w:val="left"/>
      <w:pPr>
        <w:ind w:left="6336" w:hanging="360"/>
      </w:pPr>
    </w:lvl>
    <w:lvl w:ilvl="8" w:tplc="0419001B" w:tentative="1">
      <w:start w:val="1"/>
      <w:numFmt w:val="lowerRoman"/>
      <w:lvlText w:val="%9."/>
      <w:lvlJc w:val="right"/>
      <w:pPr>
        <w:ind w:left="7056" w:hanging="180"/>
      </w:pPr>
    </w:lvl>
  </w:abstractNum>
  <w:abstractNum w:abstractNumId="26" w15:restartNumberingAfterBreak="0">
    <w:nsid w:val="60AA12D2"/>
    <w:multiLevelType w:val="hybridMultilevel"/>
    <w:tmpl w:val="D65E7CD4"/>
    <w:lvl w:ilvl="0" w:tplc="BFCCAD88">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720" w:hanging="360"/>
      </w:pPr>
      <w:rPr>
        <w:rFonts w:ascii="Courier New" w:hAnsi="Courier New" w:cs="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cs="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cs="Courier New" w:hint="default"/>
      </w:rPr>
    </w:lvl>
    <w:lvl w:ilvl="8" w:tplc="04190005" w:tentative="1">
      <w:start w:val="1"/>
      <w:numFmt w:val="bullet"/>
      <w:lvlText w:val=""/>
      <w:lvlJc w:val="left"/>
      <w:pPr>
        <w:ind w:left="5760" w:hanging="360"/>
      </w:pPr>
      <w:rPr>
        <w:rFonts w:ascii="Wingdings" w:hAnsi="Wingdings" w:hint="default"/>
      </w:rPr>
    </w:lvl>
  </w:abstractNum>
  <w:abstractNum w:abstractNumId="27" w15:restartNumberingAfterBreak="0">
    <w:nsid w:val="64416EAD"/>
    <w:multiLevelType w:val="hybridMultilevel"/>
    <w:tmpl w:val="0AF6CF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21D145D"/>
    <w:multiLevelType w:val="hybridMultilevel"/>
    <w:tmpl w:val="880A5D2A"/>
    <w:lvl w:ilvl="0" w:tplc="A05EAFA2">
      <w:start w:val="1"/>
      <w:numFmt w:val="decimal"/>
      <w:suff w:val="space"/>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15:restartNumberingAfterBreak="0">
    <w:nsid w:val="72F5677E"/>
    <w:multiLevelType w:val="multilevel"/>
    <w:tmpl w:val="26D28C7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6BC508D"/>
    <w:multiLevelType w:val="multilevel"/>
    <w:tmpl w:val="F6E8A972"/>
    <w:lvl w:ilvl="0">
      <w:start w:val="1"/>
      <w:numFmt w:val="decimal"/>
      <w:pStyle w:val="1"/>
      <w:lvlText w:val="%1."/>
      <w:lvlJc w:val="center"/>
      <w:pPr>
        <w:tabs>
          <w:tab w:val="num" w:pos="2977"/>
        </w:tabs>
      </w:pPr>
      <w:rPr>
        <w:rFonts w:cs="Times New Roman" w:hint="default"/>
        <w:bCs w:val="0"/>
        <w:iCs w:val="0"/>
        <w:caps w:val="0"/>
        <w:strike w:val="0"/>
        <w:dstrike w:val="0"/>
        <w:snapToGrid w:val="0"/>
        <w:vanish w:val="0"/>
        <w:color w:val="000000"/>
        <w:spacing w:val="0"/>
        <w:kern w:val="0"/>
        <w:position w:val="0"/>
        <w:u w:val="none"/>
        <w:vertAlign w:val="baseline"/>
      </w:rPr>
    </w:lvl>
    <w:lvl w:ilvl="1">
      <w:start w:val="1"/>
      <w:numFmt w:val="decimal"/>
      <w:pStyle w:val="2"/>
      <w:lvlText w:val="%1.%2"/>
      <w:lvlJc w:val="left"/>
      <w:pPr>
        <w:tabs>
          <w:tab w:val="num" w:pos="4680"/>
        </w:tabs>
        <w:ind w:firstLine="567"/>
      </w:pPr>
      <w:rPr>
        <w:rFonts w:cs="Times New Roman" w:hint="default"/>
        <w:bCs/>
        <w:iCs w:val="0"/>
        <w:caps w:val="0"/>
        <w:strike w:val="0"/>
        <w:dstrike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4399"/>
        </w:tabs>
        <w:ind w:firstLine="567"/>
      </w:pPr>
      <w:rPr>
        <w:rFonts w:cs="Times New Roman" w:hint="default"/>
        <w:b w:val="0"/>
        <w:bCs w:val="0"/>
        <w:i w:val="0"/>
        <w:iCs w:val="0"/>
        <w:color w:val="auto"/>
      </w:rPr>
    </w:lvl>
    <w:lvl w:ilvl="3">
      <w:start w:val="1"/>
      <w:numFmt w:val="decimal"/>
      <w:lvlText w:val="%1.%2.%3.%4"/>
      <w:lvlJc w:val="left"/>
      <w:pPr>
        <w:tabs>
          <w:tab w:val="num" w:pos="1985"/>
        </w:tabs>
        <w:ind w:firstLine="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russianLower"/>
      <w:pStyle w:val="5"/>
      <w:lvlText w:val="%5)"/>
      <w:lvlJc w:val="left"/>
      <w:pPr>
        <w:tabs>
          <w:tab w:val="num" w:pos="1703"/>
        </w:tabs>
        <w:ind w:firstLine="567"/>
      </w:pPr>
      <w:rPr>
        <w:rFonts w:cs="Times New Roman" w:hint="default"/>
        <w:b w:val="0"/>
        <w:bCs w:val="0"/>
        <w:i w:val="0"/>
        <w:iCs w:val="0"/>
      </w:rPr>
    </w:lvl>
    <w:lvl w:ilvl="5">
      <w:start w:val="1"/>
      <w:numFmt w:val="lowerLetter"/>
      <w:lvlText w:val="%6)"/>
      <w:lvlJc w:val="left"/>
      <w:pPr>
        <w:tabs>
          <w:tab w:val="num" w:pos="2551"/>
        </w:tabs>
        <w:ind w:left="2551" w:hanging="567"/>
      </w:pPr>
      <w:rPr>
        <w:rFonts w:cs="Times New Roman" w:hint="default"/>
      </w:rPr>
    </w:lvl>
    <w:lvl w:ilvl="6">
      <w:start w:val="1"/>
      <w:numFmt w:val="lowerRoman"/>
      <w:lvlText w:val="%7)"/>
      <w:lvlJc w:val="left"/>
      <w:pPr>
        <w:tabs>
          <w:tab w:val="num" w:pos="2268"/>
        </w:tabs>
        <w:ind w:left="2268" w:hanging="567"/>
      </w:pPr>
      <w:rPr>
        <w:rFonts w:cs="Times New Roman" w:hint="default"/>
      </w:rPr>
    </w:lvl>
    <w:lvl w:ilvl="7">
      <w:start w:val="1"/>
      <w:numFmt w:val="decimal"/>
      <w:lvlText w:val="%5.%6.%7.%8)"/>
      <w:lvlJc w:val="left"/>
      <w:pPr>
        <w:tabs>
          <w:tab w:val="num" w:pos="1448"/>
        </w:tabs>
        <w:ind w:left="1448" w:hanging="567"/>
      </w:pPr>
      <w:rPr>
        <w:rFonts w:cs="Times New Roman" w:hint="default"/>
      </w:rPr>
    </w:lvl>
    <w:lvl w:ilvl="8">
      <w:start w:val="1"/>
      <w:numFmt w:val="decimal"/>
      <w:lvlText w:val="%1.%2.%3.%4.%5.%6.%7.%8.%9."/>
      <w:lvlJc w:val="left"/>
      <w:pPr>
        <w:tabs>
          <w:tab w:val="num" w:pos="4166"/>
        </w:tabs>
        <w:ind w:left="2366" w:hanging="1440"/>
      </w:pPr>
      <w:rPr>
        <w:rFonts w:cs="Times New Roman" w:hint="default"/>
      </w:rPr>
    </w:lvl>
  </w:abstractNum>
  <w:abstractNum w:abstractNumId="31" w15:restartNumberingAfterBreak="0">
    <w:nsid w:val="77D91D73"/>
    <w:multiLevelType w:val="hybridMultilevel"/>
    <w:tmpl w:val="06205D1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15:restartNumberingAfterBreak="0">
    <w:nsid w:val="7DA4554B"/>
    <w:multiLevelType w:val="hybridMultilevel"/>
    <w:tmpl w:val="0D56EF26"/>
    <w:lvl w:ilvl="0" w:tplc="C4FED824">
      <w:start w:val="1"/>
      <w:numFmt w:val="lowerLetter"/>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11"/>
        </w:tabs>
        <w:ind w:left="-311" w:hanging="360"/>
      </w:pPr>
      <w:rPr>
        <w:rFonts w:cs="Times New Roman"/>
      </w:rPr>
    </w:lvl>
    <w:lvl w:ilvl="2" w:tplc="0419001B">
      <w:start w:val="1"/>
      <w:numFmt w:val="lowerRoman"/>
      <w:lvlText w:val="%3."/>
      <w:lvlJc w:val="right"/>
      <w:pPr>
        <w:tabs>
          <w:tab w:val="num" w:pos="409"/>
        </w:tabs>
        <w:ind w:left="409" w:hanging="180"/>
      </w:pPr>
      <w:rPr>
        <w:rFonts w:cs="Times New Roman"/>
      </w:rPr>
    </w:lvl>
    <w:lvl w:ilvl="3" w:tplc="0419000F">
      <w:start w:val="1"/>
      <w:numFmt w:val="decimal"/>
      <w:lvlText w:val="%4."/>
      <w:lvlJc w:val="left"/>
      <w:pPr>
        <w:tabs>
          <w:tab w:val="num" w:pos="1129"/>
        </w:tabs>
        <w:ind w:left="1129" w:hanging="360"/>
      </w:pPr>
      <w:rPr>
        <w:rFonts w:cs="Times New Roman"/>
      </w:rPr>
    </w:lvl>
    <w:lvl w:ilvl="4" w:tplc="04190019">
      <w:start w:val="1"/>
      <w:numFmt w:val="lowerLetter"/>
      <w:lvlText w:val="%5)"/>
      <w:lvlJc w:val="left"/>
      <w:pPr>
        <w:tabs>
          <w:tab w:val="num" w:pos="1849"/>
        </w:tabs>
        <w:ind w:left="1849" w:hanging="360"/>
      </w:pPr>
      <w:rPr>
        <w:rFonts w:cs="Times New Roman" w:hint="default"/>
      </w:rPr>
    </w:lvl>
    <w:lvl w:ilvl="5" w:tplc="0419001B" w:tentative="1">
      <w:start w:val="1"/>
      <w:numFmt w:val="lowerRoman"/>
      <w:lvlText w:val="%6."/>
      <w:lvlJc w:val="right"/>
      <w:pPr>
        <w:tabs>
          <w:tab w:val="num" w:pos="2569"/>
        </w:tabs>
        <w:ind w:left="2569" w:hanging="180"/>
      </w:pPr>
      <w:rPr>
        <w:rFonts w:cs="Times New Roman"/>
      </w:rPr>
    </w:lvl>
    <w:lvl w:ilvl="6" w:tplc="0419000F" w:tentative="1">
      <w:start w:val="1"/>
      <w:numFmt w:val="decimal"/>
      <w:lvlText w:val="%7."/>
      <w:lvlJc w:val="left"/>
      <w:pPr>
        <w:tabs>
          <w:tab w:val="num" w:pos="3289"/>
        </w:tabs>
        <w:ind w:left="3289" w:hanging="360"/>
      </w:pPr>
      <w:rPr>
        <w:rFonts w:cs="Times New Roman"/>
      </w:rPr>
    </w:lvl>
    <w:lvl w:ilvl="7" w:tplc="04190019" w:tentative="1">
      <w:start w:val="1"/>
      <w:numFmt w:val="lowerLetter"/>
      <w:lvlText w:val="%8."/>
      <w:lvlJc w:val="left"/>
      <w:pPr>
        <w:tabs>
          <w:tab w:val="num" w:pos="4009"/>
        </w:tabs>
        <w:ind w:left="4009" w:hanging="360"/>
      </w:pPr>
      <w:rPr>
        <w:rFonts w:cs="Times New Roman"/>
      </w:rPr>
    </w:lvl>
    <w:lvl w:ilvl="8" w:tplc="0419001B" w:tentative="1">
      <w:start w:val="1"/>
      <w:numFmt w:val="lowerRoman"/>
      <w:lvlText w:val="%9."/>
      <w:lvlJc w:val="right"/>
      <w:pPr>
        <w:tabs>
          <w:tab w:val="num" w:pos="4729"/>
        </w:tabs>
        <w:ind w:left="4729" w:hanging="180"/>
      </w:pPr>
      <w:rPr>
        <w:rFonts w:cs="Times New Roman"/>
      </w:rPr>
    </w:lvl>
  </w:abstractNum>
  <w:abstractNum w:abstractNumId="33" w15:restartNumberingAfterBreak="0">
    <w:nsid w:val="7EAB434E"/>
    <w:multiLevelType w:val="hybridMultilevel"/>
    <w:tmpl w:val="D1F8CEA4"/>
    <w:lvl w:ilvl="0" w:tplc="3AEA7744">
      <w:start w:val="1"/>
      <w:numFmt w:val="bullet"/>
      <w:suff w:val="space"/>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6"/>
  </w:num>
  <w:num w:numId="2">
    <w:abstractNumId w:val="6"/>
  </w:num>
  <w:num w:numId="3">
    <w:abstractNumId w:val="13"/>
  </w:num>
  <w:num w:numId="4">
    <w:abstractNumId w:val="14"/>
  </w:num>
  <w:num w:numId="5">
    <w:abstractNumId w:val="2"/>
  </w:num>
  <w:num w:numId="6">
    <w:abstractNumId w:val="10"/>
  </w:num>
  <w:num w:numId="7">
    <w:abstractNumId w:val="8"/>
  </w:num>
  <w:num w:numId="8">
    <w:abstractNumId w:val="31"/>
  </w:num>
  <w:num w:numId="9">
    <w:abstractNumId w:val="24"/>
  </w:num>
  <w:num w:numId="10">
    <w:abstractNumId w:val="23"/>
  </w:num>
  <w:num w:numId="11">
    <w:abstractNumId w:val="27"/>
  </w:num>
  <w:num w:numId="12">
    <w:abstractNumId w:val="11"/>
  </w:num>
  <w:num w:numId="13">
    <w:abstractNumId w:val="21"/>
  </w:num>
  <w:num w:numId="14">
    <w:abstractNumId w:val="0"/>
  </w:num>
  <w:num w:numId="15">
    <w:abstractNumId w:val="29"/>
  </w:num>
  <w:num w:numId="16">
    <w:abstractNumId w:val="5"/>
  </w:num>
  <w:num w:numId="17">
    <w:abstractNumId w:val="19"/>
  </w:num>
  <w:num w:numId="18">
    <w:abstractNumId w:val="15"/>
  </w:num>
  <w:num w:numId="19">
    <w:abstractNumId w:val="12"/>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1">
    <w:abstractNumId w:val="9"/>
  </w:num>
  <w:num w:numId="22">
    <w:abstractNumId w:val="13"/>
  </w:num>
  <w:num w:numId="23">
    <w:abstractNumId w:val="3"/>
  </w:num>
  <w:num w:numId="24">
    <w:abstractNumId w:val="28"/>
  </w:num>
  <w:num w:numId="25">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33"/>
  </w:num>
  <w:num w:numId="28">
    <w:abstractNumId w:val="22"/>
  </w:num>
  <w:num w:numId="29">
    <w:abstractNumId w:val="1"/>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32"/>
  </w:num>
  <w:num w:numId="34">
    <w:abstractNumId w:val="30"/>
  </w:num>
  <w:num w:numId="35">
    <w:abstractNumId w:val="16"/>
  </w:num>
  <w:num w:numId="36">
    <w:abstractNumId w:val="7"/>
  </w:num>
  <w:num w:numId="37">
    <w:abstractNumId w:val="18"/>
  </w:num>
  <w:num w:numId="38">
    <w:abstractNumId w:val="4"/>
    <w:lvlOverride w:ilvl="0">
      <w:startOverride w:val="1"/>
    </w:lvlOverride>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044"/>
    <w:rsid w:val="000008BC"/>
    <w:rsid w:val="0000614F"/>
    <w:rsid w:val="0001125D"/>
    <w:rsid w:val="00030065"/>
    <w:rsid w:val="00030621"/>
    <w:rsid w:val="00041CD9"/>
    <w:rsid w:val="00063220"/>
    <w:rsid w:val="000665F4"/>
    <w:rsid w:val="00074F60"/>
    <w:rsid w:val="00084F89"/>
    <w:rsid w:val="00085653"/>
    <w:rsid w:val="00095980"/>
    <w:rsid w:val="000A2803"/>
    <w:rsid w:val="000B6FC5"/>
    <w:rsid w:val="000C1AB0"/>
    <w:rsid w:val="000D50C6"/>
    <w:rsid w:val="000F2EF9"/>
    <w:rsid w:val="000F5A47"/>
    <w:rsid w:val="00106232"/>
    <w:rsid w:val="00107974"/>
    <w:rsid w:val="0011077B"/>
    <w:rsid w:val="00111ECF"/>
    <w:rsid w:val="00115151"/>
    <w:rsid w:val="00126131"/>
    <w:rsid w:val="001303CB"/>
    <w:rsid w:val="00142747"/>
    <w:rsid w:val="001444B1"/>
    <w:rsid w:val="00146361"/>
    <w:rsid w:val="00150DB4"/>
    <w:rsid w:val="00153D8F"/>
    <w:rsid w:val="00185ED8"/>
    <w:rsid w:val="00190170"/>
    <w:rsid w:val="001901AD"/>
    <w:rsid w:val="001918BB"/>
    <w:rsid w:val="001A3CA9"/>
    <w:rsid w:val="001A5481"/>
    <w:rsid w:val="001B0679"/>
    <w:rsid w:val="001B118F"/>
    <w:rsid w:val="001B2C37"/>
    <w:rsid w:val="001C1B68"/>
    <w:rsid w:val="001C4625"/>
    <w:rsid w:val="001C4C96"/>
    <w:rsid w:val="001C7218"/>
    <w:rsid w:val="001E23FB"/>
    <w:rsid w:val="001F20A6"/>
    <w:rsid w:val="001F37F0"/>
    <w:rsid w:val="0020492B"/>
    <w:rsid w:val="00206F4A"/>
    <w:rsid w:val="00217EA9"/>
    <w:rsid w:val="00224D19"/>
    <w:rsid w:val="00230DAD"/>
    <w:rsid w:val="00232CA7"/>
    <w:rsid w:val="00233B4C"/>
    <w:rsid w:val="00237DDD"/>
    <w:rsid w:val="002501F7"/>
    <w:rsid w:val="00250D0D"/>
    <w:rsid w:val="00255292"/>
    <w:rsid w:val="00256FCD"/>
    <w:rsid w:val="00257121"/>
    <w:rsid w:val="0026109F"/>
    <w:rsid w:val="00262511"/>
    <w:rsid w:val="002643B8"/>
    <w:rsid w:val="0026660B"/>
    <w:rsid w:val="00283489"/>
    <w:rsid w:val="00291C31"/>
    <w:rsid w:val="00292651"/>
    <w:rsid w:val="002A56BC"/>
    <w:rsid w:val="002B0703"/>
    <w:rsid w:val="002B4017"/>
    <w:rsid w:val="002B72AF"/>
    <w:rsid w:val="002D77A6"/>
    <w:rsid w:val="00300775"/>
    <w:rsid w:val="00314D4F"/>
    <w:rsid w:val="00317601"/>
    <w:rsid w:val="0032036D"/>
    <w:rsid w:val="0032361A"/>
    <w:rsid w:val="00324C9F"/>
    <w:rsid w:val="0033671B"/>
    <w:rsid w:val="003403DE"/>
    <w:rsid w:val="00347682"/>
    <w:rsid w:val="0035636F"/>
    <w:rsid w:val="0038406B"/>
    <w:rsid w:val="00396D91"/>
    <w:rsid w:val="003A71C0"/>
    <w:rsid w:val="003B1EB6"/>
    <w:rsid w:val="003C26E3"/>
    <w:rsid w:val="003C53DD"/>
    <w:rsid w:val="003D52AB"/>
    <w:rsid w:val="003E5354"/>
    <w:rsid w:val="003F297A"/>
    <w:rsid w:val="003F33EA"/>
    <w:rsid w:val="00403EB6"/>
    <w:rsid w:val="0040655B"/>
    <w:rsid w:val="00421A54"/>
    <w:rsid w:val="00422016"/>
    <w:rsid w:val="00424D1C"/>
    <w:rsid w:val="004253A8"/>
    <w:rsid w:val="00425F89"/>
    <w:rsid w:val="00430CD1"/>
    <w:rsid w:val="00432ECA"/>
    <w:rsid w:val="00434660"/>
    <w:rsid w:val="00440307"/>
    <w:rsid w:val="00466393"/>
    <w:rsid w:val="00470E31"/>
    <w:rsid w:val="0047751E"/>
    <w:rsid w:val="00481BA5"/>
    <w:rsid w:val="00485A3E"/>
    <w:rsid w:val="004867FE"/>
    <w:rsid w:val="00486D6E"/>
    <w:rsid w:val="00491093"/>
    <w:rsid w:val="00496232"/>
    <w:rsid w:val="004A02EE"/>
    <w:rsid w:val="004E235A"/>
    <w:rsid w:val="004E270E"/>
    <w:rsid w:val="004E57C8"/>
    <w:rsid w:val="004E74F2"/>
    <w:rsid w:val="004F2B55"/>
    <w:rsid w:val="004F3396"/>
    <w:rsid w:val="005115D3"/>
    <w:rsid w:val="005156FD"/>
    <w:rsid w:val="00517D5C"/>
    <w:rsid w:val="00533016"/>
    <w:rsid w:val="0054278B"/>
    <w:rsid w:val="00543B37"/>
    <w:rsid w:val="00550165"/>
    <w:rsid w:val="00552678"/>
    <w:rsid w:val="005533D2"/>
    <w:rsid w:val="005625E7"/>
    <w:rsid w:val="00564D79"/>
    <w:rsid w:val="005720FD"/>
    <w:rsid w:val="005951CD"/>
    <w:rsid w:val="005A2022"/>
    <w:rsid w:val="005A2E23"/>
    <w:rsid w:val="005A509C"/>
    <w:rsid w:val="005B53C4"/>
    <w:rsid w:val="005C4640"/>
    <w:rsid w:val="005D0D34"/>
    <w:rsid w:val="005E111A"/>
    <w:rsid w:val="005E2444"/>
    <w:rsid w:val="005F6955"/>
    <w:rsid w:val="006111ED"/>
    <w:rsid w:val="00613C1F"/>
    <w:rsid w:val="0063727E"/>
    <w:rsid w:val="00637FF2"/>
    <w:rsid w:val="00641692"/>
    <w:rsid w:val="00654B2B"/>
    <w:rsid w:val="0066353E"/>
    <w:rsid w:val="0067079E"/>
    <w:rsid w:val="00687A8F"/>
    <w:rsid w:val="00693D29"/>
    <w:rsid w:val="006A3739"/>
    <w:rsid w:val="006A3BBF"/>
    <w:rsid w:val="006B7CDA"/>
    <w:rsid w:val="006C456D"/>
    <w:rsid w:val="006D51A7"/>
    <w:rsid w:val="006E05CA"/>
    <w:rsid w:val="006E2044"/>
    <w:rsid w:val="006E4598"/>
    <w:rsid w:val="006F1EA2"/>
    <w:rsid w:val="006F3E90"/>
    <w:rsid w:val="007054D7"/>
    <w:rsid w:val="00706E59"/>
    <w:rsid w:val="00714B6D"/>
    <w:rsid w:val="00715C45"/>
    <w:rsid w:val="00717CA0"/>
    <w:rsid w:val="00720AD9"/>
    <w:rsid w:val="0072518F"/>
    <w:rsid w:val="007256BF"/>
    <w:rsid w:val="00737C0E"/>
    <w:rsid w:val="00751063"/>
    <w:rsid w:val="00761C68"/>
    <w:rsid w:val="00765E8C"/>
    <w:rsid w:val="007662B8"/>
    <w:rsid w:val="0077398A"/>
    <w:rsid w:val="007801E5"/>
    <w:rsid w:val="007879E9"/>
    <w:rsid w:val="00790670"/>
    <w:rsid w:val="007A5989"/>
    <w:rsid w:val="007C4AF4"/>
    <w:rsid w:val="007C5118"/>
    <w:rsid w:val="007D0EF9"/>
    <w:rsid w:val="007D2ABD"/>
    <w:rsid w:val="007F3DAB"/>
    <w:rsid w:val="007F739F"/>
    <w:rsid w:val="00805EBC"/>
    <w:rsid w:val="00807DB1"/>
    <w:rsid w:val="00814C01"/>
    <w:rsid w:val="00820642"/>
    <w:rsid w:val="008206BF"/>
    <w:rsid w:val="00826675"/>
    <w:rsid w:val="00833249"/>
    <w:rsid w:val="00833C3E"/>
    <w:rsid w:val="00863471"/>
    <w:rsid w:val="008741B7"/>
    <w:rsid w:val="00881787"/>
    <w:rsid w:val="00895558"/>
    <w:rsid w:val="008A19E1"/>
    <w:rsid w:val="008A4214"/>
    <w:rsid w:val="008A7929"/>
    <w:rsid w:val="008C2CA6"/>
    <w:rsid w:val="008D16C5"/>
    <w:rsid w:val="008F0543"/>
    <w:rsid w:val="009009F0"/>
    <w:rsid w:val="00902D14"/>
    <w:rsid w:val="00903248"/>
    <w:rsid w:val="0090552E"/>
    <w:rsid w:val="00906433"/>
    <w:rsid w:val="00913177"/>
    <w:rsid w:val="009214DE"/>
    <w:rsid w:val="00937213"/>
    <w:rsid w:val="009426AD"/>
    <w:rsid w:val="00954119"/>
    <w:rsid w:val="009568B2"/>
    <w:rsid w:val="00961A4F"/>
    <w:rsid w:val="009665D7"/>
    <w:rsid w:val="009715B1"/>
    <w:rsid w:val="00974636"/>
    <w:rsid w:val="00982E08"/>
    <w:rsid w:val="0099358E"/>
    <w:rsid w:val="00997C6C"/>
    <w:rsid w:val="009A04DF"/>
    <w:rsid w:val="009A6982"/>
    <w:rsid w:val="009A7797"/>
    <w:rsid w:val="009C0332"/>
    <w:rsid w:val="009C3BD6"/>
    <w:rsid w:val="009D1C4B"/>
    <w:rsid w:val="009F1249"/>
    <w:rsid w:val="009F24D3"/>
    <w:rsid w:val="00A24FF3"/>
    <w:rsid w:val="00A31F77"/>
    <w:rsid w:val="00A329BD"/>
    <w:rsid w:val="00A34511"/>
    <w:rsid w:val="00A379A9"/>
    <w:rsid w:val="00A41168"/>
    <w:rsid w:val="00A42D6F"/>
    <w:rsid w:val="00A47878"/>
    <w:rsid w:val="00A56B3C"/>
    <w:rsid w:val="00A61394"/>
    <w:rsid w:val="00A652E6"/>
    <w:rsid w:val="00A70241"/>
    <w:rsid w:val="00A70E6B"/>
    <w:rsid w:val="00A778D1"/>
    <w:rsid w:val="00A82056"/>
    <w:rsid w:val="00A87E68"/>
    <w:rsid w:val="00A97D88"/>
    <w:rsid w:val="00AA049A"/>
    <w:rsid w:val="00AA135B"/>
    <w:rsid w:val="00AA7DB5"/>
    <w:rsid w:val="00AB0A6C"/>
    <w:rsid w:val="00AB39D8"/>
    <w:rsid w:val="00AB60CA"/>
    <w:rsid w:val="00AC13CC"/>
    <w:rsid w:val="00AC14D1"/>
    <w:rsid w:val="00AC233C"/>
    <w:rsid w:val="00AD6804"/>
    <w:rsid w:val="00AE0FD6"/>
    <w:rsid w:val="00AE300A"/>
    <w:rsid w:val="00AE6940"/>
    <w:rsid w:val="00AF496E"/>
    <w:rsid w:val="00AF4FCF"/>
    <w:rsid w:val="00AF717B"/>
    <w:rsid w:val="00B0410C"/>
    <w:rsid w:val="00B13256"/>
    <w:rsid w:val="00B24F54"/>
    <w:rsid w:val="00B30D57"/>
    <w:rsid w:val="00B33F2C"/>
    <w:rsid w:val="00B34755"/>
    <w:rsid w:val="00B502C3"/>
    <w:rsid w:val="00B60855"/>
    <w:rsid w:val="00B62398"/>
    <w:rsid w:val="00B62824"/>
    <w:rsid w:val="00B74010"/>
    <w:rsid w:val="00B76249"/>
    <w:rsid w:val="00B81CB3"/>
    <w:rsid w:val="00B913AA"/>
    <w:rsid w:val="00B955CB"/>
    <w:rsid w:val="00B9598F"/>
    <w:rsid w:val="00BA23FD"/>
    <w:rsid w:val="00BA4273"/>
    <w:rsid w:val="00BB7960"/>
    <w:rsid w:val="00BB7EB9"/>
    <w:rsid w:val="00BE1F33"/>
    <w:rsid w:val="00BE2FE8"/>
    <w:rsid w:val="00BF1AF2"/>
    <w:rsid w:val="00BF4A0F"/>
    <w:rsid w:val="00BF575C"/>
    <w:rsid w:val="00C0207F"/>
    <w:rsid w:val="00C028F6"/>
    <w:rsid w:val="00C0399B"/>
    <w:rsid w:val="00C03ACF"/>
    <w:rsid w:val="00C07474"/>
    <w:rsid w:val="00C11C97"/>
    <w:rsid w:val="00C15558"/>
    <w:rsid w:val="00C2192F"/>
    <w:rsid w:val="00C37171"/>
    <w:rsid w:val="00C41921"/>
    <w:rsid w:val="00C466DA"/>
    <w:rsid w:val="00C47126"/>
    <w:rsid w:val="00C47862"/>
    <w:rsid w:val="00C673AE"/>
    <w:rsid w:val="00C71D95"/>
    <w:rsid w:val="00C81053"/>
    <w:rsid w:val="00C82039"/>
    <w:rsid w:val="00CB4F7F"/>
    <w:rsid w:val="00CC7E51"/>
    <w:rsid w:val="00CE4134"/>
    <w:rsid w:val="00CE7301"/>
    <w:rsid w:val="00CF1E2B"/>
    <w:rsid w:val="00CF2BAC"/>
    <w:rsid w:val="00CF4866"/>
    <w:rsid w:val="00D11D76"/>
    <w:rsid w:val="00D11E9A"/>
    <w:rsid w:val="00D13C33"/>
    <w:rsid w:val="00D17A98"/>
    <w:rsid w:val="00D4717E"/>
    <w:rsid w:val="00D56763"/>
    <w:rsid w:val="00D71FF9"/>
    <w:rsid w:val="00D76795"/>
    <w:rsid w:val="00D76C80"/>
    <w:rsid w:val="00D8263A"/>
    <w:rsid w:val="00D96BBF"/>
    <w:rsid w:val="00DA41B8"/>
    <w:rsid w:val="00DA4E06"/>
    <w:rsid w:val="00DC1F5C"/>
    <w:rsid w:val="00DC3091"/>
    <w:rsid w:val="00DC49BC"/>
    <w:rsid w:val="00DD1F0A"/>
    <w:rsid w:val="00DE68B7"/>
    <w:rsid w:val="00DF0295"/>
    <w:rsid w:val="00DF7B1B"/>
    <w:rsid w:val="00E04551"/>
    <w:rsid w:val="00E13A18"/>
    <w:rsid w:val="00E145A9"/>
    <w:rsid w:val="00E15EF4"/>
    <w:rsid w:val="00E25F97"/>
    <w:rsid w:val="00E30F02"/>
    <w:rsid w:val="00E329E9"/>
    <w:rsid w:val="00E425CD"/>
    <w:rsid w:val="00E43ADA"/>
    <w:rsid w:val="00E43F96"/>
    <w:rsid w:val="00E46B70"/>
    <w:rsid w:val="00E47743"/>
    <w:rsid w:val="00E56A87"/>
    <w:rsid w:val="00E678B6"/>
    <w:rsid w:val="00E81ED6"/>
    <w:rsid w:val="00E83C35"/>
    <w:rsid w:val="00EB3D02"/>
    <w:rsid w:val="00EC0266"/>
    <w:rsid w:val="00ED4544"/>
    <w:rsid w:val="00ED646A"/>
    <w:rsid w:val="00EF0584"/>
    <w:rsid w:val="00EF7D26"/>
    <w:rsid w:val="00F02AFF"/>
    <w:rsid w:val="00F07D4B"/>
    <w:rsid w:val="00F10503"/>
    <w:rsid w:val="00F13DDD"/>
    <w:rsid w:val="00F16B16"/>
    <w:rsid w:val="00F16E03"/>
    <w:rsid w:val="00F176A2"/>
    <w:rsid w:val="00F27ABE"/>
    <w:rsid w:val="00F370A2"/>
    <w:rsid w:val="00F41C1D"/>
    <w:rsid w:val="00F4735C"/>
    <w:rsid w:val="00F536D0"/>
    <w:rsid w:val="00F61853"/>
    <w:rsid w:val="00F65B49"/>
    <w:rsid w:val="00F67D53"/>
    <w:rsid w:val="00F90C2D"/>
    <w:rsid w:val="00F92478"/>
    <w:rsid w:val="00FA1323"/>
    <w:rsid w:val="00FB2955"/>
    <w:rsid w:val="00FB7858"/>
    <w:rsid w:val="00FC26F4"/>
    <w:rsid w:val="00FC3A03"/>
    <w:rsid w:val="00FD06F3"/>
    <w:rsid w:val="00FE1E42"/>
    <w:rsid w:val="00FE2213"/>
    <w:rsid w:val="00FE6131"/>
    <w:rsid w:val="00FF58AE"/>
    <w:rsid w:val="00FF5DD8"/>
    <w:rsid w:val="00FF68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E90CB1A"/>
  <w15:docId w15:val="{DDF5FEE9-BDC5-4702-9A24-99F1B061F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50C6"/>
  </w:style>
  <w:style w:type="paragraph" w:styleId="10">
    <w:name w:val="heading 1"/>
    <w:aliases w:val="Document Header1,H1,Введение...,Б1,Heading 1iz,Б1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Ðàçäåë,Ариал11"/>
    <w:basedOn w:val="a"/>
    <w:next w:val="a"/>
    <w:link w:val="11"/>
    <w:qFormat/>
    <w:rsid w:val="00A42D6F"/>
    <w:pPr>
      <w:keepNext/>
      <w:keepLines/>
      <w:pageBreakBefore/>
      <w:tabs>
        <w:tab w:val="num" w:pos="1134"/>
      </w:tabs>
      <w:suppressAutoHyphens/>
      <w:spacing w:before="480" w:after="240" w:line="240" w:lineRule="auto"/>
      <w:ind w:left="1134" w:hanging="1134"/>
      <w:outlineLvl w:val="0"/>
    </w:pPr>
    <w:rPr>
      <w:rFonts w:ascii="Arial" w:eastAsia="Times New Roman" w:hAnsi="Arial" w:cs="Times New Roman"/>
      <w:b/>
      <w:kern w:val="28"/>
      <w:sz w:val="40"/>
      <w:szCs w:val="20"/>
      <w:lang w:eastAsia="ru-RU"/>
    </w:rPr>
  </w:style>
  <w:style w:type="paragraph" w:styleId="20">
    <w:name w:val="heading 2"/>
    <w:aliases w:val="H2,H2 Знак,Заголовок 21,2,h2,Б2,RTC,iz2,Numbered text 3,HD2,heading 2,Heading 2 Hidden,Раздел Знак,Level 2 Topic Heading,H21,Major,CHS,H2-Heading 2,l2,Header2,22,heading2,list2,A,Заголовок 2 Знак Знак"/>
    <w:basedOn w:val="a"/>
    <w:next w:val="a"/>
    <w:link w:val="21"/>
    <w:qFormat/>
    <w:rsid w:val="00A42D6F"/>
    <w:pPr>
      <w:keepNext/>
      <w:tabs>
        <w:tab w:val="num" w:pos="1134"/>
      </w:tabs>
      <w:suppressAutoHyphens/>
      <w:spacing w:before="360" w:after="120" w:line="240" w:lineRule="auto"/>
      <w:ind w:left="1134" w:hanging="1134"/>
      <w:outlineLvl w:val="1"/>
    </w:pPr>
    <w:rPr>
      <w:rFonts w:ascii="Times New Roman" w:eastAsia="Times New Roman" w:hAnsi="Times New Roman" w:cs="Times New Roman"/>
      <w:b/>
      <w:snapToGrid w:val="0"/>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B0703"/>
    <w:rPr>
      <w:color w:val="0563C1" w:themeColor="hyperlink"/>
      <w:u w:val="single"/>
    </w:rPr>
  </w:style>
  <w:style w:type="table" w:styleId="a4">
    <w:name w:val="Table Grid"/>
    <w:basedOn w:val="a1"/>
    <w:uiPriority w:val="39"/>
    <w:rsid w:val="002B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F41C1D"/>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F41C1D"/>
    <w:rPr>
      <w:rFonts w:ascii="Segoe UI" w:hAnsi="Segoe UI" w:cs="Segoe UI"/>
      <w:sz w:val="18"/>
      <w:szCs w:val="18"/>
    </w:rPr>
  </w:style>
  <w:style w:type="paragraph" w:styleId="a7">
    <w:name w:val="List Paragraph"/>
    <w:aliases w:val="List Paragraph1,Нумерованый список,Маркер,List Paragraph,название,Bullet Number,Bullet List,FooterText,numbered,lp1,Абзац списка2,SL_Абзац списка,Абзац списка4,ПАРАГРАФ,f_Абзац 1,Абзац списка3,Абзац списка11,Текстовая,Абзац маркированнный"/>
    <w:basedOn w:val="a"/>
    <w:link w:val="a8"/>
    <w:uiPriority w:val="34"/>
    <w:qFormat/>
    <w:rsid w:val="001918BB"/>
    <w:pPr>
      <w:spacing w:after="200" w:line="276" w:lineRule="auto"/>
      <w:ind w:left="720"/>
      <w:contextualSpacing/>
    </w:pPr>
    <w:rPr>
      <w:rFonts w:ascii="Calibri" w:eastAsia="Calibri" w:hAnsi="Calibri" w:cs="Times New Roman"/>
    </w:rPr>
  </w:style>
  <w:style w:type="paragraph" w:styleId="a9">
    <w:name w:val="Body Text"/>
    <w:basedOn w:val="a"/>
    <w:link w:val="aa"/>
    <w:uiPriority w:val="99"/>
    <w:unhideWhenUsed/>
    <w:rsid w:val="00564D79"/>
    <w:pPr>
      <w:spacing w:after="120" w:line="240" w:lineRule="auto"/>
    </w:pPr>
    <w:rPr>
      <w:rFonts w:ascii="Times New Roman" w:eastAsia="Times New Roman" w:hAnsi="Times New Roman" w:cs="Times New Roman"/>
      <w:sz w:val="24"/>
      <w:szCs w:val="24"/>
      <w:lang w:val="x-none" w:eastAsia="ru-RU"/>
    </w:rPr>
  </w:style>
  <w:style w:type="character" w:customStyle="1" w:styleId="aa">
    <w:name w:val="Основной текст Знак"/>
    <w:basedOn w:val="a0"/>
    <w:link w:val="a9"/>
    <w:rsid w:val="00564D79"/>
    <w:rPr>
      <w:rFonts w:ascii="Times New Roman" w:eastAsia="Times New Roman" w:hAnsi="Times New Roman" w:cs="Times New Roman"/>
      <w:sz w:val="24"/>
      <w:szCs w:val="24"/>
      <w:lang w:val="x-none" w:eastAsia="ru-RU"/>
    </w:rPr>
  </w:style>
  <w:style w:type="paragraph" w:styleId="ab">
    <w:name w:val="List Number"/>
    <w:basedOn w:val="a"/>
    <w:rsid w:val="00564D79"/>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paragraph" w:customStyle="1" w:styleId="ac">
    <w:name w:val="Подподпункт"/>
    <w:basedOn w:val="a"/>
    <w:link w:val="ad"/>
    <w:rsid w:val="00564D79"/>
    <w:pPr>
      <w:tabs>
        <w:tab w:val="num" w:pos="1701"/>
      </w:tabs>
      <w:spacing w:after="0" w:line="360" w:lineRule="auto"/>
      <w:ind w:left="1701" w:hanging="567"/>
      <w:jc w:val="both"/>
    </w:pPr>
    <w:rPr>
      <w:rFonts w:ascii="Times New Roman" w:eastAsia="Times New Roman" w:hAnsi="Times New Roman" w:cs="Times New Roman"/>
      <w:snapToGrid w:val="0"/>
      <w:sz w:val="28"/>
      <w:szCs w:val="20"/>
      <w:lang w:eastAsia="ru-RU"/>
    </w:rPr>
  </w:style>
  <w:style w:type="character" w:customStyle="1" w:styleId="ae">
    <w:name w:val="комментарий"/>
    <w:rsid w:val="00564D79"/>
    <w:rPr>
      <w:rFonts w:cs="Times New Roman"/>
      <w:b/>
      <w:bCs/>
      <w:i/>
      <w:iCs/>
      <w:shd w:val="clear" w:color="auto" w:fill="FFFF99"/>
    </w:rPr>
  </w:style>
  <w:style w:type="paragraph" w:styleId="af">
    <w:name w:val="Title"/>
    <w:basedOn w:val="a"/>
    <w:next w:val="a"/>
    <w:link w:val="af0"/>
    <w:uiPriority w:val="10"/>
    <w:qFormat/>
    <w:rsid w:val="00564D79"/>
    <w:pPr>
      <w:spacing w:before="240" w:after="60" w:line="360" w:lineRule="auto"/>
      <w:ind w:firstLine="567"/>
      <w:jc w:val="center"/>
      <w:outlineLvl w:val="0"/>
    </w:pPr>
    <w:rPr>
      <w:rFonts w:ascii="Cambria" w:eastAsia="Times New Roman" w:hAnsi="Cambria" w:cs="Times New Roman"/>
      <w:b/>
      <w:bCs/>
      <w:kern w:val="28"/>
      <w:sz w:val="32"/>
      <w:szCs w:val="32"/>
      <w:lang w:val="x-none" w:eastAsia="x-none"/>
    </w:rPr>
  </w:style>
  <w:style w:type="character" w:customStyle="1" w:styleId="af0">
    <w:name w:val="Заголовок Знак"/>
    <w:basedOn w:val="a0"/>
    <w:link w:val="af"/>
    <w:uiPriority w:val="10"/>
    <w:rsid w:val="00564D79"/>
    <w:rPr>
      <w:rFonts w:ascii="Cambria" w:eastAsia="Times New Roman" w:hAnsi="Cambria" w:cs="Times New Roman"/>
      <w:b/>
      <w:bCs/>
      <w:kern w:val="28"/>
      <w:sz w:val="32"/>
      <w:szCs w:val="32"/>
      <w:lang w:val="x-none" w:eastAsia="x-none"/>
    </w:rPr>
  </w:style>
  <w:style w:type="paragraph" w:customStyle="1" w:styleId="af1">
    <w:name w:val="Ариал"/>
    <w:basedOn w:val="a"/>
    <w:link w:val="12"/>
    <w:rsid w:val="00564D79"/>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2">
    <w:name w:val="Ариал Знак1"/>
    <w:link w:val="af1"/>
    <w:locked/>
    <w:rsid w:val="00564D79"/>
    <w:rPr>
      <w:rFonts w:ascii="Arial" w:eastAsia="Times New Roman" w:hAnsi="Arial" w:cs="Times New Roman"/>
      <w:sz w:val="24"/>
      <w:szCs w:val="24"/>
      <w:lang w:val="x-none" w:eastAsia="x-none"/>
    </w:rPr>
  </w:style>
  <w:style w:type="paragraph" w:customStyle="1" w:styleId="af2">
    <w:name w:val="Подпункт"/>
    <w:basedOn w:val="a"/>
    <w:rsid w:val="00564D79"/>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paragraph" w:styleId="af3">
    <w:name w:val="Body Text Indent"/>
    <w:basedOn w:val="a"/>
    <w:link w:val="af4"/>
    <w:uiPriority w:val="99"/>
    <w:semiHidden/>
    <w:unhideWhenUsed/>
    <w:rsid w:val="001901AD"/>
    <w:pPr>
      <w:spacing w:after="120"/>
      <w:ind w:left="283"/>
    </w:pPr>
  </w:style>
  <w:style w:type="character" w:customStyle="1" w:styleId="af4">
    <w:name w:val="Основной текст с отступом Знак"/>
    <w:basedOn w:val="a0"/>
    <w:link w:val="af3"/>
    <w:uiPriority w:val="99"/>
    <w:semiHidden/>
    <w:rsid w:val="001901AD"/>
  </w:style>
  <w:style w:type="paragraph" w:styleId="22">
    <w:name w:val="Body Text Indent 2"/>
    <w:basedOn w:val="a"/>
    <w:link w:val="23"/>
    <w:uiPriority w:val="99"/>
    <w:semiHidden/>
    <w:unhideWhenUsed/>
    <w:rsid w:val="001901AD"/>
    <w:pPr>
      <w:spacing w:after="120" w:line="480" w:lineRule="auto"/>
      <w:ind w:left="283"/>
    </w:pPr>
  </w:style>
  <w:style w:type="character" w:customStyle="1" w:styleId="23">
    <w:name w:val="Основной текст с отступом 2 Знак"/>
    <w:basedOn w:val="a0"/>
    <w:link w:val="22"/>
    <w:uiPriority w:val="99"/>
    <w:semiHidden/>
    <w:rsid w:val="001901AD"/>
  </w:style>
  <w:style w:type="character" w:customStyle="1" w:styleId="a8">
    <w:name w:val="Абзац списка Знак"/>
    <w:aliases w:val="List Paragraph1 Знак,Нумерованый список Знак,Маркер Знак,List Paragraph Знак,название Знак,Bullet Number Знак,Bullet List Знак,FooterText Знак,numbered Знак,lp1 Знак,Абзац списка2 Знак,SL_Абзац списка Знак,Абзац списка4 Знак"/>
    <w:link w:val="a7"/>
    <w:uiPriority w:val="34"/>
    <w:qFormat/>
    <w:locked/>
    <w:rsid w:val="00895558"/>
    <w:rPr>
      <w:rFonts w:ascii="Calibri" w:eastAsia="Calibri" w:hAnsi="Calibri" w:cs="Times New Roman"/>
    </w:rPr>
  </w:style>
  <w:style w:type="paragraph" w:styleId="af5">
    <w:name w:val="Normal (Web)"/>
    <w:basedOn w:val="a"/>
    <w:uiPriority w:val="99"/>
    <w:semiHidden/>
    <w:unhideWhenUsed/>
    <w:rsid w:val="009009F0"/>
    <w:pPr>
      <w:spacing w:before="100" w:beforeAutospacing="1" w:after="100" w:afterAutospacing="1" w:line="240" w:lineRule="auto"/>
    </w:pPr>
    <w:rPr>
      <w:rFonts w:ascii="Times New Roman" w:hAnsi="Times New Roman" w:cs="Times New Roman"/>
      <w:sz w:val="24"/>
      <w:szCs w:val="24"/>
      <w:lang w:eastAsia="ru-RU"/>
    </w:rPr>
  </w:style>
  <w:style w:type="character" w:styleId="af6">
    <w:name w:val="annotation reference"/>
    <w:basedOn w:val="a0"/>
    <w:uiPriority w:val="99"/>
    <w:semiHidden/>
    <w:unhideWhenUsed/>
    <w:rsid w:val="008C2CA6"/>
    <w:rPr>
      <w:sz w:val="16"/>
      <w:szCs w:val="16"/>
    </w:rPr>
  </w:style>
  <w:style w:type="paragraph" w:styleId="af7">
    <w:name w:val="annotation text"/>
    <w:basedOn w:val="a"/>
    <w:link w:val="af8"/>
    <w:uiPriority w:val="99"/>
    <w:unhideWhenUsed/>
    <w:rsid w:val="008C2CA6"/>
    <w:pPr>
      <w:spacing w:line="240" w:lineRule="auto"/>
    </w:pPr>
    <w:rPr>
      <w:sz w:val="20"/>
      <w:szCs w:val="20"/>
    </w:rPr>
  </w:style>
  <w:style w:type="character" w:customStyle="1" w:styleId="af8">
    <w:name w:val="Текст примечания Знак"/>
    <w:basedOn w:val="a0"/>
    <w:link w:val="af7"/>
    <w:uiPriority w:val="99"/>
    <w:rsid w:val="008C2CA6"/>
    <w:rPr>
      <w:sz w:val="20"/>
      <w:szCs w:val="20"/>
    </w:rPr>
  </w:style>
  <w:style w:type="paragraph" w:styleId="af9">
    <w:name w:val="annotation subject"/>
    <w:basedOn w:val="af7"/>
    <w:next w:val="af7"/>
    <w:link w:val="afa"/>
    <w:uiPriority w:val="99"/>
    <w:semiHidden/>
    <w:unhideWhenUsed/>
    <w:rsid w:val="008C2CA6"/>
    <w:rPr>
      <w:b/>
      <w:bCs/>
    </w:rPr>
  </w:style>
  <w:style w:type="character" w:customStyle="1" w:styleId="afa">
    <w:name w:val="Тема примечания Знак"/>
    <w:basedOn w:val="af8"/>
    <w:link w:val="af9"/>
    <w:uiPriority w:val="99"/>
    <w:semiHidden/>
    <w:rsid w:val="008C2CA6"/>
    <w:rPr>
      <w:b/>
      <w:bCs/>
      <w:sz w:val="20"/>
      <w:szCs w:val="20"/>
    </w:rPr>
  </w:style>
  <w:style w:type="paragraph" w:customStyle="1" w:styleId="Default">
    <w:name w:val="Default"/>
    <w:rsid w:val="00E329E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
    <w:name w:val="Заголовок 1 Знак"/>
    <w:aliases w:val="Document Header1 Знак,H1 Знак,Введение... Знак,Б1 Знак,Heading 1iz Знак,Б11 Знак,Заголовок 1 Знак2 Знак Знак,Заголовок 1 Знак1 Знак Знак Знак,Заголовок 1 Знак Знак Знак Знак Знак,Заголовок 1 Знак Знак1 Знак Знак Знак,Ðàçäåë Знак"/>
    <w:basedOn w:val="a0"/>
    <w:link w:val="10"/>
    <w:rsid w:val="00A42D6F"/>
    <w:rPr>
      <w:rFonts w:ascii="Arial" w:eastAsia="Times New Roman" w:hAnsi="Arial" w:cs="Times New Roman"/>
      <w:b/>
      <w:kern w:val="28"/>
      <w:sz w:val="40"/>
      <w:szCs w:val="20"/>
      <w:lang w:eastAsia="ru-RU"/>
    </w:rPr>
  </w:style>
  <w:style w:type="character" w:customStyle="1" w:styleId="21">
    <w:name w:val="Заголовок 2 Знак"/>
    <w:aliases w:val="H2 Знак1,H2 Знак Знак,Заголовок 21 Знак,2 Знак,h2 Знак,Б2 Знак,RTC Знак,iz2 Знак,Numbered text 3 Знак,HD2 Знак,heading 2 Знак,Heading 2 Hidden Знак,Раздел Знак Знак,Level 2 Topic Heading Знак,H21 Знак,Major Знак,CHS Знак,l2 Знак,22 Знак"/>
    <w:basedOn w:val="a0"/>
    <w:link w:val="20"/>
    <w:rsid w:val="00A42D6F"/>
    <w:rPr>
      <w:rFonts w:ascii="Times New Roman" w:eastAsia="Times New Roman" w:hAnsi="Times New Roman" w:cs="Times New Roman"/>
      <w:b/>
      <w:snapToGrid w:val="0"/>
      <w:sz w:val="32"/>
      <w:szCs w:val="20"/>
      <w:lang w:eastAsia="ru-RU"/>
    </w:rPr>
  </w:style>
  <w:style w:type="paragraph" w:customStyle="1" w:styleId="afb">
    <w:name w:val="Пункт"/>
    <w:basedOn w:val="a"/>
    <w:rsid w:val="00A42D6F"/>
    <w:pPr>
      <w:tabs>
        <w:tab w:val="num" w:pos="1134"/>
      </w:tabs>
      <w:spacing w:after="0" w:line="360" w:lineRule="auto"/>
      <w:ind w:left="1134" w:hanging="1134"/>
      <w:jc w:val="both"/>
    </w:pPr>
    <w:rPr>
      <w:rFonts w:ascii="Times New Roman" w:eastAsia="Times New Roman" w:hAnsi="Times New Roman" w:cs="Times New Roman"/>
      <w:snapToGrid w:val="0"/>
      <w:sz w:val="28"/>
      <w:szCs w:val="20"/>
      <w:lang w:eastAsia="ru-RU"/>
    </w:rPr>
  </w:style>
  <w:style w:type="character" w:customStyle="1" w:styleId="ad">
    <w:name w:val="Подподпункт Знак"/>
    <w:link w:val="ac"/>
    <w:locked/>
    <w:rsid w:val="00A42D6F"/>
    <w:rPr>
      <w:rFonts w:ascii="Times New Roman" w:eastAsia="Times New Roman" w:hAnsi="Times New Roman" w:cs="Times New Roman"/>
      <w:snapToGrid w:val="0"/>
      <w:sz w:val="28"/>
      <w:szCs w:val="20"/>
      <w:lang w:eastAsia="ru-RU"/>
    </w:rPr>
  </w:style>
  <w:style w:type="paragraph" w:customStyle="1" w:styleId="1">
    <w:name w:val="Заголовок_1"/>
    <w:basedOn w:val="a"/>
    <w:uiPriority w:val="99"/>
    <w:locked/>
    <w:rsid w:val="00232CA7"/>
    <w:pPr>
      <w:keepNext/>
      <w:keepLines/>
      <w:numPr>
        <w:numId w:val="34"/>
      </w:numPr>
      <w:suppressAutoHyphens/>
      <w:spacing w:before="360" w:after="120" w:line="240" w:lineRule="auto"/>
      <w:jc w:val="center"/>
      <w:outlineLvl w:val="0"/>
    </w:pPr>
    <w:rPr>
      <w:rFonts w:ascii="Arial" w:eastAsia="Times New Roman" w:hAnsi="Arial" w:cs="Arial"/>
      <w:b/>
      <w:bCs/>
      <w:caps/>
      <w:sz w:val="36"/>
      <w:szCs w:val="28"/>
      <w:lang w:eastAsia="ru-RU"/>
    </w:rPr>
  </w:style>
  <w:style w:type="paragraph" w:customStyle="1" w:styleId="3">
    <w:name w:val="Пункт_3"/>
    <w:basedOn w:val="a"/>
    <w:uiPriority w:val="99"/>
    <w:rsid w:val="00232CA7"/>
    <w:pPr>
      <w:numPr>
        <w:ilvl w:val="2"/>
        <w:numId w:val="34"/>
      </w:numPr>
      <w:spacing w:after="0" w:line="240" w:lineRule="auto"/>
      <w:jc w:val="both"/>
    </w:pPr>
    <w:rPr>
      <w:rFonts w:ascii="Times New Roman" w:eastAsia="Times New Roman" w:hAnsi="Times New Roman" w:cs="Times New Roman"/>
      <w:sz w:val="28"/>
      <w:szCs w:val="28"/>
      <w:lang w:eastAsia="ru-RU"/>
    </w:rPr>
  </w:style>
  <w:style w:type="paragraph" w:customStyle="1" w:styleId="2">
    <w:name w:val="Пункт_2"/>
    <w:basedOn w:val="a"/>
    <w:uiPriority w:val="99"/>
    <w:rsid w:val="00232CA7"/>
    <w:pPr>
      <w:numPr>
        <w:ilvl w:val="1"/>
        <w:numId w:val="34"/>
      </w:numPr>
      <w:spacing w:after="0" w:line="240" w:lineRule="auto"/>
      <w:jc w:val="both"/>
    </w:pPr>
    <w:rPr>
      <w:rFonts w:ascii="Times New Roman" w:eastAsia="Times New Roman" w:hAnsi="Times New Roman" w:cs="Times New Roman"/>
      <w:sz w:val="28"/>
      <w:szCs w:val="20"/>
      <w:lang w:eastAsia="ru-RU"/>
    </w:rPr>
  </w:style>
  <w:style w:type="paragraph" w:customStyle="1" w:styleId="5">
    <w:name w:val="Пункт_5"/>
    <w:basedOn w:val="3"/>
    <w:uiPriority w:val="99"/>
    <w:rsid w:val="00232CA7"/>
    <w:pPr>
      <w:numPr>
        <w:ilvl w:val="4"/>
      </w:numPr>
    </w:pPr>
  </w:style>
  <w:style w:type="character" w:styleId="afc">
    <w:name w:val="page number"/>
    <w:basedOn w:val="a0"/>
    <w:rsid w:val="00232CA7"/>
  </w:style>
  <w:style w:type="paragraph" w:styleId="afd">
    <w:name w:val="footnote text"/>
    <w:basedOn w:val="a"/>
    <w:link w:val="afe"/>
    <w:uiPriority w:val="99"/>
    <w:rsid w:val="00961A4F"/>
    <w:pPr>
      <w:spacing w:after="0" w:line="240" w:lineRule="auto"/>
    </w:pPr>
    <w:rPr>
      <w:rFonts w:ascii="Times New Roman" w:eastAsia="Times New Roman" w:hAnsi="Times New Roman" w:cs="Times New Roman"/>
      <w:sz w:val="20"/>
      <w:szCs w:val="20"/>
      <w:lang w:val="x-none" w:eastAsia="x-none"/>
    </w:rPr>
  </w:style>
  <w:style w:type="character" w:customStyle="1" w:styleId="afe">
    <w:name w:val="Текст сноски Знак"/>
    <w:basedOn w:val="a0"/>
    <w:link w:val="afd"/>
    <w:uiPriority w:val="99"/>
    <w:rsid w:val="00961A4F"/>
    <w:rPr>
      <w:rFonts w:ascii="Times New Roman" w:eastAsia="Times New Roman" w:hAnsi="Times New Roman" w:cs="Times New Roman"/>
      <w:sz w:val="20"/>
      <w:szCs w:val="20"/>
      <w:lang w:val="x-none" w:eastAsia="x-none"/>
    </w:rPr>
  </w:style>
  <w:style w:type="character" w:styleId="aff">
    <w:name w:val="footnote reference"/>
    <w:uiPriority w:val="99"/>
    <w:rsid w:val="00961A4F"/>
    <w:rPr>
      <w:vertAlign w:val="superscript"/>
    </w:rPr>
  </w:style>
  <w:style w:type="paragraph" w:customStyle="1" w:styleId="aff0">
    <w:name w:val="Таблица текст"/>
    <w:basedOn w:val="a"/>
    <w:rsid w:val="003A71C0"/>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f1">
    <w:name w:val="Таблица шапка"/>
    <w:basedOn w:val="a"/>
    <w:rsid w:val="003A71C0"/>
    <w:pPr>
      <w:keepNext/>
      <w:spacing w:before="40" w:after="40" w:line="240" w:lineRule="auto"/>
      <w:ind w:left="57" w:right="57"/>
    </w:pPr>
    <w:rPr>
      <w:rFonts w:ascii="Times New Roman" w:eastAsia="Times New Roman" w:hAnsi="Times New Roman" w:cs="Times New Roman"/>
      <w:sz w:val="18"/>
      <w:szCs w:val="18"/>
      <w:lang w:eastAsia="ru-RU"/>
    </w:rPr>
  </w:style>
  <w:style w:type="character" w:customStyle="1" w:styleId="docdata">
    <w:name w:val="docdata"/>
    <w:aliases w:val="docy,v5,6431,bqiaagaaeyqcaaagiaiaaaomeqaabzmvaaaaaaaaaaaaaaaaaaaaaaaaaaaaaaaaaaaaaaaaaaaaaaaaaaaaaaaaaaaaaaaaaaaaaaaaaaaaaaaaaaaaaaaaaaaaaaaaaaaaaaaaaaaaaaaaaaaaaaaaaaaaaaaaaaaaaaaaaaaaaaaaaaaaaaaaaaaaaaaaaaaaaaaaaaaaaaaaaaaaaaaaaaaaaaaaaaaaaaaa"/>
    <w:basedOn w:val="a0"/>
    <w:rsid w:val="008A42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01159">
      <w:bodyDiv w:val="1"/>
      <w:marLeft w:val="0"/>
      <w:marRight w:val="0"/>
      <w:marTop w:val="0"/>
      <w:marBottom w:val="0"/>
      <w:divBdr>
        <w:top w:val="none" w:sz="0" w:space="0" w:color="auto"/>
        <w:left w:val="none" w:sz="0" w:space="0" w:color="auto"/>
        <w:bottom w:val="none" w:sz="0" w:space="0" w:color="auto"/>
        <w:right w:val="none" w:sz="0" w:space="0" w:color="auto"/>
      </w:divBdr>
    </w:div>
    <w:div w:id="192500927">
      <w:bodyDiv w:val="1"/>
      <w:marLeft w:val="0"/>
      <w:marRight w:val="0"/>
      <w:marTop w:val="0"/>
      <w:marBottom w:val="0"/>
      <w:divBdr>
        <w:top w:val="none" w:sz="0" w:space="0" w:color="auto"/>
        <w:left w:val="none" w:sz="0" w:space="0" w:color="auto"/>
        <w:bottom w:val="none" w:sz="0" w:space="0" w:color="auto"/>
        <w:right w:val="none" w:sz="0" w:space="0" w:color="auto"/>
      </w:divBdr>
    </w:div>
    <w:div w:id="332680786">
      <w:bodyDiv w:val="1"/>
      <w:marLeft w:val="0"/>
      <w:marRight w:val="0"/>
      <w:marTop w:val="0"/>
      <w:marBottom w:val="0"/>
      <w:divBdr>
        <w:top w:val="none" w:sz="0" w:space="0" w:color="auto"/>
        <w:left w:val="none" w:sz="0" w:space="0" w:color="auto"/>
        <w:bottom w:val="none" w:sz="0" w:space="0" w:color="auto"/>
        <w:right w:val="none" w:sz="0" w:space="0" w:color="auto"/>
      </w:divBdr>
      <w:divsChild>
        <w:div w:id="917206859">
          <w:marLeft w:val="0"/>
          <w:marRight w:val="0"/>
          <w:marTop w:val="0"/>
          <w:marBottom w:val="0"/>
          <w:divBdr>
            <w:top w:val="none" w:sz="0" w:space="0" w:color="auto"/>
            <w:left w:val="none" w:sz="0" w:space="0" w:color="auto"/>
            <w:bottom w:val="none" w:sz="0" w:space="0" w:color="auto"/>
            <w:right w:val="none" w:sz="0" w:space="0" w:color="auto"/>
          </w:divBdr>
        </w:div>
      </w:divsChild>
    </w:div>
    <w:div w:id="409619241">
      <w:bodyDiv w:val="1"/>
      <w:marLeft w:val="0"/>
      <w:marRight w:val="0"/>
      <w:marTop w:val="0"/>
      <w:marBottom w:val="0"/>
      <w:divBdr>
        <w:top w:val="none" w:sz="0" w:space="0" w:color="auto"/>
        <w:left w:val="none" w:sz="0" w:space="0" w:color="auto"/>
        <w:bottom w:val="none" w:sz="0" w:space="0" w:color="auto"/>
        <w:right w:val="none" w:sz="0" w:space="0" w:color="auto"/>
      </w:divBdr>
    </w:div>
    <w:div w:id="723870300">
      <w:bodyDiv w:val="1"/>
      <w:marLeft w:val="0"/>
      <w:marRight w:val="0"/>
      <w:marTop w:val="0"/>
      <w:marBottom w:val="0"/>
      <w:divBdr>
        <w:top w:val="none" w:sz="0" w:space="0" w:color="auto"/>
        <w:left w:val="none" w:sz="0" w:space="0" w:color="auto"/>
        <w:bottom w:val="none" w:sz="0" w:space="0" w:color="auto"/>
        <w:right w:val="none" w:sz="0" w:space="0" w:color="auto"/>
      </w:divBdr>
      <w:divsChild>
        <w:div w:id="919753015">
          <w:marLeft w:val="0"/>
          <w:marRight w:val="0"/>
          <w:marTop w:val="0"/>
          <w:marBottom w:val="0"/>
          <w:divBdr>
            <w:top w:val="none" w:sz="0" w:space="0" w:color="auto"/>
            <w:left w:val="none" w:sz="0" w:space="0" w:color="auto"/>
            <w:bottom w:val="none" w:sz="0" w:space="0" w:color="auto"/>
            <w:right w:val="none" w:sz="0" w:space="0" w:color="auto"/>
          </w:divBdr>
          <w:divsChild>
            <w:div w:id="1861774225">
              <w:marLeft w:val="0"/>
              <w:marRight w:val="0"/>
              <w:marTop w:val="0"/>
              <w:marBottom w:val="0"/>
              <w:divBdr>
                <w:top w:val="single" w:sz="6" w:space="15" w:color="DADADA"/>
                <w:left w:val="none" w:sz="0" w:space="0" w:color="auto"/>
                <w:bottom w:val="single" w:sz="6" w:space="15" w:color="DADADA"/>
                <w:right w:val="none" w:sz="0" w:space="23" w:color="auto"/>
              </w:divBdr>
            </w:div>
          </w:divsChild>
        </w:div>
        <w:div w:id="1933854702">
          <w:marLeft w:val="0"/>
          <w:marRight w:val="0"/>
          <w:marTop w:val="0"/>
          <w:marBottom w:val="0"/>
          <w:divBdr>
            <w:top w:val="none" w:sz="0" w:space="0" w:color="auto"/>
            <w:left w:val="none" w:sz="0" w:space="0" w:color="auto"/>
            <w:bottom w:val="none" w:sz="0" w:space="0" w:color="auto"/>
            <w:right w:val="none" w:sz="0" w:space="0" w:color="auto"/>
          </w:divBdr>
          <w:divsChild>
            <w:div w:id="1365129790">
              <w:marLeft w:val="0"/>
              <w:marRight w:val="0"/>
              <w:marTop w:val="0"/>
              <w:marBottom w:val="0"/>
              <w:divBdr>
                <w:top w:val="single" w:sz="6" w:space="15" w:color="DADADA"/>
                <w:left w:val="none" w:sz="0" w:space="0" w:color="auto"/>
                <w:bottom w:val="single" w:sz="6" w:space="15" w:color="DADADA"/>
                <w:right w:val="none" w:sz="0" w:space="23" w:color="auto"/>
              </w:divBdr>
            </w:div>
          </w:divsChild>
        </w:div>
        <w:div w:id="331884252">
          <w:marLeft w:val="0"/>
          <w:marRight w:val="0"/>
          <w:marTop w:val="0"/>
          <w:marBottom w:val="0"/>
          <w:divBdr>
            <w:top w:val="none" w:sz="0" w:space="0" w:color="auto"/>
            <w:left w:val="none" w:sz="0" w:space="0" w:color="auto"/>
            <w:bottom w:val="none" w:sz="0" w:space="0" w:color="auto"/>
            <w:right w:val="none" w:sz="0" w:space="0" w:color="auto"/>
          </w:divBdr>
          <w:divsChild>
            <w:div w:id="353116847">
              <w:marLeft w:val="0"/>
              <w:marRight w:val="0"/>
              <w:marTop w:val="0"/>
              <w:marBottom w:val="0"/>
              <w:divBdr>
                <w:top w:val="single" w:sz="6" w:space="15" w:color="DADADA"/>
                <w:left w:val="none" w:sz="0" w:space="0" w:color="auto"/>
                <w:bottom w:val="single" w:sz="6" w:space="15" w:color="DADADA"/>
                <w:right w:val="none" w:sz="0" w:space="23" w:color="auto"/>
              </w:divBdr>
            </w:div>
          </w:divsChild>
        </w:div>
        <w:div w:id="1040469387">
          <w:marLeft w:val="0"/>
          <w:marRight w:val="0"/>
          <w:marTop w:val="0"/>
          <w:marBottom w:val="0"/>
          <w:divBdr>
            <w:top w:val="none" w:sz="0" w:space="0" w:color="auto"/>
            <w:left w:val="none" w:sz="0" w:space="0" w:color="auto"/>
            <w:bottom w:val="none" w:sz="0" w:space="0" w:color="auto"/>
            <w:right w:val="none" w:sz="0" w:space="0" w:color="auto"/>
          </w:divBdr>
          <w:divsChild>
            <w:div w:id="1733849231">
              <w:marLeft w:val="0"/>
              <w:marRight w:val="0"/>
              <w:marTop w:val="0"/>
              <w:marBottom w:val="0"/>
              <w:divBdr>
                <w:top w:val="single" w:sz="6" w:space="15" w:color="DADADA"/>
                <w:left w:val="none" w:sz="0" w:space="0" w:color="auto"/>
                <w:bottom w:val="single" w:sz="6" w:space="15" w:color="DADADA"/>
                <w:right w:val="none" w:sz="0" w:space="23" w:color="auto"/>
              </w:divBdr>
            </w:div>
          </w:divsChild>
        </w:div>
        <w:div w:id="1666935519">
          <w:marLeft w:val="0"/>
          <w:marRight w:val="0"/>
          <w:marTop w:val="0"/>
          <w:marBottom w:val="0"/>
          <w:divBdr>
            <w:top w:val="none" w:sz="0" w:space="0" w:color="auto"/>
            <w:left w:val="none" w:sz="0" w:space="0" w:color="auto"/>
            <w:bottom w:val="none" w:sz="0" w:space="0" w:color="auto"/>
            <w:right w:val="none" w:sz="0" w:space="0" w:color="auto"/>
          </w:divBdr>
          <w:divsChild>
            <w:div w:id="2126269244">
              <w:marLeft w:val="0"/>
              <w:marRight w:val="0"/>
              <w:marTop w:val="0"/>
              <w:marBottom w:val="0"/>
              <w:divBdr>
                <w:top w:val="single" w:sz="6" w:space="15" w:color="DADADA"/>
                <w:left w:val="none" w:sz="0" w:space="0" w:color="auto"/>
                <w:bottom w:val="single" w:sz="6" w:space="15" w:color="DADADA"/>
                <w:right w:val="none" w:sz="0" w:space="23" w:color="auto"/>
              </w:divBdr>
            </w:div>
          </w:divsChild>
        </w:div>
        <w:div w:id="1465735469">
          <w:marLeft w:val="0"/>
          <w:marRight w:val="0"/>
          <w:marTop w:val="0"/>
          <w:marBottom w:val="0"/>
          <w:divBdr>
            <w:top w:val="none" w:sz="0" w:space="0" w:color="auto"/>
            <w:left w:val="none" w:sz="0" w:space="0" w:color="auto"/>
            <w:bottom w:val="none" w:sz="0" w:space="0" w:color="auto"/>
            <w:right w:val="none" w:sz="0" w:space="0" w:color="auto"/>
          </w:divBdr>
          <w:divsChild>
            <w:div w:id="239413286">
              <w:marLeft w:val="0"/>
              <w:marRight w:val="0"/>
              <w:marTop w:val="0"/>
              <w:marBottom w:val="0"/>
              <w:divBdr>
                <w:top w:val="single" w:sz="6" w:space="15" w:color="DADADA"/>
                <w:left w:val="none" w:sz="0" w:space="0" w:color="auto"/>
                <w:bottom w:val="single" w:sz="6" w:space="15" w:color="DADADA"/>
                <w:right w:val="none" w:sz="0" w:space="23" w:color="auto"/>
              </w:divBdr>
            </w:div>
          </w:divsChild>
        </w:div>
        <w:div w:id="1155757049">
          <w:marLeft w:val="0"/>
          <w:marRight w:val="0"/>
          <w:marTop w:val="0"/>
          <w:marBottom w:val="0"/>
          <w:divBdr>
            <w:top w:val="none" w:sz="0" w:space="0" w:color="auto"/>
            <w:left w:val="none" w:sz="0" w:space="0" w:color="auto"/>
            <w:bottom w:val="none" w:sz="0" w:space="0" w:color="auto"/>
            <w:right w:val="none" w:sz="0" w:space="0" w:color="auto"/>
          </w:divBdr>
          <w:divsChild>
            <w:div w:id="674844589">
              <w:marLeft w:val="0"/>
              <w:marRight w:val="0"/>
              <w:marTop w:val="0"/>
              <w:marBottom w:val="0"/>
              <w:divBdr>
                <w:top w:val="single" w:sz="6" w:space="15" w:color="DADADA"/>
                <w:left w:val="none" w:sz="0" w:space="0" w:color="auto"/>
                <w:bottom w:val="single" w:sz="6" w:space="15" w:color="DADADA"/>
                <w:right w:val="none" w:sz="0" w:space="23" w:color="auto"/>
              </w:divBdr>
            </w:div>
          </w:divsChild>
        </w:div>
        <w:div w:id="825705668">
          <w:marLeft w:val="0"/>
          <w:marRight w:val="0"/>
          <w:marTop w:val="0"/>
          <w:marBottom w:val="0"/>
          <w:divBdr>
            <w:top w:val="none" w:sz="0" w:space="0" w:color="auto"/>
            <w:left w:val="none" w:sz="0" w:space="0" w:color="auto"/>
            <w:bottom w:val="none" w:sz="0" w:space="0" w:color="auto"/>
            <w:right w:val="none" w:sz="0" w:space="0" w:color="auto"/>
          </w:divBdr>
          <w:divsChild>
            <w:div w:id="787892817">
              <w:marLeft w:val="0"/>
              <w:marRight w:val="0"/>
              <w:marTop w:val="0"/>
              <w:marBottom w:val="0"/>
              <w:divBdr>
                <w:top w:val="single" w:sz="6" w:space="15" w:color="DADADA"/>
                <w:left w:val="none" w:sz="0" w:space="0" w:color="auto"/>
                <w:bottom w:val="single" w:sz="6" w:space="15" w:color="DADADA"/>
                <w:right w:val="none" w:sz="0" w:space="23" w:color="auto"/>
              </w:divBdr>
            </w:div>
          </w:divsChild>
        </w:div>
        <w:div w:id="348993072">
          <w:marLeft w:val="0"/>
          <w:marRight w:val="0"/>
          <w:marTop w:val="0"/>
          <w:marBottom w:val="0"/>
          <w:divBdr>
            <w:top w:val="none" w:sz="0" w:space="0" w:color="auto"/>
            <w:left w:val="none" w:sz="0" w:space="0" w:color="auto"/>
            <w:bottom w:val="none" w:sz="0" w:space="0" w:color="auto"/>
            <w:right w:val="none" w:sz="0" w:space="0" w:color="auto"/>
          </w:divBdr>
          <w:divsChild>
            <w:div w:id="753555870">
              <w:marLeft w:val="0"/>
              <w:marRight w:val="0"/>
              <w:marTop w:val="0"/>
              <w:marBottom w:val="0"/>
              <w:divBdr>
                <w:top w:val="single" w:sz="6" w:space="15" w:color="DADADA"/>
                <w:left w:val="none" w:sz="0" w:space="0" w:color="auto"/>
                <w:bottom w:val="single" w:sz="6" w:space="15" w:color="DADADA"/>
                <w:right w:val="none" w:sz="0" w:space="23" w:color="auto"/>
              </w:divBdr>
            </w:div>
          </w:divsChild>
        </w:div>
        <w:div w:id="1235311004">
          <w:marLeft w:val="0"/>
          <w:marRight w:val="0"/>
          <w:marTop w:val="0"/>
          <w:marBottom w:val="0"/>
          <w:divBdr>
            <w:top w:val="none" w:sz="0" w:space="0" w:color="auto"/>
            <w:left w:val="none" w:sz="0" w:space="0" w:color="auto"/>
            <w:bottom w:val="none" w:sz="0" w:space="0" w:color="auto"/>
            <w:right w:val="none" w:sz="0" w:space="0" w:color="auto"/>
          </w:divBdr>
          <w:divsChild>
            <w:div w:id="1601139231">
              <w:marLeft w:val="0"/>
              <w:marRight w:val="0"/>
              <w:marTop w:val="0"/>
              <w:marBottom w:val="0"/>
              <w:divBdr>
                <w:top w:val="single" w:sz="6" w:space="15" w:color="DADADA"/>
                <w:left w:val="none" w:sz="0" w:space="0" w:color="auto"/>
                <w:bottom w:val="single" w:sz="6" w:space="15" w:color="DADADA"/>
                <w:right w:val="none" w:sz="0" w:space="23" w:color="auto"/>
              </w:divBdr>
            </w:div>
          </w:divsChild>
        </w:div>
        <w:div w:id="1658654815">
          <w:marLeft w:val="0"/>
          <w:marRight w:val="0"/>
          <w:marTop w:val="0"/>
          <w:marBottom w:val="0"/>
          <w:divBdr>
            <w:top w:val="none" w:sz="0" w:space="0" w:color="auto"/>
            <w:left w:val="none" w:sz="0" w:space="0" w:color="auto"/>
            <w:bottom w:val="none" w:sz="0" w:space="0" w:color="auto"/>
            <w:right w:val="none" w:sz="0" w:space="0" w:color="auto"/>
          </w:divBdr>
          <w:divsChild>
            <w:div w:id="1229459696">
              <w:marLeft w:val="0"/>
              <w:marRight w:val="0"/>
              <w:marTop w:val="0"/>
              <w:marBottom w:val="0"/>
              <w:divBdr>
                <w:top w:val="single" w:sz="6" w:space="15" w:color="DADADA"/>
                <w:left w:val="none" w:sz="0" w:space="0" w:color="auto"/>
                <w:bottom w:val="single" w:sz="6" w:space="15" w:color="DADADA"/>
                <w:right w:val="none" w:sz="0" w:space="23" w:color="auto"/>
              </w:divBdr>
            </w:div>
          </w:divsChild>
        </w:div>
        <w:div w:id="1806005227">
          <w:marLeft w:val="0"/>
          <w:marRight w:val="0"/>
          <w:marTop w:val="0"/>
          <w:marBottom w:val="0"/>
          <w:divBdr>
            <w:top w:val="none" w:sz="0" w:space="0" w:color="auto"/>
            <w:left w:val="none" w:sz="0" w:space="0" w:color="auto"/>
            <w:bottom w:val="none" w:sz="0" w:space="0" w:color="auto"/>
            <w:right w:val="none" w:sz="0" w:space="0" w:color="auto"/>
          </w:divBdr>
          <w:divsChild>
            <w:div w:id="395128948">
              <w:marLeft w:val="0"/>
              <w:marRight w:val="0"/>
              <w:marTop w:val="0"/>
              <w:marBottom w:val="0"/>
              <w:divBdr>
                <w:top w:val="single" w:sz="6" w:space="15" w:color="DADADA"/>
                <w:left w:val="none" w:sz="0" w:space="0" w:color="auto"/>
                <w:bottom w:val="single" w:sz="6" w:space="15" w:color="DADADA"/>
                <w:right w:val="none" w:sz="0" w:space="23" w:color="auto"/>
              </w:divBdr>
            </w:div>
          </w:divsChild>
        </w:div>
        <w:div w:id="1774786884">
          <w:marLeft w:val="0"/>
          <w:marRight w:val="0"/>
          <w:marTop w:val="0"/>
          <w:marBottom w:val="0"/>
          <w:divBdr>
            <w:top w:val="none" w:sz="0" w:space="0" w:color="auto"/>
            <w:left w:val="none" w:sz="0" w:space="0" w:color="auto"/>
            <w:bottom w:val="none" w:sz="0" w:space="0" w:color="auto"/>
            <w:right w:val="none" w:sz="0" w:space="0" w:color="auto"/>
          </w:divBdr>
          <w:divsChild>
            <w:div w:id="816384697">
              <w:marLeft w:val="0"/>
              <w:marRight w:val="0"/>
              <w:marTop w:val="0"/>
              <w:marBottom w:val="0"/>
              <w:divBdr>
                <w:top w:val="single" w:sz="6" w:space="15" w:color="DADADA"/>
                <w:left w:val="none" w:sz="0" w:space="0" w:color="auto"/>
                <w:bottom w:val="single" w:sz="6" w:space="15" w:color="DADADA"/>
                <w:right w:val="none" w:sz="0" w:space="23" w:color="auto"/>
              </w:divBdr>
            </w:div>
          </w:divsChild>
        </w:div>
        <w:div w:id="60368756">
          <w:marLeft w:val="0"/>
          <w:marRight w:val="0"/>
          <w:marTop w:val="0"/>
          <w:marBottom w:val="0"/>
          <w:divBdr>
            <w:top w:val="none" w:sz="0" w:space="0" w:color="auto"/>
            <w:left w:val="none" w:sz="0" w:space="0" w:color="auto"/>
            <w:bottom w:val="none" w:sz="0" w:space="0" w:color="auto"/>
            <w:right w:val="none" w:sz="0" w:space="0" w:color="auto"/>
          </w:divBdr>
          <w:divsChild>
            <w:div w:id="1122965696">
              <w:marLeft w:val="0"/>
              <w:marRight w:val="0"/>
              <w:marTop w:val="0"/>
              <w:marBottom w:val="0"/>
              <w:divBdr>
                <w:top w:val="single" w:sz="6" w:space="15" w:color="DADADA"/>
                <w:left w:val="none" w:sz="0" w:space="0" w:color="auto"/>
                <w:bottom w:val="single" w:sz="6" w:space="15" w:color="DADADA"/>
                <w:right w:val="none" w:sz="0" w:space="23" w:color="auto"/>
              </w:divBdr>
            </w:div>
          </w:divsChild>
        </w:div>
        <w:div w:id="2139755774">
          <w:marLeft w:val="0"/>
          <w:marRight w:val="0"/>
          <w:marTop w:val="0"/>
          <w:marBottom w:val="0"/>
          <w:divBdr>
            <w:top w:val="none" w:sz="0" w:space="0" w:color="auto"/>
            <w:left w:val="none" w:sz="0" w:space="0" w:color="auto"/>
            <w:bottom w:val="none" w:sz="0" w:space="0" w:color="auto"/>
            <w:right w:val="none" w:sz="0" w:space="0" w:color="auto"/>
          </w:divBdr>
          <w:divsChild>
            <w:div w:id="409544543">
              <w:marLeft w:val="0"/>
              <w:marRight w:val="0"/>
              <w:marTop w:val="0"/>
              <w:marBottom w:val="0"/>
              <w:divBdr>
                <w:top w:val="single" w:sz="6" w:space="15" w:color="DADADA"/>
                <w:left w:val="none" w:sz="0" w:space="0" w:color="auto"/>
                <w:bottom w:val="single" w:sz="6" w:space="15" w:color="DADADA"/>
                <w:right w:val="none" w:sz="0" w:space="23" w:color="auto"/>
              </w:divBdr>
            </w:div>
          </w:divsChild>
        </w:div>
        <w:div w:id="1001348838">
          <w:marLeft w:val="0"/>
          <w:marRight w:val="0"/>
          <w:marTop w:val="0"/>
          <w:marBottom w:val="0"/>
          <w:divBdr>
            <w:top w:val="none" w:sz="0" w:space="0" w:color="auto"/>
            <w:left w:val="none" w:sz="0" w:space="0" w:color="auto"/>
            <w:bottom w:val="none" w:sz="0" w:space="0" w:color="auto"/>
            <w:right w:val="none" w:sz="0" w:space="0" w:color="auto"/>
          </w:divBdr>
          <w:divsChild>
            <w:div w:id="1753240230">
              <w:marLeft w:val="0"/>
              <w:marRight w:val="0"/>
              <w:marTop w:val="0"/>
              <w:marBottom w:val="0"/>
              <w:divBdr>
                <w:top w:val="single" w:sz="6" w:space="15" w:color="DADADA"/>
                <w:left w:val="none" w:sz="0" w:space="0" w:color="auto"/>
                <w:bottom w:val="single" w:sz="6" w:space="15" w:color="DADADA"/>
                <w:right w:val="none" w:sz="0" w:space="23" w:color="auto"/>
              </w:divBdr>
            </w:div>
          </w:divsChild>
        </w:div>
        <w:div w:id="1819759605">
          <w:marLeft w:val="0"/>
          <w:marRight w:val="0"/>
          <w:marTop w:val="0"/>
          <w:marBottom w:val="0"/>
          <w:divBdr>
            <w:top w:val="none" w:sz="0" w:space="0" w:color="auto"/>
            <w:left w:val="none" w:sz="0" w:space="0" w:color="auto"/>
            <w:bottom w:val="none" w:sz="0" w:space="0" w:color="auto"/>
            <w:right w:val="none" w:sz="0" w:space="0" w:color="auto"/>
          </w:divBdr>
          <w:divsChild>
            <w:div w:id="1239364554">
              <w:marLeft w:val="0"/>
              <w:marRight w:val="0"/>
              <w:marTop w:val="0"/>
              <w:marBottom w:val="0"/>
              <w:divBdr>
                <w:top w:val="single" w:sz="6" w:space="15" w:color="DADADA"/>
                <w:left w:val="none" w:sz="0" w:space="0" w:color="auto"/>
                <w:bottom w:val="single" w:sz="6" w:space="15" w:color="DADADA"/>
                <w:right w:val="none" w:sz="0" w:space="23" w:color="auto"/>
              </w:divBdr>
            </w:div>
          </w:divsChild>
        </w:div>
        <w:div w:id="992877777">
          <w:marLeft w:val="0"/>
          <w:marRight w:val="0"/>
          <w:marTop w:val="0"/>
          <w:marBottom w:val="0"/>
          <w:divBdr>
            <w:top w:val="none" w:sz="0" w:space="0" w:color="auto"/>
            <w:left w:val="none" w:sz="0" w:space="0" w:color="auto"/>
            <w:bottom w:val="none" w:sz="0" w:space="0" w:color="auto"/>
            <w:right w:val="none" w:sz="0" w:space="0" w:color="auto"/>
          </w:divBdr>
          <w:divsChild>
            <w:div w:id="1867332320">
              <w:marLeft w:val="0"/>
              <w:marRight w:val="0"/>
              <w:marTop w:val="0"/>
              <w:marBottom w:val="0"/>
              <w:divBdr>
                <w:top w:val="single" w:sz="6" w:space="15" w:color="DADADA"/>
                <w:left w:val="none" w:sz="0" w:space="0" w:color="auto"/>
                <w:bottom w:val="single" w:sz="6" w:space="15" w:color="DADADA"/>
                <w:right w:val="none" w:sz="0" w:space="23" w:color="auto"/>
              </w:divBdr>
            </w:div>
          </w:divsChild>
        </w:div>
        <w:div w:id="1593930961">
          <w:marLeft w:val="0"/>
          <w:marRight w:val="0"/>
          <w:marTop w:val="0"/>
          <w:marBottom w:val="0"/>
          <w:divBdr>
            <w:top w:val="none" w:sz="0" w:space="0" w:color="auto"/>
            <w:left w:val="none" w:sz="0" w:space="0" w:color="auto"/>
            <w:bottom w:val="none" w:sz="0" w:space="0" w:color="auto"/>
            <w:right w:val="none" w:sz="0" w:space="0" w:color="auto"/>
          </w:divBdr>
          <w:divsChild>
            <w:div w:id="317929118">
              <w:marLeft w:val="0"/>
              <w:marRight w:val="0"/>
              <w:marTop w:val="0"/>
              <w:marBottom w:val="0"/>
              <w:divBdr>
                <w:top w:val="single" w:sz="6" w:space="15" w:color="DADADA"/>
                <w:left w:val="none" w:sz="0" w:space="0" w:color="auto"/>
                <w:bottom w:val="single" w:sz="6" w:space="15" w:color="DADADA"/>
                <w:right w:val="none" w:sz="0" w:space="23" w:color="auto"/>
              </w:divBdr>
            </w:div>
          </w:divsChild>
        </w:div>
      </w:divsChild>
    </w:div>
    <w:div w:id="919023147">
      <w:bodyDiv w:val="1"/>
      <w:marLeft w:val="0"/>
      <w:marRight w:val="0"/>
      <w:marTop w:val="0"/>
      <w:marBottom w:val="0"/>
      <w:divBdr>
        <w:top w:val="none" w:sz="0" w:space="0" w:color="auto"/>
        <w:left w:val="none" w:sz="0" w:space="0" w:color="auto"/>
        <w:bottom w:val="none" w:sz="0" w:space="0" w:color="auto"/>
        <w:right w:val="none" w:sz="0" w:space="0" w:color="auto"/>
      </w:divBdr>
    </w:div>
    <w:div w:id="1472751886">
      <w:bodyDiv w:val="1"/>
      <w:marLeft w:val="0"/>
      <w:marRight w:val="0"/>
      <w:marTop w:val="0"/>
      <w:marBottom w:val="0"/>
      <w:divBdr>
        <w:top w:val="none" w:sz="0" w:space="0" w:color="auto"/>
        <w:left w:val="none" w:sz="0" w:space="0" w:color="auto"/>
        <w:bottom w:val="none" w:sz="0" w:space="0" w:color="auto"/>
        <w:right w:val="none" w:sz="0" w:space="0" w:color="auto"/>
      </w:divBdr>
    </w:div>
    <w:div w:id="1620451697">
      <w:bodyDiv w:val="1"/>
      <w:marLeft w:val="0"/>
      <w:marRight w:val="0"/>
      <w:marTop w:val="0"/>
      <w:marBottom w:val="0"/>
      <w:divBdr>
        <w:top w:val="none" w:sz="0" w:space="0" w:color="auto"/>
        <w:left w:val="none" w:sz="0" w:space="0" w:color="auto"/>
        <w:bottom w:val="none" w:sz="0" w:space="0" w:color="auto"/>
        <w:right w:val="none" w:sz="0" w:space="0" w:color="auto"/>
      </w:divBdr>
    </w:div>
    <w:div w:id="1638486255">
      <w:bodyDiv w:val="1"/>
      <w:marLeft w:val="0"/>
      <w:marRight w:val="0"/>
      <w:marTop w:val="0"/>
      <w:marBottom w:val="0"/>
      <w:divBdr>
        <w:top w:val="none" w:sz="0" w:space="0" w:color="auto"/>
        <w:left w:val="none" w:sz="0" w:space="0" w:color="auto"/>
        <w:bottom w:val="none" w:sz="0" w:space="0" w:color="auto"/>
        <w:right w:val="none" w:sz="0" w:space="0" w:color="auto"/>
      </w:divBdr>
    </w:div>
    <w:div w:id="1929776510">
      <w:bodyDiv w:val="1"/>
      <w:marLeft w:val="0"/>
      <w:marRight w:val="0"/>
      <w:marTop w:val="0"/>
      <w:marBottom w:val="0"/>
      <w:divBdr>
        <w:top w:val="none" w:sz="0" w:space="0" w:color="auto"/>
        <w:left w:val="none" w:sz="0" w:space="0" w:color="auto"/>
        <w:bottom w:val="none" w:sz="0" w:space="0" w:color="auto"/>
        <w:right w:val="none" w:sz="0" w:space="0" w:color="auto"/>
      </w:divBdr>
      <w:divsChild>
        <w:div w:id="1275407856">
          <w:marLeft w:val="0"/>
          <w:marRight w:val="0"/>
          <w:marTop w:val="0"/>
          <w:marBottom w:val="0"/>
          <w:divBdr>
            <w:top w:val="none" w:sz="0" w:space="0" w:color="auto"/>
            <w:left w:val="none" w:sz="0" w:space="0" w:color="auto"/>
            <w:bottom w:val="none" w:sz="0" w:space="0" w:color="auto"/>
            <w:right w:val="none" w:sz="0" w:space="0" w:color="auto"/>
          </w:divBdr>
        </w:div>
      </w:divsChild>
    </w:div>
    <w:div w:id="1986398900">
      <w:bodyDiv w:val="1"/>
      <w:marLeft w:val="0"/>
      <w:marRight w:val="0"/>
      <w:marTop w:val="0"/>
      <w:marBottom w:val="0"/>
      <w:divBdr>
        <w:top w:val="none" w:sz="0" w:space="0" w:color="auto"/>
        <w:left w:val="none" w:sz="0" w:space="0" w:color="auto"/>
        <w:bottom w:val="none" w:sz="0" w:space="0" w:color="auto"/>
        <w:right w:val="none" w:sz="0" w:space="0" w:color="auto"/>
      </w:divBdr>
    </w:div>
    <w:div w:id="2083140285">
      <w:bodyDiv w:val="1"/>
      <w:marLeft w:val="0"/>
      <w:marRight w:val="0"/>
      <w:marTop w:val="0"/>
      <w:marBottom w:val="0"/>
      <w:divBdr>
        <w:top w:val="none" w:sz="0" w:space="0" w:color="auto"/>
        <w:left w:val="none" w:sz="0" w:space="0" w:color="auto"/>
        <w:bottom w:val="none" w:sz="0" w:space="0" w:color="auto"/>
        <w:right w:val="none" w:sz="0" w:space="0" w:color="auto"/>
      </w:divBdr>
    </w:div>
    <w:div w:id="209678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tsybina@tulges.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nder.lot-online.ru" TargetMode="External"/><Relationship Id="rId5" Type="http://schemas.openxmlformats.org/officeDocument/2006/relationships/webSettings" Target="webSettings.xml"/><Relationship Id="rId10" Type="http://schemas.openxmlformats.org/officeDocument/2006/relationships/hyperlink" Target="https://zakupki.gov.ru/epz/dishonestsupplier/search/results.html" TargetMode="External"/><Relationship Id="rId4" Type="http://schemas.openxmlformats.org/officeDocument/2006/relationships/settings" Target="settings.xml"/><Relationship Id="rId9" Type="http://schemas.openxmlformats.org/officeDocument/2006/relationships/hyperlink" Target="https://tender.lot-online.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BF3319-C100-4B48-80AF-E81F874E7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6</Pages>
  <Words>2983</Words>
  <Characters>17006</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Железняков Андрей Леонидович</dc:creator>
  <cp:lastModifiedBy>Мухина Инна Николаевна</cp:lastModifiedBy>
  <cp:revision>63</cp:revision>
  <cp:lastPrinted>2024-03-21T06:22:00Z</cp:lastPrinted>
  <dcterms:created xsi:type="dcterms:W3CDTF">2024-10-22T07:52:00Z</dcterms:created>
  <dcterms:modified xsi:type="dcterms:W3CDTF">2026-09-10T10:17:00Z</dcterms:modified>
</cp:coreProperties>
</file>