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Запрос технико-коммерческих предложений в рамках Упрощенной закупки в электронной форме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br/>
        <w:t>по лоту № 051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6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-ОСН ПРОД ДОХ-2026-ВНИИГ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8"/>
          <w:szCs w:val="28"/>
        </w:rPr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ОКПД 2. 71.12.19. Разработка специализированных разделов рабочей документации (СС, ОВиК) по объекту: «Модернизация химводоочистки технологического оборудования Владивостокской ТЭЦ-2»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eastAsia="Times New Roman" w:cs="Times New Roman" w:ascii="Times New Roman" w:hAnsi="Times New Roman"/>
          <w:b/>
          <w:bCs/>
          <w:lang w:eastAsia="ru-RU"/>
        </w:rPr>
      </w:r>
    </w:p>
    <w:p>
      <w:pPr>
        <w:pStyle w:val="Normal"/>
        <w:numPr>
          <w:ilvl w:val="0"/>
          <w:numId w:val="3"/>
        </w:numPr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Акционерное общество «Всероссийский научно-исследовательский институт гидротехники имени Б.Е. Веденеева»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(далее – Заказчик) сообщает о проведении анализа технико-коммерческих предложений потенциальных исполнителей</w:t>
      </w:r>
      <w:r>
        <w:rPr>
          <w:rFonts w:eastAsia="Times New Roman" w:cs="Times New Roman" w:ascii="Times New Roman" w:hAnsi="Times New Roman"/>
          <w:color w:val="0000FF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рамках упрощенной закупки в электронной форме на право заключения договора по лоту 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№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051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6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-ОСН ПРОД ДОХ-2026-ВНИИГ ОКПД 2. 71.12.19. Разработка специализированных разделов рабочей документации (СС, ОВиК) по объекту: «Модернизация химводоочистки технологического оборудования Владивостокской ТЭЦ-2»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Подробные требования к оказыва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емым услугам (в том числе, сведения об объеме, месте, сроках оказания услуг) при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ведены в приложении 1 к настоящему запросу; проекте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исполнителя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Начальная (максимальная) цена договора:</w:t>
      </w:r>
    </w:p>
    <w:p>
      <w:pPr>
        <w:pStyle w:val="Normal"/>
        <w:spacing w:lineRule="auto" w:line="240" w:before="120" w:after="0"/>
        <w:ind w:firstLine="567"/>
        <w:jc w:val="both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olor w:val="000000" w:themeColor="text1"/>
          <w:sz w:val="24"/>
          <w:szCs w:val="24"/>
          <w:lang w:eastAsia="ru-RU"/>
        </w:rPr>
        <w:t>2 000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olor w:val="000000" w:themeColor="text1"/>
          <w:sz w:val="24"/>
          <w:szCs w:val="24"/>
          <w:lang w:eastAsia="ru-RU"/>
        </w:rPr>
        <w:t xml:space="preserve"> 000,00</w:t>
      </w:r>
      <w:r>
        <w:rPr>
          <w:rFonts w:ascii="Times New Roman" w:hAnsi="Times New Roman"/>
          <w:b/>
          <w:bCs/>
          <w:i w:val="false"/>
          <w:iCs w:val="false"/>
          <w:color w:val="000000" w:themeColor="text1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4"/>
          <w:szCs w:val="24"/>
          <w:lang w:eastAsia="ru-RU"/>
        </w:rPr>
        <w:t>руб. бе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з </w:t>
      </w:r>
      <w:r>
        <w:rPr>
          <w:rFonts w:eastAsia="Times New Roman" w:cs="Times New Roman" w:ascii="Times New Roman" w:hAnsi="Times New Roman"/>
          <w:b/>
          <w:bCs/>
          <w:sz w:val="24"/>
          <w:szCs w:val="20"/>
          <w:lang w:eastAsia="ru-RU"/>
        </w:rPr>
        <w:t xml:space="preserve">учета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НДС.</w:t>
      </w:r>
    </w:p>
    <w:p>
      <w:pPr>
        <w:pStyle w:val="Normal"/>
        <w:numPr>
          <w:ilvl w:val="0"/>
          <w:numId w:val="3"/>
        </w:numPr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исполнителя</w:t>
      </w:r>
      <w:r>
        <w:rPr>
          <w:rFonts w:eastAsia="Times New Roman" w:cs="Times New Roman" w:ascii="Times New Roman" w:hAnsi="Times New Roman"/>
          <w:color w:val="0000FF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полное наименование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 xml:space="preserve"> исполнителя, с у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казанием организационно-правовой формы (для юридических лиц);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юридический адрес, почтовый адрес, ИНН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гарантии наличия у исполнителя</w:t>
      </w:r>
      <w:r>
        <w:rPr>
          <w:rFonts w:eastAsia="Times New Roman" w:cs="Times New Roman" w:ascii="Times New Roman" w:hAnsi="Times New Roman"/>
          <w:color w:val="0000FF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информацию / документы, подтверждающие соответствие исполнителя</w:t>
      </w:r>
      <w:r>
        <w:rPr>
          <w:rFonts w:eastAsia="Times New Roman" w:cs="Times New Roman" w:ascii="Times New Roman" w:hAnsi="Times New Roman"/>
          <w:color w:val="0000FF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подробное описание оказания услуг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подтверждение возможности оказания услуг в требуемом объема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оказания услуг</w:t>
      </w:r>
      <w:r>
        <w:rPr>
          <w:rFonts w:eastAsia="Times New Roman" w:cs="Times New Roman" w:ascii="Times New Roman" w:hAnsi="Times New Roman"/>
          <w:color w:val="0000FF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исполнителя</w:t>
      </w:r>
      <w:r>
        <w:rPr>
          <w:rFonts w:eastAsia="Times New Roman" w:cs="Times New Roman" w:ascii="Times New Roman" w:hAnsi="Times New Roman"/>
          <w:color w:val="0000FF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 существенные условия будущего договора, в том числе условия оплаты и поставки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2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цену предложения в рублях (без </w:t>
      </w:r>
      <w:r>
        <w:rPr>
          <w:rFonts w:eastAsia="Times New Roman" w:cs="Times New Roman" w:ascii="Times New Roman" w:hAnsi="Times New Roman"/>
          <w:sz w:val="24"/>
          <w:szCs w:val="20"/>
          <w:lang w:eastAsia="ru-RU"/>
        </w:rPr>
        <w:t xml:space="preserve">учета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НДС и с учетом НДС).</w:t>
      </w:r>
    </w:p>
    <w:p>
      <w:pPr>
        <w:pStyle w:val="Normal"/>
        <w:numPr>
          <w:ilvl w:val="0"/>
          <w:numId w:val="3"/>
        </w:numPr>
        <w:spacing w:lineRule="auto" w:line="240" w:before="120" w:after="0"/>
        <w:ind w:left="567" w:firstLine="567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Срок подачи технико-коммерческих предложений: </w:t>
      </w:r>
    </w:p>
    <w:p>
      <w:pPr>
        <w:pStyle w:val="Normal"/>
        <w:spacing w:lineRule="auto" w:line="240" w:before="120" w:after="0"/>
        <w:ind w:left="567" w:hanging="0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>Дата начала подачи заявок:</w:t>
      </w:r>
    </w:p>
    <w:p>
      <w:pPr>
        <w:pStyle w:val="Normal"/>
        <w:spacing w:lineRule="auto" w:line="240" w:before="120" w:after="0"/>
        <w:ind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«14» сентября 2026 г.  </w:t>
      </w:r>
    </w:p>
    <w:p>
      <w:pPr>
        <w:pStyle w:val="Normal"/>
        <w:spacing w:lineRule="auto" w:line="240" w:before="120" w:after="0"/>
        <w:ind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>Дата и время окончания срока подачи заявок:</w:t>
      </w:r>
    </w:p>
    <w:p>
      <w:pPr>
        <w:pStyle w:val="Normal"/>
        <w:spacing w:lineRule="auto" w:line="240" w:before="120" w:after="0"/>
        <w:ind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«18» сентября 2026 г.  в 1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6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ч. 00 мин.  (по московскому времени)</w:t>
      </w:r>
    </w:p>
    <w:p>
      <w:pPr>
        <w:pStyle w:val="Normal"/>
        <w:spacing w:lineRule="auto" w:line="240" w:before="120" w:after="0"/>
        <w:ind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>Дата окончания рассмотрения заявок:</w:t>
      </w:r>
    </w:p>
    <w:p>
      <w:pPr>
        <w:pStyle w:val="Normal"/>
        <w:spacing w:lineRule="auto" w:line="240" w:before="120" w:after="0"/>
        <w:ind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«25» сентября 2026 г.</w:t>
      </w:r>
    </w:p>
    <w:p>
      <w:pPr>
        <w:pStyle w:val="Normal"/>
        <w:spacing w:lineRule="auto" w:line="240" w:before="120" w:after="0"/>
        <w:ind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>Дата подведения итогов закупки:</w:t>
      </w:r>
    </w:p>
    <w:p>
      <w:pPr>
        <w:pStyle w:val="Normal"/>
        <w:spacing w:lineRule="auto" w:line="240" w:before="120" w:after="0"/>
        <w:ind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«25» сентября 2026 г.</w:t>
      </w:r>
    </w:p>
    <w:p>
      <w:pPr>
        <w:pStyle w:val="Normal"/>
        <w:spacing w:lineRule="auto" w:line="240" w:before="120" w:after="0"/>
        <w:ind w:left="1134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spacing w:lineRule="auto" w:line="36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Технические требования (в том числе, сведения об объеме, сроках выполняемых работ);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ind w:left="850" w:hanging="493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Проект 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договора (в том числе, условия оплаты и гарантийных обязательств).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ind w:left="850" w:hanging="493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Форма ТКП для заполнения Участниками упрощенной закупки.</w:t>
      </w:r>
    </w:p>
    <w:p>
      <w:pPr>
        <w:pStyle w:val="Normal"/>
        <w:widowControl/>
        <w:bidi w:val="0"/>
        <w:spacing w:lineRule="auto" w:line="276" w:beforeAutospacing="0" w:before="0" w:afterAutospacing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5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Autospacing="0" w:before="0" w:afterAutospacing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">
    <w:name w:val="Символ сноски"/>
    <w:semiHidden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Style2" w:customStyle="1">
    <w:name w:val="Текст сноски Знак"/>
    <w:basedOn w:val="DefaultParagraphFont"/>
    <w:semiHidden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3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Lohit Devanagari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Style4">
    <w:name w:val="Указатель"/>
    <w:basedOn w:val="Normal"/>
    <w:qFormat/>
    <w:pPr>
      <w:suppressLineNumbers/>
    </w:pPr>
    <w:rPr>
      <w:rFonts w:ascii="Times New Roman" w:hAnsi="Times New Roman" w:cs="Lohit Devanagari"/>
    </w:rPr>
  </w:style>
  <w:style w:type="paragraph" w:styleId="ListParagraph">
    <w:name w:val="List Paragraph"/>
    <w:basedOn w:val="Normal"/>
    <w:uiPriority w:val="34"/>
    <w:qFormat/>
    <w:pPr>
      <w:spacing w:before="0" w:after="200"/>
      <w:ind w:left="720" w:hanging="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 w:hanging="0"/>
    </w:pPr>
    <w:rPr>
      <w:i/>
    </w:rPr>
  </w:style>
  <w:style w:type="paragraph" w:styleId="Style5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IndexHeading">
    <w:name w:val="Index Heading"/>
    <w:basedOn w:val="Style3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76" w:beforeAutospacing="0" w:before="0" w:afterAutospacing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FootnoteText">
    <w:name w:val="Footnote Text"/>
    <w:basedOn w:val="Normal"/>
    <w:semiHidden/>
    <w:pPr>
      <w:spacing w:lineRule="auto" w:line="240" w:before="0" w:after="0"/>
      <w:ind w:firstLine="567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AlterOffice/2025.3.1.0$Linux_X86_64 LibreOffice_project/431cd1b79110582f53535c95ed0a2449aadc8bf9</Application>
  <AppVersion>15.0000</AppVersion>
  <Pages>2</Pages>
  <Words>513</Words>
  <Characters>3562</Characters>
  <CharactersWithSpaces>4029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2023-09-08T13:29:00Z</dcterms:created>
  <dc:creator>Иванова Вероника Сергеевна</dc:creator>
  <dc:description/>
  <dc:language>ru-RU</dc:language>
  <cp:lastModifiedBy>melnikovaod</cp:lastModifiedBy>
  <dcterms:modified xsi:type="dcterms:W3CDTF">2026-09-14T15:27:37Z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