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E98" w:rsidRDefault="00CF6102">
      <w:pPr>
        <w:pStyle w:val="3"/>
        <w:tabs>
          <w:tab w:val="left" w:pos="1418"/>
        </w:tabs>
        <w:spacing w:after="0" w:line="240" w:lineRule="auto"/>
        <w:ind w:firstLine="0"/>
        <w:jc w:val="right"/>
        <w:rPr>
          <w:sz w:val="22"/>
          <w:szCs w:val="22"/>
        </w:rPr>
      </w:pPr>
      <w:r>
        <w:rPr>
          <w:b/>
          <w:sz w:val="24"/>
          <w:szCs w:val="24"/>
        </w:rPr>
        <w:tab/>
      </w:r>
    </w:p>
    <w:p w:rsidR="002D7E98" w:rsidRDefault="00CF6102">
      <w:pPr>
        <w:spacing w:line="240" w:lineRule="auto"/>
        <w:ind w:firstLine="0"/>
        <w:jc w:val="center"/>
        <w:rPr>
          <w:b/>
          <w:sz w:val="24"/>
          <w:szCs w:val="24"/>
        </w:rPr>
      </w:pPr>
      <w:r>
        <w:rPr>
          <w:b/>
          <w:sz w:val="24"/>
          <w:szCs w:val="24"/>
        </w:rPr>
        <w:t xml:space="preserve">Лицензионный договор </w:t>
      </w:r>
    </w:p>
    <w:p w:rsidR="002D7E98" w:rsidRDefault="002D7E98">
      <w:pPr>
        <w:tabs>
          <w:tab w:val="left" w:pos="1418"/>
        </w:tabs>
        <w:spacing w:line="240" w:lineRule="auto"/>
        <w:ind w:firstLine="0"/>
        <w:jc w:val="center"/>
        <w:rPr>
          <w:b/>
          <w:sz w:val="24"/>
          <w:szCs w:val="24"/>
        </w:rPr>
      </w:pPr>
    </w:p>
    <w:p w:rsidR="002D7E98" w:rsidRDefault="002D7E98">
      <w:pPr>
        <w:tabs>
          <w:tab w:val="left" w:pos="1418"/>
        </w:tabs>
        <w:spacing w:line="240" w:lineRule="auto"/>
        <w:jc w:val="center"/>
        <w:rPr>
          <w:b/>
          <w:sz w:val="24"/>
          <w:szCs w:val="24"/>
        </w:rPr>
      </w:pPr>
    </w:p>
    <w:p w:rsidR="002D7E98" w:rsidRDefault="00CF6102">
      <w:pPr>
        <w:tabs>
          <w:tab w:val="left" w:pos="1418"/>
        </w:tabs>
        <w:spacing w:line="240" w:lineRule="auto"/>
        <w:ind w:firstLine="0"/>
        <w:rPr>
          <w:sz w:val="24"/>
          <w:szCs w:val="24"/>
        </w:rPr>
      </w:pPr>
      <w:r>
        <w:rPr>
          <w:sz w:val="24"/>
          <w:szCs w:val="24"/>
        </w:rPr>
        <w:t>г. Красноярск                                                                                          «____» _________ 20__ г.</w:t>
      </w:r>
    </w:p>
    <w:p w:rsidR="002D7E98" w:rsidRDefault="002D7E98">
      <w:pPr>
        <w:tabs>
          <w:tab w:val="left" w:pos="1418"/>
        </w:tabs>
        <w:spacing w:line="240" w:lineRule="auto"/>
        <w:ind w:firstLine="709"/>
        <w:rPr>
          <w:sz w:val="24"/>
          <w:szCs w:val="24"/>
        </w:rPr>
      </w:pPr>
    </w:p>
    <w:p w:rsidR="002D7E98" w:rsidRDefault="00CF6102">
      <w:pPr>
        <w:tabs>
          <w:tab w:val="left" w:pos="1418"/>
        </w:tabs>
        <w:spacing w:line="240" w:lineRule="auto"/>
        <w:ind w:firstLine="709"/>
        <w:rPr>
          <w:sz w:val="24"/>
          <w:szCs w:val="24"/>
        </w:rPr>
      </w:pPr>
      <w:r>
        <w:rPr>
          <w:b/>
          <w:sz w:val="24"/>
          <w:szCs w:val="24"/>
        </w:rPr>
        <w:t>Публичное акционерное общество «Федеральная гидрогенерирующая компания – РусГидро» (ПАО «РусГидро»)</w:t>
      </w:r>
      <w:r>
        <w:rPr>
          <w:sz w:val="24"/>
          <w:szCs w:val="24"/>
        </w:rPr>
        <w:t xml:space="preserve"> (далее – «Лицензиат»), в лице _____________________, действующего на основании ____________________, с одной стороны, и </w:t>
      </w:r>
    </w:p>
    <w:p w:rsidR="002D7E98" w:rsidRDefault="00CF6102">
      <w:pPr>
        <w:tabs>
          <w:tab w:val="left" w:pos="1418"/>
        </w:tabs>
        <w:spacing w:line="240" w:lineRule="auto"/>
        <w:ind w:firstLine="709"/>
        <w:rPr>
          <w:sz w:val="24"/>
          <w:szCs w:val="24"/>
        </w:rPr>
      </w:pPr>
      <w:r>
        <w:rPr>
          <w:b/>
          <w:sz w:val="24"/>
          <w:szCs w:val="24"/>
        </w:rPr>
        <w:t>___________________________</w:t>
      </w:r>
      <w:r>
        <w:rPr>
          <w:sz w:val="24"/>
          <w:szCs w:val="24"/>
        </w:rPr>
        <w:t xml:space="preserve"> (далее – «Лицензиар»), в лице _____________________________, действующего на основании ___________________</w:t>
      </w:r>
      <w:r>
        <w:rPr>
          <w:sz w:val="24"/>
          <w:szCs w:val="24"/>
        </w:rPr>
        <w:t xml:space="preserve">______, с другой стороны, </w:t>
      </w:r>
    </w:p>
    <w:p w:rsidR="002D7E98" w:rsidRDefault="00CF6102">
      <w:pPr>
        <w:tabs>
          <w:tab w:val="left" w:pos="0"/>
        </w:tabs>
        <w:spacing w:line="240" w:lineRule="auto"/>
        <w:ind w:firstLine="709"/>
      </w:pPr>
      <w:r>
        <w:rPr>
          <w:sz w:val="24"/>
          <w:szCs w:val="24"/>
        </w:rPr>
        <w:t xml:space="preserve">совместно в дальнейшем именуемые «Стороны», а по отдельности </w:t>
      </w:r>
      <w:r>
        <w:rPr>
          <w:sz w:val="24"/>
          <w:szCs w:val="24"/>
          <w:lang w:eastAsia="en-US"/>
        </w:rPr>
        <w:t>–</w:t>
      </w:r>
      <w:r>
        <w:rPr>
          <w:sz w:val="24"/>
          <w:szCs w:val="24"/>
        </w:rPr>
        <w:t xml:space="preserve"> «Сторона»,</w:t>
      </w:r>
      <w:r>
        <w:t xml:space="preserve"> </w:t>
      </w:r>
    </w:p>
    <w:p w:rsidR="002D7E98" w:rsidRDefault="00CF6102">
      <w:pPr>
        <w:tabs>
          <w:tab w:val="left" w:pos="0"/>
        </w:tabs>
        <w:spacing w:line="240" w:lineRule="auto"/>
        <w:ind w:firstLine="709"/>
        <w:rPr>
          <w:sz w:val="24"/>
          <w:szCs w:val="24"/>
        </w:rPr>
      </w:pPr>
      <w:r>
        <w:rPr>
          <w:sz w:val="24"/>
          <w:szCs w:val="24"/>
        </w:rPr>
        <w:t xml:space="preserve">по результатам проведенного Лицензиатом состязательного отбора по лоту № 0108-ЭКСП ДИТ-2026-ИА, и на основании Протокола </w:t>
      </w:r>
      <w:r>
        <w:rPr>
          <w:sz w:val="24"/>
          <w:szCs w:val="24"/>
          <w:highlight w:val="lightGray"/>
        </w:rPr>
        <w:t>№_______ от «___»__________ года,</w:t>
      </w:r>
      <w:r>
        <w:rPr>
          <w:sz w:val="24"/>
          <w:szCs w:val="24"/>
        </w:rPr>
        <w:t xml:space="preserve"> </w:t>
      </w:r>
    </w:p>
    <w:p w:rsidR="002D7E98" w:rsidRDefault="00CF6102">
      <w:pPr>
        <w:tabs>
          <w:tab w:val="left" w:pos="0"/>
        </w:tabs>
        <w:spacing w:line="240" w:lineRule="auto"/>
        <w:ind w:firstLine="709"/>
        <w:rPr>
          <w:sz w:val="24"/>
          <w:szCs w:val="24"/>
        </w:rPr>
      </w:pPr>
      <w:r>
        <w:rPr>
          <w:sz w:val="24"/>
          <w:szCs w:val="24"/>
        </w:rPr>
        <w:t>заключили настоящий лицензионный договор (далее – «Договор») о нижеследующем:</w:t>
      </w:r>
    </w:p>
    <w:p w:rsidR="002D7E98" w:rsidRDefault="002D7E98">
      <w:pPr>
        <w:tabs>
          <w:tab w:val="left" w:pos="1418"/>
        </w:tabs>
        <w:spacing w:line="240" w:lineRule="auto"/>
        <w:ind w:firstLine="709"/>
        <w:rPr>
          <w:b/>
          <w:sz w:val="24"/>
          <w:szCs w:val="24"/>
        </w:rPr>
      </w:pPr>
    </w:p>
    <w:p w:rsidR="002D7E98" w:rsidRDefault="00CF6102">
      <w:pPr>
        <w:shd w:val="clear" w:color="auto" w:fill="FFFFFF"/>
        <w:tabs>
          <w:tab w:val="left" w:pos="284"/>
          <w:tab w:val="left" w:pos="1418"/>
        </w:tabs>
        <w:spacing w:line="240" w:lineRule="auto"/>
        <w:ind w:firstLine="0"/>
        <w:jc w:val="center"/>
        <w:rPr>
          <w:b/>
          <w:bCs/>
          <w:sz w:val="24"/>
          <w:szCs w:val="24"/>
        </w:rPr>
      </w:pPr>
      <w:r>
        <w:rPr>
          <w:b/>
          <w:bCs/>
          <w:sz w:val="24"/>
          <w:szCs w:val="24"/>
        </w:rPr>
        <w:t>Термины и определения</w:t>
      </w:r>
    </w:p>
    <w:p w:rsidR="002D7E98" w:rsidRDefault="00CF6102">
      <w:pPr>
        <w:tabs>
          <w:tab w:val="left" w:pos="1418"/>
        </w:tabs>
        <w:spacing w:line="240" w:lineRule="auto"/>
        <w:ind w:firstLine="709"/>
        <w:rPr>
          <w:sz w:val="24"/>
          <w:szCs w:val="24"/>
          <w:lang w:eastAsia="en-US"/>
        </w:rPr>
      </w:pPr>
      <w:r>
        <w:rPr>
          <w:sz w:val="24"/>
          <w:szCs w:val="24"/>
          <w:lang w:eastAsia="en-US"/>
        </w:rPr>
        <w:t xml:space="preserve">Термины и определения, приведенные в настоящем разделе Договора, предназначены для однозначного понимания формулировок Договора, и будут иметь по тексту </w:t>
      </w:r>
      <w:r>
        <w:rPr>
          <w:sz w:val="24"/>
          <w:szCs w:val="24"/>
          <w:lang w:eastAsia="en-US"/>
        </w:rPr>
        <w:t>Договора следующие значения, если иное прямо не указано в Договоре:</w:t>
      </w:r>
    </w:p>
    <w:p w:rsidR="002D7E98" w:rsidRDefault="00CF6102">
      <w:pPr>
        <w:tabs>
          <w:tab w:val="left" w:pos="1418"/>
        </w:tabs>
        <w:spacing w:line="240" w:lineRule="auto"/>
        <w:ind w:firstLine="709"/>
        <w:rPr>
          <w:sz w:val="24"/>
          <w:szCs w:val="24"/>
        </w:rPr>
      </w:pPr>
      <w:r>
        <w:rPr>
          <w:b/>
          <w:sz w:val="24"/>
          <w:szCs w:val="24"/>
        </w:rPr>
        <w:t>«Коммерческая тайна»</w:t>
      </w:r>
      <w:r>
        <w:rPr>
          <w:sz w:val="24"/>
          <w:szCs w:val="24"/>
        </w:rPr>
        <w:t xml:space="preserve"> – режим конфиденциальности информации, позволяющий </w:t>
      </w:r>
      <w:r>
        <w:rPr>
          <w:sz w:val="24"/>
          <w:szCs w:val="24"/>
        </w:rPr>
        <w:br/>
        <w:t>ее обладателю при существующих или возможных обстоятельствах увеличить доходы, избежать неоправданных расходов, сох</w:t>
      </w:r>
      <w:r>
        <w:rPr>
          <w:sz w:val="24"/>
          <w:szCs w:val="24"/>
        </w:rPr>
        <w:t xml:space="preserve">ранить положение на рынке товаров, работ, услуг </w:t>
      </w:r>
      <w:r>
        <w:rPr>
          <w:sz w:val="24"/>
          <w:szCs w:val="24"/>
        </w:rPr>
        <w:br/>
        <w:t>или получить иную коммерческую выгоду.</w:t>
      </w:r>
    </w:p>
    <w:p w:rsidR="002D7E98" w:rsidRDefault="00CF6102">
      <w:pPr>
        <w:tabs>
          <w:tab w:val="left" w:pos="1418"/>
        </w:tabs>
        <w:spacing w:line="240" w:lineRule="auto"/>
        <w:ind w:firstLine="709"/>
        <w:rPr>
          <w:color w:val="000000"/>
          <w:sz w:val="24"/>
          <w:szCs w:val="24"/>
          <w:lang w:eastAsia="en-US"/>
        </w:rPr>
      </w:pPr>
      <w:r>
        <w:rPr>
          <w:b/>
          <w:color w:val="000000"/>
          <w:sz w:val="24"/>
          <w:szCs w:val="24"/>
          <w:lang w:eastAsia="en-US"/>
        </w:rPr>
        <w:t xml:space="preserve">«Отказ от Договора» </w:t>
      </w:r>
      <w:r>
        <w:rPr>
          <w:color w:val="000000"/>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2D7E98" w:rsidRDefault="00CF6102">
      <w:pPr>
        <w:widowControl w:val="0"/>
        <w:shd w:val="clear" w:color="auto" w:fill="FFFFFF"/>
        <w:tabs>
          <w:tab w:val="left" w:pos="567"/>
          <w:tab w:val="left" w:pos="1134"/>
          <w:tab w:val="left" w:pos="1418"/>
        </w:tabs>
        <w:spacing w:line="240" w:lineRule="auto"/>
        <w:ind w:firstLine="709"/>
        <w:textAlignment w:val="baseline"/>
        <w:rPr>
          <w:sz w:val="24"/>
          <w:szCs w:val="24"/>
          <w:lang w:eastAsia="en-US"/>
        </w:rPr>
      </w:pPr>
      <w:r>
        <w:rPr>
          <w:b/>
          <w:sz w:val="24"/>
          <w:szCs w:val="24"/>
          <w:lang w:eastAsia="en-US"/>
        </w:rPr>
        <w:t>«Правообладатель»</w:t>
      </w:r>
      <w:r>
        <w:rPr>
          <w:sz w:val="24"/>
          <w:szCs w:val="24"/>
          <w:lang w:eastAsia="en-US"/>
        </w:rPr>
        <w:t xml:space="preserve"> – лицо, обладающее исключитель</w:t>
      </w:r>
      <w:r>
        <w:rPr>
          <w:sz w:val="24"/>
          <w:szCs w:val="24"/>
          <w:lang w:eastAsia="en-US"/>
        </w:rPr>
        <w:t xml:space="preserve">ными правами на </w:t>
      </w:r>
      <w:r>
        <w:rPr>
          <w:sz w:val="24"/>
          <w:szCs w:val="24"/>
        </w:rPr>
        <w:t>результат интеллектуальной деятельности</w:t>
      </w:r>
      <w:r>
        <w:rPr>
          <w:rFonts w:eastAsia="Calibri"/>
        </w:rPr>
        <w:t xml:space="preserve"> </w:t>
      </w:r>
      <w:r>
        <w:rPr>
          <w:rFonts w:eastAsia="Calibri"/>
          <w:sz w:val="24"/>
          <w:szCs w:val="24"/>
        </w:rPr>
        <w:t>или средство индивидуализации</w:t>
      </w:r>
      <w:r>
        <w:rPr>
          <w:sz w:val="24"/>
          <w:szCs w:val="24"/>
          <w:lang w:eastAsia="en-US"/>
        </w:rPr>
        <w:t xml:space="preserve">, и имеющее право использовать его по своему усмотрению любым способом, не противоречащим законодательству Российской Федерации. </w:t>
      </w:r>
    </w:p>
    <w:p w:rsidR="002D7E98" w:rsidRDefault="00CF6102">
      <w:pPr>
        <w:keepLines/>
        <w:widowControl w:val="0"/>
        <w:tabs>
          <w:tab w:val="left" w:pos="0"/>
          <w:tab w:val="left" w:pos="1418"/>
        </w:tabs>
        <w:spacing w:line="240" w:lineRule="auto"/>
        <w:ind w:firstLine="709"/>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bCs/>
          <w:sz w:val="24"/>
          <w:szCs w:val="24"/>
          <w:lang w:eastAsia="en-US"/>
        </w:rPr>
        <w:t>иональные стандарты (ГОСТ Р), иные нормативные правовые и нормативно-технические документы Российской Федерации.</w:t>
      </w:r>
    </w:p>
    <w:p w:rsidR="002D7E98" w:rsidRDefault="00CF6102">
      <w:pPr>
        <w:keepLines/>
        <w:widowControl w:val="0"/>
        <w:tabs>
          <w:tab w:val="left" w:pos="0"/>
          <w:tab w:val="left" w:pos="1418"/>
        </w:tabs>
        <w:spacing w:line="240" w:lineRule="auto"/>
        <w:ind w:firstLine="709"/>
        <w:textAlignment w:val="baseline"/>
        <w:outlineLvl w:val="2"/>
        <w:rPr>
          <w:bCs/>
          <w:sz w:val="24"/>
          <w:szCs w:val="24"/>
          <w:lang w:eastAsia="en-US"/>
        </w:rPr>
      </w:pPr>
      <w:r>
        <w:rPr>
          <w:b/>
          <w:bCs/>
          <w:sz w:val="24"/>
          <w:szCs w:val="24"/>
          <w:lang w:eastAsia="en-US"/>
        </w:rPr>
        <w:t xml:space="preserve">«Программа для электронной вычислительной машины (ЭВМ)» </w:t>
      </w:r>
      <w:r>
        <w:rPr>
          <w:bCs/>
          <w:sz w:val="24"/>
          <w:szCs w:val="24"/>
          <w:lang w:eastAsia="en-US"/>
        </w:rPr>
        <w:t xml:space="preserve">– представленная в объективной форме совокупность данных и команд, предназначенных для </w:t>
      </w:r>
      <w:r>
        <w:rPr>
          <w:bCs/>
          <w:sz w:val="24"/>
          <w:szCs w:val="24"/>
          <w:lang w:eastAsia="en-US"/>
        </w:rPr>
        <w:t>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2D7E98" w:rsidRDefault="00CF6102">
      <w:pPr>
        <w:spacing w:line="240" w:lineRule="auto"/>
        <w:ind w:firstLine="709"/>
        <w:rPr>
          <w:rFonts w:ascii="Arial" w:eastAsiaTheme="minorHAnsi" w:hAnsi="Arial" w:cs="Arial"/>
          <w:sz w:val="20"/>
          <w:szCs w:val="20"/>
          <w:lang w:eastAsia="en-US"/>
        </w:rPr>
      </w:pPr>
      <w:r>
        <w:rPr>
          <w:b/>
          <w:sz w:val="24"/>
          <w:szCs w:val="24"/>
          <w:lang w:eastAsia="en-US"/>
        </w:rPr>
        <w:t>«Простая (неисключительная) л</w:t>
      </w:r>
      <w:r>
        <w:rPr>
          <w:b/>
          <w:sz w:val="24"/>
          <w:szCs w:val="24"/>
          <w:lang w:eastAsia="en-US"/>
        </w:rPr>
        <w:t xml:space="preserve">ицензия» </w:t>
      </w:r>
      <w:r>
        <w:rPr>
          <w:sz w:val="24"/>
          <w:szCs w:val="24"/>
          <w:lang w:eastAsia="en-US"/>
        </w:rPr>
        <w:t>–</w:t>
      </w:r>
      <w:r>
        <w:rPr>
          <w:b/>
          <w:sz w:val="24"/>
          <w:szCs w:val="24"/>
          <w:lang w:eastAsia="en-US"/>
        </w:rPr>
        <w:t xml:space="preserve"> </w:t>
      </w:r>
      <w:r>
        <w:rPr>
          <w:sz w:val="24"/>
          <w:szCs w:val="24"/>
          <w:lang w:eastAsia="en-US"/>
        </w:rPr>
        <w:t xml:space="preserve">предоставление Лицензиату права использования </w:t>
      </w:r>
      <w:r>
        <w:rPr>
          <w:sz w:val="24"/>
          <w:szCs w:val="24"/>
        </w:rPr>
        <w:t>результата интеллектуальной деятельности</w:t>
      </w:r>
      <w:r>
        <w:rPr>
          <w:sz w:val="24"/>
          <w:szCs w:val="24"/>
          <w:lang w:eastAsia="en-US"/>
        </w:rPr>
        <w:t xml:space="preserve"> </w:t>
      </w:r>
      <w:r>
        <w:rPr>
          <w:rFonts w:eastAsia="Calibri"/>
          <w:sz w:val="24"/>
          <w:szCs w:val="24"/>
        </w:rPr>
        <w:t>(средства индивидуализации)</w:t>
      </w:r>
      <w:r>
        <w:rPr>
          <w:sz w:val="24"/>
          <w:szCs w:val="24"/>
          <w:lang w:eastAsia="en-US"/>
        </w:rPr>
        <w:t xml:space="preserve"> с сохранением за Лицензиаром права выдачи лицензий другим лицам.</w:t>
      </w:r>
      <w:r>
        <w:rPr>
          <w:rFonts w:ascii="Arial" w:eastAsiaTheme="minorHAnsi" w:hAnsi="Arial" w:cs="Arial"/>
          <w:sz w:val="20"/>
          <w:szCs w:val="20"/>
          <w:lang w:eastAsia="en-US"/>
        </w:rPr>
        <w:t xml:space="preserve"> </w:t>
      </w:r>
    </w:p>
    <w:p w:rsidR="002D7E98" w:rsidRDefault="00CF6102">
      <w:pPr>
        <w:spacing w:line="240" w:lineRule="auto"/>
        <w:ind w:firstLine="709"/>
        <w:rPr>
          <w:sz w:val="24"/>
          <w:szCs w:val="24"/>
        </w:rPr>
      </w:pPr>
      <w:r>
        <w:rPr>
          <w:b/>
          <w:sz w:val="24"/>
          <w:szCs w:val="24"/>
        </w:rPr>
        <w:t xml:space="preserve">«Программное обеспечение (ПО)» – </w:t>
      </w:r>
      <w:r>
        <w:rPr>
          <w:sz w:val="24"/>
          <w:szCs w:val="24"/>
          <w:lang w:eastAsia="en-US"/>
        </w:rPr>
        <w:t>программы для ЭВМ и базы данных</w:t>
      </w:r>
      <w:r>
        <w:rPr>
          <w:sz w:val="24"/>
          <w:szCs w:val="24"/>
          <w:lang w:eastAsia="en-US"/>
        </w:rPr>
        <w:t xml:space="preserve">, </w:t>
      </w:r>
      <w:r>
        <w:rPr>
          <w:sz w:val="24"/>
          <w:szCs w:val="24"/>
        </w:rPr>
        <w:t>которым предоставляется правовая охрана и на которые признаются интеллектуальные права.</w:t>
      </w:r>
    </w:p>
    <w:p w:rsidR="002D7E98" w:rsidRDefault="00CF6102">
      <w:pPr>
        <w:spacing w:line="240" w:lineRule="auto"/>
        <w:ind w:firstLine="709"/>
        <w:rPr>
          <w:sz w:val="24"/>
          <w:szCs w:val="24"/>
        </w:rPr>
      </w:pPr>
      <w:r>
        <w:rPr>
          <w:b/>
          <w:sz w:val="24"/>
          <w:szCs w:val="24"/>
        </w:rPr>
        <w:t>«Сертификат активации сервисов технической поддержки» (Сертификат технической поддержки)</w:t>
      </w:r>
      <w:r>
        <w:rPr>
          <w:sz w:val="24"/>
          <w:szCs w:val="24"/>
        </w:rPr>
        <w:t xml:space="preserve"> – это документ в бумажном или электронном виде, который подтверждает право на</w:t>
      </w:r>
      <w:r>
        <w:rPr>
          <w:sz w:val="24"/>
          <w:szCs w:val="24"/>
        </w:rPr>
        <w:t xml:space="preserve"> получение технического обслуживания ПО от эмитента сертификата.</w:t>
      </w:r>
    </w:p>
    <w:p w:rsidR="002D7E98" w:rsidRDefault="00CF6102">
      <w:pPr>
        <w:tabs>
          <w:tab w:val="left" w:pos="1418"/>
        </w:tabs>
        <w:spacing w:line="240" w:lineRule="auto"/>
        <w:ind w:firstLine="709"/>
        <w:rPr>
          <w:sz w:val="24"/>
          <w:szCs w:val="24"/>
        </w:rPr>
      </w:pPr>
      <w:r>
        <w:rPr>
          <w:b/>
          <w:sz w:val="24"/>
          <w:szCs w:val="24"/>
        </w:rPr>
        <w:lastRenderedPageBreak/>
        <w:t>«Территория»</w:t>
      </w:r>
      <w:r>
        <w:rPr>
          <w:b/>
          <w:sz w:val="24"/>
          <w:szCs w:val="24"/>
          <w:lang w:eastAsia="en-US"/>
        </w:rPr>
        <w:t xml:space="preserve"> </w:t>
      </w:r>
      <w:r>
        <w:rPr>
          <w:sz w:val="24"/>
          <w:szCs w:val="24"/>
          <w:lang w:eastAsia="en-US"/>
        </w:rPr>
        <w:t>–</w:t>
      </w:r>
      <w:r>
        <w:rPr>
          <w:b/>
          <w:sz w:val="24"/>
          <w:szCs w:val="24"/>
          <w:lang w:eastAsia="en-US"/>
        </w:rPr>
        <w:t xml:space="preserve"> </w:t>
      </w:r>
      <w:r>
        <w:rPr>
          <w:sz w:val="24"/>
          <w:szCs w:val="24"/>
        </w:rPr>
        <w:t>вся территория Российской Федерации или территория, на которой Лицензиату предоставлено право использования программы для ЭВМ (базы данных), если территория определена (огранич</w:t>
      </w:r>
      <w:r>
        <w:rPr>
          <w:sz w:val="24"/>
          <w:szCs w:val="24"/>
        </w:rPr>
        <w:t>ена) Договором.</w:t>
      </w:r>
    </w:p>
    <w:p w:rsidR="002D7E98" w:rsidRDefault="00CF6102">
      <w:pPr>
        <w:tabs>
          <w:tab w:val="left" w:pos="1418"/>
        </w:tabs>
        <w:spacing w:line="240" w:lineRule="auto"/>
        <w:ind w:firstLine="709"/>
        <w:rPr>
          <w:sz w:val="24"/>
          <w:szCs w:val="24"/>
        </w:rPr>
      </w:pPr>
      <w:r>
        <w:rPr>
          <w:b/>
          <w:sz w:val="24"/>
          <w:szCs w:val="24"/>
        </w:rPr>
        <w:t>«Технические средства защиты»</w:t>
      </w:r>
      <w:r>
        <w:rPr>
          <w:sz w:val="24"/>
          <w:szCs w:val="24"/>
        </w:rPr>
        <w:t xml:space="preserve"> – любые технологии, технические устройства или их компоненты, контролирующие доступ к программе ЭВМ (базе данных), предотвращающие либо ограничивающие осуществление действий, которые не разрешены Правообладател</w:t>
      </w:r>
      <w:r>
        <w:rPr>
          <w:sz w:val="24"/>
          <w:szCs w:val="24"/>
        </w:rPr>
        <w:t>ем в отношении программы для ЭВМ (базы данных).</w:t>
      </w:r>
    </w:p>
    <w:p w:rsidR="002D7E98" w:rsidRDefault="00CF6102">
      <w:pPr>
        <w:tabs>
          <w:tab w:val="left" w:pos="1418"/>
        </w:tabs>
        <w:spacing w:line="240" w:lineRule="auto"/>
        <w:ind w:firstLine="709"/>
        <w:rPr>
          <w:sz w:val="24"/>
          <w:szCs w:val="24"/>
          <w:lang w:eastAsia="en-US"/>
        </w:rPr>
      </w:pPr>
      <w:r>
        <w:rPr>
          <w:b/>
          <w:sz w:val="24"/>
          <w:szCs w:val="24"/>
          <w:lang w:eastAsia="en-US"/>
        </w:rPr>
        <w:t xml:space="preserve">«Универсальный передаточный документ (УПД)» </w:t>
      </w:r>
      <w:r>
        <w:rPr>
          <w:sz w:val="24"/>
          <w:szCs w:val="24"/>
          <w:lang w:eastAsia="en-US"/>
        </w:rPr>
        <w:t>–</w:t>
      </w:r>
      <w:r>
        <w:rPr>
          <w:b/>
          <w:sz w:val="24"/>
          <w:szCs w:val="24"/>
          <w:lang w:eastAsia="en-US"/>
        </w:rPr>
        <w:t xml:space="preserve">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w:t>
      </w:r>
      <w:r>
        <w:rPr>
          <w:sz w:val="24"/>
          <w:szCs w:val="24"/>
          <w:lang w:eastAsia="en-US"/>
        </w:rPr>
        <w:t>аче товаров, работ, услуг).</w:t>
      </w:r>
    </w:p>
    <w:p w:rsidR="002D7E98" w:rsidRDefault="002D7E98">
      <w:pPr>
        <w:tabs>
          <w:tab w:val="left" w:pos="1418"/>
        </w:tabs>
        <w:spacing w:line="240" w:lineRule="auto"/>
        <w:ind w:firstLine="709"/>
        <w:rPr>
          <w:b/>
          <w:sz w:val="24"/>
          <w:szCs w:val="24"/>
        </w:rPr>
      </w:pPr>
    </w:p>
    <w:p w:rsidR="002D7E98" w:rsidRDefault="00CF6102">
      <w:pPr>
        <w:numPr>
          <w:ilvl w:val="0"/>
          <w:numId w:val="11"/>
        </w:numPr>
        <w:tabs>
          <w:tab w:val="left" w:pos="284"/>
          <w:tab w:val="left" w:pos="1418"/>
        </w:tabs>
        <w:spacing w:line="240" w:lineRule="auto"/>
        <w:ind w:left="0" w:firstLine="0"/>
        <w:jc w:val="center"/>
        <w:rPr>
          <w:sz w:val="24"/>
          <w:szCs w:val="24"/>
        </w:rPr>
      </w:pPr>
      <w:r>
        <w:rPr>
          <w:b/>
          <w:sz w:val="24"/>
          <w:szCs w:val="24"/>
        </w:rPr>
        <w:t>Предмет Договора</w:t>
      </w:r>
    </w:p>
    <w:p w:rsidR="002D7E98" w:rsidRDefault="00CF6102">
      <w:pPr>
        <w:pStyle w:val="a8"/>
        <w:numPr>
          <w:ilvl w:val="1"/>
          <w:numId w:val="11"/>
        </w:numPr>
        <w:tabs>
          <w:tab w:val="left" w:pos="853"/>
          <w:tab w:val="left" w:pos="1134"/>
        </w:tabs>
        <w:ind w:left="0" w:firstLine="709"/>
        <w:jc w:val="both"/>
        <w:outlineLvl w:val="1"/>
        <w:rPr>
          <w:bCs/>
        </w:rPr>
      </w:pPr>
      <w:r>
        <w:t>Лицензиар обязуется предоставить Лицензиату права использования лицензионного программного обеспечения (далее - «ПО») на условиях простой (</w:t>
      </w:r>
      <w:r>
        <w:rPr>
          <w:bCs/>
        </w:rPr>
        <w:t>неисключительной) лицензии в пределах (объеме) и на срок, предусмотренн</w:t>
      </w:r>
      <w:r>
        <w:rPr>
          <w:bCs/>
        </w:rPr>
        <w:t>ые Договором, а также передать Сертификаты активации сервисов технической поддержки (далее – «Сертификаты технической поддержки») по направлению информационных технологий для нужд ПАО «РусГидро», в пределах (объеме) и в сроки, предусмотренные Договором, а</w:t>
      </w:r>
      <w:r>
        <w:t xml:space="preserve"> </w:t>
      </w:r>
      <w:r>
        <w:t>Лицензиат обязуется приобрести права использования ПО и принять Сертификаты технической поддержки и уплатить вознаграждение Лицензиару за предоставленное ПО и Сертификаты технической поддержки</w:t>
      </w:r>
      <w:r>
        <w:rPr>
          <w:bCs/>
        </w:rPr>
        <w:t>.</w:t>
      </w:r>
    </w:p>
    <w:p w:rsidR="002D7E98" w:rsidRDefault="00CF6102">
      <w:pPr>
        <w:pStyle w:val="a8"/>
        <w:tabs>
          <w:tab w:val="left" w:pos="1134"/>
        </w:tabs>
        <w:ind w:left="0" w:firstLine="709"/>
        <w:jc w:val="both"/>
        <w:outlineLvl w:val="1"/>
      </w:pPr>
      <w:r>
        <w:t xml:space="preserve">Перечень </w:t>
      </w:r>
      <w:r>
        <w:rPr>
          <w:kern w:val="2"/>
        </w:rPr>
        <w:t>ПО</w:t>
      </w:r>
      <w:r>
        <w:t xml:space="preserve">, право использования которых передается </w:t>
      </w:r>
      <w:r>
        <w:t>Лицензиату, и Сертификатов технической поддержки, а также сроки, на которые предоставляется право использования ПО, и сроки использования Сертификатов технической поддержки, указаны в Спецификации (</w:t>
      </w:r>
      <w:r>
        <w:rPr>
          <w:bCs/>
        </w:rPr>
        <w:t>Приложение № 1 к Договору</w:t>
      </w:r>
      <w:r>
        <w:t>).</w:t>
      </w:r>
    </w:p>
    <w:p w:rsidR="002D7E98" w:rsidRDefault="00CF6102">
      <w:pPr>
        <w:numPr>
          <w:ilvl w:val="1"/>
          <w:numId w:val="11"/>
        </w:numPr>
        <w:tabs>
          <w:tab w:val="left" w:pos="1134"/>
        </w:tabs>
        <w:spacing w:line="240" w:lineRule="auto"/>
        <w:ind w:left="0" w:firstLine="709"/>
      </w:pPr>
      <w:r>
        <w:rPr>
          <w:sz w:val="24"/>
          <w:szCs w:val="24"/>
        </w:rPr>
        <w:t>Принадлежность Лицензиару неис</w:t>
      </w:r>
      <w:r>
        <w:rPr>
          <w:sz w:val="24"/>
          <w:szCs w:val="24"/>
        </w:rPr>
        <w:t>ключительного права на ПО и Сертификаты подтверждается документами, копии которых прилагаются в Приложении № 6 к Договору.</w:t>
      </w:r>
    </w:p>
    <w:p w:rsidR="002D7E98" w:rsidRDefault="00CF6102">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Предоставление прав использования ПО и передача Сертификатов технической поддержки по Договору осуществляется для нужд ПАО «РусГидро»</w:t>
      </w:r>
      <w:r>
        <w:rPr>
          <w:bCs/>
          <w:sz w:val="24"/>
          <w:szCs w:val="24"/>
        </w:rPr>
        <w:t xml:space="preserve">. </w:t>
      </w:r>
    </w:p>
    <w:p w:rsidR="002D7E98" w:rsidRDefault="00CF6102">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Место предоставления прав использования ПО и Сертификатов технической поддержки по Договору: 660049, Красноярский край, г. Красноярск, ул. Перенсона, зд. 2а, помещ. 1.</w:t>
      </w:r>
    </w:p>
    <w:p w:rsidR="002D7E98" w:rsidRDefault="00CF6102">
      <w:pPr>
        <w:numPr>
          <w:ilvl w:val="1"/>
          <w:numId w:val="15"/>
        </w:numPr>
        <w:shd w:val="clear" w:color="auto" w:fill="FFFFFF"/>
        <w:tabs>
          <w:tab w:val="left" w:pos="1134"/>
        </w:tabs>
        <w:suppressAutoHyphens w:val="0"/>
        <w:spacing w:line="240" w:lineRule="auto"/>
        <w:ind w:left="0" w:firstLine="709"/>
        <w:contextualSpacing/>
        <w:rPr>
          <w:bCs/>
          <w:sz w:val="24"/>
          <w:szCs w:val="24"/>
        </w:rPr>
      </w:pPr>
      <w:bookmarkStart w:id="0" w:name="_Ref361320424"/>
      <w:r>
        <w:rPr>
          <w:bCs/>
          <w:sz w:val="24"/>
          <w:szCs w:val="24"/>
        </w:rPr>
        <w:t>Предоставление прав использования ПО и Сертификатов технической поддержки по Договору</w:t>
      </w:r>
      <w:r>
        <w:rPr>
          <w:bCs/>
          <w:sz w:val="24"/>
          <w:szCs w:val="24"/>
        </w:rPr>
        <w:t xml:space="preserve"> осуществляется в следующие сроки:</w:t>
      </w:r>
      <w:bookmarkEnd w:id="0"/>
    </w:p>
    <w:p w:rsidR="002D7E98" w:rsidRDefault="00CF6102">
      <w:pPr>
        <w:numPr>
          <w:ilvl w:val="2"/>
          <w:numId w:val="15"/>
        </w:numPr>
        <w:shd w:val="clear" w:color="auto" w:fill="FFFFFF"/>
        <w:tabs>
          <w:tab w:val="left" w:pos="1418"/>
        </w:tabs>
        <w:suppressAutoHyphens w:val="0"/>
        <w:spacing w:line="240" w:lineRule="auto"/>
        <w:ind w:left="0" w:firstLine="709"/>
        <w:contextualSpacing/>
        <w:rPr>
          <w:sz w:val="24"/>
          <w:szCs w:val="24"/>
        </w:rPr>
      </w:pPr>
      <w:r>
        <w:rPr>
          <w:bCs/>
          <w:sz w:val="24"/>
          <w:szCs w:val="24"/>
        </w:rPr>
        <w:t xml:space="preserve">Начало срока предоставления: </w:t>
      </w:r>
      <w:r>
        <w:rPr>
          <w:sz w:val="24"/>
          <w:szCs w:val="24"/>
        </w:rPr>
        <w:t>со дня, следующего за днем заключения Договора;</w:t>
      </w:r>
    </w:p>
    <w:p w:rsidR="002D7E98" w:rsidRDefault="00CF6102">
      <w:pPr>
        <w:numPr>
          <w:ilvl w:val="2"/>
          <w:numId w:val="15"/>
        </w:numPr>
        <w:shd w:val="clear" w:color="auto" w:fill="FFFFFF"/>
        <w:tabs>
          <w:tab w:val="left" w:pos="1418"/>
        </w:tabs>
        <w:suppressAutoHyphens w:val="0"/>
        <w:spacing w:line="240" w:lineRule="auto"/>
        <w:ind w:left="0" w:firstLine="709"/>
        <w:contextualSpacing/>
        <w:rPr>
          <w:sz w:val="24"/>
          <w:szCs w:val="24"/>
        </w:rPr>
      </w:pPr>
      <w:r>
        <w:rPr>
          <w:bCs/>
          <w:sz w:val="24"/>
          <w:szCs w:val="24"/>
        </w:rPr>
        <w:t xml:space="preserve">Окончание срока предоставления: </w:t>
      </w:r>
      <w:r>
        <w:rPr>
          <w:sz w:val="24"/>
          <w:szCs w:val="24"/>
        </w:rPr>
        <w:t>«25» января 2027 г.</w:t>
      </w:r>
    </w:p>
    <w:p w:rsidR="002D7E98" w:rsidRDefault="00CF6102">
      <w:pPr>
        <w:numPr>
          <w:ilvl w:val="1"/>
          <w:numId w:val="15"/>
        </w:numPr>
        <w:shd w:val="clear" w:color="auto" w:fill="FFFFFF"/>
        <w:tabs>
          <w:tab w:val="left" w:pos="1134"/>
        </w:tabs>
        <w:suppressAutoHyphens w:val="0"/>
        <w:spacing w:line="240" w:lineRule="auto"/>
        <w:ind w:left="0" w:firstLine="709"/>
        <w:contextualSpacing/>
        <w:rPr>
          <w:bCs/>
          <w:sz w:val="24"/>
          <w:szCs w:val="24"/>
        </w:rPr>
      </w:pPr>
      <w:r>
        <w:rPr>
          <w:bCs/>
          <w:sz w:val="24"/>
          <w:szCs w:val="24"/>
        </w:rPr>
        <w:t>Предоставление прав использования ПО и Сертификатов технической поддержки по Договору осущес</w:t>
      </w:r>
      <w:r>
        <w:rPr>
          <w:bCs/>
          <w:sz w:val="24"/>
          <w:szCs w:val="24"/>
        </w:rPr>
        <w:t xml:space="preserve">твляется поэтапно. </w:t>
      </w:r>
      <w:r>
        <w:rPr>
          <w:bCs/>
          <w:sz w:val="24"/>
          <w:szCs w:val="24"/>
          <w:lang w:val="en-US"/>
        </w:rPr>
        <w:t>C</w:t>
      </w:r>
      <w:r>
        <w:rPr>
          <w:bCs/>
          <w:sz w:val="24"/>
          <w:szCs w:val="24"/>
        </w:rPr>
        <w:t xml:space="preserve">роки отдельных этапов по Договору определяются Календарным графиком предоставления права использования ПО и передачи Сертификатов технической поддержки (Приложение № 5 к Договору) в рамках общих сроков, указанных в пункте 1.4 Договора. </w:t>
      </w:r>
    </w:p>
    <w:p w:rsidR="002D7E98" w:rsidRDefault="002D7E98">
      <w:pPr>
        <w:pStyle w:val="a8"/>
        <w:tabs>
          <w:tab w:val="left" w:pos="1134"/>
        </w:tabs>
        <w:ind w:left="360"/>
        <w:jc w:val="both"/>
        <w:rPr>
          <w:i/>
          <w:highlight w:val="lightGray"/>
        </w:rPr>
      </w:pPr>
    </w:p>
    <w:p w:rsidR="002D7E98" w:rsidRDefault="002D7E98">
      <w:pPr>
        <w:tabs>
          <w:tab w:val="left" w:pos="1134"/>
          <w:tab w:val="left" w:pos="1418"/>
        </w:tabs>
        <w:spacing w:line="240" w:lineRule="auto"/>
        <w:ind w:firstLine="709"/>
      </w:pPr>
    </w:p>
    <w:p w:rsidR="002D7E98" w:rsidRDefault="00CF6102">
      <w:pPr>
        <w:numPr>
          <w:ilvl w:val="0"/>
          <w:numId w:val="15"/>
        </w:numPr>
        <w:tabs>
          <w:tab w:val="left" w:pos="284"/>
          <w:tab w:val="left" w:pos="1418"/>
        </w:tabs>
        <w:spacing w:line="240" w:lineRule="auto"/>
        <w:ind w:left="0" w:firstLine="0"/>
        <w:jc w:val="center"/>
        <w:rPr>
          <w:b/>
          <w:sz w:val="24"/>
          <w:szCs w:val="24"/>
        </w:rPr>
      </w:pPr>
      <w:r>
        <w:rPr>
          <w:b/>
          <w:sz w:val="24"/>
          <w:szCs w:val="24"/>
        </w:rPr>
        <w:t>Цена Договора и порядок расчетов</w:t>
      </w:r>
    </w:p>
    <w:p w:rsidR="002D7E98" w:rsidRDefault="00CF6102">
      <w:pPr>
        <w:pStyle w:val="a8"/>
        <w:widowControl w:val="0"/>
        <w:numPr>
          <w:ilvl w:val="1"/>
          <w:numId w:val="13"/>
        </w:numPr>
        <w:tabs>
          <w:tab w:val="left" w:pos="1134"/>
        </w:tabs>
        <w:ind w:left="0" w:firstLine="709"/>
        <w:jc w:val="both"/>
        <w:rPr>
          <w:bCs/>
        </w:rPr>
      </w:pPr>
      <w:r>
        <w:rPr>
          <w:bCs/>
        </w:rPr>
        <w:t>Цена договора в соответствии со Спецификацией (Приложение №1 к Договору) является твердой и составляет</w:t>
      </w:r>
      <w:r>
        <w:rPr>
          <w:bCs/>
          <w:highlight w:val="lightGray"/>
        </w:rPr>
        <w:t>____________________ (___________________) рублей ___ копеек</w:t>
      </w:r>
      <w:r>
        <w:rPr>
          <w:bCs/>
        </w:rPr>
        <w:t xml:space="preserve">, </w:t>
      </w:r>
      <w:hyperlink r:id="rId8">
        <w:r>
          <w:t>без учета НДС, при этом НДС исчисляется дополнительно по ставке, установленной статьей 164 Налог</w:t>
        </w:r>
        <w:r>
          <w:t>ового кодекса Российской Федерации (далее – «НК РФ»)</w:t>
        </w:r>
      </w:hyperlink>
      <w:r>
        <w:rPr>
          <w:bCs/>
          <w:iCs/>
        </w:rPr>
        <w:t xml:space="preserve">, в том числе: </w:t>
      </w:r>
    </w:p>
    <w:p w:rsidR="002D7E98" w:rsidRDefault="00CF6102">
      <w:pPr>
        <w:pStyle w:val="a8"/>
        <w:numPr>
          <w:ilvl w:val="2"/>
          <w:numId w:val="13"/>
        </w:numPr>
        <w:ind w:left="0" w:firstLine="709"/>
        <w:jc w:val="both"/>
      </w:pPr>
      <w:r>
        <w:lastRenderedPageBreak/>
        <w:t xml:space="preserve">твердый размер вознаграждения за предоставленное право использования ПО по этапу Договора Поставка 1 составляет </w:t>
      </w:r>
      <w:r>
        <w:rPr>
          <w:highlight w:val="lightGray"/>
        </w:rPr>
        <w:t>_________ (_________) рублей __ копеек</w:t>
      </w:r>
      <w:r>
        <w:t>, НДС не облагается на основании подпу</w:t>
      </w:r>
      <w:r>
        <w:t>нкта 26 пункта 2 статьи 149 НК РФ;</w:t>
      </w:r>
    </w:p>
    <w:p w:rsidR="002D7E98" w:rsidRDefault="00CF6102">
      <w:pPr>
        <w:pStyle w:val="a8"/>
        <w:numPr>
          <w:ilvl w:val="2"/>
          <w:numId w:val="13"/>
        </w:numPr>
        <w:ind w:left="0" w:firstLine="709"/>
        <w:jc w:val="both"/>
      </w:pPr>
      <w:r>
        <w:t xml:space="preserve">твердая стоимость Сертификатов технической поддержки по этапу Договора Поставка 1 составляет </w:t>
      </w:r>
      <w:r>
        <w:rPr>
          <w:highlight w:val="lightGray"/>
        </w:rPr>
        <w:t>________ (__________) рублей __ копеек</w:t>
      </w:r>
      <w:r>
        <w:t xml:space="preserve"> без учета НДС, при этом НДС исчисляется дополнительно по ставке, установленной статьей 16</w:t>
      </w:r>
      <w:r>
        <w:t>4 НК РФ;</w:t>
      </w:r>
    </w:p>
    <w:p w:rsidR="002D7E98" w:rsidRDefault="00CF6102">
      <w:pPr>
        <w:pStyle w:val="a8"/>
        <w:numPr>
          <w:ilvl w:val="2"/>
          <w:numId w:val="13"/>
        </w:numPr>
        <w:ind w:left="0" w:firstLine="709"/>
        <w:jc w:val="both"/>
      </w:pPr>
      <w:r>
        <w:t xml:space="preserve">твердый размер вознаграждения за предоставленное право использования ПО по этапу Договора Поставка 2 составляет </w:t>
      </w:r>
      <w:r>
        <w:rPr>
          <w:highlight w:val="lightGray"/>
        </w:rPr>
        <w:t>__________ (_____________) рублей ___ копейки</w:t>
      </w:r>
      <w:r>
        <w:t xml:space="preserve">, </w:t>
      </w:r>
      <w:r>
        <w:rPr>
          <w:highlight w:val="lightGray"/>
        </w:rPr>
        <w:t>НДС не облагается на основании подпункта 26 пункта 2 статьи 149 НК РФ;</w:t>
      </w:r>
    </w:p>
    <w:p w:rsidR="002D7E98" w:rsidRDefault="00CF6102">
      <w:pPr>
        <w:pStyle w:val="a8"/>
        <w:numPr>
          <w:ilvl w:val="2"/>
          <w:numId w:val="13"/>
        </w:numPr>
        <w:ind w:left="0" w:firstLine="709"/>
        <w:jc w:val="both"/>
      </w:pPr>
      <w:r>
        <w:t xml:space="preserve"> твердая стоимост</w:t>
      </w:r>
      <w:r>
        <w:t xml:space="preserve">ь Сертификатов технической поддержки по этапу Договора Поставка 2 составляет </w:t>
      </w:r>
      <w:r>
        <w:rPr>
          <w:highlight w:val="lightGray"/>
        </w:rPr>
        <w:t>__________ (______________) рублей __ копеек</w:t>
      </w:r>
      <w:r>
        <w:t xml:space="preserve"> без учета НДС, при этом НДС исчисляется дополнительно по ставке, установленной статьей 164 НК РФ.</w:t>
      </w:r>
    </w:p>
    <w:p w:rsidR="002D7E98" w:rsidRDefault="00CF6102">
      <w:pPr>
        <w:widowControl w:val="0"/>
        <w:numPr>
          <w:ilvl w:val="1"/>
          <w:numId w:val="13"/>
        </w:numPr>
        <w:tabs>
          <w:tab w:val="left" w:pos="1134"/>
        </w:tabs>
        <w:spacing w:line="240" w:lineRule="auto"/>
        <w:ind w:left="0" w:firstLine="567"/>
        <w:rPr>
          <w:sz w:val="24"/>
          <w:szCs w:val="24"/>
        </w:rPr>
      </w:pPr>
      <w:r>
        <w:rPr>
          <w:sz w:val="24"/>
          <w:szCs w:val="24"/>
        </w:rPr>
        <w:t>Цена Договора, указанная</w:t>
      </w:r>
      <w:r>
        <w:rPr>
          <w:color w:val="000000"/>
          <w:sz w:val="24"/>
          <w:szCs w:val="24"/>
        </w:rPr>
        <w:t xml:space="preserve"> в пункте 2.</w:t>
      </w:r>
      <w:r>
        <w:rPr>
          <w:color w:val="000000"/>
          <w:sz w:val="24"/>
          <w:szCs w:val="24"/>
        </w:rPr>
        <w:t xml:space="preserve">1 Договора, является фиксированной и не подлежит изменению в течение всего срока, на который Лицензиату предоставлены права использования ПО и Сертификаты технической поддержки. </w:t>
      </w:r>
    </w:p>
    <w:p w:rsidR="002D7E98" w:rsidRDefault="00CF6102">
      <w:pPr>
        <w:pStyle w:val="a8"/>
        <w:widowControl w:val="0"/>
        <w:numPr>
          <w:ilvl w:val="1"/>
          <w:numId w:val="13"/>
        </w:numPr>
        <w:tabs>
          <w:tab w:val="left" w:pos="1134"/>
        </w:tabs>
        <w:ind w:left="0" w:firstLine="567"/>
        <w:jc w:val="both"/>
      </w:pPr>
      <w:r>
        <w:rPr>
          <w:color w:val="000000"/>
        </w:rPr>
        <w:t>Оплата вознаграждения за предоставленное право использования ПО и стоимости С</w:t>
      </w:r>
      <w:r>
        <w:rPr>
          <w:color w:val="000000"/>
        </w:rPr>
        <w:t>ертификатов технической поддержки по Договору осуществляется Лицензиатом в течение</w:t>
      </w:r>
      <w:r>
        <w:rPr>
          <w:highlight w:val="lightGray"/>
        </w:rPr>
        <w:t xml:space="preserve"> 20 (двадцати) календарных дней / в течение 7 (семи) рабочих дней</w:t>
      </w:r>
      <w:r>
        <w:rPr>
          <w:rStyle w:val="ac"/>
          <w:highlight w:val="lightGray"/>
        </w:rPr>
        <w:footnoteReference w:id="1"/>
      </w:r>
      <w:r>
        <w:t xml:space="preserve"> с даты</w:t>
      </w:r>
      <w:r>
        <w:rPr>
          <w:color w:val="000000"/>
        </w:rPr>
        <w:t xml:space="preserve"> подписания Сторонами </w:t>
      </w:r>
      <w:hyperlink r:id="rId9">
        <w:r>
          <w:rPr>
            <w:bCs/>
          </w:rPr>
          <w:t>Акт</w:t>
        </w:r>
      </w:hyperlink>
      <w:r>
        <w:rPr>
          <w:bCs/>
        </w:rPr>
        <w:t xml:space="preserve">а об исполнении обязательств по предоставлению права использования ПО (Приложение № 2 к Договору)/УПД </w:t>
      </w:r>
      <w:r>
        <w:t>и Акта прие</w:t>
      </w:r>
      <w:r>
        <w:t xml:space="preserve">ма-передачи Сертификатов технической поддержки (Приложение № 3 к Договору)/УПД, </w:t>
      </w:r>
      <w:r>
        <w:rPr>
          <w:color w:val="000000"/>
        </w:rPr>
        <w:t>указанных в пункте 3.3 Договора, на основании счета, выставленного Лицензиаром, с учетом пункта 2.5 Договора.</w:t>
      </w:r>
      <w:r>
        <w:t xml:space="preserve"> </w:t>
      </w:r>
    </w:p>
    <w:p w:rsidR="002D7E98" w:rsidRDefault="00CF6102">
      <w:pPr>
        <w:pStyle w:val="a8"/>
        <w:widowControl w:val="0"/>
        <w:numPr>
          <w:ilvl w:val="1"/>
          <w:numId w:val="13"/>
        </w:numPr>
        <w:tabs>
          <w:tab w:val="left" w:pos="1134"/>
        </w:tabs>
        <w:ind w:left="0" w:firstLine="567"/>
        <w:jc w:val="both"/>
      </w:pPr>
      <w:r>
        <w:rPr>
          <w:bCs/>
        </w:rPr>
        <w:t>Расчеты по Договору осуществляются в валюте Российской Федерации.</w:t>
      </w:r>
      <w:r>
        <w:rPr>
          <w:bCs/>
        </w:rPr>
        <w:t xml:space="preserve"> Оплата производится Лицензиатом путем перечисления денежных средств на расчетный счет Лицензиара, указанный в Договоре. Обязательство Лицензиата по осуществлению платежа считается исполненным с даты списания денежных средств с расчетного счета Лицензиата.</w:t>
      </w:r>
    </w:p>
    <w:p w:rsidR="002D7E98" w:rsidRDefault="00CF6102">
      <w:pPr>
        <w:pStyle w:val="a8"/>
        <w:widowControl w:val="0"/>
        <w:numPr>
          <w:ilvl w:val="1"/>
          <w:numId w:val="13"/>
        </w:numPr>
        <w:tabs>
          <w:tab w:val="left" w:pos="1134"/>
        </w:tabs>
        <w:ind w:left="0" w:firstLine="567"/>
        <w:jc w:val="both"/>
      </w:pPr>
      <w:r>
        <w:t>В случае выставления Лицензиаром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w:t>
      </w:r>
      <w:r>
        <w:t>мотренного Договором платежа, такой счет к оплате Лицензиатом не принимается и подлежит замене Лицензиаром независимо от его фактического вручения Лицензиату. В случае выставления Лицензиаром счета позднее чем за 10 (десять) календарных дней до предусмотре</w:t>
      </w:r>
      <w:r>
        <w:t>нной Договором даты платежа, оплата осуществляется в течение 10 (десяти) календарных дней с даты фактического получения счета Лицензиатом.</w:t>
      </w:r>
    </w:p>
    <w:p w:rsidR="002D7E98" w:rsidRDefault="00CF6102">
      <w:pPr>
        <w:pStyle w:val="a8"/>
        <w:widowControl w:val="0"/>
        <w:numPr>
          <w:ilvl w:val="1"/>
          <w:numId w:val="13"/>
        </w:numPr>
        <w:tabs>
          <w:tab w:val="left" w:pos="1134"/>
        </w:tabs>
        <w:ind w:left="0" w:firstLine="567"/>
        <w:jc w:val="both"/>
      </w:pPr>
      <w:r>
        <w:rPr>
          <w:bCs/>
        </w:rPr>
        <w:t>Индексация Цены Договора не допускается.</w:t>
      </w:r>
    </w:p>
    <w:p w:rsidR="002D7E98" w:rsidRDefault="00CF6102">
      <w:pPr>
        <w:pStyle w:val="a8"/>
        <w:widowControl w:val="0"/>
        <w:numPr>
          <w:ilvl w:val="1"/>
          <w:numId w:val="13"/>
        </w:numPr>
        <w:tabs>
          <w:tab w:val="left" w:pos="1134"/>
        </w:tabs>
        <w:ind w:left="0" w:firstLine="567"/>
        <w:jc w:val="both"/>
      </w:pPr>
      <w:r>
        <w:t>Лицензиат вправе произвести сальдо взаимных обязательств Сторон путем уменьш</w:t>
      </w:r>
      <w:r>
        <w:t>ения сумм причитающихся Лицензиару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Лицензиара перед</w:t>
      </w:r>
      <w:r>
        <w:t xml:space="preserve"> Лицензиатом, в том числе (включая, но не ограничиваясь), суммы неустоек (пеней, штрафов) за неисполнение и / или ненадлежащее исполнение обязательств по Договору.</w:t>
      </w:r>
    </w:p>
    <w:p w:rsidR="002D7E98" w:rsidRDefault="00CF6102">
      <w:pPr>
        <w:pStyle w:val="a8"/>
        <w:widowControl w:val="0"/>
        <w:tabs>
          <w:tab w:val="left" w:pos="1134"/>
        </w:tabs>
        <w:ind w:left="0" w:firstLine="567"/>
        <w:jc w:val="both"/>
      </w:pPr>
      <w:r>
        <w:t>Лицензиат направляет Лицензиару уведомление о проведении сальдо взаимных обязательств Сторон</w:t>
      </w:r>
      <w:r>
        <w:t xml:space="preserve"> по Договору.</w:t>
      </w:r>
    </w:p>
    <w:p w:rsidR="002D7E98" w:rsidRDefault="00CF6102">
      <w:pPr>
        <w:pStyle w:val="a8"/>
        <w:widowControl w:val="0"/>
        <w:numPr>
          <w:ilvl w:val="1"/>
          <w:numId w:val="13"/>
        </w:numPr>
        <w:tabs>
          <w:tab w:val="left" w:pos="1134"/>
        </w:tabs>
        <w:ind w:left="0" w:firstLine="567"/>
        <w:jc w:val="both"/>
      </w:pPr>
      <w:r>
        <w:t xml:space="preserve">Лицензиар обязан представить Лицензиату счет-фактуру/УПД, выставленные в </w:t>
      </w:r>
      <w:r>
        <w:lastRenderedPageBreak/>
        <w:t xml:space="preserve">сроки и оформленные в порядке, установленном законодательством Российской Федерации. В случае нарушения Лицензиаром требований к оформлению счета-фактуры/УПД, он обязан </w:t>
      </w:r>
      <w:r>
        <w:t xml:space="preserve">произвести замену счета-фактуры/УПД в течение 3 (трех) рабочих дней с даты получения соответствующего письменного требования Лицензиата. </w:t>
      </w:r>
    </w:p>
    <w:p w:rsidR="002D7E98" w:rsidRDefault="002D7E98">
      <w:pPr>
        <w:pStyle w:val="a8"/>
        <w:tabs>
          <w:tab w:val="left" w:pos="1418"/>
        </w:tabs>
        <w:ind w:left="0" w:firstLine="709"/>
        <w:jc w:val="both"/>
        <w:outlineLvl w:val="1"/>
      </w:pPr>
    </w:p>
    <w:p w:rsidR="002D7E98" w:rsidRDefault="00CF6102">
      <w:pPr>
        <w:tabs>
          <w:tab w:val="left" w:pos="284"/>
          <w:tab w:val="left" w:pos="1418"/>
        </w:tabs>
        <w:spacing w:line="240" w:lineRule="auto"/>
        <w:ind w:firstLine="0"/>
        <w:jc w:val="center"/>
        <w:rPr>
          <w:b/>
          <w:bCs/>
          <w:sz w:val="24"/>
          <w:szCs w:val="24"/>
        </w:rPr>
      </w:pPr>
      <w:r>
        <w:rPr>
          <w:b/>
          <w:bCs/>
          <w:sz w:val="24"/>
          <w:szCs w:val="24"/>
        </w:rPr>
        <w:t xml:space="preserve">3. Порядок предоставления права использования ПО, пределы (объем) и способы использования ПО. Порядок передачи </w:t>
      </w:r>
      <w:r>
        <w:rPr>
          <w:b/>
          <w:bCs/>
          <w:sz w:val="24"/>
          <w:szCs w:val="24"/>
        </w:rPr>
        <w:t>Сертификатов технической поддержки.</w:t>
      </w:r>
    </w:p>
    <w:p w:rsidR="002D7E98" w:rsidRDefault="00CF6102">
      <w:pPr>
        <w:pStyle w:val="a8"/>
        <w:numPr>
          <w:ilvl w:val="1"/>
          <w:numId w:val="14"/>
        </w:numPr>
        <w:tabs>
          <w:tab w:val="left" w:pos="1134"/>
        </w:tabs>
        <w:ind w:left="0" w:firstLine="709"/>
        <w:jc w:val="both"/>
      </w:pPr>
      <w:r>
        <w:t>Передача Лицензиаром Лицензиату неисключительного права на ПО и Сертификатов технической поддержки осуществляется в соответствии с Календарным графиком предоставления права использования ПО и передачи Сертификатов технич</w:t>
      </w:r>
      <w:r>
        <w:t>еской поддержки (Приложение № 5 к Договору).</w:t>
      </w:r>
    </w:p>
    <w:p w:rsidR="002D7E98" w:rsidRDefault="00CF6102">
      <w:pPr>
        <w:pStyle w:val="a8"/>
        <w:numPr>
          <w:ilvl w:val="1"/>
          <w:numId w:val="14"/>
        </w:numPr>
        <w:tabs>
          <w:tab w:val="left" w:pos="1134"/>
        </w:tabs>
        <w:ind w:left="0" w:firstLine="709"/>
        <w:jc w:val="both"/>
      </w:pPr>
      <w:r>
        <w:t>Передача Лицензиаром неисключительного права на ПО Лицензиату осуществляется одним из следующих способов:</w:t>
      </w:r>
    </w:p>
    <w:p w:rsidR="002D7E98" w:rsidRDefault="00CF6102">
      <w:pPr>
        <w:pStyle w:val="a8"/>
        <w:numPr>
          <w:ilvl w:val="0"/>
          <w:numId w:val="12"/>
        </w:numPr>
        <w:shd w:val="clear" w:color="auto" w:fill="FFFFFF"/>
        <w:tabs>
          <w:tab w:val="left" w:pos="-3544"/>
          <w:tab w:val="left" w:pos="1134"/>
        </w:tabs>
        <w:ind w:left="0" w:firstLine="709"/>
        <w:jc w:val="both"/>
      </w:pPr>
      <w:r>
        <w:t xml:space="preserve">посредством предоставления Лицензиату ключа доступа к ПО в сети Интернет/ в виде электронных экземпляров </w:t>
      </w:r>
      <w:r>
        <w:t>ПО средствами электронной связи;</w:t>
      </w:r>
    </w:p>
    <w:p w:rsidR="002D7E98" w:rsidRDefault="00CF6102">
      <w:pPr>
        <w:pStyle w:val="a8"/>
        <w:numPr>
          <w:ilvl w:val="0"/>
          <w:numId w:val="12"/>
        </w:numPr>
        <w:shd w:val="clear" w:color="auto" w:fill="FFFFFF"/>
        <w:tabs>
          <w:tab w:val="left" w:pos="-3544"/>
          <w:tab w:val="left" w:pos="1134"/>
        </w:tabs>
        <w:ind w:left="0" w:firstLine="709"/>
        <w:jc w:val="both"/>
      </w:pPr>
      <w:r>
        <w:t xml:space="preserve">путем направления уведомления о возможности самостоятельной загрузки установочных файлов ПО из сети Интернет, CD(DVD); </w:t>
      </w:r>
    </w:p>
    <w:p w:rsidR="002D7E98" w:rsidRDefault="00CF6102">
      <w:pPr>
        <w:pStyle w:val="a8"/>
        <w:numPr>
          <w:ilvl w:val="0"/>
          <w:numId w:val="12"/>
        </w:numPr>
        <w:shd w:val="clear" w:color="auto" w:fill="FFFFFF"/>
        <w:tabs>
          <w:tab w:val="left" w:pos="-3544"/>
          <w:tab w:val="left" w:pos="1134"/>
        </w:tabs>
        <w:ind w:left="0" w:firstLine="709"/>
        <w:jc w:val="both"/>
      </w:pPr>
      <w:r>
        <w:t>на материальном носителе (дистрибутиве);</w:t>
      </w:r>
    </w:p>
    <w:p w:rsidR="002D7E98" w:rsidRDefault="00CF6102">
      <w:pPr>
        <w:pStyle w:val="a8"/>
        <w:numPr>
          <w:ilvl w:val="0"/>
          <w:numId w:val="12"/>
        </w:numPr>
        <w:shd w:val="clear" w:color="auto" w:fill="FFFFFF"/>
        <w:tabs>
          <w:tab w:val="left" w:pos="-3544"/>
          <w:tab w:val="left" w:pos="1134"/>
        </w:tabs>
        <w:ind w:left="0" w:firstLine="709"/>
        <w:jc w:val="both"/>
      </w:pPr>
      <w:r>
        <w:t>сетевым способом доставки путем передачи Лицензиаром документа</w:t>
      </w:r>
      <w:r>
        <w:t>ции Лицензиату, содержащей информацию об условиях (программных ключах, кодах, паролях, сетевых путях и т.п.) доступа к сетевому ресурсу правообладателя / производителя ПО.</w:t>
      </w:r>
    </w:p>
    <w:p w:rsidR="002D7E98" w:rsidRDefault="00CF6102">
      <w:pPr>
        <w:pStyle w:val="a8"/>
        <w:tabs>
          <w:tab w:val="left" w:pos="1134"/>
        </w:tabs>
        <w:ind w:left="0" w:firstLine="709"/>
        <w:jc w:val="both"/>
        <w:rPr>
          <w:bCs/>
        </w:rPr>
      </w:pPr>
      <w:r>
        <w:rPr>
          <w:bCs/>
        </w:rPr>
        <w:t xml:space="preserve">Передача Лицензиаром Сертификатов технической поддержки Лицензиату осуществляется в </w:t>
      </w:r>
      <w:r>
        <w:rPr>
          <w:bCs/>
        </w:rPr>
        <w:t>виде электронных экземпляров сертификатов средствами электронной связи.</w:t>
      </w:r>
    </w:p>
    <w:p w:rsidR="002D7E98" w:rsidRDefault="00CF6102">
      <w:pPr>
        <w:pStyle w:val="a8"/>
        <w:numPr>
          <w:ilvl w:val="1"/>
          <w:numId w:val="14"/>
        </w:numPr>
        <w:tabs>
          <w:tab w:val="left" w:pos="1134"/>
        </w:tabs>
        <w:ind w:left="0" w:firstLine="709"/>
        <w:jc w:val="both"/>
      </w:pPr>
      <w:bookmarkStart w:id="1" w:name="p85"/>
      <w:bookmarkStart w:id="2" w:name="p84"/>
      <w:bookmarkStart w:id="3" w:name="_Ref528730826"/>
      <w:bookmarkStart w:id="4" w:name="_Ref351123838"/>
      <w:bookmarkStart w:id="5" w:name="_Ref528730826_Копия_1"/>
      <w:bookmarkStart w:id="6" w:name="_Ref351123838_Копия_1"/>
      <w:bookmarkEnd w:id="1"/>
      <w:bookmarkEnd w:id="2"/>
      <w:bookmarkEnd w:id="3"/>
      <w:bookmarkEnd w:id="4"/>
      <w:bookmarkEnd w:id="5"/>
      <w:bookmarkEnd w:id="6"/>
      <w:r>
        <w:t>Лицензиар в подтверждение предоставления Лицензиату права использования ПО представляет Лицензиару подписанный со своей стороны в 2 (двух) экземплярах Акт об исполнении обязательств по</w:t>
      </w:r>
      <w:r>
        <w:t xml:space="preserve"> предоставлению права использования ПО по форме Приложения № 2 к Договору (далее – «Акт об исполнении обязательств»)/УПД. </w:t>
      </w:r>
    </w:p>
    <w:p w:rsidR="002D7E98" w:rsidRDefault="00CF6102">
      <w:pPr>
        <w:pStyle w:val="a8"/>
        <w:tabs>
          <w:tab w:val="left" w:pos="1134"/>
        </w:tabs>
        <w:ind w:left="0" w:firstLine="709"/>
        <w:jc w:val="both"/>
      </w:pPr>
      <w:r>
        <w:t>Лицензиар в подтверждение предоставления Лицензиату Сертификатов технической поддержки представляет Лицензиату подписанный со своей с</w:t>
      </w:r>
      <w:r>
        <w:t>тороны в 2 (двух) экземплярах Акт приема-передачи Сертификатов технической поддержки (Приложение № 3 к Договору) (далее – «Акт приема-передачи Сертификатов»)/УПД.</w:t>
      </w:r>
    </w:p>
    <w:p w:rsidR="002D7E98" w:rsidRDefault="00CF6102">
      <w:pPr>
        <w:pStyle w:val="a8"/>
        <w:numPr>
          <w:ilvl w:val="1"/>
          <w:numId w:val="14"/>
        </w:numPr>
        <w:tabs>
          <w:tab w:val="left" w:pos="1134"/>
        </w:tabs>
        <w:ind w:left="0" w:firstLine="709"/>
        <w:jc w:val="both"/>
      </w:pPr>
      <w:r>
        <w:t xml:space="preserve">В случае передачи ПО на материальном носителе (дистрибутиве) Лицензиар передает Лицензиату 1 </w:t>
      </w:r>
      <w:r>
        <w:t xml:space="preserve">(один) экземпляр носителя в виде CD/флеш-память/SSD-диска  по </w:t>
      </w:r>
      <w:hyperlink r:id="rId10">
        <w:r>
          <w:t>Акту</w:t>
        </w:r>
      </w:hyperlink>
      <w:r>
        <w:t xml:space="preserve"> приема-передачи ПО на материальном носителе по </w:t>
      </w:r>
      <w:r>
        <w:t>форме Приложения № 4 к Договору (далее – «Акта приема-передачи ПО на материальном носителе»).</w:t>
      </w:r>
    </w:p>
    <w:p w:rsidR="002D7E98" w:rsidRDefault="00CF6102">
      <w:pPr>
        <w:pStyle w:val="a8"/>
        <w:tabs>
          <w:tab w:val="left" w:pos="1134"/>
        </w:tabs>
        <w:ind w:left="0" w:firstLine="709"/>
        <w:jc w:val="both"/>
        <w:rPr>
          <w:bCs/>
        </w:rPr>
      </w:pPr>
      <w:r>
        <w:t>Гарантийный срок на материальные носители, содержащие ПО, составляет 1 (один) год (гарантия не распространяется на дефекты и неисправности материальных носителей,</w:t>
      </w:r>
      <w:r>
        <w:t xml:space="preserve"> возникшие по вине Лицензиата вследствие его ненадлежащей эксплуатации или использования не по назначению).</w:t>
      </w:r>
    </w:p>
    <w:p w:rsidR="002D7E98" w:rsidRDefault="00CF6102">
      <w:pPr>
        <w:pStyle w:val="a8"/>
        <w:numPr>
          <w:ilvl w:val="1"/>
          <w:numId w:val="14"/>
        </w:numPr>
        <w:tabs>
          <w:tab w:val="left" w:pos="1134"/>
        </w:tabs>
        <w:ind w:left="0" w:firstLine="709"/>
        <w:jc w:val="both"/>
      </w:pPr>
      <w:r>
        <w:t>В течение 15 (пятнадцати) рабочих дней с даты исполнения Лицензиаром обязательств, предусмотренных пунктами 3.1 - 3.4 Договора, и получения Лицензиа</w:t>
      </w:r>
      <w:r>
        <w:t xml:space="preserve">том </w:t>
      </w:r>
      <w:r>
        <w:rPr>
          <w:bCs/>
        </w:rPr>
        <w:t>Акта об исполнении обязательств/ Акта приема-передачи Сертификатов/УПД, Лицензиат подписывает и передает Лицензиару 1 (один) экземпляр Акта об исполнении обязательств /</w:t>
      </w:r>
      <w:r>
        <w:rPr>
          <w:bCs/>
          <w:sz w:val="28"/>
          <w:szCs w:val="28"/>
        </w:rPr>
        <w:t xml:space="preserve"> </w:t>
      </w:r>
      <w:r>
        <w:rPr>
          <w:bCs/>
        </w:rPr>
        <w:t xml:space="preserve">Акта приема-передачи Сертификатов/УПД либо </w:t>
      </w:r>
      <w:r>
        <w:t>направляет Лицензиару письменный мотивир</w:t>
      </w:r>
      <w:r>
        <w:t>ованный отказ от подписания Акта/УПД</w:t>
      </w:r>
      <w:r>
        <w:rPr>
          <w:bCs/>
        </w:rPr>
        <w:t>,</w:t>
      </w:r>
      <w:r>
        <w:t xml:space="preserve"> в котором отражает несоответствия / недостатки, а также срок на их устранение. </w:t>
      </w:r>
    </w:p>
    <w:p w:rsidR="002D7E98" w:rsidRDefault="00CF6102">
      <w:pPr>
        <w:pStyle w:val="a8"/>
        <w:numPr>
          <w:ilvl w:val="1"/>
          <w:numId w:val="14"/>
        </w:numPr>
        <w:tabs>
          <w:tab w:val="left" w:pos="1134"/>
        </w:tabs>
        <w:ind w:left="0" w:firstLine="709"/>
        <w:jc w:val="both"/>
      </w:pPr>
      <w:r>
        <w:t>Устранение несоответствий / недостатков, выявленных Лицензиатом, производится Лицензиаром своими силами и за свой счет.</w:t>
      </w:r>
    </w:p>
    <w:p w:rsidR="002D7E98" w:rsidRDefault="00CF6102">
      <w:pPr>
        <w:pStyle w:val="a8"/>
        <w:numPr>
          <w:ilvl w:val="1"/>
          <w:numId w:val="14"/>
        </w:numPr>
        <w:tabs>
          <w:tab w:val="left" w:pos="1134"/>
        </w:tabs>
        <w:ind w:left="0" w:firstLine="709"/>
        <w:jc w:val="both"/>
      </w:pPr>
      <w:r>
        <w:t>Повторное подписан</w:t>
      </w:r>
      <w:r>
        <w:t xml:space="preserve">ие Акта </w:t>
      </w:r>
      <w:r>
        <w:rPr>
          <w:bCs/>
        </w:rPr>
        <w:t>об исполнении обязательств / Акта приема-передачи Сертификатов/</w:t>
      </w:r>
      <w:r>
        <w:t>УПД и после устранения несоответствий / недостатков, осуществляется</w:t>
      </w:r>
      <w:r>
        <w:rPr>
          <w:bCs/>
        </w:rPr>
        <w:t xml:space="preserve"> в порядке, предусмотренном пунктом 3.5 Договора</w:t>
      </w:r>
      <w:r>
        <w:t xml:space="preserve">. </w:t>
      </w:r>
    </w:p>
    <w:p w:rsidR="002D7E98" w:rsidRDefault="00CF6102">
      <w:pPr>
        <w:pStyle w:val="a8"/>
        <w:numPr>
          <w:ilvl w:val="1"/>
          <w:numId w:val="14"/>
        </w:numPr>
        <w:tabs>
          <w:tab w:val="left" w:pos="1134"/>
        </w:tabs>
        <w:ind w:left="0" w:firstLine="709"/>
        <w:jc w:val="both"/>
      </w:pPr>
      <w:r>
        <w:lastRenderedPageBreak/>
        <w:t>Право использования ПО считается предоставленным Лицензиату в дату,</w:t>
      </w:r>
      <w:r>
        <w:t xml:space="preserve"> указанную в столбце «Дата начала предоставленного права использования ПО» в подписанном Сторонами соответствующем Акте об исполнении обязательств, указанном в пункте 3.3 Договора. </w:t>
      </w:r>
    </w:p>
    <w:p w:rsidR="002D7E98" w:rsidRDefault="00CF6102">
      <w:pPr>
        <w:pStyle w:val="a8"/>
        <w:shd w:val="clear" w:color="auto" w:fill="FFFFFF"/>
        <w:tabs>
          <w:tab w:val="left" w:pos="-3544"/>
          <w:tab w:val="left" w:pos="709"/>
        </w:tabs>
        <w:ind w:left="0"/>
        <w:jc w:val="both"/>
        <w:rPr>
          <w:color w:val="000000"/>
        </w:rPr>
      </w:pPr>
      <w:r>
        <w:rPr>
          <w:color w:val="000000"/>
        </w:rPr>
        <w:tab/>
        <w:t>Сертификат технической поддержки считается предоставленным Лицензиату в д</w:t>
      </w:r>
      <w:r>
        <w:rPr>
          <w:color w:val="000000"/>
        </w:rPr>
        <w:t>ату, указанную в столбце «Дата начала действия сертификата технической поддержки» в подписанном Сторонами соответствующем Акте</w:t>
      </w:r>
      <w:r>
        <w:rPr>
          <w:bCs/>
        </w:rPr>
        <w:t xml:space="preserve"> приема-передачи Сертификатов, указанном в пункте 3.3 Договора</w:t>
      </w:r>
      <w:r>
        <w:rPr>
          <w:color w:val="000000"/>
        </w:rPr>
        <w:t>.</w:t>
      </w:r>
    </w:p>
    <w:p w:rsidR="002D7E98" w:rsidRDefault="00CF6102">
      <w:pPr>
        <w:pStyle w:val="a8"/>
        <w:numPr>
          <w:ilvl w:val="1"/>
          <w:numId w:val="14"/>
        </w:numPr>
        <w:tabs>
          <w:tab w:val="left" w:pos="1134"/>
        </w:tabs>
        <w:ind w:left="0" w:firstLine="709"/>
        <w:jc w:val="both"/>
      </w:pPr>
      <w:r>
        <w:t xml:space="preserve">С даты предоставления права использования ПО Лицензиат получает </w:t>
      </w:r>
      <w:r>
        <w:t>право на его инсталляцию (установку) и запуск с целью использования по его прямому назначению в конфигурации и на количество пользователей, указанные в Спецификации (Приложение № 1 к Договору).</w:t>
      </w:r>
    </w:p>
    <w:p w:rsidR="002D7E98" w:rsidRDefault="00CF6102">
      <w:pPr>
        <w:pStyle w:val="a8"/>
        <w:numPr>
          <w:ilvl w:val="1"/>
          <w:numId w:val="14"/>
        </w:numPr>
        <w:tabs>
          <w:tab w:val="left" w:pos="1134"/>
        </w:tabs>
        <w:ind w:left="0" w:firstLine="709"/>
        <w:jc w:val="both"/>
      </w:pPr>
      <w:r>
        <w:t xml:space="preserve">С даты предоставления права использования Лицензиат вправе </w:t>
      </w:r>
      <w:r>
        <w:t>использовать ПО любыми способами, не противоречащими Применимому праву и/или Договору.</w:t>
      </w:r>
    </w:p>
    <w:p w:rsidR="002D7E98" w:rsidRDefault="00CF6102">
      <w:pPr>
        <w:pStyle w:val="a8"/>
        <w:numPr>
          <w:ilvl w:val="1"/>
          <w:numId w:val="14"/>
        </w:numPr>
        <w:tabs>
          <w:tab w:val="left" w:pos="1134"/>
        </w:tabs>
        <w:ind w:left="0" w:firstLine="709"/>
        <w:jc w:val="both"/>
      </w:pPr>
      <w:r>
        <w:t>Использование Лицензиатом ПО допускается на следующей Территории: Российская Федерация.</w:t>
      </w:r>
    </w:p>
    <w:p w:rsidR="002D7E98" w:rsidRDefault="002D7E98">
      <w:pPr>
        <w:tabs>
          <w:tab w:val="left" w:pos="284"/>
          <w:tab w:val="left" w:pos="1418"/>
        </w:tabs>
        <w:spacing w:line="240" w:lineRule="auto"/>
        <w:ind w:firstLine="709"/>
        <w:rPr>
          <w:b/>
          <w:sz w:val="24"/>
          <w:szCs w:val="24"/>
        </w:rPr>
      </w:pPr>
    </w:p>
    <w:p w:rsidR="002D7E98" w:rsidRDefault="00CF6102">
      <w:pPr>
        <w:pStyle w:val="a8"/>
        <w:numPr>
          <w:ilvl w:val="0"/>
          <w:numId w:val="14"/>
        </w:numPr>
        <w:ind w:left="0" w:firstLine="142"/>
        <w:jc w:val="center"/>
        <w:rPr>
          <w:bCs/>
          <w:iCs/>
          <w:lang w:eastAsia="en-US"/>
        </w:rPr>
      </w:pPr>
      <w:bookmarkStart w:id="7" w:name="_Ref441639778"/>
      <w:bookmarkStart w:id="8" w:name="_Ref5702758"/>
      <w:bookmarkStart w:id="9" w:name="_Ref351124439"/>
      <w:r>
        <w:rPr>
          <w:b/>
        </w:rPr>
        <w:t>Права и обязанности Сторон</w:t>
      </w:r>
      <w:bookmarkStart w:id="10" w:name="_Ref5702702"/>
      <w:bookmarkStart w:id="11" w:name="_Ref441639841"/>
      <w:bookmarkStart w:id="12" w:name="_Ref42665658"/>
      <w:bookmarkStart w:id="13" w:name="_Ref528731595"/>
      <w:bookmarkEnd w:id="7"/>
      <w:bookmarkEnd w:id="8"/>
      <w:bookmarkEnd w:id="9"/>
    </w:p>
    <w:p w:rsidR="002D7E98" w:rsidRDefault="00CF6102">
      <w:pPr>
        <w:pStyle w:val="a8"/>
        <w:numPr>
          <w:ilvl w:val="1"/>
          <w:numId w:val="14"/>
        </w:numPr>
        <w:tabs>
          <w:tab w:val="left" w:pos="1276"/>
          <w:tab w:val="left" w:pos="1418"/>
        </w:tabs>
        <w:snapToGrid w:val="0"/>
        <w:ind w:left="0" w:firstLine="709"/>
        <w:rPr>
          <w:bCs/>
        </w:rPr>
      </w:pPr>
      <w:r>
        <w:rPr>
          <w:bCs/>
          <w:u w:val="single"/>
        </w:rPr>
        <w:t>Лицензиат обязан</w:t>
      </w:r>
      <w:r>
        <w:rPr>
          <w:bCs/>
        </w:rPr>
        <w:t>:</w:t>
      </w:r>
    </w:p>
    <w:p w:rsidR="002D7E98" w:rsidRDefault="00CF6102">
      <w:pPr>
        <w:pStyle w:val="a8"/>
        <w:numPr>
          <w:ilvl w:val="2"/>
          <w:numId w:val="14"/>
        </w:numPr>
        <w:tabs>
          <w:tab w:val="left" w:pos="1134"/>
          <w:tab w:val="left" w:pos="1418"/>
        </w:tabs>
        <w:snapToGrid w:val="0"/>
        <w:ind w:left="0" w:firstLine="709"/>
        <w:jc w:val="both"/>
        <w:rPr>
          <w:bCs/>
        </w:rPr>
      </w:pPr>
      <w:r>
        <w:rPr>
          <w:bCs/>
        </w:rPr>
        <w:t>Не использовать ПО способами, не пр</w:t>
      </w:r>
      <w:r>
        <w:rPr>
          <w:bCs/>
        </w:rPr>
        <w:t>едусмотренными Договором,</w:t>
      </w:r>
      <w:r>
        <w:rPr>
          <w:kern w:val="2"/>
        </w:rPr>
        <w:t xml:space="preserve"> не совершать по отношению к ПО действия, нарушающие нормы Применимого права, в том числе</w:t>
      </w:r>
      <w:r>
        <w:rPr>
          <w:bCs/>
        </w:rPr>
        <w:t>:</w:t>
      </w:r>
    </w:p>
    <w:p w:rsidR="002D7E98" w:rsidRDefault="00CF6102">
      <w:pPr>
        <w:pStyle w:val="a8"/>
        <w:numPr>
          <w:ilvl w:val="3"/>
          <w:numId w:val="14"/>
        </w:numPr>
        <w:tabs>
          <w:tab w:val="left" w:pos="1134"/>
          <w:tab w:val="left" w:pos="1418"/>
          <w:tab w:val="left" w:pos="1701"/>
        </w:tabs>
        <w:snapToGrid w:val="0"/>
        <w:ind w:left="0" w:firstLine="709"/>
        <w:jc w:val="both"/>
        <w:rPr>
          <w:bCs/>
        </w:rPr>
      </w:pPr>
      <w:r>
        <w:rPr>
          <w:bCs/>
        </w:rPr>
        <w:t>Дизассемблировать, декомпилировать (преобразовывать объектный код в исходный текст) ПО и другие компоненты ПО, за исключением случаев, когда</w:t>
      </w:r>
      <w:r>
        <w:rPr>
          <w:bCs/>
        </w:rPr>
        <w:t xml:space="preserve"> возможность осуществления таких действий прямо предусмотрена Применимым правом или пунктом 4.2.4 Договора.</w:t>
      </w:r>
    </w:p>
    <w:p w:rsidR="002D7E98" w:rsidRDefault="00CF6102">
      <w:pPr>
        <w:pStyle w:val="a8"/>
        <w:numPr>
          <w:ilvl w:val="3"/>
          <w:numId w:val="14"/>
        </w:numPr>
        <w:tabs>
          <w:tab w:val="left" w:pos="1134"/>
          <w:tab w:val="left" w:pos="1418"/>
          <w:tab w:val="left" w:pos="1701"/>
        </w:tabs>
        <w:snapToGrid w:val="0"/>
        <w:ind w:left="0" w:firstLine="709"/>
        <w:jc w:val="both"/>
        <w:rPr>
          <w:bCs/>
        </w:rPr>
      </w:pPr>
      <w:r>
        <w:rPr>
          <w:bCs/>
        </w:rPr>
        <w:t xml:space="preserve">Модифицировать ПО, в том числе вносить изменения в объектный код, за исключением случаев, указанных в пунктах 4.2.1 – 4.2.4 Договора. </w:t>
      </w:r>
    </w:p>
    <w:p w:rsidR="002D7E98" w:rsidRDefault="00CF6102">
      <w:pPr>
        <w:pStyle w:val="a8"/>
        <w:numPr>
          <w:ilvl w:val="3"/>
          <w:numId w:val="14"/>
        </w:numPr>
        <w:tabs>
          <w:tab w:val="left" w:pos="1134"/>
          <w:tab w:val="left" w:pos="1418"/>
          <w:tab w:val="left" w:pos="1701"/>
        </w:tabs>
        <w:snapToGrid w:val="0"/>
        <w:ind w:left="0" w:firstLine="709"/>
        <w:jc w:val="both"/>
        <w:rPr>
          <w:bCs/>
        </w:rPr>
      </w:pPr>
      <w:r>
        <w:rPr>
          <w:bCs/>
        </w:rPr>
        <w:t>Создавать усл</w:t>
      </w:r>
      <w:r>
        <w:rPr>
          <w:bCs/>
        </w:rPr>
        <w:t>овия для использования ПО лицами, не имеющими прав на использование ПО.</w:t>
      </w:r>
    </w:p>
    <w:p w:rsidR="002D7E98" w:rsidRDefault="00CF6102">
      <w:pPr>
        <w:pStyle w:val="a8"/>
        <w:numPr>
          <w:ilvl w:val="2"/>
          <w:numId w:val="14"/>
        </w:numPr>
        <w:tabs>
          <w:tab w:val="left" w:pos="1134"/>
          <w:tab w:val="left" w:pos="1418"/>
        </w:tabs>
        <w:snapToGrid w:val="0"/>
        <w:ind w:left="0" w:firstLine="709"/>
        <w:jc w:val="both"/>
        <w:rPr>
          <w:bCs/>
        </w:rPr>
      </w:pPr>
      <w:r>
        <w:rPr>
          <w:bCs/>
        </w:rPr>
        <w:t>По истечении срока действия Договора, расторжении Договора или истечения срока использования ПО прекратить использование ПО;</w:t>
      </w:r>
    </w:p>
    <w:p w:rsidR="002D7E98" w:rsidRDefault="00CF6102">
      <w:pPr>
        <w:pStyle w:val="a8"/>
        <w:numPr>
          <w:ilvl w:val="2"/>
          <w:numId w:val="14"/>
        </w:numPr>
        <w:ind w:left="0" w:firstLine="709"/>
        <w:jc w:val="both"/>
        <w:rPr>
          <w:bCs/>
        </w:rPr>
      </w:pPr>
      <w:r>
        <w:rPr>
          <w:bCs/>
        </w:rPr>
        <w:t>Незамедлительно информировать о случаях противоправного исп</w:t>
      </w:r>
      <w:r>
        <w:rPr>
          <w:bCs/>
        </w:rPr>
        <w:t xml:space="preserve">ользования ПО третьими лицами; </w:t>
      </w:r>
    </w:p>
    <w:p w:rsidR="002D7E98" w:rsidRDefault="00CF6102">
      <w:pPr>
        <w:pStyle w:val="a8"/>
        <w:numPr>
          <w:ilvl w:val="2"/>
          <w:numId w:val="14"/>
        </w:numPr>
        <w:tabs>
          <w:tab w:val="left" w:pos="1134"/>
          <w:tab w:val="left" w:pos="1418"/>
        </w:tabs>
        <w:snapToGrid w:val="0"/>
        <w:ind w:left="0" w:firstLine="709"/>
        <w:jc w:val="both"/>
        <w:rPr>
          <w:bCs/>
        </w:rPr>
      </w:pPr>
      <w:r>
        <w:t>По требованию Лицензиара предоставлять отчеты об использовании ПО</w:t>
      </w:r>
      <w:r>
        <w:rPr>
          <w:bCs/>
        </w:rPr>
        <w:t xml:space="preserve"> в порядке и в сроки, указанные в таком требовании.</w:t>
      </w:r>
    </w:p>
    <w:p w:rsidR="002D7E98" w:rsidRDefault="00CF6102">
      <w:pPr>
        <w:pStyle w:val="a8"/>
        <w:numPr>
          <w:ilvl w:val="2"/>
          <w:numId w:val="14"/>
        </w:numPr>
        <w:tabs>
          <w:tab w:val="left" w:pos="1134"/>
          <w:tab w:val="left" w:pos="1418"/>
        </w:tabs>
        <w:snapToGrid w:val="0"/>
        <w:ind w:left="0" w:firstLine="709"/>
        <w:jc w:val="both"/>
        <w:rPr>
          <w:bCs/>
          <w:iCs/>
        </w:rPr>
      </w:pPr>
      <w:r>
        <w:rPr>
          <w:bCs/>
        </w:rPr>
        <w:t>Оплатить Лицензиару вознаграждение</w:t>
      </w:r>
      <w:r>
        <w:rPr>
          <w:bCs/>
          <w:iCs/>
        </w:rPr>
        <w:t xml:space="preserve"> за предоставление права использования ПО в размере, порядке и сроки, пре</w:t>
      </w:r>
      <w:r>
        <w:rPr>
          <w:bCs/>
          <w:iCs/>
        </w:rPr>
        <w:t>дусмотренные Договором.</w:t>
      </w:r>
    </w:p>
    <w:p w:rsidR="002D7E98" w:rsidRDefault="00CF6102">
      <w:pPr>
        <w:tabs>
          <w:tab w:val="left" w:pos="1134"/>
          <w:tab w:val="left" w:pos="1418"/>
        </w:tabs>
        <w:spacing w:line="240" w:lineRule="auto"/>
        <w:ind w:firstLine="709"/>
        <w:outlineLvl w:val="2"/>
        <w:rPr>
          <w:kern w:val="2"/>
          <w:sz w:val="24"/>
          <w:szCs w:val="24"/>
        </w:rPr>
      </w:pPr>
      <w:r>
        <w:rPr>
          <w:kern w:val="2"/>
          <w:sz w:val="24"/>
          <w:szCs w:val="24"/>
        </w:rPr>
        <w:t>4.1.6. Исполнять иные обязанности, предусмотренные Договором и законодательством Российской Федерации.</w:t>
      </w:r>
    </w:p>
    <w:p w:rsidR="002D7E98" w:rsidRDefault="002D7E98">
      <w:pPr>
        <w:pStyle w:val="a8"/>
        <w:tabs>
          <w:tab w:val="left" w:pos="1134"/>
          <w:tab w:val="left" w:pos="1418"/>
        </w:tabs>
        <w:snapToGrid w:val="0"/>
        <w:ind w:left="0"/>
        <w:jc w:val="both"/>
        <w:rPr>
          <w:bCs/>
        </w:rPr>
      </w:pPr>
    </w:p>
    <w:p w:rsidR="002D7E98" w:rsidRDefault="00CF6102">
      <w:pPr>
        <w:numPr>
          <w:ilvl w:val="1"/>
          <w:numId w:val="14"/>
        </w:numPr>
        <w:tabs>
          <w:tab w:val="left" w:pos="1134"/>
          <w:tab w:val="left" w:pos="1418"/>
        </w:tabs>
        <w:spacing w:line="240" w:lineRule="auto"/>
        <w:ind w:left="0" w:firstLine="709"/>
        <w:outlineLvl w:val="1"/>
        <w:rPr>
          <w:sz w:val="24"/>
          <w:szCs w:val="24"/>
        </w:rPr>
      </w:pPr>
      <w:r>
        <w:rPr>
          <w:kern w:val="2"/>
          <w:sz w:val="24"/>
          <w:szCs w:val="24"/>
          <w:u w:val="single"/>
        </w:rPr>
        <w:t>Лицензиат</w:t>
      </w:r>
      <w:r>
        <w:rPr>
          <w:sz w:val="24"/>
          <w:szCs w:val="24"/>
          <w:u w:val="single"/>
        </w:rPr>
        <w:t xml:space="preserve"> вправе</w:t>
      </w:r>
      <w:r>
        <w:rPr>
          <w:sz w:val="24"/>
          <w:szCs w:val="24"/>
        </w:rPr>
        <w:t>:</w:t>
      </w:r>
      <w:bookmarkStart w:id="14" w:name="Par8"/>
      <w:bookmarkEnd w:id="14"/>
    </w:p>
    <w:p w:rsidR="002D7E98" w:rsidRDefault="00CF6102">
      <w:pPr>
        <w:pStyle w:val="a8"/>
        <w:numPr>
          <w:ilvl w:val="2"/>
          <w:numId w:val="14"/>
        </w:numPr>
        <w:tabs>
          <w:tab w:val="left" w:pos="1134"/>
          <w:tab w:val="left" w:pos="1418"/>
        </w:tabs>
        <w:ind w:left="0" w:firstLine="709"/>
        <w:jc w:val="both"/>
        <w:outlineLvl w:val="1"/>
      </w:pPr>
      <w:r>
        <w:rPr>
          <w:kern w:val="2"/>
        </w:rPr>
        <w:t>Осуществлять</w:t>
      </w:r>
      <w:r>
        <w:t xml:space="preserve"> действия, необходимые для функционирования ПО (в том числе в ходе использования в соответствии с назначением), включая запись и хранение в памяти ЭВМ (пользователя сети), внесение в ПО изменений исключительно в целях функционирования на технических средст</w:t>
      </w:r>
      <w:r>
        <w:t>вах Лицензиата, исправления явных ошибок.</w:t>
      </w:r>
    </w:p>
    <w:p w:rsidR="002D7E98" w:rsidRDefault="00CF6102">
      <w:pPr>
        <w:pStyle w:val="a8"/>
        <w:numPr>
          <w:ilvl w:val="2"/>
          <w:numId w:val="14"/>
        </w:numPr>
        <w:tabs>
          <w:tab w:val="left" w:pos="1134"/>
          <w:tab w:val="left" w:pos="1418"/>
        </w:tabs>
        <w:ind w:left="0" w:firstLine="709"/>
        <w:jc w:val="both"/>
        <w:outlineLvl w:val="1"/>
      </w:pPr>
      <w:r>
        <w:t>Изготовлять копии ПО при условии, что такие копии предназначены исключительно для архивных целей или для замены правомерно приобретенного экземпляра ПО в случаях, когда такой экземпляр утерян, уничтожен или стал не</w:t>
      </w:r>
      <w:r>
        <w:t>пригоден для использования. При этом копии ПО не могут быть использованы в иных целях и должны быть уничтожены, если владение экземпляром такой ПО перестало быть правомерным.</w:t>
      </w:r>
    </w:p>
    <w:p w:rsidR="002D7E98" w:rsidRDefault="00CF6102">
      <w:pPr>
        <w:pStyle w:val="a8"/>
        <w:numPr>
          <w:ilvl w:val="2"/>
          <w:numId w:val="14"/>
        </w:numPr>
        <w:tabs>
          <w:tab w:val="left" w:pos="1134"/>
          <w:tab w:val="left" w:pos="1418"/>
        </w:tabs>
        <w:ind w:left="0" w:firstLine="709"/>
        <w:jc w:val="both"/>
        <w:outlineLvl w:val="1"/>
      </w:pPr>
      <w:r>
        <w:lastRenderedPageBreak/>
        <w:t>Усовершенствовать ПО при условии предварительного письменного согласия Лицензиара</w:t>
      </w:r>
      <w:r>
        <w:t xml:space="preserve"> в срок не позднее 10 (десяти) календарных дней до даты начала работ по усовершенствованию ПО. </w:t>
      </w:r>
    </w:p>
    <w:p w:rsidR="002D7E98" w:rsidRDefault="00CF6102">
      <w:pPr>
        <w:pStyle w:val="a8"/>
        <w:tabs>
          <w:tab w:val="left" w:pos="1134"/>
          <w:tab w:val="left" w:pos="1418"/>
        </w:tabs>
        <w:ind w:left="0" w:firstLine="709"/>
        <w:jc w:val="both"/>
        <w:outlineLvl w:val="1"/>
      </w:pPr>
      <w:r>
        <w:t>В случае возникновения в результате усовершенствования ПО патентоспособного результата, Лицензиат не позднее 10 (десяти) календарных дней обязуется письменно со</w:t>
      </w:r>
      <w:r>
        <w:t>общить об этом Лицензиару, и Стороны обязуются в разумный срок заключить дополнительное соглашение к Договору о порядке регистрации прав Лицензиата на такой результат интеллектуальной деятельности без уплаты Лицензиатом дополнительного вознаграждения.</w:t>
      </w:r>
    </w:p>
    <w:p w:rsidR="002D7E98" w:rsidRDefault="00CF6102">
      <w:pPr>
        <w:pStyle w:val="a8"/>
        <w:numPr>
          <w:ilvl w:val="2"/>
          <w:numId w:val="14"/>
        </w:numPr>
        <w:tabs>
          <w:tab w:val="left" w:pos="1134"/>
          <w:tab w:val="left" w:pos="1418"/>
        </w:tabs>
        <w:ind w:left="0" w:firstLine="709"/>
        <w:jc w:val="both"/>
        <w:outlineLvl w:val="1"/>
        <w:rPr>
          <w:kern w:val="2"/>
        </w:rPr>
      </w:pPr>
      <w:r>
        <w:rPr>
          <w:kern w:val="2"/>
        </w:rPr>
        <w:t>Восп</w:t>
      </w:r>
      <w:r>
        <w:rPr>
          <w:kern w:val="2"/>
        </w:rPr>
        <w:t>роизводить ПО на оборудовании Лицензиата путем его инсталляции, копирования и запуска ПО с целью его использования в соответствии с условиями настоящего Договора и функциональным назначением.</w:t>
      </w:r>
    </w:p>
    <w:p w:rsidR="002D7E98" w:rsidRDefault="00CF6102">
      <w:pPr>
        <w:pStyle w:val="a8"/>
        <w:numPr>
          <w:ilvl w:val="2"/>
          <w:numId w:val="14"/>
        </w:numPr>
        <w:tabs>
          <w:tab w:val="left" w:pos="1134"/>
          <w:tab w:val="left" w:pos="1418"/>
        </w:tabs>
        <w:ind w:left="0" w:firstLine="709"/>
        <w:jc w:val="both"/>
        <w:outlineLvl w:val="1"/>
        <w:rPr>
          <w:kern w:val="2"/>
        </w:rPr>
      </w:pPr>
      <w:r>
        <w:rPr>
          <w:kern w:val="2"/>
        </w:rPr>
        <w:t xml:space="preserve">Использовать ПО в пределах (объеме) и способами, установленными </w:t>
      </w:r>
      <w:r>
        <w:rPr>
          <w:kern w:val="2"/>
        </w:rPr>
        <w:t>Договором.</w:t>
      </w:r>
    </w:p>
    <w:p w:rsidR="002D7E98" w:rsidRDefault="002D7E98">
      <w:pPr>
        <w:tabs>
          <w:tab w:val="left" w:pos="1418"/>
        </w:tabs>
        <w:spacing w:line="240" w:lineRule="auto"/>
        <w:ind w:firstLine="709"/>
        <w:rPr>
          <w:sz w:val="24"/>
          <w:szCs w:val="24"/>
        </w:rPr>
      </w:pPr>
    </w:p>
    <w:p w:rsidR="002D7E98" w:rsidRDefault="00CF6102">
      <w:pPr>
        <w:numPr>
          <w:ilvl w:val="1"/>
          <w:numId w:val="8"/>
        </w:numPr>
        <w:tabs>
          <w:tab w:val="left" w:pos="1134"/>
          <w:tab w:val="left" w:pos="1418"/>
        </w:tabs>
        <w:spacing w:line="240" w:lineRule="auto"/>
        <w:ind w:left="0" w:firstLine="709"/>
        <w:outlineLvl w:val="1"/>
        <w:rPr>
          <w:kern w:val="2"/>
          <w:sz w:val="24"/>
          <w:szCs w:val="24"/>
        </w:rPr>
      </w:pPr>
      <w:r>
        <w:rPr>
          <w:kern w:val="2"/>
          <w:sz w:val="24"/>
          <w:szCs w:val="24"/>
          <w:u w:val="single"/>
        </w:rPr>
        <w:t>Лицензиар обязан</w:t>
      </w:r>
      <w:r>
        <w:rPr>
          <w:kern w:val="2"/>
          <w:sz w:val="24"/>
          <w:szCs w:val="24"/>
        </w:rPr>
        <w:t>:</w:t>
      </w:r>
    </w:p>
    <w:p w:rsidR="002D7E98" w:rsidRDefault="00CF6102">
      <w:pPr>
        <w:pStyle w:val="a8"/>
        <w:numPr>
          <w:ilvl w:val="2"/>
          <w:numId w:val="9"/>
        </w:numPr>
        <w:tabs>
          <w:tab w:val="left" w:pos="1134"/>
          <w:tab w:val="left" w:pos="1418"/>
        </w:tabs>
        <w:ind w:left="0" w:firstLine="709"/>
        <w:jc w:val="both"/>
        <w:outlineLvl w:val="1"/>
        <w:rPr>
          <w:kern w:val="2"/>
        </w:rPr>
      </w:pPr>
      <w:r>
        <w:rPr>
          <w:kern w:val="2"/>
        </w:rPr>
        <w:t>Предоставить Лицензиату право использования ПО в порядке и сроки, установленные Договором.</w:t>
      </w:r>
    </w:p>
    <w:p w:rsidR="002D7E98" w:rsidRDefault="00CF6102">
      <w:pPr>
        <w:pStyle w:val="a8"/>
        <w:numPr>
          <w:ilvl w:val="2"/>
          <w:numId w:val="9"/>
        </w:numPr>
        <w:tabs>
          <w:tab w:val="left" w:pos="1134"/>
          <w:tab w:val="left" w:pos="1418"/>
        </w:tabs>
        <w:ind w:left="0" w:firstLine="709"/>
        <w:jc w:val="both"/>
        <w:outlineLvl w:val="1"/>
        <w:rPr>
          <w:kern w:val="2"/>
        </w:rPr>
      </w:pPr>
      <w:r>
        <w:rPr>
          <w:kern w:val="2"/>
        </w:rPr>
        <w:t>Предоставить Лицензиату документацию, необходимую для использования ПО в пределах (объеме) и способами, установленными Договором, в том</w:t>
      </w:r>
      <w:r>
        <w:rPr>
          <w:kern w:val="2"/>
        </w:rPr>
        <w:t xml:space="preserve"> числе передать инструкцию по установке и использованию ПО или оказать необходимую техническую поддержку силами специалистов Лицензиара.</w:t>
      </w:r>
    </w:p>
    <w:p w:rsidR="002D7E98" w:rsidRDefault="00CF6102">
      <w:pPr>
        <w:pStyle w:val="a8"/>
        <w:numPr>
          <w:ilvl w:val="2"/>
          <w:numId w:val="9"/>
        </w:numPr>
        <w:tabs>
          <w:tab w:val="left" w:pos="1134"/>
          <w:tab w:val="left" w:pos="1418"/>
        </w:tabs>
        <w:ind w:left="0" w:firstLine="709"/>
        <w:jc w:val="both"/>
        <w:outlineLvl w:val="1"/>
        <w:rPr>
          <w:kern w:val="2"/>
        </w:rPr>
      </w:pPr>
      <w:r>
        <w:rPr>
          <w:kern w:val="2"/>
        </w:rPr>
        <w:t>За свой счет устранить неполадки в функционировании ПО в случае, если неполадки произошли не по вине Лицензиата, в срок</w:t>
      </w:r>
      <w:r>
        <w:rPr>
          <w:kern w:val="2"/>
        </w:rPr>
        <w:t>, указанный в соответствующем обращении Лицензиата.</w:t>
      </w:r>
    </w:p>
    <w:p w:rsidR="002D7E98" w:rsidRDefault="00CF6102">
      <w:pPr>
        <w:pStyle w:val="a8"/>
        <w:numPr>
          <w:ilvl w:val="2"/>
          <w:numId w:val="9"/>
        </w:numPr>
        <w:tabs>
          <w:tab w:val="left" w:pos="1134"/>
          <w:tab w:val="left" w:pos="1418"/>
        </w:tabs>
        <w:ind w:left="0" w:firstLine="709"/>
        <w:jc w:val="both"/>
        <w:outlineLvl w:val="1"/>
        <w:rPr>
          <w:kern w:val="2"/>
        </w:rPr>
      </w:pPr>
      <w:r>
        <w:rPr>
          <w:kern w:val="2"/>
        </w:rPr>
        <w:t xml:space="preserve">В течение срока действия Договора воздерживаться от каких-либо действий, способных затруднить осуществление Лицензиатом предоставленного ему права использования ПО в установленных Договором пределах </w:t>
      </w:r>
      <w:r>
        <w:rPr>
          <w:kern w:val="2"/>
        </w:rPr>
        <w:t>(объеме).</w:t>
      </w:r>
    </w:p>
    <w:p w:rsidR="002D7E98" w:rsidRDefault="00CF6102">
      <w:pPr>
        <w:pStyle w:val="a8"/>
        <w:numPr>
          <w:ilvl w:val="2"/>
          <w:numId w:val="9"/>
        </w:numPr>
        <w:tabs>
          <w:tab w:val="left" w:pos="1134"/>
          <w:tab w:val="left" w:pos="1418"/>
        </w:tabs>
        <w:ind w:left="0" w:firstLine="709"/>
        <w:jc w:val="both"/>
        <w:outlineLvl w:val="1"/>
        <w:rPr>
          <w:kern w:val="2"/>
        </w:rPr>
      </w:pPr>
      <w:r>
        <w:t>Подписать акты сверки взаимных расчетов, направленные Лицензиатом в 2 (двух) экземплярах, и вернуть 1 (один) экземпляр Лицензиату в течение 5 (пяти) рабочих дней с даты получения экземпляров актов сверки расчетов от Лицензиата.</w:t>
      </w:r>
    </w:p>
    <w:p w:rsidR="002D7E98" w:rsidRDefault="00CF6102">
      <w:pPr>
        <w:pStyle w:val="a8"/>
        <w:numPr>
          <w:ilvl w:val="2"/>
          <w:numId w:val="9"/>
        </w:numPr>
        <w:tabs>
          <w:tab w:val="left" w:pos="1134"/>
          <w:tab w:val="left" w:pos="1418"/>
        </w:tabs>
        <w:ind w:left="0" w:firstLine="709"/>
        <w:jc w:val="both"/>
        <w:outlineLvl w:val="1"/>
        <w:rPr>
          <w:kern w:val="2"/>
        </w:rPr>
      </w:pPr>
      <w:r>
        <w:rPr>
          <w:kern w:val="2"/>
        </w:rPr>
        <w:t>Исполнять иные обя</w:t>
      </w:r>
      <w:r>
        <w:rPr>
          <w:kern w:val="2"/>
        </w:rPr>
        <w:t>занности, предусмотренные Договором и законодательством Российской Федерации.</w:t>
      </w:r>
    </w:p>
    <w:p w:rsidR="002D7E98" w:rsidRDefault="002D7E98">
      <w:pPr>
        <w:pStyle w:val="a8"/>
        <w:tabs>
          <w:tab w:val="left" w:pos="1134"/>
          <w:tab w:val="left" w:pos="1418"/>
        </w:tabs>
        <w:ind w:left="0"/>
        <w:jc w:val="both"/>
        <w:outlineLvl w:val="1"/>
        <w:rPr>
          <w:kern w:val="2"/>
        </w:rPr>
      </w:pPr>
    </w:p>
    <w:p w:rsidR="002D7E98" w:rsidRDefault="00CF6102">
      <w:pPr>
        <w:pStyle w:val="a8"/>
        <w:numPr>
          <w:ilvl w:val="1"/>
          <w:numId w:val="9"/>
        </w:numPr>
        <w:tabs>
          <w:tab w:val="left" w:pos="1134"/>
          <w:tab w:val="left" w:pos="1418"/>
        </w:tabs>
        <w:ind w:left="0" w:firstLine="709"/>
        <w:outlineLvl w:val="1"/>
        <w:rPr>
          <w:kern w:val="2"/>
        </w:rPr>
      </w:pPr>
      <w:r>
        <w:rPr>
          <w:kern w:val="2"/>
          <w:u w:val="single"/>
        </w:rPr>
        <w:t>Лицензиар вправе</w:t>
      </w:r>
      <w:r>
        <w:rPr>
          <w:kern w:val="2"/>
        </w:rPr>
        <w:t>:</w:t>
      </w:r>
    </w:p>
    <w:p w:rsidR="002D7E98" w:rsidRDefault="00CF6102">
      <w:pPr>
        <w:pStyle w:val="a8"/>
        <w:numPr>
          <w:ilvl w:val="2"/>
          <w:numId w:val="9"/>
        </w:numPr>
        <w:tabs>
          <w:tab w:val="left" w:pos="1134"/>
          <w:tab w:val="left" w:pos="1418"/>
        </w:tabs>
        <w:ind w:left="0" w:firstLine="709"/>
        <w:jc w:val="both"/>
        <w:outlineLvl w:val="1"/>
        <w:rPr>
          <w:kern w:val="2"/>
        </w:rPr>
      </w:pPr>
      <w:r>
        <w:rPr>
          <w:bCs/>
          <w:kern w:val="2"/>
        </w:rPr>
        <w:t>Самостоятельно передавать право использования ПО третьим лицам</w:t>
      </w:r>
      <w:r>
        <w:rPr>
          <w:kern w:val="2"/>
        </w:rPr>
        <w:t>.</w:t>
      </w:r>
    </w:p>
    <w:p w:rsidR="002D7E98" w:rsidRDefault="00CF6102">
      <w:pPr>
        <w:pStyle w:val="a8"/>
        <w:numPr>
          <w:ilvl w:val="2"/>
          <w:numId w:val="9"/>
        </w:numPr>
        <w:tabs>
          <w:tab w:val="left" w:pos="1134"/>
          <w:tab w:val="left" w:pos="1418"/>
        </w:tabs>
        <w:ind w:left="0" w:firstLine="709"/>
        <w:jc w:val="both"/>
        <w:outlineLvl w:val="1"/>
      </w:pPr>
      <w:r>
        <w:rPr>
          <w:kern w:val="2"/>
        </w:rPr>
        <w:t>Отказаться от Договора (исполнения Договора) в одностороннем порядке по основаниям, предусмотре</w:t>
      </w:r>
      <w:r>
        <w:rPr>
          <w:kern w:val="2"/>
        </w:rPr>
        <w:t>нным Договором и законодательством Российской Федерации.</w:t>
      </w:r>
    </w:p>
    <w:p w:rsidR="002D7E98" w:rsidRDefault="002D7E98">
      <w:pPr>
        <w:pStyle w:val="a8"/>
        <w:tabs>
          <w:tab w:val="left" w:pos="1134"/>
          <w:tab w:val="left" w:pos="1418"/>
        </w:tabs>
        <w:ind w:left="709"/>
        <w:jc w:val="both"/>
        <w:outlineLvl w:val="1"/>
      </w:pPr>
    </w:p>
    <w:p w:rsidR="002D7E98" w:rsidRDefault="00CF6102">
      <w:pPr>
        <w:pStyle w:val="a8"/>
        <w:numPr>
          <w:ilvl w:val="0"/>
          <w:numId w:val="9"/>
        </w:numPr>
        <w:tabs>
          <w:tab w:val="left" w:pos="284"/>
          <w:tab w:val="left" w:pos="1418"/>
        </w:tabs>
        <w:ind w:left="0" w:firstLine="0"/>
        <w:jc w:val="center"/>
      </w:pPr>
      <w:r>
        <w:rPr>
          <w:b/>
        </w:rPr>
        <w:t>Ответственность Сторон</w:t>
      </w:r>
    </w:p>
    <w:p w:rsidR="002D7E98" w:rsidRDefault="00CF6102">
      <w:pPr>
        <w:pStyle w:val="a8"/>
        <w:numPr>
          <w:ilvl w:val="1"/>
          <w:numId w:val="10"/>
        </w:numPr>
        <w:tabs>
          <w:tab w:val="left" w:pos="1276"/>
          <w:tab w:val="left" w:pos="1418"/>
        </w:tabs>
        <w:ind w:left="0" w:firstLine="709"/>
        <w:jc w:val="both"/>
        <w:outlineLvl w:val="1"/>
        <w:rPr>
          <w:bCs/>
        </w:rPr>
      </w:pPr>
      <w:r>
        <w:rPr>
          <w:bCs/>
        </w:rPr>
        <w:t xml:space="preserve">За </w:t>
      </w:r>
      <w:r>
        <w:rPr>
          <w:kern w:val="2"/>
        </w:rPr>
        <w:t>неисполнение</w:t>
      </w:r>
      <w:r>
        <w:rPr>
          <w:bCs/>
        </w:rPr>
        <w:t xml:space="preserve">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w:t>
      </w:r>
      <w:r>
        <w:rPr>
          <w:bCs/>
        </w:rPr>
        <w:t xml:space="preserve">.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 xml:space="preserve">В случае нарушения </w:t>
      </w:r>
      <w:r>
        <w:rPr>
          <w:bCs/>
          <w:sz w:val="24"/>
          <w:szCs w:val="24"/>
        </w:rPr>
        <w:t>Лицензиатом сроков оплаты, установленных Договором, Лицензиар вправе требовать уплаты Лицензиатом исключительной неустойки в размере 0,1 (ноль целых и одна десятая) процента от несвоевременно оплаченной суммы за каждый день просрочки.</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В случае нарушения Ли</w:t>
      </w:r>
      <w:r>
        <w:rPr>
          <w:bCs/>
          <w:sz w:val="24"/>
          <w:szCs w:val="24"/>
        </w:rPr>
        <w:t xml:space="preserve">цензиаром обязательств по предоставлению права использования ПО, а также Сертификатов технической поддержки, в том числе сроков предоставления права использования ПО, а также сроков использования Сертификатов </w:t>
      </w:r>
      <w:r>
        <w:rPr>
          <w:bCs/>
          <w:sz w:val="24"/>
          <w:szCs w:val="24"/>
        </w:rPr>
        <w:lastRenderedPageBreak/>
        <w:t>технической поддержки, а также в случае несвоев</w:t>
      </w:r>
      <w:r>
        <w:rPr>
          <w:bCs/>
          <w:sz w:val="24"/>
          <w:szCs w:val="24"/>
        </w:rPr>
        <w:t xml:space="preserve">ременного устранения выявленных несоответствий / недостатков, Лицензиат вправе требовать уплаты Лицензиаром неустойки в размере 0,1 (ноль целых и одна десятая) процента </w:t>
      </w:r>
      <w:r>
        <w:rPr>
          <w:rFonts w:eastAsia="Calibri"/>
          <w:bCs/>
          <w:sz w:val="24"/>
          <w:szCs w:val="24"/>
        </w:rPr>
        <w:t>от цены соответствующего этапа по Договору.</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Лицензиар несет ответственность перед Лицен</w:t>
      </w:r>
      <w:r>
        <w:rPr>
          <w:bCs/>
          <w:sz w:val="24"/>
          <w:szCs w:val="24"/>
        </w:rPr>
        <w:t>зиатом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Лицензиаром своих обязательств, произведенных для восстановления нарушенного права, а также у</w:t>
      </w:r>
      <w:r>
        <w:rPr>
          <w:bCs/>
          <w:sz w:val="24"/>
          <w:szCs w:val="24"/>
        </w:rPr>
        <w:t>пущенной выгоды.</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Уплата неустойки и / или штрафа не освобождает</w:t>
      </w:r>
      <w:r>
        <w:rPr>
          <w:bCs/>
          <w:sz w:val="24"/>
          <w:szCs w:val="24"/>
        </w:rPr>
        <w:t xml:space="preserve"> Стороны от исполнения обязательств по Договору, обязанности по устранению допущенных нарушений условий Договора и / или их последствий.</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Учитывая, что для Лицензиата надлежащее и своевременное выполнение Лицензиаром своих обязательств по Договору имеет сущ</w:t>
      </w:r>
      <w:r>
        <w:rPr>
          <w:bCs/>
          <w:sz w:val="24"/>
          <w:szCs w:val="24"/>
        </w:rPr>
        <w:t>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Лицензиаром соответствующих обязательств по Договору.</w:t>
      </w:r>
    </w:p>
    <w:p w:rsidR="002D7E98" w:rsidRDefault="00CF6102">
      <w:pPr>
        <w:numPr>
          <w:ilvl w:val="1"/>
          <w:numId w:val="10"/>
        </w:numPr>
        <w:tabs>
          <w:tab w:val="left" w:pos="1134"/>
          <w:tab w:val="left" w:pos="1418"/>
        </w:tabs>
        <w:spacing w:line="240" w:lineRule="auto"/>
        <w:ind w:left="0" w:firstLine="709"/>
        <w:outlineLvl w:val="1"/>
        <w:rPr>
          <w:bCs/>
          <w:sz w:val="24"/>
          <w:szCs w:val="24"/>
        </w:rPr>
      </w:pPr>
      <w:r>
        <w:rPr>
          <w:bCs/>
          <w:sz w:val="24"/>
          <w:szCs w:val="24"/>
        </w:rPr>
        <w:t>Определение суммы неустойки, подлежащей у</w:t>
      </w:r>
      <w:r>
        <w:rPr>
          <w:bCs/>
          <w:sz w:val="24"/>
          <w:szCs w:val="24"/>
        </w:rPr>
        <w:t>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w:t>
      </w:r>
      <w:r>
        <w:rPr>
          <w:bCs/>
          <w:sz w:val="24"/>
          <w:szCs w:val="24"/>
        </w:rPr>
        <w:t>ной в письменном требовании, сумма неустойки, подлежащая уплате виновной Стороной, определяется на основании решения суда.</w:t>
      </w:r>
    </w:p>
    <w:p w:rsidR="002D7E98" w:rsidRDefault="002D7E98">
      <w:pPr>
        <w:pStyle w:val="a8"/>
        <w:tabs>
          <w:tab w:val="left" w:pos="1418"/>
        </w:tabs>
        <w:ind w:left="0" w:firstLine="709"/>
        <w:jc w:val="both"/>
      </w:pPr>
    </w:p>
    <w:p w:rsidR="002D7E98" w:rsidRDefault="00CF6102">
      <w:pPr>
        <w:pStyle w:val="a8"/>
        <w:numPr>
          <w:ilvl w:val="0"/>
          <w:numId w:val="10"/>
        </w:numPr>
        <w:tabs>
          <w:tab w:val="left" w:pos="284"/>
          <w:tab w:val="left" w:pos="851"/>
        </w:tabs>
        <w:ind w:left="0" w:firstLine="0"/>
        <w:jc w:val="center"/>
        <w:rPr>
          <w:b/>
          <w:bCs/>
        </w:rPr>
      </w:pPr>
      <w:r>
        <w:rPr>
          <w:b/>
        </w:rPr>
        <w:t>Конфиденциальность</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w:t>
      </w:r>
      <w:r>
        <w:rPr>
          <w:bCs/>
        </w:rPr>
        <w:t>мая Лицензиатом Лицензиару в документарной форме, в виде электронного файла, в любом другом виде, а также полученная Лицензиаром самостоятельно в ходе визитов на территорию Лицензиата в процессе проведения переговоров, заключения и исполнения Договора, в о</w:t>
      </w:r>
      <w:r>
        <w:rPr>
          <w:bCs/>
        </w:rPr>
        <w:t>тношении которой соблюдаются следующие условия:</w:t>
      </w:r>
    </w:p>
    <w:p w:rsidR="002D7E98" w:rsidRDefault="00CF6102">
      <w:pPr>
        <w:pStyle w:val="a8"/>
        <w:numPr>
          <w:ilvl w:val="0"/>
          <w:numId w:val="2"/>
        </w:numPr>
        <w:shd w:val="clear" w:color="auto" w:fill="FFFFFF"/>
        <w:tabs>
          <w:tab w:val="left" w:pos="-3544"/>
          <w:tab w:val="left" w:pos="1134"/>
          <w:tab w:val="left" w:pos="1418"/>
        </w:tabs>
        <w:ind w:left="0" w:firstLine="709"/>
        <w:jc w:val="both"/>
      </w:pPr>
      <w:r>
        <w:t>данная Информация имеет действительную или потенциальную коммерческую ценность для Лицензиата в силу неизвестности ее третьим лицам, в том числе по причине введения в отношении нее режима Коммерческой тайны;</w:t>
      </w:r>
    </w:p>
    <w:p w:rsidR="002D7E98" w:rsidRDefault="00CF6102">
      <w:pPr>
        <w:pStyle w:val="a8"/>
        <w:numPr>
          <w:ilvl w:val="0"/>
          <w:numId w:val="2"/>
        </w:numPr>
        <w:shd w:val="clear" w:color="auto" w:fill="FFFFFF"/>
        <w:tabs>
          <w:tab w:val="left" w:pos="-3544"/>
          <w:tab w:val="left" w:pos="1134"/>
          <w:tab w:val="left" w:pos="1418"/>
        </w:tabs>
        <w:ind w:left="0" w:firstLine="709"/>
        <w:jc w:val="both"/>
      </w:pPr>
      <w:r>
        <w:t>данная Информация не относится к категории общедоступной или обязательной к раскрытию Лицензиатом в соответствии с законодательством Российской Федерации.</w:t>
      </w:r>
    </w:p>
    <w:p w:rsidR="002D7E98" w:rsidRDefault="00CF6102">
      <w:pPr>
        <w:pStyle w:val="a8"/>
        <w:numPr>
          <w:ilvl w:val="1"/>
          <w:numId w:val="10"/>
        </w:numPr>
        <w:shd w:val="clear" w:color="auto" w:fill="FFFFFF"/>
        <w:tabs>
          <w:tab w:val="left" w:pos="1134"/>
          <w:tab w:val="left" w:pos="1418"/>
        </w:tabs>
        <w:ind w:left="0" w:firstLine="709"/>
        <w:jc w:val="both"/>
      </w:pPr>
      <w:r>
        <w:t>Условия Договора и сам факт его заключения составляют Информацию в той части, в которой такие обстоят</w:t>
      </w:r>
      <w:r>
        <w:t>ельства не были известны третьим лицам на момент заключения Договора.</w:t>
      </w:r>
    </w:p>
    <w:p w:rsidR="002D7E98" w:rsidRDefault="00CF6102">
      <w:pPr>
        <w:pStyle w:val="a8"/>
        <w:numPr>
          <w:ilvl w:val="1"/>
          <w:numId w:val="10"/>
        </w:numPr>
        <w:shd w:val="clear" w:color="auto" w:fill="FFFFFF"/>
        <w:tabs>
          <w:tab w:val="left" w:pos="1134"/>
          <w:tab w:val="left" w:pos="1418"/>
        </w:tabs>
        <w:ind w:left="0" w:firstLine="709"/>
        <w:jc w:val="both"/>
      </w:pPr>
      <w: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w:t>
      </w:r>
      <w:r>
        <w:t>ажных, так и на электронных носителях.</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 xml:space="preserve">На </w:t>
      </w:r>
      <w:r>
        <w:t>документ</w:t>
      </w:r>
      <w:r>
        <w:rPr>
          <w:bCs/>
        </w:rPr>
        <w:t>, содержащий Информацию, Лицензиатом может быть нанесен гриф «Коммерческая тайна» с указанием обладателя этой информации.</w:t>
      </w:r>
    </w:p>
    <w:p w:rsidR="002D7E98" w:rsidRDefault="00CF6102">
      <w:pPr>
        <w:pStyle w:val="a8"/>
        <w:numPr>
          <w:ilvl w:val="1"/>
          <w:numId w:val="10"/>
        </w:numPr>
        <w:shd w:val="clear" w:color="auto" w:fill="FFFFFF"/>
        <w:tabs>
          <w:tab w:val="left" w:pos="1134"/>
          <w:tab w:val="left" w:pos="1418"/>
        </w:tabs>
        <w:ind w:left="0" w:firstLine="709"/>
        <w:jc w:val="both"/>
        <w:rPr>
          <w:bCs/>
        </w:rPr>
      </w:pPr>
      <w:r>
        <w:t>Информация</w:t>
      </w:r>
      <w:r>
        <w:rPr>
          <w:bCs/>
        </w:rPr>
        <w:t xml:space="preserve"> может включать в себя, в том числе, но не ограничиваясь:</w:t>
      </w:r>
    </w:p>
    <w:p w:rsidR="002D7E98" w:rsidRDefault="00CF6102">
      <w:pPr>
        <w:pStyle w:val="a8"/>
        <w:numPr>
          <w:ilvl w:val="0"/>
          <w:numId w:val="2"/>
        </w:numPr>
        <w:shd w:val="clear" w:color="auto" w:fill="FFFFFF"/>
        <w:tabs>
          <w:tab w:val="left" w:pos="-3544"/>
          <w:tab w:val="left" w:pos="1134"/>
          <w:tab w:val="left" w:pos="1418"/>
        </w:tabs>
        <w:ind w:left="0" w:firstLine="709"/>
        <w:jc w:val="both"/>
      </w:pPr>
      <w:r>
        <w:t xml:space="preserve">финансовую </w:t>
      </w:r>
      <w:r>
        <w:t>(бухгалтерскую) отчетность;</w:t>
      </w:r>
    </w:p>
    <w:p w:rsidR="002D7E98" w:rsidRDefault="00CF6102">
      <w:pPr>
        <w:pStyle w:val="a8"/>
        <w:numPr>
          <w:ilvl w:val="0"/>
          <w:numId w:val="2"/>
        </w:numPr>
        <w:shd w:val="clear" w:color="auto" w:fill="FFFFFF"/>
        <w:tabs>
          <w:tab w:val="left" w:pos="-3544"/>
          <w:tab w:val="left" w:pos="1134"/>
          <w:tab w:val="left" w:pos="1418"/>
        </w:tabs>
        <w:ind w:left="0" w:firstLine="709"/>
        <w:jc w:val="both"/>
      </w:pPr>
      <w:r>
        <w:t>учетные регистры бухгалтерского учета;</w:t>
      </w:r>
    </w:p>
    <w:p w:rsidR="002D7E98" w:rsidRDefault="00CF6102">
      <w:pPr>
        <w:pStyle w:val="a8"/>
        <w:numPr>
          <w:ilvl w:val="0"/>
          <w:numId w:val="2"/>
        </w:numPr>
        <w:shd w:val="clear" w:color="auto" w:fill="FFFFFF"/>
        <w:tabs>
          <w:tab w:val="left" w:pos="-3544"/>
          <w:tab w:val="left" w:pos="1134"/>
          <w:tab w:val="left" w:pos="1418"/>
        </w:tabs>
        <w:ind w:left="0" w:firstLine="709"/>
        <w:jc w:val="both"/>
      </w:pPr>
      <w:r>
        <w:t>бизнес-планы;</w:t>
      </w:r>
    </w:p>
    <w:p w:rsidR="002D7E98" w:rsidRDefault="00CF6102">
      <w:pPr>
        <w:pStyle w:val="a8"/>
        <w:numPr>
          <w:ilvl w:val="0"/>
          <w:numId w:val="2"/>
        </w:numPr>
        <w:shd w:val="clear" w:color="auto" w:fill="FFFFFF"/>
        <w:tabs>
          <w:tab w:val="left" w:pos="-3544"/>
          <w:tab w:val="left" w:pos="1134"/>
          <w:tab w:val="left" w:pos="1418"/>
        </w:tabs>
        <w:ind w:left="0" w:firstLine="709"/>
        <w:jc w:val="both"/>
      </w:pPr>
      <w:r>
        <w:lastRenderedPageBreak/>
        <w:t>договоры (соглашения), заключаемые или заключенные непосредственно Лицензиатом либо в его пользу, а также информацию и сведения, содержащиеся в данных договорах (соглашениях);</w:t>
      </w:r>
    </w:p>
    <w:p w:rsidR="002D7E98" w:rsidRDefault="00CF6102">
      <w:pPr>
        <w:pStyle w:val="a8"/>
        <w:numPr>
          <w:ilvl w:val="0"/>
          <w:numId w:val="2"/>
        </w:numPr>
        <w:shd w:val="clear" w:color="auto" w:fill="FFFFFF"/>
        <w:tabs>
          <w:tab w:val="left" w:pos="-3544"/>
          <w:tab w:val="left" w:pos="1134"/>
          <w:tab w:val="left" w:pos="1418"/>
        </w:tabs>
        <w:ind w:left="0" w:firstLine="709"/>
        <w:jc w:val="both"/>
      </w:pPr>
      <w:r>
        <w:t>сведения о финансовых, правовых, организационных и других взаимоотношениях между Лицензиатом и третьими лицами;</w:t>
      </w:r>
    </w:p>
    <w:p w:rsidR="002D7E98" w:rsidRDefault="00CF6102">
      <w:pPr>
        <w:pStyle w:val="a8"/>
        <w:numPr>
          <w:ilvl w:val="0"/>
          <w:numId w:val="2"/>
        </w:numPr>
        <w:shd w:val="clear" w:color="auto" w:fill="FFFFFF"/>
        <w:tabs>
          <w:tab w:val="left" w:pos="-3544"/>
          <w:tab w:val="left" w:pos="1134"/>
          <w:tab w:val="left" w:pos="1418"/>
        </w:tabs>
        <w:ind w:left="0" w:firstLine="709"/>
        <w:jc w:val="both"/>
      </w:pPr>
      <w:r>
        <w:t>сведения о находящихся на регистрации товарных знаках Лицензиата, а также об объектах интеллектуальной собственности Лицензиата, сведения о кот</w:t>
      </w:r>
      <w:r>
        <w:t>орых не являются опубликованными;</w:t>
      </w:r>
    </w:p>
    <w:p w:rsidR="002D7E98" w:rsidRDefault="00CF6102">
      <w:pPr>
        <w:pStyle w:val="a8"/>
        <w:numPr>
          <w:ilvl w:val="0"/>
          <w:numId w:val="2"/>
        </w:numPr>
        <w:shd w:val="clear" w:color="auto" w:fill="FFFFFF"/>
        <w:tabs>
          <w:tab w:val="left" w:pos="-3544"/>
          <w:tab w:val="left" w:pos="1134"/>
          <w:tab w:val="left" w:pos="1418"/>
        </w:tabs>
        <w:ind w:left="0" w:firstLine="709"/>
        <w:jc w:val="both"/>
      </w:pPr>
      <w:r>
        <w:t>сведения о подрядчиках, поставщиках оборудования и материалов, а также о покупателях продукции Лицензиата и их аффилированных лицах;</w:t>
      </w:r>
    </w:p>
    <w:p w:rsidR="002D7E98" w:rsidRDefault="00CF6102">
      <w:pPr>
        <w:pStyle w:val="a8"/>
        <w:numPr>
          <w:ilvl w:val="0"/>
          <w:numId w:val="2"/>
        </w:numPr>
        <w:shd w:val="clear" w:color="auto" w:fill="FFFFFF"/>
        <w:tabs>
          <w:tab w:val="left" w:pos="-3544"/>
          <w:tab w:val="left" w:pos="1134"/>
          <w:tab w:val="left" w:pos="1418"/>
        </w:tabs>
        <w:ind w:left="0" w:firstLine="709"/>
        <w:jc w:val="both"/>
      </w:pPr>
      <w:r>
        <w:t xml:space="preserve">сведения об объемах производства и / или реализации продукции и услуг Лицензиата или его </w:t>
      </w:r>
      <w:r>
        <w:t>аффилированных лиц;</w:t>
      </w:r>
    </w:p>
    <w:p w:rsidR="002D7E98" w:rsidRDefault="00CF6102">
      <w:pPr>
        <w:pStyle w:val="a8"/>
        <w:numPr>
          <w:ilvl w:val="0"/>
          <w:numId w:val="2"/>
        </w:numPr>
        <w:shd w:val="clear" w:color="auto" w:fill="FFFFFF"/>
        <w:tabs>
          <w:tab w:val="left" w:pos="-3544"/>
          <w:tab w:val="left" w:pos="1134"/>
          <w:tab w:val="left" w:pos="1418"/>
        </w:tabs>
        <w:ind w:left="0" w:firstLine="709"/>
        <w:jc w:val="both"/>
      </w:pPr>
      <w:r>
        <w:t>материалы обобщения, анализа, оценки, иных действий по обработке вышеуказанной Информации и документов.</w:t>
      </w:r>
    </w:p>
    <w:p w:rsidR="002D7E98" w:rsidRDefault="00CF6102">
      <w:pPr>
        <w:pStyle w:val="a8"/>
        <w:numPr>
          <w:ilvl w:val="1"/>
          <w:numId w:val="10"/>
        </w:numPr>
        <w:shd w:val="clear" w:color="auto" w:fill="FFFFFF"/>
        <w:tabs>
          <w:tab w:val="left" w:pos="1134"/>
          <w:tab w:val="left" w:pos="1418"/>
        </w:tabs>
        <w:ind w:left="0" w:firstLine="709"/>
        <w:jc w:val="both"/>
        <w:rPr>
          <w:bCs/>
        </w:rPr>
      </w:pPr>
      <w:bookmarkStart w:id="15" w:name="_Ref361337849"/>
      <w:r>
        <w:t>Лицензиар</w:t>
      </w:r>
      <w:r>
        <w:rPr>
          <w:bCs/>
        </w:rPr>
        <w:t xml:space="preserve"> обязан безусловно обеспечить защиту и сохранение конфиденциальности Информации в течение срока действия Договора и в течен</w:t>
      </w:r>
      <w:r>
        <w:rPr>
          <w:bCs/>
        </w:rPr>
        <w:t>ие 3 (трех) лет после его прекращения</w:t>
      </w:r>
      <w:r>
        <w:t xml:space="preserve"> </w:t>
      </w:r>
      <w:r>
        <w:rPr>
          <w:bCs/>
        </w:rPr>
        <w:t>(расторжения) или исполнения, в том числе:</w:t>
      </w:r>
      <w:bookmarkEnd w:id="15"/>
      <w:r>
        <w:rPr>
          <w:bCs/>
        </w:rPr>
        <w:t xml:space="preserve"> </w:t>
      </w:r>
    </w:p>
    <w:p w:rsidR="002D7E98" w:rsidRDefault="00CF6102">
      <w:pPr>
        <w:pStyle w:val="a8"/>
        <w:numPr>
          <w:ilvl w:val="2"/>
          <w:numId w:val="10"/>
        </w:numPr>
        <w:shd w:val="clear" w:color="auto" w:fill="FFFFFF"/>
        <w:tabs>
          <w:tab w:val="left" w:pos="1418"/>
        </w:tabs>
        <w:ind w:left="0" w:firstLine="709"/>
        <w:jc w:val="both"/>
        <w:rPr>
          <w:bCs/>
        </w:rPr>
      </w:pPr>
      <w:r>
        <w:rPr>
          <w:bCs/>
        </w:rPr>
        <w:t xml:space="preserve">не </w:t>
      </w:r>
      <w:r>
        <w:t>разглашать</w:t>
      </w:r>
      <w:r>
        <w:rPr>
          <w:bCs/>
        </w:rPr>
        <w:t>,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w:t>
      </w:r>
      <w:r>
        <w:rPr>
          <w:bCs/>
        </w:rPr>
        <w:t xml:space="preserve"> письменного согласия Лицензиата, за исключением случаев, предусмотренных законодательством Российской Федерации и пунктом 6.6.7 Договора;</w:t>
      </w:r>
    </w:p>
    <w:p w:rsidR="002D7E98" w:rsidRDefault="00CF6102">
      <w:pPr>
        <w:pStyle w:val="a8"/>
        <w:numPr>
          <w:ilvl w:val="2"/>
          <w:numId w:val="10"/>
        </w:numPr>
        <w:shd w:val="clear" w:color="auto" w:fill="FFFFFF"/>
        <w:tabs>
          <w:tab w:val="left" w:pos="1418"/>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w:t>
      </w:r>
      <w:r>
        <w:rPr>
          <w:bCs/>
        </w:rPr>
        <w:t>ли Лицензиар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Лицензиар обязан использовать в отношении защиты Информации, обычно используемые им меры з</w:t>
      </w:r>
      <w:r>
        <w:rPr>
          <w:bCs/>
        </w:rPr>
        <w:t>ащиты;</w:t>
      </w:r>
    </w:p>
    <w:p w:rsidR="002D7E98" w:rsidRDefault="00CF6102">
      <w:pPr>
        <w:pStyle w:val="a8"/>
        <w:numPr>
          <w:ilvl w:val="2"/>
          <w:numId w:val="10"/>
        </w:numPr>
        <w:shd w:val="clear" w:color="auto" w:fill="FFFFFF"/>
        <w:tabs>
          <w:tab w:val="left" w:pos="1418"/>
        </w:tabs>
        <w:ind w:left="0" w:firstLine="709"/>
        <w:jc w:val="both"/>
        <w:rPr>
          <w:bCs/>
        </w:rPr>
      </w:pPr>
      <w:r>
        <w:rPr>
          <w:bCs/>
        </w:rPr>
        <w:t xml:space="preserve">использовать Информацию исключительно для целей, для которых она была предоставлена; </w:t>
      </w:r>
    </w:p>
    <w:p w:rsidR="002D7E98" w:rsidRDefault="00CF6102">
      <w:pPr>
        <w:pStyle w:val="a8"/>
        <w:numPr>
          <w:ilvl w:val="2"/>
          <w:numId w:val="10"/>
        </w:numPr>
        <w:shd w:val="clear" w:color="auto" w:fill="FFFFFF"/>
        <w:tabs>
          <w:tab w:val="left" w:pos="1418"/>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2D7E98" w:rsidRDefault="00CF6102">
      <w:pPr>
        <w:pStyle w:val="a8"/>
        <w:numPr>
          <w:ilvl w:val="2"/>
          <w:numId w:val="10"/>
        </w:numPr>
        <w:shd w:val="clear" w:color="auto" w:fill="FFFFFF"/>
        <w:tabs>
          <w:tab w:val="left" w:pos="1418"/>
        </w:tabs>
        <w:ind w:left="0" w:firstLine="709"/>
        <w:jc w:val="both"/>
        <w:rPr>
          <w:bCs/>
        </w:rPr>
      </w:pPr>
      <w:r>
        <w:rPr>
          <w:bCs/>
        </w:rPr>
        <w:t>в случае возникновения угрозы несан</w:t>
      </w:r>
      <w:r>
        <w:rPr>
          <w:bCs/>
        </w:rPr>
        <w:t>кционированного раскрытия Информации, немедленно, но в любом случае не позднее следующего рабочего дня, уведомить об этом Лицензиата, а также обеспечить содействие, которое потребует Лицензиат для предотвращения такого несанкционированного раскрытия;</w:t>
      </w:r>
    </w:p>
    <w:p w:rsidR="002D7E98" w:rsidRDefault="00CF6102">
      <w:pPr>
        <w:pStyle w:val="a8"/>
        <w:numPr>
          <w:ilvl w:val="2"/>
          <w:numId w:val="10"/>
        </w:numPr>
        <w:shd w:val="clear" w:color="auto" w:fill="FFFFFF"/>
        <w:tabs>
          <w:tab w:val="left" w:pos="1418"/>
        </w:tabs>
        <w:ind w:left="0" w:firstLine="709"/>
        <w:jc w:val="both"/>
        <w:rPr>
          <w:bCs/>
        </w:rPr>
      </w:pPr>
      <w:r>
        <w:rPr>
          <w:bCs/>
        </w:rPr>
        <w:t>по тр</w:t>
      </w:r>
      <w:r>
        <w:rPr>
          <w:bCs/>
        </w:rPr>
        <w:t>ебованию Лицензиата уничтожить всю Информацию, которую будет невозможно передать Лицензиату по его запросу или которая будет находиться на технических средствах Лицензиара. При этом Лицензиар признает, что обязательства по возврату или уничтожению не распр</w:t>
      </w:r>
      <w:r>
        <w:rPr>
          <w:bCs/>
        </w:rPr>
        <w:t xml:space="preserve">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2D7E98" w:rsidRDefault="00CF6102">
      <w:pPr>
        <w:pStyle w:val="a8"/>
        <w:numPr>
          <w:ilvl w:val="2"/>
          <w:numId w:val="10"/>
        </w:numPr>
        <w:shd w:val="clear" w:color="auto" w:fill="FFFFFF"/>
        <w:tabs>
          <w:tab w:val="left" w:pos="1418"/>
        </w:tabs>
        <w:ind w:left="0" w:firstLine="709"/>
        <w:jc w:val="both"/>
        <w:rPr>
          <w:bCs/>
        </w:rPr>
      </w:pPr>
      <w:bookmarkStart w:id="16" w:name="_Ref361337832"/>
      <w:r>
        <w:rPr>
          <w:bCs/>
        </w:rPr>
        <w:t>раскрывать Информа</w:t>
      </w:r>
      <w:r>
        <w:rPr>
          <w:bCs/>
        </w:rPr>
        <w:t>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rsidR="002D7E98" w:rsidRDefault="00CF6102">
      <w:pPr>
        <w:pStyle w:val="a8"/>
        <w:numPr>
          <w:ilvl w:val="2"/>
          <w:numId w:val="10"/>
        </w:numPr>
        <w:shd w:val="clear" w:color="auto" w:fill="FFFFFF"/>
        <w:tabs>
          <w:tab w:val="left" w:pos="1418"/>
        </w:tabs>
        <w:ind w:left="0" w:firstLine="709"/>
        <w:jc w:val="both"/>
        <w:rPr>
          <w:bCs/>
        </w:rPr>
      </w:pPr>
      <w:r>
        <w:rPr>
          <w:bCs/>
        </w:rPr>
        <w:t>не разглашать тр</w:t>
      </w:r>
      <w:r>
        <w:rPr>
          <w:bCs/>
        </w:rPr>
        <w:t>етьим лицам факты передачи или получения Информации.</w:t>
      </w:r>
    </w:p>
    <w:p w:rsidR="002D7E98" w:rsidRDefault="00CF6102">
      <w:pPr>
        <w:pStyle w:val="a8"/>
        <w:numPr>
          <w:ilvl w:val="1"/>
          <w:numId w:val="10"/>
        </w:numPr>
        <w:shd w:val="clear" w:color="auto" w:fill="FFFFFF"/>
        <w:tabs>
          <w:tab w:val="left" w:pos="1134"/>
          <w:tab w:val="left" w:pos="1418"/>
        </w:tabs>
        <w:ind w:left="0" w:firstLine="709"/>
        <w:jc w:val="both"/>
        <w:rPr>
          <w:bCs/>
        </w:rPr>
      </w:pPr>
      <w:bookmarkStart w:id="17" w:name="_Ref361337863"/>
      <w:r>
        <w:rPr>
          <w:bCs/>
        </w:rPr>
        <w:t xml:space="preserve">Лицензиар, нарушивший условия настоящего раздела Договора, возмещает Лицензиату убытки, вызванные таким нарушением, в течение 10 (десяти) календарных дней с даты получения соответствующего письменного </w:t>
      </w:r>
      <w:r>
        <w:rPr>
          <w:bCs/>
        </w:rPr>
        <w:t>требования Лицензиата.</w:t>
      </w:r>
      <w:bookmarkEnd w:id="17"/>
    </w:p>
    <w:p w:rsidR="002D7E98" w:rsidRDefault="00CF6102">
      <w:pPr>
        <w:pStyle w:val="a8"/>
        <w:numPr>
          <w:ilvl w:val="1"/>
          <w:numId w:val="10"/>
        </w:numPr>
        <w:shd w:val="clear" w:color="auto" w:fill="FFFFFF"/>
        <w:tabs>
          <w:tab w:val="left" w:pos="1134"/>
          <w:tab w:val="left" w:pos="1418"/>
        </w:tabs>
        <w:ind w:left="0" w:firstLine="709"/>
        <w:jc w:val="both"/>
        <w:rPr>
          <w:bCs/>
        </w:rPr>
      </w:pPr>
      <w:r>
        <w:rPr>
          <w:bCs/>
        </w:rPr>
        <w:t>Условия защиты Информации, представляемой Сторонами друг другу, могут быть дополнительно урегулированы отдельно заключаемым Сторонами соглашением.</w:t>
      </w:r>
    </w:p>
    <w:p w:rsidR="002D7E98" w:rsidRDefault="002D7E98">
      <w:pPr>
        <w:pStyle w:val="a8"/>
        <w:tabs>
          <w:tab w:val="left" w:pos="1418"/>
        </w:tabs>
        <w:ind w:left="0" w:firstLine="709"/>
        <w:jc w:val="both"/>
      </w:pPr>
    </w:p>
    <w:p w:rsidR="002D7E98" w:rsidRDefault="00CF6102">
      <w:pPr>
        <w:pStyle w:val="a8"/>
        <w:numPr>
          <w:ilvl w:val="0"/>
          <w:numId w:val="10"/>
        </w:numPr>
        <w:tabs>
          <w:tab w:val="left" w:pos="284"/>
          <w:tab w:val="left" w:pos="1418"/>
        </w:tabs>
        <w:ind w:left="0" w:firstLine="0"/>
        <w:jc w:val="center"/>
        <w:rPr>
          <w:b/>
          <w:bCs/>
        </w:rPr>
      </w:pPr>
      <w:r>
        <w:rPr>
          <w:b/>
        </w:rPr>
        <w:lastRenderedPageBreak/>
        <w:t>Антикоррупционная</w:t>
      </w:r>
      <w:r>
        <w:rPr>
          <w:b/>
          <w:bCs/>
        </w:rPr>
        <w:t xml:space="preserve"> оговорка</w:t>
      </w:r>
    </w:p>
    <w:p w:rsidR="002D7E98" w:rsidRDefault="00CF6102">
      <w:pPr>
        <w:pStyle w:val="a8"/>
        <w:widowControl w:val="0"/>
        <w:numPr>
          <w:ilvl w:val="1"/>
          <w:numId w:val="10"/>
        </w:numPr>
        <w:shd w:val="clear" w:color="auto" w:fill="FFFFFF"/>
        <w:tabs>
          <w:tab w:val="left" w:pos="1134"/>
        </w:tabs>
        <w:ind w:left="0" w:firstLine="709"/>
        <w:jc w:val="both"/>
        <w:rPr>
          <w:bCs/>
          <w:color w:val="000000"/>
        </w:rPr>
      </w:pPr>
      <w:r>
        <w:rPr>
          <w:color w:val="000000"/>
        </w:rPr>
        <w:t>Стороны обязуются обеспечить, чтобы при исполнении обязате</w:t>
      </w:r>
      <w:r>
        <w:rPr>
          <w:color w:val="000000"/>
        </w:rPr>
        <w:t xml:space="preserve">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 xml:space="preserve">предлагали и не разрешали выплату денежных средств, передачу ценностей и/или подарков, безвозмездного оказания </w:t>
      </w:r>
      <w:r>
        <w:rPr>
          <w:bCs/>
          <w:color w:val="000000"/>
        </w:rPr>
        <w:t xml:space="preserve">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Pr>
          <w:bCs/>
          <w:color w:val="000000"/>
        </w:rPr>
        <w:t>с целью получения каких-либо неправомерных преимуществ или для достижения иных неправомерных целей.</w:t>
      </w:r>
    </w:p>
    <w:p w:rsidR="002D7E98" w:rsidRDefault="00CF6102">
      <w:pPr>
        <w:shd w:val="clear" w:color="auto" w:fill="FFFFFF"/>
        <w:tabs>
          <w:tab w:val="left" w:pos="1134"/>
        </w:tabs>
        <w:spacing w:line="240" w:lineRule="auto"/>
        <w:ind w:firstLine="709"/>
        <w:rPr>
          <w:bCs/>
          <w:color w:val="000000"/>
          <w:sz w:val="24"/>
          <w:szCs w:val="24"/>
        </w:rPr>
      </w:pPr>
      <w:r>
        <w:rPr>
          <w:bCs/>
          <w:color w:val="000000"/>
          <w:sz w:val="24"/>
          <w:szCs w:val="24"/>
        </w:rPr>
        <w:t>7.2. При исполнении своих обязательств по Договору, Стороны, их аффилированные лица, работники и / или представители также обязуются не осуществлять действи</w:t>
      </w:r>
      <w:r>
        <w:rPr>
          <w:bCs/>
          <w:color w:val="000000"/>
          <w:sz w:val="24"/>
          <w:szCs w:val="24"/>
        </w:rPr>
        <w:t>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w:t>
      </w:r>
      <w:r>
        <w:rPr>
          <w:bCs/>
          <w:color w:val="000000"/>
          <w:sz w:val="24"/>
          <w:szCs w:val="24"/>
        </w:rPr>
        <w:t>ступным путем.</w:t>
      </w:r>
    </w:p>
    <w:p w:rsidR="002D7E98" w:rsidRDefault="00CF6102">
      <w:pPr>
        <w:shd w:val="clear" w:color="auto" w:fill="FFFFFF"/>
        <w:tabs>
          <w:tab w:val="left" w:pos="1134"/>
        </w:tabs>
        <w:spacing w:line="240" w:lineRule="auto"/>
        <w:ind w:firstLine="709"/>
        <w:rPr>
          <w:bCs/>
          <w:color w:val="000000"/>
          <w:sz w:val="24"/>
          <w:szCs w:val="24"/>
        </w:rPr>
      </w:pPr>
      <w:r>
        <w:rPr>
          <w:bCs/>
          <w:color w:val="000000"/>
          <w:sz w:val="24"/>
          <w:szCs w:val="24"/>
        </w:rPr>
        <w:t xml:space="preserve">7.3.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w:t>
      </w:r>
      <w:r>
        <w:rPr>
          <w:bCs/>
          <w:color w:val="000000"/>
          <w:sz w:val="24"/>
          <w:szCs w:val="24"/>
        </w:rPr>
        <w:t>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w:t>
      </w:r>
      <w:r>
        <w:rPr>
          <w:bCs/>
          <w:color w:val="000000"/>
          <w:sz w:val="24"/>
          <w:szCs w:val="24"/>
        </w:rPr>
        <w:t>ора.</w:t>
      </w:r>
    </w:p>
    <w:p w:rsidR="002D7E98" w:rsidRDefault="00CF6102">
      <w:pPr>
        <w:shd w:val="clear" w:color="auto" w:fill="FFFFFF"/>
        <w:tabs>
          <w:tab w:val="left" w:pos="1134"/>
        </w:tabs>
        <w:spacing w:line="240" w:lineRule="auto"/>
        <w:ind w:firstLine="709"/>
        <w:rPr>
          <w:bCs/>
          <w:color w:val="000000"/>
          <w:sz w:val="24"/>
          <w:szCs w:val="24"/>
        </w:rPr>
      </w:pPr>
      <w:r>
        <w:rPr>
          <w:bCs/>
          <w:color w:val="000000"/>
          <w:sz w:val="24"/>
          <w:szCs w:val="24"/>
        </w:rPr>
        <w:t>7.4.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w:t>
      </w:r>
      <w:r>
        <w:rPr>
          <w:bCs/>
          <w:color w:val="000000"/>
          <w:sz w:val="24"/>
          <w:szCs w:val="24"/>
        </w:rPr>
        <w:t>одтверждение должно быть направлено другой Стороной в течение 5 (пяти) рабочих дней с даты получения письменного уведомления.</w:t>
      </w:r>
    </w:p>
    <w:p w:rsidR="002D7E98" w:rsidRDefault="00CF6102">
      <w:pPr>
        <w:shd w:val="clear" w:color="auto" w:fill="FFFFFF"/>
        <w:tabs>
          <w:tab w:val="left" w:pos="1134"/>
        </w:tabs>
        <w:spacing w:line="240" w:lineRule="auto"/>
        <w:ind w:firstLine="709"/>
        <w:rPr>
          <w:bCs/>
          <w:color w:val="000000"/>
          <w:sz w:val="24"/>
          <w:szCs w:val="24"/>
        </w:rPr>
      </w:pPr>
      <w:r>
        <w:rPr>
          <w:bCs/>
          <w:color w:val="000000"/>
          <w:sz w:val="24"/>
          <w:szCs w:val="24"/>
        </w:rPr>
        <w:t>7.5. Стороны гарантируют осуществление надлежащего разбирательства по фактам нарушения положений настоящего раздела Договора с соб</w:t>
      </w:r>
      <w:r>
        <w:rPr>
          <w:bCs/>
          <w:color w:val="000000"/>
          <w:sz w:val="24"/>
          <w:szCs w:val="24"/>
        </w:rPr>
        <w:t>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w:t>
      </w:r>
      <w:r>
        <w:rPr>
          <w:bCs/>
          <w:color w:val="000000"/>
          <w:sz w:val="24"/>
          <w:szCs w:val="24"/>
        </w:rPr>
        <w:t xml:space="preserve">оны, сообщивших о факте нарушений. </w:t>
      </w:r>
    </w:p>
    <w:p w:rsidR="002D7E98" w:rsidRDefault="00CF6102">
      <w:pPr>
        <w:shd w:val="clear" w:color="auto" w:fill="FFFFFF"/>
        <w:tabs>
          <w:tab w:val="left" w:pos="1134"/>
        </w:tabs>
        <w:spacing w:line="240" w:lineRule="auto"/>
        <w:ind w:firstLine="709"/>
        <w:rPr>
          <w:bCs/>
          <w:color w:val="000000"/>
          <w:sz w:val="24"/>
          <w:szCs w:val="24"/>
        </w:rPr>
      </w:pPr>
      <w:r>
        <w:rPr>
          <w:bCs/>
          <w:color w:val="000000"/>
          <w:sz w:val="24"/>
          <w:szCs w:val="24"/>
        </w:rPr>
        <w:t>7.6.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w:t>
      </w:r>
      <w:r>
        <w:rPr>
          <w:bCs/>
          <w:color w:val="000000"/>
          <w:sz w:val="24"/>
          <w:szCs w:val="24"/>
        </w:rPr>
        <w:t xml:space="preserve">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2D7E98" w:rsidRDefault="00CF6102">
      <w:pPr>
        <w:shd w:val="clear" w:color="auto" w:fill="FFFFFF"/>
        <w:tabs>
          <w:tab w:val="left" w:pos="567"/>
          <w:tab w:val="left" w:pos="1134"/>
        </w:tabs>
        <w:spacing w:line="240" w:lineRule="auto"/>
        <w:ind w:firstLine="709"/>
        <w:rPr>
          <w:color w:val="000000"/>
          <w:sz w:val="24"/>
          <w:szCs w:val="24"/>
        </w:rPr>
      </w:pPr>
      <w:r>
        <w:rPr>
          <w:color w:val="000000"/>
          <w:sz w:val="24"/>
          <w:szCs w:val="24"/>
        </w:rPr>
        <w:t xml:space="preserve">7.7.  Каналы связи Линия доверия Группы РусГидро: </w:t>
      </w:r>
    </w:p>
    <w:p w:rsidR="002D7E98" w:rsidRDefault="00CF6102">
      <w:pPr>
        <w:shd w:val="clear" w:color="auto" w:fill="FFFFFF"/>
        <w:tabs>
          <w:tab w:val="left" w:pos="567"/>
          <w:tab w:val="left" w:pos="1134"/>
        </w:tabs>
        <w:spacing w:line="240" w:lineRule="auto"/>
        <w:ind w:firstLine="709"/>
        <w:rPr>
          <w:sz w:val="24"/>
          <w:szCs w:val="24"/>
        </w:rPr>
      </w:pPr>
      <w:r>
        <w:rPr>
          <w:sz w:val="24"/>
          <w:szCs w:val="24"/>
        </w:rPr>
        <w:t>7.7.1. Электронная почта:</w:t>
      </w:r>
      <w:r>
        <w:rPr>
          <w:sz w:val="24"/>
          <w:szCs w:val="24"/>
        </w:rPr>
        <w:t xml:space="preserve"> ld@rushydro.ru.</w:t>
      </w:r>
    </w:p>
    <w:p w:rsidR="002D7E98" w:rsidRDefault="00CF6102">
      <w:pPr>
        <w:shd w:val="clear" w:color="auto" w:fill="FFFFFF"/>
        <w:tabs>
          <w:tab w:val="left" w:pos="567"/>
          <w:tab w:val="left" w:pos="1134"/>
        </w:tabs>
        <w:spacing w:line="240" w:lineRule="auto"/>
        <w:ind w:firstLine="709"/>
        <w:rPr>
          <w:sz w:val="24"/>
          <w:szCs w:val="24"/>
        </w:rPr>
      </w:pPr>
      <w:r>
        <w:rPr>
          <w:sz w:val="24"/>
          <w:szCs w:val="24"/>
        </w:rPr>
        <w:t>7.7.2.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rsidR="002D7E98" w:rsidRDefault="00CF6102">
      <w:pPr>
        <w:spacing w:line="240" w:lineRule="auto"/>
        <w:ind w:firstLine="709"/>
        <w:rPr>
          <w:sz w:val="24"/>
          <w:szCs w:val="24"/>
        </w:rPr>
      </w:pPr>
      <w:r>
        <w:rPr>
          <w:sz w:val="24"/>
          <w:szCs w:val="24"/>
        </w:rPr>
        <w:t xml:space="preserve">7.7.3.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2D7E98" w:rsidRDefault="002D7E98">
      <w:pPr>
        <w:pStyle w:val="a8"/>
        <w:tabs>
          <w:tab w:val="left" w:pos="1418"/>
        </w:tabs>
        <w:ind w:left="0" w:firstLine="709"/>
        <w:jc w:val="both"/>
      </w:pPr>
    </w:p>
    <w:p w:rsidR="002D7E98" w:rsidRDefault="00CF6102">
      <w:pPr>
        <w:pStyle w:val="a8"/>
        <w:numPr>
          <w:ilvl w:val="0"/>
          <w:numId w:val="10"/>
        </w:numPr>
        <w:tabs>
          <w:tab w:val="left" w:pos="284"/>
          <w:tab w:val="left" w:pos="1418"/>
        </w:tabs>
        <w:ind w:left="0" w:firstLine="0"/>
        <w:jc w:val="center"/>
        <w:rPr>
          <w:b/>
          <w:bCs/>
        </w:rPr>
      </w:pPr>
      <w:r>
        <w:rPr>
          <w:b/>
        </w:rPr>
        <w:t>Разрешение</w:t>
      </w:r>
      <w:r>
        <w:rPr>
          <w:b/>
          <w:bCs/>
        </w:rPr>
        <w:t xml:space="preserve"> споров</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 xml:space="preserve">Все споры, разногласия и требования, возникающие между Сторонами </w:t>
      </w:r>
      <w:r>
        <w:rPr>
          <w:bCs/>
        </w:rPr>
        <w:br/>
        <w:t>из Договора ил</w:t>
      </w:r>
      <w:r>
        <w:rPr>
          <w:bCs/>
        </w:rPr>
        <w:t>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lastRenderedPageBreak/>
        <w:t>Споры, указанные в пункте 8.1 Договора, которые не были урегулированы Сторонами путем п</w:t>
      </w:r>
      <w:r>
        <w:rPr>
          <w:bCs/>
        </w:rPr>
        <w:t>ереговоров, подлежат разрешению в Арбитражном суде Красноярского края в соответствии с законодательством Российской Федерации.</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w:t>
      </w:r>
      <w:r>
        <w:rPr>
          <w:bCs/>
        </w:rPr>
        <w:t>щения в суд направляет другой Стороне письменную претензию с изложением своих требований. Претензии направляются в порядке, предусмотренном пунктом 12.9 Договора.</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 xml:space="preserve">Срок для рассмотрения претензии – 15 (пятнадцать) рабочих дней со дня </w:t>
      </w:r>
      <w:r>
        <w:rPr>
          <w:bCs/>
        </w:rPr>
        <w:br/>
        <w:t>ее получения. Если в у</w:t>
      </w:r>
      <w:r>
        <w:rPr>
          <w:bCs/>
        </w:rPr>
        <w:t xml:space="preserve">казанный срок требования не удовлетворены и не направлены мотивированные возражения, то Сторона, право которой нарушено, вправе обратиться </w:t>
      </w:r>
      <w:r>
        <w:rPr>
          <w:bCs/>
        </w:rPr>
        <w:br/>
        <w:t>с иском в суд.</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Условия настоящего раздела Договора сохраняют свою силу в случае признания Договора незаключенным и /</w:t>
      </w:r>
      <w:r>
        <w:rPr>
          <w:bCs/>
        </w:rPr>
        <w:t xml:space="preserve"> или недействительным.</w:t>
      </w:r>
    </w:p>
    <w:p w:rsidR="002D7E98" w:rsidRDefault="002D7E98">
      <w:pPr>
        <w:pStyle w:val="a8"/>
        <w:shd w:val="clear" w:color="auto" w:fill="FFFFFF"/>
        <w:tabs>
          <w:tab w:val="left" w:pos="1418"/>
        </w:tabs>
        <w:ind w:left="0" w:firstLine="709"/>
        <w:jc w:val="both"/>
        <w:rPr>
          <w:bCs/>
        </w:rPr>
      </w:pPr>
    </w:p>
    <w:p w:rsidR="002D7E98" w:rsidRDefault="00CF6102">
      <w:pPr>
        <w:pStyle w:val="a8"/>
        <w:numPr>
          <w:ilvl w:val="0"/>
          <w:numId w:val="10"/>
        </w:numPr>
        <w:tabs>
          <w:tab w:val="left" w:pos="426"/>
          <w:tab w:val="left" w:pos="1418"/>
        </w:tabs>
        <w:ind w:left="0" w:firstLine="0"/>
        <w:jc w:val="center"/>
        <w:rPr>
          <w:b/>
          <w:bCs/>
        </w:rPr>
      </w:pPr>
      <w:r>
        <w:rPr>
          <w:b/>
        </w:rPr>
        <w:t>Обстоятельства</w:t>
      </w:r>
      <w:r>
        <w:rPr>
          <w:b/>
          <w:bCs/>
        </w:rPr>
        <w:t xml:space="preserve"> непреодолимой силы (форс-мажор)</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 xml:space="preserve">Стороны освобождаются от ответственности за неисполнение </w:t>
      </w:r>
      <w:r>
        <w:rPr>
          <w:bCs/>
        </w:rPr>
        <w:br/>
        <w:t>или ненадлежащее исполнение обязательств по Договору, возникшее вследствие непреодолимой силы, то есть чрезвычайных и непредотв</w:t>
      </w:r>
      <w:r>
        <w:rPr>
          <w:bCs/>
        </w:rPr>
        <w:t>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w:t>
      </w:r>
      <w:r>
        <w:rPr>
          <w:bCs/>
        </w:rPr>
        <w:t>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w:t>
      </w:r>
      <w:r>
        <w:rPr>
          <w:bCs/>
        </w:rPr>
        <w:t>ящих от воли Сторон обстоятельств, повлекших за собой невозможность выполнения Сторонами своих обязательств по Договору.</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w:t>
      </w:r>
      <w:r>
        <w:rPr>
          <w:bCs/>
        </w:rPr>
        <w:t xml:space="preserve"> на возможность исполнения этой Стороной условий Договора.</w:t>
      </w:r>
    </w:p>
    <w:p w:rsidR="002D7E98" w:rsidRDefault="00CF6102">
      <w:pPr>
        <w:pStyle w:val="a8"/>
        <w:numPr>
          <w:ilvl w:val="1"/>
          <w:numId w:val="10"/>
        </w:numPr>
        <w:shd w:val="clear" w:color="auto" w:fill="FFFFFF"/>
        <w:tabs>
          <w:tab w:val="left" w:pos="1134"/>
          <w:tab w:val="left" w:pos="1418"/>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w:t>
      </w:r>
      <w:r>
        <w:rPr>
          <w:bCs/>
        </w:rPr>
        <w:t xml:space="preserve">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2D7E98" w:rsidRDefault="00CF6102">
      <w:pPr>
        <w:pStyle w:val="a8"/>
        <w:numPr>
          <w:ilvl w:val="1"/>
          <w:numId w:val="10"/>
        </w:numPr>
        <w:shd w:val="clear" w:color="auto" w:fill="FFFFFF"/>
        <w:tabs>
          <w:tab w:val="left" w:pos="1134"/>
        </w:tabs>
        <w:ind w:left="0" w:firstLine="709"/>
        <w:jc w:val="both"/>
        <w:rPr>
          <w:bCs/>
        </w:rPr>
      </w:pPr>
      <w:r>
        <w:rPr>
          <w:bCs/>
        </w:rPr>
        <w:t>Надлежащим (достаточным) доказательством наличия / возникновения и продолжи</w:t>
      </w:r>
      <w:r>
        <w:rPr>
          <w:bCs/>
        </w:rPr>
        <w:t>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2D7E98" w:rsidRDefault="00CF6102">
      <w:pPr>
        <w:pStyle w:val="a8"/>
        <w:numPr>
          <w:ilvl w:val="1"/>
          <w:numId w:val="10"/>
        </w:numPr>
        <w:shd w:val="clear" w:color="auto" w:fill="FFFFFF"/>
        <w:tabs>
          <w:tab w:val="left" w:pos="1418"/>
        </w:tabs>
        <w:ind w:left="0" w:firstLine="709"/>
        <w:jc w:val="both"/>
        <w:rPr>
          <w:bCs/>
        </w:rPr>
      </w:pPr>
      <w:r>
        <w:rPr>
          <w:bCs/>
        </w:rPr>
        <w:t>Отсу</w:t>
      </w:r>
      <w:r>
        <w:rPr>
          <w:bCs/>
        </w:rPr>
        <w:t xml:space="preserve">тствие уведомления или несвоевременное уведомление </w:t>
      </w:r>
      <w:r>
        <w:rPr>
          <w:bCs/>
        </w:rPr>
        <w:br/>
        <w:t xml:space="preserve">об обстоятельствах непреодолимой силы лишает соответствующую Сторону права </w:t>
      </w:r>
      <w:r>
        <w:rPr>
          <w:bCs/>
        </w:rPr>
        <w:br/>
        <w:t>в дальнейшем ссылаться на их наступление как на основание, освобождающее или ограничивающее ее ответственность за неисполнение о</w:t>
      </w:r>
      <w:r>
        <w:rPr>
          <w:bCs/>
        </w:rPr>
        <w:t xml:space="preserve">бязательств по Договору. </w:t>
      </w:r>
    </w:p>
    <w:p w:rsidR="002D7E98" w:rsidRDefault="00CF6102">
      <w:pPr>
        <w:pStyle w:val="a8"/>
        <w:numPr>
          <w:ilvl w:val="1"/>
          <w:numId w:val="10"/>
        </w:numPr>
        <w:shd w:val="clear" w:color="auto" w:fill="FFFFFF"/>
        <w:tabs>
          <w:tab w:val="left" w:pos="1276"/>
          <w:tab w:val="left" w:pos="141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w:t>
      </w:r>
      <w:r>
        <w:rPr>
          <w:bCs/>
        </w:rPr>
        <w:t>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w:t>
      </w:r>
      <w:r>
        <w:rPr>
          <w:bCs/>
        </w:rPr>
        <w:t>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2D7E98" w:rsidRDefault="00CF6102">
      <w:pPr>
        <w:pStyle w:val="a8"/>
        <w:shd w:val="clear" w:color="auto" w:fill="FFFFFF"/>
        <w:tabs>
          <w:tab w:val="left" w:pos="568"/>
          <w:tab w:val="left" w:pos="1418"/>
        </w:tabs>
        <w:ind w:left="0" w:firstLine="709"/>
        <w:jc w:val="both"/>
        <w:rPr>
          <w:bCs/>
        </w:rPr>
      </w:pPr>
      <w:r>
        <w:rPr>
          <w:bCs/>
        </w:rPr>
        <w:lastRenderedPageBreak/>
        <w:t xml:space="preserve">При этом любая из Сторон вправе отказаться от исполнения Договора </w:t>
      </w:r>
      <w:r>
        <w:rPr>
          <w:bCs/>
        </w:rPr>
        <w:br/>
        <w:t>в однос</w:t>
      </w:r>
      <w:r>
        <w:rPr>
          <w:bCs/>
        </w:rPr>
        <w:t>тороннем внесудебном порядке.</w:t>
      </w:r>
    </w:p>
    <w:p w:rsidR="002D7E98" w:rsidRDefault="002D7E98">
      <w:pPr>
        <w:shd w:val="clear" w:color="auto" w:fill="FFFFFF"/>
        <w:tabs>
          <w:tab w:val="left" w:pos="1134"/>
          <w:tab w:val="left" w:pos="1418"/>
        </w:tabs>
        <w:spacing w:line="240" w:lineRule="auto"/>
        <w:ind w:firstLine="709"/>
        <w:rPr>
          <w:bCs/>
        </w:rPr>
      </w:pPr>
    </w:p>
    <w:p w:rsidR="002D7E98" w:rsidRDefault="00CF6102">
      <w:pPr>
        <w:pStyle w:val="a8"/>
        <w:numPr>
          <w:ilvl w:val="0"/>
          <w:numId w:val="10"/>
        </w:numPr>
        <w:tabs>
          <w:tab w:val="left" w:pos="426"/>
          <w:tab w:val="left" w:pos="1418"/>
        </w:tabs>
        <w:ind w:left="0" w:firstLine="0"/>
        <w:jc w:val="center"/>
        <w:rPr>
          <w:b/>
        </w:rPr>
      </w:pPr>
      <w:r>
        <w:rPr>
          <w:b/>
          <w:bCs/>
        </w:rPr>
        <w:t>Заверения</w:t>
      </w:r>
      <w:r>
        <w:rPr>
          <w:b/>
        </w:rPr>
        <w:t xml:space="preserve"> Сторон</w:t>
      </w:r>
    </w:p>
    <w:p w:rsidR="002D7E98" w:rsidRDefault="00CF6102">
      <w:pPr>
        <w:pStyle w:val="a8"/>
        <w:numPr>
          <w:ilvl w:val="1"/>
          <w:numId w:val="10"/>
        </w:numPr>
        <w:shd w:val="clear" w:color="auto" w:fill="FFFFFF"/>
        <w:tabs>
          <w:tab w:val="left" w:pos="1418"/>
        </w:tabs>
        <w:ind w:left="0" w:firstLine="709"/>
        <w:jc w:val="both"/>
      </w:pPr>
      <w:r>
        <w:rPr>
          <w:bCs/>
        </w:rPr>
        <w:t>Каждая</w:t>
      </w:r>
      <w:r>
        <w:t xml:space="preserve"> из Сторон заявляет и подтверждает другой Стороне, что: </w:t>
      </w:r>
    </w:p>
    <w:p w:rsidR="002D7E98" w:rsidRDefault="00CF6102">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 xml:space="preserve">она является юридическим лицом, надлежащим образом учрежденным и правомерно осуществляющим свою деятельность в соответствии с законодательством </w:t>
      </w:r>
      <w:r>
        <w:rPr>
          <w:sz w:val="24"/>
          <w:szCs w:val="24"/>
        </w:rPr>
        <w:t>Российской Федерации;</w:t>
      </w:r>
    </w:p>
    <w:p w:rsidR="002D7E98" w:rsidRDefault="00CF6102">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2D7E98" w:rsidRDefault="00CF6102">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она получила все корпоративные одобрения Договора органами управления по основаниям, установ</w:t>
      </w:r>
      <w:r>
        <w:rPr>
          <w:sz w:val="24"/>
          <w:szCs w:val="24"/>
        </w:rPr>
        <w:t>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2D7E98" w:rsidRDefault="00CF6102">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лица, подписывающие от имени Сторон Договор, надлежащим о</w:t>
      </w:r>
      <w:r>
        <w:rPr>
          <w:sz w:val="24"/>
          <w:szCs w:val="24"/>
        </w:rPr>
        <w:t>бразом уполномочены на его подписание;</w:t>
      </w:r>
    </w:p>
    <w:p w:rsidR="002D7E98" w:rsidRDefault="00CF6102">
      <w:pPr>
        <w:numPr>
          <w:ilvl w:val="0"/>
          <w:numId w:val="3"/>
        </w:numPr>
        <w:shd w:val="clear" w:color="auto" w:fill="FFFFFF"/>
        <w:tabs>
          <w:tab w:val="left" w:pos="709"/>
          <w:tab w:val="left" w:pos="1418"/>
        </w:tabs>
        <w:spacing w:line="240" w:lineRule="auto"/>
        <w:ind w:left="0" w:firstLine="709"/>
        <w:contextualSpacing/>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2D7E98" w:rsidRDefault="00CF6102">
      <w:pPr>
        <w:pStyle w:val="a8"/>
        <w:numPr>
          <w:ilvl w:val="1"/>
          <w:numId w:val="10"/>
        </w:numPr>
        <w:shd w:val="clear" w:color="auto" w:fill="FFFFFF"/>
        <w:tabs>
          <w:tab w:val="left" w:pos="1134"/>
          <w:tab w:val="left" w:pos="1418"/>
        </w:tabs>
        <w:ind w:left="0" w:firstLine="709"/>
        <w:jc w:val="both"/>
      </w:pPr>
      <w:r>
        <w:t>Лицензиар заявляет и заверяет Лицензиата, что</w:t>
      </w:r>
      <w:r>
        <w:rPr>
          <w:bCs/>
        </w:rPr>
        <w:t xml:space="preserve"> на момент закл</w:t>
      </w:r>
      <w:r>
        <w:rPr>
          <w:bCs/>
        </w:rPr>
        <w:t>ючения Договора</w:t>
      </w:r>
      <w:r>
        <w:t xml:space="preserve">: </w:t>
      </w:r>
    </w:p>
    <w:p w:rsidR="002D7E98" w:rsidRDefault="00CF6102">
      <w:pPr>
        <w:pStyle w:val="a8"/>
        <w:numPr>
          <w:ilvl w:val="0"/>
          <w:numId w:val="3"/>
        </w:numPr>
        <w:shd w:val="clear" w:color="auto" w:fill="FFFFFF"/>
        <w:tabs>
          <w:tab w:val="left" w:pos="709"/>
          <w:tab w:val="left" w:pos="1418"/>
        </w:tabs>
        <w:ind w:left="0" w:firstLine="709"/>
        <w:jc w:val="both"/>
      </w:pPr>
      <w:r>
        <w:t>Исключительное/неисключительное право на ПО, указанное в пункте 1.1 Договора, не отчуждено, не арестовано, не заложено, не передано в доверительное управление, в уставной (складочный) капитал третьих лиц, отсутствуют иные права третьих ли</w:t>
      </w:r>
      <w:r>
        <w:t>ц в отношении ПО, не является предметом судебного, административного или иного разбирательства, не обременено правами третьих лиц, вытекающими из лицензионных и иных договоров;</w:t>
      </w:r>
    </w:p>
    <w:p w:rsidR="002D7E98" w:rsidRDefault="00CF6102">
      <w:pPr>
        <w:pStyle w:val="a8"/>
        <w:numPr>
          <w:ilvl w:val="0"/>
          <w:numId w:val="3"/>
        </w:numPr>
        <w:shd w:val="clear" w:color="auto" w:fill="FFFFFF"/>
        <w:tabs>
          <w:tab w:val="left" w:pos="709"/>
          <w:tab w:val="left" w:pos="1418"/>
        </w:tabs>
        <w:ind w:left="0" w:firstLine="709"/>
        <w:jc w:val="both"/>
      </w:pPr>
      <w:r>
        <w:t xml:space="preserve">в </w:t>
      </w:r>
      <w:r>
        <w:rPr>
          <w:bCs/>
          <w:kern w:val="2"/>
        </w:rPr>
        <w:t>ПО</w:t>
      </w:r>
      <w:r>
        <w:t xml:space="preserve"> не используются никакие элементы, права на которые принадлежат третьим лиц</w:t>
      </w:r>
      <w:r>
        <w:t>ам, и/или которые могут уменьшить или ограничить исключительное/неисключительное право на ПО, в том числе возможность распоряжения таким ПО;</w:t>
      </w:r>
    </w:p>
    <w:p w:rsidR="002D7E98" w:rsidRDefault="00CF6102">
      <w:pPr>
        <w:pStyle w:val="a8"/>
        <w:numPr>
          <w:ilvl w:val="0"/>
          <w:numId w:val="3"/>
        </w:numPr>
        <w:shd w:val="clear" w:color="auto" w:fill="FFFFFF"/>
        <w:tabs>
          <w:tab w:val="left" w:pos="709"/>
          <w:tab w:val="left" w:pos="1418"/>
        </w:tabs>
        <w:ind w:left="0" w:firstLine="709"/>
        <w:jc w:val="both"/>
        <w:rPr>
          <w:bCs/>
        </w:rPr>
      </w:pPr>
      <w:r>
        <w:t xml:space="preserve">Лицензиар </w:t>
      </w:r>
      <w:r>
        <w:rPr>
          <w:bCs/>
        </w:rPr>
        <w:t xml:space="preserve">вправе предоставлять право использования </w:t>
      </w:r>
      <w:r>
        <w:t>ПО</w:t>
      </w:r>
      <w:r>
        <w:rPr>
          <w:bCs/>
        </w:rPr>
        <w:t xml:space="preserve"> на условиях Договора, и что ему ничего не известно о правах т</w:t>
      </w:r>
      <w:r>
        <w:rPr>
          <w:bCs/>
        </w:rPr>
        <w:t xml:space="preserve">ретьих лиц, которые могли бы быть нарушены предоставлением прав использования </w:t>
      </w:r>
      <w:r>
        <w:t>ПО</w:t>
      </w:r>
      <w:r>
        <w:rPr>
          <w:bCs/>
        </w:rPr>
        <w:t>.</w:t>
      </w:r>
    </w:p>
    <w:p w:rsidR="002D7E98" w:rsidRDefault="00CF6102">
      <w:pPr>
        <w:pStyle w:val="a8"/>
        <w:numPr>
          <w:ilvl w:val="1"/>
          <w:numId w:val="10"/>
        </w:numPr>
        <w:shd w:val="clear" w:color="auto" w:fill="FFFFFF"/>
        <w:tabs>
          <w:tab w:val="left" w:pos="1418"/>
        </w:tabs>
        <w:ind w:left="0" w:firstLine="709"/>
        <w:jc w:val="both"/>
        <w:rPr>
          <w:bCs/>
        </w:rPr>
      </w:pPr>
      <w:r>
        <w:rPr>
          <w:bCs/>
        </w:rPr>
        <w:t>Лицензиар заявляет и заверяет Лицензиата в том, что на момент заключения Договора:</w:t>
      </w:r>
    </w:p>
    <w:p w:rsidR="002D7E98" w:rsidRDefault="00CF6102">
      <w:pPr>
        <w:numPr>
          <w:ilvl w:val="0"/>
          <w:numId w:val="5"/>
        </w:numPr>
        <w:shd w:val="clear" w:color="auto" w:fill="FFFFFF"/>
        <w:tabs>
          <w:tab w:val="left" w:pos="709"/>
          <w:tab w:val="left" w:pos="1418"/>
        </w:tabs>
        <w:spacing w:line="240" w:lineRule="auto"/>
        <w:ind w:left="0" w:firstLine="709"/>
        <w:contextualSpacing/>
        <w:rPr>
          <w:sz w:val="24"/>
          <w:szCs w:val="24"/>
        </w:rPr>
      </w:pPr>
      <w:r>
        <w:rPr>
          <w:sz w:val="24"/>
          <w:szCs w:val="24"/>
        </w:rPr>
        <w:t xml:space="preserve">Лицензиар фактически находится по адресу, указанному в Едином государственном реестре юридических лиц; </w:t>
      </w:r>
    </w:p>
    <w:p w:rsidR="002D7E98" w:rsidRDefault="00CF6102">
      <w:pPr>
        <w:numPr>
          <w:ilvl w:val="0"/>
          <w:numId w:val="5"/>
        </w:numPr>
        <w:shd w:val="clear" w:color="auto" w:fill="FFFFFF"/>
        <w:tabs>
          <w:tab w:val="left" w:pos="709"/>
          <w:tab w:val="left" w:pos="1418"/>
        </w:tabs>
        <w:spacing w:line="240" w:lineRule="auto"/>
        <w:ind w:left="0" w:firstLine="709"/>
        <w:contextualSpacing/>
        <w:rPr>
          <w:sz w:val="24"/>
          <w:szCs w:val="24"/>
        </w:rPr>
      </w:pPr>
      <w:r>
        <w:rPr>
          <w:sz w:val="24"/>
          <w:szCs w:val="24"/>
        </w:rPr>
        <w:t>Лицензиар своевременно и в полном объеме уплачивает налоги и сборы в соответствии с законодательством Российской Федерации;</w:t>
      </w:r>
    </w:p>
    <w:p w:rsidR="002D7E98" w:rsidRDefault="00CF6102">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не находится в про</w:t>
      </w:r>
      <w:r>
        <w:rPr>
          <w:sz w:val="24"/>
          <w:szCs w:val="24"/>
        </w:rPr>
        <w:t>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w:t>
      </w:r>
      <w:r>
        <w:rPr>
          <w:sz w:val="24"/>
          <w:szCs w:val="24"/>
        </w:rPr>
        <w:t>ые обстоятельства способные повлиять на возможность Лицензиара должным образом исполнять обязательства, возникающие из Договора или в связи с ним;</w:t>
      </w:r>
    </w:p>
    <w:p w:rsidR="002D7E98" w:rsidRDefault="00CF6102">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тщательно изучил всю информацию, и принимает на себя все расходы, риски и трудности исполнения обяз</w:t>
      </w:r>
      <w:r>
        <w:rPr>
          <w:sz w:val="24"/>
          <w:szCs w:val="24"/>
        </w:rPr>
        <w:t xml:space="preserve">ательств, возникающих из Договора или в связи с ним; </w:t>
      </w:r>
    </w:p>
    <w:p w:rsidR="002D7E98" w:rsidRDefault="00CF6102">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Лицензиар тщательно изучил все регламенты Лицензиата и подтверждает готовность неукоснительного соблюдения в полном объеме предъявляемых Лицензиатом требований;</w:t>
      </w:r>
    </w:p>
    <w:p w:rsidR="002D7E98" w:rsidRDefault="00CF6102">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lastRenderedPageBreak/>
        <w:t xml:space="preserve">Лицензиар своевременно и в полном объеме </w:t>
      </w:r>
      <w:r>
        <w:rPr>
          <w:sz w:val="24"/>
          <w:szCs w:val="24"/>
        </w:rPr>
        <w:t>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2D7E98" w:rsidRDefault="00CF6102">
      <w:pPr>
        <w:numPr>
          <w:ilvl w:val="0"/>
          <w:numId w:val="4"/>
        </w:numPr>
        <w:shd w:val="clear" w:color="auto" w:fill="FFFFFF"/>
        <w:tabs>
          <w:tab w:val="left" w:pos="567"/>
          <w:tab w:val="left" w:pos="1418"/>
        </w:tabs>
        <w:spacing w:line="240" w:lineRule="auto"/>
        <w:ind w:left="0" w:firstLine="709"/>
        <w:contextualSpacing/>
        <w:rPr>
          <w:sz w:val="24"/>
          <w:szCs w:val="24"/>
        </w:rPr>
      </w:pPr>
      <w:r>
        <w:rPr>
          <w:sz w:val="24"/>
          <w:szCs w:val="24"/>
        </w:rPr>
        <w:t>вся информация, предоставленная Лицензиату, является достоверной, полной и точной, и Лицензиар не скрыл никаких</w:t>
      </w:r>
      <w:r>
        <w:rPr>
          <w:sz w:val="24"/>
          <w:szCs w:val="24"/>
        </w:rPr>
        <w:t xml:space="preserve"> обстоятельств, которые при их обнаружении могли бы негативно повлиять на решение Лицензиата заключить Договор на указанных в нем условиях.</w:t>
      </w:r>
    </w:p>
    <w:p w:rsidR="002D7E98" w:rsidRDefault="00CF6102">
      <w:pPr>
        <w:pStyle w:val="a8"/>
        <w:numPr>
          <w:ilvl w:val="1"/>
          <w:numId w:val="10"/>
        </w:numPr>
        <w:shd w:val="clear" w:color="auto" w:fill="FFFFFF"/>
        <w:tabs>
          <w:tab w:val="left" w:pos="1418"/>
        </w:tabs>
        <w:ind w:left="0" w:firstLine="709"/>
        <w:jc w:val="both"/>
      </w:pPr>
      <w:r>
        <w:t>При заключении и исполнении Договора каждая Сторона полагается на достоверность, точность и полноту заверений другой</w:t>
      </w:r>
      <w:r>
        <w:t xml:space="preserve"> Стороны, изложенных в настоящем разделе </w:t>
      </w:r>
      <w:r>
        <w:rPr>
          <w:bCs/>
        </w:rPr>
        <w:t>Договора</w:t>
      </w:r>
      <w:r>
        <w:t xml:space="preserve">. </w:t>
      </w:r>
    </w:p>
    <w:p w:rsidR="002D7E98" w:rsidRDefault="00CF6102">
      <w:pPr>
        <w:tabs>
          <w:tab w:val="left" w:pos="1418"/>
        </w:tabs>
        <w:spacing w:line="240" w:lineRule="auto"/>
        <w:ind w:firstLine="709"/>
        <w:rPr>
          <w:sz w:val="24"/>
          <w:szCs w:val="24"/>
        </w:rPr>
      </w:pPr>
      <w:r>
        <w:rPr>
          <w:sz w:val="24"/>
          <w:szCs w:val="24"/>
        </w:rPr>
        <w:t xml:space="preserve">В случае, если </w:t>
      </w:r>
      <w:r>
        <w:rPr>
          <w:bCs/>
          <w:sz w:val="24"/>
          <w:szCs w:val="24"/>
        </w:rPr>
        <w:t>Лицензиар</w:t>
      </w:r>
      <w:r>
        <w:rPr>
          <w:sz w:val="24"/>
          <w:szCs w:val="24"/>
        </w:rPr>
        <w:t xml:space="preserve"> при заключении Договора предоставил Лицензиату недостоверные заверения о любом из указанных в настоящем разделе Договора обстоятельств, имеющих существенное значение для заключени</w:t>
      </w:r>
      <w:r>
        <w:rPr>
          <w:sz w:val="24"/>
          <w:szCs w:val="24"/>
        </w:rPr>
        <w:t xml:space="preserve">я и исполнения Договора, </w:t>
      </w:r>
      <w:r>
        <w:rPr>
          <w:bCs/>
          <w:sz w:val="24"/>
          <w:szCs w:val="24"/>
        </w:rPr>
        <w:t xml:space="preserve">Лицензиар </w:t>
      </w:r>
      <w:r>
        <w:rPr>
          <w:sz w:val="24"/>
          <w:szCs w:val="24"/>
        </w:rPr>
        <w:t>обязан по письменному требованию Лицензиата возместить убытки, причиненные недостоверностью таких заверений.</w:t>
      </w:r>
    </w:p>
    <w:p w:rsidR="002D7E98" w:rsidRDefault="00CF6102">
      <w:pPr>
        <w:pStyle w:val="a8"/>
        <w:numPr>
          <w:ilvl w:val="1"/>
          <w:numId w:val="10"/>
        </w:numPr>
        <w:shd w:val="clear" w:color="auto" w:fill="FFFFFF"/>
        <w:tabs>
          <w:tab w:val="left" w:pos="1418"/>
        </w:tabs>
        <w:ind w:left="0" w:firstLine="709"/>
        <w:jc w:val="both"/>
        <w:rPr>
          <w:bCs/>
        </w:rPr>
      </w:pPr>
      <w:r>
        <w:rPr>
          <w:bCs/>
        </w:rPr>
        <w:t xml:space="preserve">Недостоверность, неточность или неполнота любых указанных в настоящем разделе Договора обстоятельств в </w:t>
      </w:r>
      <w:r>
        <w:rPr>
          <w:bCs/>
        </w:rPr>
        <w:t>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w:t>
      </w:r>
      <w:r>
        <w:rPr>
          <w:bCs/>
        </w:rPr>
        <w:t>т Договора (исполнения Договора).</w:t>
      </w:r>
    </w:p>
    <w:p w:rsidR="002D7E98" w:rsidRDefault="002D7E98">
      <w:pPr>
        <w:shd w:val="clear" w:color="auto" w:fill="FFFFFF"/>
        <w:tabs>
          <w:tab w:val="left" w:pos="1418"/>
        </w:tabs>
        <w:ind w:left="709" w:firstLine="0"/>
        <w:rPr>
          <w:bCs/>
        </w:rPr>
      </w:pPr>
    </w:p>
    <w:p w:rsidR="002D7E98" w:rsidRDefault="00CF6102">
      <w:pPr>
        <w:pStyle w:val="a8"/>
        <w:numPr>
          <w:ilvl w:val="0"/>
          <w:numId w:val="10"/>
        </w:numPr>
        <w:tabs>
          <w:tab w:val="left" w:pos="426"/>
          <w:tab w:val="left" w:pos="1418"/>
        </w:tabs>
        <w:ind w:left="0" w:firstLine="0"/>
        <w:jc w:val="center"/>
        <w:rPr>
          <w:b/>
        </w:rPr>
      </w:pPr>
      <w:r>
        <w:rPr>
          <w:b/>
          <w:bCs/>
        </w:rPr>
        <w:t>Прекращение (расторжение) Договора</w:t>
      </w:r>
    </w:p>
    <w:p w:rsidR="002D7E98" w:rsidRDefault="00CF6102">
      <w:pPr>
        <w:pStyle w:val="a8"/>
        <w:numPr>
          <w:ilvl w:val="1"/>
          <w:numId w:val="10"/>
        </w:numPr>
        <w:shd w:val="clear" w:color="auto" w:fill="FFFFFF"/>
        <w:tabs>
          <w:tab w:val="left" w:pos="1418"/>
        </w:tabs>
        <w:ind w:left="0" w:firstLine="709"/>
        <w:jc w:val="both"/>
      </w:pPr>
      <w:r>
        <w:t xml:space="preserve">Договор может быть прекращен (расторгнут) по соглашению Сторон. Сторона, имеющая намерение </w:t>
      </w:r>
      <w:r>
        <w:rPr>
          <w:bCs/>
        </w:rPr>
        <w:t>расторгнуть</w:t>
      </w:r>
      <w:r>
        <w:t xml:space="preserve"> Договор, направляет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w:t>
      </w:r>
      <w:r>
        <w:t>ем в течение 30 (тридцати) календарных дней со дня его получения.</w:t>
      </w:r>
    </w:p>
    <w:p w:rsidR="002D7E98" w:rsidRDefault="00CF6102">
      <w:pPr>
        <w:pStyle w:val="a8"/>
        <w:numPr>
          <w:ilvl w:val="1"/>
          <w:numId w:val="10"/>
        </w:numPr>
        <w:shd w:val="clear" w:color="auto" w:fill="FFFFFF"/>
        <w:tabs>
          <w:tab w:val="left" w:pos="1418"/>
        </w:tabs>
        <w:ind w:left="0" w:firstLine="709"/>
        <w:jc w:val="both"/>
      </w:pPr>
      <w:r>
        <w:t>В случае существенного нарушения Договора Лицензиаром Лицензиат вправе в одностороннем внесудебном порядке отказаться от Договора и потребовать полного возмещения Лицензиаром убытков, причин</w:t>
      </w:r>
      <w:r>
        <w:t>енных отказом от Договора (исполнения Договора).</w:t>
      </w:r>
    </w:p>
    <w:p w:rsidR="002D7E98" w:rsidRDefault="00CF6102">
      <w:pPr>
        <w:shd w:val="clear" w:color="auto" w:fill="FFFFFF"/>
        <w:tabs>
          <w:tab w:val="left" w:pos="1134"/>
          <w:tab w:val="left" w:pos="1418"/>
        </w:tabs>
        <w:spacing w:line="240" w:lineRule="auto"/>
        <w:ind w:firstLine="709"/>
        <w:contextualSpacing/>
        <w:rPr>
          <w:sz w:val="24"/>
          <w:szCs w:val="24"/>
        </w:rPr>
      </w:pPr>
      <w:r>
        <w:rPr>
          <w:sz w:val="24"/>
          <w:szCs w:val="24"/>
        </w:rPr>
        <w:t>Лицензиат одновременно с уведомлением об отказе от Договора (исполнения Договора) направляет Лицензиару письменное требование о возмещении убытков с приложением расчета суммы убытков. Лицензиар обязан оплати</w:t>
      </w:r>
      <w:r>
        <w:rPr>
          <w:sz w:val="24"/>
          <w:szCs w:val="24"/>
        </w:rPr>
        <w:t>ть Лицензиату убытки не позднее 15 (пятнадцати) календарных дней с момента получения расчета суммы убытков от Лицензиата.</w:t>
      </w:r>
    </w:p>
    <w:p w:rsidR="002D7E98" w:rsidRDefault="00CF6102">
      <w:pPr>
        <w:pStyle w:val="a8"/>
        <w:numPr>
          <w:ilvl w:val="1"/>
          <w:numId w:val="10"/>
        </w:numPr>
        <w:shd w:val="clear" w:color="auto" w:fill="FFFFFF"/>
        <w:tabs>
          <w:tab w:val="left" w:pos="1418"/>
        </w:tabs>
        <w:ind w:left="0" w:firstLine="709"/>
        <w:jc w:val="both"/>
      </w:pPr>
      <w:r>
        <w:t>Стороны установили, что существенным нарушением Договора является:</w:t>
      </w:r>
    </w:p>
    <w:p w:rsidR="002D7E98" w:rsidRDefault="00CF6102">
      <w:pPr>
        <w:pStyle w:val="a8"/>
        <w:numPr>
          <w:ilvl w:val="2"/>
          <w:numId w:val="10"/>
        </w:numPr>
        <w:shd w:val="clear" w:color="auto" w:fill="FFFFFF"/>
        <w:ind w:left="0" w:firstLine="709"/>
        <w:jc w:val="both"/>
      </w:pPr>
      <w:r>
        <w:t>Установление Лицензиаром факта нарушения Лицензиатом пределов (объе</w:t>
      </w:r>
      <w:r>
        <w:t>ма) и способов использования ПО, право использования которых передано по Договору;</w:t>
      </w:r>
    </w:p>
    <w:p w:rsidR="002D7E98" w:rsidRDefault="00CF6102">
      <w:pPr>
        <w:pStyle w:val="a8"/>
        <w:numPr>
          <w:ilvl w:val="2"/>
          <w:numId w:val="10"/>
        </w:numPr>
        <w:shd w:val="clear" w:color="auto" w:fill="FFFFFF"/>
        <w:tabs>
          <w:tab w:val="left" w:pos="1701"/>
        </w:tabs>
        <w:ind w:left="0" w:firstLine="709"/>
        <w:jc w:val="both"/>
      </w:pPr>
      <w:r>
        <w:t>Неисполнение Лицензиатом обязательств по выплате Лицензиару вознаграждения за предоставленное право использования ПО в срок, установленный пунктом 2.3 Договора.</w:t>
      </w:r>
    </w:p>
    <w:p w:rsidR="002D7E98" w:rsidRDefault="00CF6102">
      <w:pPr>
        <w:pStyle w:val="a8"/>
        <w:numPr>
          <w:ilvl w:val="1"/>
          <w:numId w:val="10"/>
        </w:numPr>
        <w:shd w:val="clear" w:color="auto" w:fill="FFFFFF"/>
        <w:tabs>
          <w:tab w:val="left" w:pos="1134"/>
        </w:tabs>
        <w:ind w:left="0" w:firstLine="709"/>
        <w:jc w:val="both"/>
      </w:pPr>
      <w:r>
        <w:t>В случае отк</w:t>
      </w:r>
      <w:r>
        <w:t>аза Лицензиара от Договора в случаях, предусмотренных Договором, последний считается прекращенным (расторгнутым):</w:t>
      </w:r>
    </w:p>
    <w:p w:rsidR="002D7E98" w:rsidRDefault="00CF6102">
      <w:pPr>
        <w:pStyle w:val="a8"/>
        <w:numPr>
          <w:ilvl w:val="0"/>
          <w:numId w:val="6"/>
        </w:numPr>
        <w:shd w:val="clear" w:color="auto" w:fill="FFFFFF"/>
        <w:tabs>
          <w:tab w:val="left" w:pos="1418"/>
        </w:tabs>
        <w:ind w:left="0" w:firstLine="709"/>
        <w:jc w:val="both"/>
      </w:pPr>
      <w:r>
        <w:t>в случае, указанном в пункте 11.3.1 Договора – со дня, следующего за днем получения Лицензиатом уведомления Лицензиара об отказе от Договора (</w:t>
      </w:r>
      <w:r>
        <w:t>исполнения Договора);</w:t>
      </w:r>
    </w:p>
    <w:p w:rsidR="002D7E98" w:rsidRDefault="00CF6102">
      <w:pPr>
        <w:pStyle w:val="a8"/>
        <w:numPr>
          <w:ilvl w:val="0"/>
          <w:numId w:val="6"/>
        </w:numPr>
        <w:shd w:val="clear" w:color="auto" w:fill="FFFFFF"/>
        <w:tabs>
          <w:tab w:val="left" w:pos="1418"/>
        </w:tabs>
        <w:ind w:left="0" w:firstLine="709"/>
        <w:jc w:val="both"/>
      </w:pPr>
      <w:r>
        <w:t>в случае, указанном в пункте 11.3.2 Договора – по истечении 30 (тридцати) календарных дней с даты получения Лицензиатом уведомления Лицензиара об отказе от Договора (исполнения Договора), если в указанный срок Лицензиат не исполнит об</w:t>
      </w:r>
      <w:r>
        <w:t>язанность по уплате вознаграждения.</w:t>
      </w:r>
    </w:p>
    <w:p w:rsidR="002D7E98" w:rsidRDefault="00CF6102">
      <w:pPr>
        <w:pStyle w:val="a8"/>
        <w:numPr>
          <w:ilvl w:val="1"/>
          <w:numId w:val="10"/>
        </w:numPr>
        <w:tabs>
          <w:tab w:val="left" w:pos="1418"/>
        </w:tabs>
        <w:ind w:left="0" w:firstLine="709"/>
        <w:jc w:val="both"/>
      </w:pPr>
      <w:r>
        <w:lastRenderedPageBreak/>
        <w:t>С даты прекращения (расторжения) Договора Лицензиат обязан прекратить использование ПО, право использования которых предоставлено по Договору.</w:t>
      </w:r>
      <w:r>
        <w:rPr>
          <w:highlight w:val="lightGray"/>
        </w:rPr>
        <w:t xml:space="preserve"> </w:t>
      </w:r>
    </w:p>
    <w:p w:rsidR="002D7E98" w:rsidRDefault="00CF6102">
      <w:pPr>
        <w:pStyle w:val="a8"/>
        <w:numPr>
          <w:ilvl w:val="1"/>
          <w:numId w:val="10"/>
        </w:numPr>
        <w:shd w:val="clear" w:color="auto" w:fill="FFFFFF"/>
        <w:tabs>
          <w:tab w:val="left" w:pos="1418"/>
        </w:tabs>
        <w:ind w:left="0" w:firstLine="709"/>
        <w:jc w:val="both"/>
      </w:pPr>
      <w:r>
        <w:t xml:space="preserve">При прекращении (расторжении) Договора по основаниям, указанным в настоящем </w:t>
      </w:r>
      <w:r>
        <w:t>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Лицензиара по возмещению неустойки (пени), штрафов и убытков в случаях и размерах, предусмотренных</w:t>
      </w:r>
      <w:r>
        <w:t xml:space="preserve"> Договором.</w:t>
      </w:r>
    </w:p>
    <w:p w:rsidR="002D7E98" w:rsidRDefault="002D7E98">
      <w:pPr>
        <w:pStyle w:val="a8"/>
        <w:tabs>
          <w:tab w:val="left" w:pos="1418"/>
        </w:tabs>
        <w:ind w:left="0" w:firstLine="709"/>
        <w:jc w:val="both"/>
      </w:pPr>
    </w:p>
    <w:p w:rsidR="002D7E98" w:rsidRDefault="00CF6102">
      <w:pPr>
        <w:pStyle w:val="a8"/>
        <w:numPr>
          <w:ilvl w:val="0"/>
          <w:numId w:val="10"/>
        </w:numPr>
        <w:tabs>
          <w:tab w:val="left" w:pos="426"/>
          <w:tab w:val="left" w:pos="1418"/>
        </w:tabs>
        <w:ind w:left="0" w:firstLine="0"/>
        <w:jc w:val="center"/>
        <w:rPr>
          <w:b/>
          <w:bCs/>
        </w:rPr>
      </w:pPr>
      <w:r>
        <w:rPr>
          <w:b/>
          <w:bCs/>
        </w:rPr>
        <w:t>Заключительные положения</w:t>
      </w:r>
    </w:p>
    <w:p w:rsidR="002D7E98" w:rsidRDefault="00CF6102">
      <w:pPr>
        <w:pStyle w:val="a8"/>
        <w:numPr>
          <w:ilvl w:val="1"/>
          <w:numId w:val="10"/>
        </w:numPr>
        <w:shd w:val="clear" w:color="auto" w:fill="FFFFFF"/>
        <w:tabs>
          <w:tab w:val="left" w:pos="1418"/>
        </w:tabs>
        <w:ind w:left="0" w:firstLine="709"/>
        <w:jc w:val="both"/>
      </w:pPr>
      <w:r>
        <w:t xml:space="preserve">Договор вступает в силу даты его подписания Сторонами и </w:t>
      </w:r>
      <w:r>
        <w:rPr>
          <w:bCs/>
        </w:rPr>
        <w:t>действует полного исполнения Сторонами принятых обязательств.</w:t>
      </w:r>
    </w:p>
    <w:p w:rsidR="002D7E98" w:rsidRDefault="00CF6102">
      <w:pPr>
        <w:pStyle w:val="a8"/>
        <w:numPr>
          <w:ilvl w:val="1"/>
          <w:numId w:val="10"/>
        </w:numPr>
        <w:shd w:val="clear" w:color="auto" w:fill="FFFFFF"/>
        <w:tabs>
          <w:tab w:val="left" w:pos="1418"/>
        </w:tabs>
        <w:ind w:left="0" w:firstLine="709"/>
        <w:jc w:val="both"/>
      </w:pPr>
      <w:r>
        <w:rPr>
          <w:rFonts w:eastAsia="Calibri"/>
          <w:color w:val="000000"/>
          <w:lang w:eastAsia="en-US"/>
        </w:rPr>
        <w:t>Договор заключается в электронной форме с использованием программно-аппаратных средств информационно</w:t>
      </w:r>
      <w:r>
        <w:rPr>
          <w:rFonts w:eastAsia="Calibri"/>
          <w:color w:val="000000"/>
          <w:lang w:eastAsia="en-US"/>
        </w:rPr>
        <w:t>й системы электронного документооборота общего пользования (далее — Система ЭДО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Pr>
          <w:color w:val="000000"/>
        </w:rPr>
        <w:t xml:space="preserve"> </w:t>
      </w:r>
    </w:p>
    <w:p w:rsidR="002D7E98" w:rsidRDefault="00CF6102">
      <w:pPr>
        <w:shd w:val="clear" w:color="auto" w:fill="FFFFFF"/>
        <w:tabs>
          <w:tab w:val="left" w:pos="426"/>
          <w:tab w:val="left" w:pos="1276"/>
        </w:tabs>
        <w:spacing w:line="276" w:lineRule="auto"/>
        <w:rPr>
          <w:color w:val="000000"/>
          <w:sz w:val="24"/>
          <w:szCs w:val="24"/>
        </w:rPr>
      </w:pPr>
      <w:r>
        <w:rPr>
          <w:color w:val="000000"/>
          <w:sz w:val="24"/>
          <w:szCs w:val="24"/>
        </w:rPr>
        <w:t>Договор, подписанный с испол</w:t>
      </w:r>
      <w:r>
        <w:rPr>
          <w:color w:val="000000"/>
          <w:sz w:val="24"/>
          <w:szCs w:val="24"/>
        </w:rPr>
        <w:t>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Все изменения и дополнения к Договору действительны при условии, что они совершены</w:t>
      </w:r>
      <w:r>
        <w:rPr>
          <w:color w:val="000000"/>
          <w:sz w:val="24"/>
          <w:szCs w:val="24"/>
        </w:rPr>
        <w:t xml:space="preserve">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Все приложения к Договору, а также любые изменения и дополнения, оф</w:t>
      </w:r>
      <w:r>
        <w:rPr>
          <w:color w:val="000000"/>
          <w:sz w:val="24"/>
          <w:szCs w:val="24"/>
        </w:rPr>
        <w:t>ормленные надлежащим образом, являются неотъемлемой частью Договора.</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В случае наличия любых расхождений между содержанием Договора и приложений к нему, приоритет имеет текст Договора.</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Обмен, предоставление или направление информации и документов по любым в</w:t>
      </w:r>
      <w:r>
        <w:rPr>
          <w:color w:val="000000"/>
          <w:sz w:val="24"/>
          <w:szCs w:val="24"/>
        </w:rPr>
        <w:t>опросам, связанным с исполнением Договора, осуществляется только в письменной форме в порядке, предусмотренном пунктами 12.8 или 12.9 Договора.</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Стороны обязуются уведомлять друг друга об изменении адреса и / или реквизитов, указанных в разделе 14 Договора,</w:t>
      </w:r>
      <w:r>
        <w:rPr>
          <w:color w:val="000000"/>
          <w:sz w:val="24"/>
          <w:szCs w:val="24"/>
        </w:rPr>
        <w:t xml:space="preserve"> не позднее 3 (трех) рабочих дней после такого изменения в порядке, установленном пунктами 12.8 или 12.9 Договора. </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Обмен, предоставление или направление документов, связанных с исполнением Договора в форме документа, созданного в электронной форме без пре</w:t>
      </w:r>
      <w:r>
        <w:rPr>
          <w:color w:val="000000"/>
          <w:sz w:val="24"/>
          <w:szCs w:val="24"/>
        </w:rPr>
        <w:t>дварительного документирования на бумажном носителе, подписанного УКЭП, имеющего юридическую силу, равнозначную документу на бумажном носителе (далее — Электронный документ) осуществляется через Систему ЭДО общего пользования. Оператором Заказчика является</w:t>
      </w:r>
      <w:r>
        <w:rPr>
          <w:color w:val="000000"/>
          <w:sz w:val="24"/>
          <w:szCs w:val="24"/>
        </w:rPr>
        <w:t xml:space="preserve"> АО «ПФ «СКБ «Контур». При обмене Электронными документами или информацией по телекоммуникационным каналам связи такие Электронные документы и информация считаются полученными с момента уведомления оператором Системы ЭДО общего пользования о получении Арен</w:t>
      </w:r>
      <w:r>
        <w:rPr>
          <w:color w:val="000000"/>
          <w:sz w:val="24"/>
          <w:szCs w:val="24"/>
        </w:rPr>
        <w:t>датором.</w:t>
      </w:r>
    </w:p>
    <w:p w:rsidR="002D7E98" w:rsidRDefault="00CF6102">
      <w:pPr>
        <w:numPr>
          <w:ilvl w:val="1"/>
          <w:numId w:val="10"/>
        </w:numPr>
        <w:shd w:val="clear" w:color="auto" w:fill="FFFFFF"/>
        <w:tabs>
          <w:tab w:val="left" w:pos="1418"/>
        </w:tabs>
        <w:spacing w:line="240" w:lineRule="auto"/>
        <w:ind w:left="0" w:firstLine="709"/>
        <w:contextualSpacing/>
      </w:pPr>
      <w:r>
        <w:rPr>
          <w:color w:val="000000"/>
          <w:sz w:val="24"/>
          <w:szCs w:val="24"/>
        </w:rPr>
        <w:t>Обмен документами на бумажном носителе допускается по требованию Заказчика</w:t>
      </w:r>
      <w:r>
        <w:rPr>
          <w:color w:val="000000"/>
          <w:sz w:val="24"/>
          <w:szCs w:val="24"/>
        </w:rPr>
        <w:t xml:space="preserve"> и/или с его согласия при наличии документального подтверждения отсутствия технической возможности обмена Электронными документами через Систему ЭДО общего пользования у одной или обеих Сторон, а также при наличии иных обоснованных обстоятельств, ограничив</w:t>
      </w:r>
      <w:r>
        <w:rPr>
          <w:color w:val="000000"/>
          <w:sz w:val="24"/>
          <w:szCs w:val="24"/>
        </w:rPr>
        <w:t>ающих применение Системы ЭДО общего пользования. Документы (письма, уведомления и / или сообщения) направляются Стороне-получателю по адресу, указанному в разделе 14 Договора, или в ранее полученном уведомлении Стороны об изменении адреса, одним из следующ</w:t>
      </w:r>
      <w:r>
        <w:rPr>
          <w:color w:val="000000"/>
          <w:sz w:val="24"/>
          <w:szCs w:val="24"/>
        </w:rPr>
        <w:t xml:space="preserve">их способов, при этом документ будет считаться полученным: </w:t>
      </w:r>
    </w:p>
    <w:p w:rsidR="002D7E98" w:rsidRDefault="00CF6102">
      <w:pPr>
        <w:numPr>
          <w:ilvl w:val="2"/>
          <w:numId w:val="10"/>
        </w:numPr>
        <w:shd w:val="clear" w:color="auto" w:fill="FFFFFF"/>
        <w:tabs>
          <w:tab w:val="left" w:pos="1418"/>
        </w:tabs>
        <w:spacing w:line="240" w:lineRule="auto"/>
        <w:ind w:left="0" w:firstLine="709"/>
        <w:contextualSpacing/>
      </w:pPr>
      <w:r>
        <w:rPr>
          <w:color w:val="000000"/>
          <w:sz w:val="24"/>
          <w:szCs w:val="24"/>
        </w:rPr>
        <w:lastRenderedPageBreak/>
        <w:t xml:space="preserve">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w:t>
      </w:r>
      <w:r>
        <w:rPr>
          <w:color w:val="000000"/>
          <w:sz w:val="24"/>
          <w:szCs w:val="24"/>
        </w:rPr>
        <w:t>почтового отправления адресатом / факта отсутствия адресата по указанному адресу;</w:t>
      </w:r>
    </w:p>
    <w:p w:rsidR="002D7E98" w:rsidRDefault="00CF6102">
      <w:pPr>
        <w:numPr>
          <w:ilvl w:val="2"/>
          <w:numId w:val="10"/>
        </w:numPr>
        <w:shd w:val="clear" w:color="auto" w:fill="FFFFFF"/>
        <w:tabs>
          <w:tab w:val="left" w:pos="1418"/>
        </w:tabs>
        <w:spacing w:line="240" w:lineRule="auto"/>
        <w:ind w:left="0" w:firstLine="709"/>
        <w:contextualSpacing/>
      </w:pPr>
      <w:r>
        <w:rPr>
          <w:color w:val="000000"/>
          <w:sz w:val="24"/>
          <w:szCs w:val="24"/>
        </w:rP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rsidR="002D7E98" w:rsidRDefault="00CF6102">
      <w:pPr>
        <w:numPr>
          <w:ilvl w:val="2"/>
          <w:numId w:val="10"/>
        </w:numPr>
        <w:shd w:val="clear" w:color="auto" w:fill="FFFFFF"/>
        <w:tabs>
          <w:tab w:val="left" w:pos="1418"/>
        </w:tabs>
        <w:spacing w:line="240" w:lineRule="auto"/>
        <w:ind w:left="0" w:firstLine="709"/>
        <w:contextualSpacing/>
      </w:pPr>
      <w:r>
        <w:rPr>
          <w:color w:val="000000"/>
          <w:sz w:val="24"/>
          <w:szCs w:val="24"/>
        </w:rPr>
        <w:t xml:space="preserve">Посредством электронной почты </w:t>
      </w:r>
      <w:r>
        <w:rPr>
          <w:color w:val="000000"/>
          <w:sz w:val="24"/>
          <w:szCs w:val="24"/>
        </w:rPr>
        <w:t>(e-mail) – в дату направления электронного сообщения, зафиксированную на почтовом сервере отправителя.</w:t>
      </w:r>
    </w:p>
    <w:p w:rsidR="002D7E98" w:rsidRDefault="00CF6102">
      <w:pPr>
        <w:shd w:val="clear" w:color="auto" w:fill="FFFFFF"/>
        <w:tabs>
          <w:tab w:val="left" w:pos="1418"/>
        </w:tabs>
        <w:spacing w:line="240" w:lineRule="auto"/>
        <w:ind w:firstLine="709"/>
        <w:rPr>
          <w:sz w:val="24"/>
          <w:szCs w:val="24"/>
        </w:rPr>
      </w:pPr>
      <w:bookmarkStart w:id="18" w:name="_GoBack"/>
      <w:bookmarkEnd w:id="18"/>
      <w:r w:rsidRPr="00CF6102">
        <w:rPr>
          <w:color w:val="000000"/>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w:t>
      </w:r>
      <w:r w:rsidRPr="00CF6102">
        <w:rPr>
          <w:color w:val="000000"/>
          <w:sz w:val="24"/>
          <w:szCs w:val="24"/>
        </w:rPr>
        <w:t>ми, указанными в пунктах 12.9.1 – 12.9.2 Договора.</w:t>
      </w:r>
      <w:r w:rsidRPr="00CF6102">
        <w:rPr>
          <w:sz w:val="24"/>
          <w:szCs w:val="24"/>
        </w:rPr>
        <w:t xml:space="preserve"> </w:t>
      </w:r>
      <w:r>
        <w:rPr>
          <w:sz w:val="24"/>
          <w:szCs w:val="24"/>
        </w:rPr>
        <w:t xml:space="preserve"> </w:t>
      </w:r>
    </w:p>
    <w:p w:rsidR="002D7E98" w:rsidRDefault="00CF6102">
      <w:pPr>
        <w:pStyle w:val="a8"/>
        <w:numPr>
          <w:ilvl w:val="1"/>
          <w:numId w:val="10"/>
        </w:numPr>
        <w:shd w:val="clear" w:color="auto" w:fill="FFFFFF"/>
        <w:tabs>
          <w:tab w:val="left" w:pos="1418"/>
        </w:tabs>
        <w:ind w:left="0" w:firstLine="709"/>
        <w:jc w:val="both"/>
      </w:pPr>
      <w: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w:t>
      </w:r>
      <w:r>
        <w:t xml:space="preserve">ожности реализовать это право в будущем. </w:t>
      </w:r>
    </w:p>
    <w:p w:rsidR="002D7E98" w:rsidRDefault="00CF6102">
      <w:pPr>
        <w:pStyle w:val="a8"/>
        <w:numPr>
          <w:ilvl w:val="1"/>
          <w:numId w:val="10"/>
        </w:numPr>
        <w:shd w:val="clear" w:color="auto" w:fill="FFFFFF"/>
        <w:tabs>
          <w:tab w:val="left" w:pos="1418"/>
        </w:tabs>
        <w:ind w:left="0" w:firstLine="709"/>
        <w:jc w:val="both"/>
      </w:pPr>
      <w:r>
        <w:t xml:space="preserve">Уступка, передача в залог прав (требований), принадлежащих Лицензиару на основании Договора, допускается только с предварительного письменного согласия Лицензиата. </w:t>
      </w:r>
    </w:p>
    <w:p w:rsidR="002D7E98" w:rsidRDefault="00CF6102">
      <w:pPr>
        <w:pStyle w:val="a8"/>
        <w:numPr>
          <w:ilvl w:val="1"/>
          <w:numId w:val="10"/>
        </w:numPr>
        <w:shd w:val="clear" w:color="auto" w:fill="FFFFFF"/>
        <w:tabs>
          <w:tab w:val="left" w:pos="1418"/>
        </w:tabs>
        <w:ind w:left="0" w:firstLine="709"/>
        <w:jc w:val="both"/>
      </w:pPr>
      <w:r>
        <w:t>Во всем остальном, что не урегулировано Договором</w:t>
      </w:r>
      <w:r>
        <w:t xml:space="preserve">, Стороны руководствуются законодательством Российской Федерации. </w:t>
      </w:r>
    </w:p>
    <w:p w:rsidR="002D7E98" w:rsidRDefault="00CF6102">
      <w:pPr>
        <w:pStyle w:val="a8"/>
        <w:numPr>
          <w:ilvl w:val="1"/>
          <w:numId w:val="10"/>
        </w:numPr>
        <w:shd w:val="clear" w:color="auto" w:fill="FFFFFF"/>
        <w:tabs>
          <w:tab w:val="left" w:pos="1418"/>
        </w:tabs>
        <w:ind w:left="0" w:firstLine="709"/>
        <w:jc w:val="both"/>
        <w:rPr>
          <w:highlight w:val="lightGray"/>
        </w:rPr>
      </w:pPr>
      <w:r>
        <w:rPr>
          <w:highlight w:val="lightGray"/>
        </w:rPr>
        <w:t>Договор составлен в 2 (двух) оригинальных экземплярах, имеющих равную юридическую силу, по 1 (одному) для каждой из Сторон</w:t>
      </w:r>
      <w:r>
        <w:rPr>
          <w:rStyle w:val="ac"/>
          <w:highlight w:val="lightGray"/>
        </w:rPr>
        <w:footnoteReference w:id="2"/>
      </w:r>
      <w:r>
        <w:rPr>
          <w:highlight w:val="lightGray"/>
        </w:rPr>
        <w:t>.</w:t>
      </w:r>
    </w:p>
    <w:p w:rsidR="002D7E98" w:rsidRDefault="002D7E98">
      <w:pPr>
        <w:pStyle w:val="a8"/>
        <w:tabs>
          <w:tab w:val="left" w:pos="1418"/>
        </w:tabs>
        <w:ind w:left="0" w:firstLine="709"/>
        <w:jc w:val="both"/>
      </w:pPr>
    </w:p>
    <w:p w:rsidR="002D7E98" w:rsidRDefault="00CF6102">
      <w:pPr>
        <w:pStyle w:val="a8"/>
        <w:numPr>
          <w:ilvl w:val="0"/>
          <w:numId w:val="10"/>
        </w:numPr>
        <w:tabs>
          <w:tab w:val="left" w:pos="426"/>
          <w:tab w:val="left" w:pos="1418"/>
        </w:tabs>
        <w:ind w:left="0" w:firstLine="0"/>
        <w:jc w:val="center"/>
        <w:rPr>
          <w:b/>
          <w:bCs/>
        </w:rPr>
      </w:pPr>
      <w:r>
        <w:rPr>
          <w:b/>
          <w:bCs/>
        </w:rPr>
        <w:t>Список приложений</w:t>
      </w:r>
    </w:p>
    <w:p w:rsidR="002D7E98" w:rsidRDefault="00CF6102">
      <w:pPr>
        <w:pStyle w:val="a8"/>
        <w:numPr>
          <w:ilvl w:val="1"/>
          <w:numId w:val="10"/>
        </w:numPr>
        <w:shd w:val="clear" w:color="auto" w:fill="FFFFFF"/>
        <w:tabs>
          <w:tab w:val="left" w:pos="1276"/>
        </w:tabs>
        <w:ind w:left="0" w:firstLine="709"/>
        <w:jc w:val="both"/>
      </w:pPr>
      <w:r>
        <w:t>Приложение № 1 – Спецификация;</w:t>
      </w:r>
    </w:p>
    <w:p w:rsidR="002D7E98" w:rsidRDefault="00CF6102">
      <w:pPr>
        <w:pStyle w:val="a8"/>
        <w:numPr>
          <w:ilvl w:val="1"/>
          <w:numId w:val="10"/>
        </w:numPr>
        <w:shd w:val="clear" w:color="auto" w:fill="FFFFFF"/>
        <w:tabs>
          <w:tab w:val="left" w:pos="1276"/>
        </w:tabs>
        <w:ind w:left="0" w:firstLine="709"/>
        <w:jc w:val="both"/>
      </w:pPr>
      <w:r>
        <w:t>Приложение № 2</w:t>
      </w:r>
      <w:r>
        <w:t xml:space="preserve"> – Форма Акта об исполнении обязательств по передаче права использования ПО;</w:t>
      </w:r>
    </w:p>
    <w:p w:rsidR="002D7E98" w:rsidRDefault="00CF6102">
      <w:pPr>
        <w:pStyle w:val="a8"/>
        <w:numPr>
          <w:ilvl w:val="1"/>
          <w:numId w:val="10"/>
        </w:numPr>
        <w:shd w:val="clear" w:color="auto" w:fill="FFFFFF"/>
        <w:tabs>
          <w:tab w:val="left" w:pos="1276"/>
        </w:tabs>
        <w:ind w:left="0" w:firstLine="709"/>
        <w:jc w:val="both"/>
      </w:pPr>
      <w:r>
        <w:t>Приложение № 3 – Форма Акта приема-передачи Сертификатов технической поддержки</w:t>
      </w:r>
      <w:r>
        <w:rPr>
          <w:bCs/>
        </w:rPr>
        <w:t>;</w:t>
      </w:r>
    </w:p>
    <w:p w:rsidR="002D7E98" w:rsidRDefault="00CF6102">
      <w:pPr>
        <w:pStyle w:val="a8"/>
        <w:numPr>
          <w:ilvl w:val="1"/>
          <w:numId w:val="10"/>
        </w:numPr>
        <w:shd w:val="clear" w:color="auto" w:fill="FFFFFF"/>
        <w:tabs>
          <w:tab w:val="left" w:pos="1276"/>
        </w:tabs>
        <w:ind w:left="0" w:firstLine="709"/>
        <w:jc w:val="both"/>
      </w:pPr>
      <w:r>
        <w:t xml:space="preserve">Приложение № 4 – Форма Акта приема-передачи ПО на материальном носителе; </w:t>
      </w:r>
    </w:p>
    <w:p w:rsidR="002D7E98" w:rsidRDefault="00CF6102">
      <w:pPr>
        <w:pStyle w:val="a8"/>
        <w:numPr>
          <w:ilvl w:val="1"/>
          <w:numId w:val="10"/>
        </w:numPr>
        <w:shd w:val="clear" w:color="auto" w:fill="FFFFFF"/>
        <w:tabs>
          <w:tab w:val="left" w:pos="1276"/>
        </w:tabs>
        <w:ind w:left="0" w:firstLine="709"/>
        <w:jc w:val="both"/>
      </w:pPr>
      <w:r>
        <w:t>Приложение № 5 – Календар</w:t>
      </w:r>
      <w:r>
        <w:t>ный график предоставления права использования ПО и передачи Сертификатов технической поддержки;</w:t>
      </w:r>
    </w:p>
    <w:p w:rsidR="002D7E98" w:rsidRDefault="00CF6102">
      <w:pPr>
        <w:pStyle w:val="a8"/>
        <w:numPr>
          <w:ilvl w:val="1"/>
          <w:numId w:val="10"/>
        </w:numPr>
        <w:shd w:val="clear" w:color="auto" w:fill="FFFFFF"/>
        <w:tabs>
          <w:tab w:val="left" w:pos="1276"/>
        </w:tabs>
        <w:ind w:left="0" w:firstLine="709"/>
        <w:jc w:val="both"/>
      </w:pPr>
      <w:r>
        <w:t>Приложение № 6 – Копии свидетельств о государственной регистрации ПО и/или копии договоров о приобретении Лицензиаром исключительного/неисключительного права на</w:t>
      </w:r>
      <w:r>
        <w:t xml:space="preserve"> ПО.</w:t>
      </w:r>
      <w:bookmarkEnd w:id="10"/>
      <w:bookmarkEnd w:id="11"/>
      <w:bookmarkEnd w:id="12"/>
      <w:bookmarkEnd w:id="13"/>
    </w:p>
    <w:p w:rsidR="002D7E98" w:rsidRDefault="00CF6102">
      <w:pPr>
        <w:pStyle w:val="a8"/>
        <w:numPr>
          <w:ilvl w:val="0"/>
          <w:numId w:val="10"/>
        </w:numPr>
        <w:tabs>
          <w:tab w:val="left" w:pos="426"/>
          <w:tab w:val="left" w:pos="1418"/>
        </w:tabs>
        <w:ind w:left="0" w:firstLine="0"/>
        <w:jc w:val="center"/>
        <w:rPr>
          <w:b/>
        </w:rPr>
      </w:pPr>
      <w:r>
        <w:rPr>
          <w:b/>
        </w:rPr>
        <w:t xml:space="preserve">Адреса и </w:t>
      </w:r>
      <w:r>
        <w:rPr>
          <w:b/>
          <w:bCs/>
        </w:rPr>
        <w:t>реквизиты</w:t>
      </w:r>
      <w:r>
        <w:rPr>
          <w:b/>
        </w:rPr>
        <w:t xml:space="preserve"> Сторон</w:t>
      </w:r>
    </w:p>
    <w:p w:rsidR="002D7E98" w:rsidRDefault="002D7E98">
      <w:pPr>
        <w:tabs>
          <w:tab w:val="left" w:pos="1418"/>
        </w:tabs>
        <w:spacing w:line="240" w:lineRule="auto"/>
        <w:ind w:firstLine="0"/>
        <w:jc w:val="left"/>
        <w:rPr>
          <w:b/>
          <w:sz w:val="24"/>
          <w:szCs w:val="24"/>
        </w:rPr>
      </w:pPr>
    </w:p>
    <w:tbl>
      <w:tblPr>
        <w:tblW w:w="9530" w:type="dxa"/>
        <w:tblInd w:w="108" w:type="dxa"/>
        <w:tblLayout w:type="fixed"/>
        <w:tblLook w:val="04A0" w:firstRow="1" w:lastRow="0" w:firstColumn="1" w:lastColumn="0" w:noHBand="0" w:noVBand="1"/>
      </w:tblPr>
      <w:tblGrid>
        <w:gridCol w:w="3399"/>
        <w:gridCol w:w="2602"/>
        <w:gridCol w:w="3529"/>
      </w:tblGrid>
      <w:tr w:rsidR="002D7E98">
        <w:tc>
          <w:tcPr>
            <w:tcW w:w="3399" w:type="dxa"/>
          </w:tcPr>
          <w:p w:rsidR="002D7E98" w:rsidRDefault="00CF6102">
            <w:pPr>
              <w:widowControl w:val="0"/>
              <w:tabs>
                <w:tab w:val="left" w:pos="284"/>
                <w:tab w:val="left" w:pos="1418"/>
              </w:tabs>
              <w:spacing w:line="240" w:lineRule="auto"/>
              <w:ind w:firstLine="0"/>
              <w:jc w:val="left"/>
              <w:rPr>
                <w:b/>
                <w:sz w:val="24"/>
                <w:szCs w:val="24"/>
                <w:lang w:eastAsia="ar-SA"/>
              </w:rPr>
            </w:pPr>
            <w:r>
              <w:rPr>
                <w:b/>
                <w:sz w:val="24"/>
                <w:szCs w:val="24"/>
                <w:lang w:eastAsia="ar-SA"/>
              </w:rPr>
              <w:t>ЛИЦЕНЗИАТ:</w:t>
            </w:r>
          </w:p>
        </w:tc>
        <w:tc>
          <w:tcPr>
            <w:tcW w:w="2602" w:type="dxa"/>
          </w:tcPr>
          <w:p w:rsidR="002D7E98" w:rsidRDefault="002D7E98">
            <w:pPr>
              <w:widowControl w:val="0"/>
              <w:tabs>
                <w:tab w:val="left" w:pos="284"/>
                <w:tab w:val="left" w:pos="1418"/>
              </w:tabs>
              <w:spacing w:line="240" w:lineRule="auto"/>
              <w:ind w:firstLine="0"/>
              <w:jc w:val="left"/>
              <w:rPr>
                <w:b/>
                <w:sz w:val="24"/>
                <w:szCs w:val="24"/>
                <w:lang w:eastAsia="ar-SA"/>
              </w:rPr>
            </w:pPr>
          </w:p>
        </w:tc>
        <w:tc>
          <w:tcPr>
            <w:tcW w:w="3529" w:type="dxa"/>
          </w:tcPr>
          <w:p w:rsidR="002D7E98" w:rsidRDefault="00CF6102">
            <w:pPr>
              <w:widowControl w:val="0"/>
              <w:tabs>
                <w:tab w:val="left" w:pos="284"/>
                <w:tab w:val="left" w:pos="1418"/>
              </w:tabs>
              <w:spacing w:line="240" w:lineRule="auto"/>
              <w:ind w:firstLine="0"/>
              <w:jc w:val="left"/>
              <w:rPr>
                <w:b/>
                <w:sz w:val="24"/>
                <w:szCs w:val="24"/>
                <w:lang w:eastAsia="ar-SA"/>
              </w:rPr>
            </w:pPr>
            <w:r>
              <w:rPr>
                <w:b/>
                <w:sz w:val="24"/>
                <w:szCs w:val="24"/>
                <w:lang w:eastAsia="ar-SA"/>
              </w:rPr>
              <w:t>ЛИЦЕНЗИАР:</w:t>
            </w:r>
          </w:p>
        </w:tc>
      </w:tr>
    </w:tbl>
    <w:p w:rsidR="002D7E98" w:rsidRDefault="002D7E98">
      <w:pPr>
        <w:tabs>
          <w:tab w:val="left" w:pos="1418"/>
        </w:tabs>
        <w:spacing w:line="240" w:lineRule="auto"/>
        <w:ind w:firstLine="0"/>
        <w:rPr>
          <w:sz w:val="24"/>
          <w:szCs w:val="24"/>
        </w:rPr>
      </w:pPr>
    </w:p>
    <w:tbl>
      <w:tblPr>
        <w:tblW w:w="9571" w:type="dxa"/>
        <w:tblInd w:w="142" w:type="dxa"/>
        <w:tblLayout w:type="fixed"/>
        <w:tblLook w:val="01E0" w:firstRow="1" w:lastRow="1" w:firstColumn="1" w:lastColumn="1" w:noHBand="0" w:noVBand="0"/>
      </w:tblPr>
      <w:tblGrid>
        <w:gridCol w:w="4971"/>
        <w:gridCol w:w="4600"/>
      </w:tblGrid>
      <w:tr w:rsidR="002D7E98">
        <w:tc>
          <w:tcPr>
            <w:tcW w:w="4970" w:type="dxa"/>
            <w:shd w:val="clear" w:color="auto" w:fill="BFBFBF"/>
          </w:tcPr>
          <w:p w:rsidR="002D7E98" w:rsidRDefault="002D7E98">
            <w:pPr>
              <w:widowControl w:val="0"/>
              <w:tabs>
                <w:tab w:val="left" w:pos="1418"/>
              </w:tabs>
              <w:spacing w:line="240" w:lineRule="auto"/>
              <w:ind w:firstLine="0"/>
              <w:jc w:val="left"/>
              <w:rPr>
                <w:sz w:val="24"/>
                <w:szCs w:val="24"/>
                <w:highlight w:val="lightGray"/>
                <w:lang w:eastAsia="ar-SA"/>
              </w:rPr>
            </w:pPr>
          </w:p>
          <w:tbl>
            <w:tblPr>
              <w:tblW w:w="10064" w:type="dxa"/>
              <w:tblLayout w:type="fixed"/>
              <w:tblLook w:val="01E0" w:firstRow="1" w:lastRow="1" w:firstColumn="1" w:lastColumn="1" w:noHBand="0" w:noVBand="0"/>
            </w:tblPr>
            <w:tblGrid>
              <w:gridCol w:w="10064"/>
            </w:tblGrid>
            <w:tr w:rsidR="002D7E98">
              <w:tc>
                <w:tcPr>
                  <w:tcW w:w="10064" w:type="dxa"/>
                </w:tcPr>
                <w:p w:rsidR="002D7E98" w:rsidRDefault="00CF6102">
                  <w:pPr>
                    <w:widowControl w:val="0"/>
                    <w:spacing w:line="240" w:lineRule="auto"/>
                    <w:ind w:firstLine="0"/>
                    <w:jc w:val="left"/>
                    <w:rPr>
                      <w:b/>
                      <w:sz w:val="24"/>
                      <w:szCs w:val="24"/>
                    </w:rPr>
                  </w:pPr>
                  <w:r>
                    <w:rPr>
                      <w:b/>
                      <w:sz w:val="24"/>
                      <w:szCs w:val="24"/>
                    </w:rPr>
                    <w:t>Публичное акционерное общество</w:t>
                  </w:r>
                </w:p>
                <w:p w:rsidR="002D7E98" w:rsidRDefault="00CF6102">
                  <w:pPr>
                    <w:widowControl w:val="0"/>
                    <w:spacing w:line="240" w:lineRule="auto"/>
                    <w:ind w:firstLine="0"/>
                    <w:jc w:val="left"/>
                    <w:rPr>
                      <w:b/>
                      <w:sz w:val="24"/>
                      <w:szCs w:val="24"/>
                    </w:rPr>
                  </w:pPr>
                  <w:r>
                    <w:rPr>
                      <w:b/>
                      <w:sz w:val="24"/>
                      <w:szCs w:val="24"/>
                    </w:rPr>
                    <w:t>«Федеральная гидрогенерирующая компания - РусГидро» (ПАО «РусГидро»)</w:t>
                  </w:r>
                </w:p>
                <w:p w:rsidR="002D7E98" w:rsidRDefault="002D7E98">
                  <w:pPr>
                    <w:widowControl w:val="0"/>
                    <w:spacing w:line="240" w:lineRule="auto"/>
                    <w:ind w:firstLine="0"/>
                    <w:jc w:val="left"/>
                    <w:rPr>
                      <w:sz w:val="24"/>
                      <w:szCs w:val="24"/>
                    </w:rPr>
                  </w:pPr>
                </w:p>
                <w:p w:rsidR="002D7E98" w:rsidRDefault="00CF6102">
                  <w:pPr>
                    <w:widowControl w:val="0"/>
                    <w:spacing w:line="240" w:lineRule="auto"/>
                    <w:ind w:firstLine="0"/>
                    <w:jc w:val="left"/>
                    <w:rPr>
                      <w:sz w:val="24"/>
                      <w:szCs w:val="24"/>
                    </w:rPr>
                  </w:pPr>
                  <w:r>
                    <w:rPr>
                      <w:sz w:val="24"/>
                      <w:szCs w:val="24"/>
                    </w:rPr>
                    <w:t xml:space="preserve">Юридический/почтовый </w:t>
                  </w:r>
                </w:p>
                <w:p w:rsidR="002D7E98" w:rsidRDefault="00CF6102">
                  <w:pPr>
                    <w:widowControl w:val="0"/>
                    <w:spacing w:line="240" w:lineRule="auto"/>
                    <w:ind w:firstLine="0"/>
                    <w:jc w:val="left"/>
                    <w:rPr>
                      <w:sz w:val="24"/>
                      <w:szCs w:val="24"/>
                    </w:rPr>
                  </w:pPr>
                  <w:r>
                    <w:rPr>
                      <w:sz w:val="24"/>
                      <w:szCs w:val="24"/>
                    </w:rPr>
                    <w:t xml:space="preserve">адрес </w:t>
                  </w:r>
                </w:p>
                <w:p w:rsidR="002D7E98" w:rsidRDefault="00CF6102">
                  <w:pPr>
                    <w:widowControl w:val="0"/>
                    <w:spacing w:line="240" w:lineRule="auto"/>
                    <w:ind w:firstLine="0"/>
                    <w:jc w:val="left"/>
                    <w:rPr>
                      <w:sz w:val="24"/>
                      <w:szCs w:val="24"/>
                    </w:rPr>
                  </w:pPr>
                  <w:r>
                    <w:rPr>
                      <w:sz w:val="24"/>
                      <w:szCs w:val="24"/>
                    </w:rPr>
                    <w:t xml:space="preserve">Красноярский край, г. Красноярск </w:t>
                  </w:r>
                </w:p>
                <w:p w:rsidR="002D7E98" w:rsidRDefault="00CF6102">
                  <w:pPr>
                    <w:widowControl w:val="0"/>
                    <w:spacing w:line="240" w:lineRule="auto"/>
                    <w:ind w:firstLine="0"/>
                    <w:jc w:val="left"/>
                    <w:rPr>
                      <w:sz w:val="24"/>
                      <w:szCs w:val="24"/>
                    </w:rPr>
                  </w:pPr>
                  <w:r>
                    <w:rPr>
                      <w:sz w:val="24"/>
                      <w:szCs w:val="24"/>
                    </w:rPr>
                    <w:t xml:space="preserve">Адрес: 660049, Красноярский край, </w:t>
                  </w:r>
                </w:p>
                <w:p w:rsidR="002D7E98" w:rsidRDefault="00CF6102">
                  <w:pPr>
                    <w:widowControl w:val="0"/>
                    <w:spacing w:line="240" w:lineRule="auto"/>
                    <w:ind w:firstLine="0"/>
                    <w:jc w:val="left"/>
                    <w:rPr>
                      <w:sz w:val="24"/>
                      <w:szCs w:val="24"/>
                    </w:rPr>
                  </w:pPr>
                  <w:r>
                    <w:rPr>
                      <w:sz w:val="24"/>
                      <w:szCs w:val="24"/>
                    </w:rPr>
                    <w:t>г. Красноярск, ул. Перенсона, зд. 2А, помещ. 1</w:t>
                  </w:r>
                </w:p>
                <w:p w:rsidR="002D7E98" w:rsidRDefault="002D7E98">
                  <w:pPr>
                    <w:widowControl w:val="0"/>
                    <w:spacing w:line="240" w:lineRule="auto"/>
                    <w:ind w:firstLine="0"/>
                    <w:jc w:val="left"/>
                    <w:rPr>
                      <w:sz w:val="24"/>
                      <w:szCs w:val="24"/>
                    </w:rPr>
                  </w:pPr>
                </w:p>
                <w:p w:rsidR="002D7E98" w:rsidRDefault="00CF6102">
                  <w:pPr>
                    <w:widowControl w:val="0"/>
                    <w:spacing w:line="240" w:lineRule="auto"/>
                    <w:ind w:firstLine="0"/>
                    <w:jc w:val="left"/>
                    <w:rPr>
                      <w:sz w:val="24"/>
                      <w:szCs w:val="24"/>
                    </w:rPr>
                  </w:pPr>
                  <w:r>
                    <w:rPr>
                      <w:sz w:val="24"/>
                      <w:szCs w:val="24"/>
                    </w:rPr>
                    <w:lastRenderedPageBreak/>
                    <w:t xml:space="preserve">ОГРН 1042401810494, </w:t>
                  </w:r>
                </w:p>
                <w:p w:rsidR="002D7E98" w:rsidRDefault="00CF6102">
                  <w:pPr>
                    <w:widowControl w:val="0"/>
                    <w:spacing w:line="240" w:lineRule="auto"/>
                    <w:ind w:firstLine="0"/>
                    <w:jc w:val="left"/>
                    <w:rPr>
                      <w:sz w:val="24"/>
                      <w:szCs w:val="24"/>
                    </w:rPr>
                  </w:pPr>
                  <w:r>
                    <w:rPr>
                      <w:sz w:val="24"/>
                      <w:szCs w:val="24"/>
                    </w:rPr>
                    <w:t>ИНН 2460066195 / КПП 997650001</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(номер расчетного счета)</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(наименование банка, в котором</w:t>
                  </w:r>
                </w:p>
                <w:p w:rsidR="002D7E98" w:rsidRDefault="00CF6102">
                  <w:pPr>
                    <w:widowControl w:val="0"/>
                    <w:spacing w:line="240" w:lineRule="auto"/>
                    <w:ind w:firstLine="0"/>
                    <w:jc w:val="left"/>
                    <w:rPr>
                      <w:sz w:val="24"/>
                      <w:szCs w:val="24"/>
                    </w:rPr>
                  </w:pPr>
                  <w:r>
                    <w:rPr>
                      <w:sz w:val="24"/>
                      <w:szCs w:val="24"/>
                    </w:rPr>
                    <w:t>открыт расчетный счет)</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(номер корреспондентского счета банка)</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(БИК банка)</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(номер телефона)</w:t>
                  </w:r>
                </w:p>
                <w:p w:rsidR="002D7E98" w:rsidRDefault="00CF6102">
                  <w:pPr>
                    <w:widowControl w:val="0"/>
                    <w:spacing w:line="240" w:lineRule="auto"/>
                    <w:ind w:firstLine="0"/>
                    <w:jc w:val="left"/>
                    <w:rPr>
                      <w:sz w:val="24"/>
                      <w:szCs w:val="24"/>
                    </w:rPr>
                  </w:pPr>
                  <w:r>
                    <w:rPr>
                      <w:sz w:val="24"/>
                      <w:szCs w:val="24"/>
                    </w:rPr>
                    <w:t>_________________________________</w:t>
                  </w:r>
                </w:p>
                <w:p w:rsidR="002D7E98" w:rsidRDefault="00CF6102">
                  <w:pPr>
                    <w:widowControl w:val="0"/>
                    <w:spacing w:line="240" w:lineRule="auto"/>
                    <w:ind w:firstLine="0"/>
                    <w:jc w:val="left"/>
                    <w:rPr>
                      <w:sz w:val="24"/>
                      <w:szCs w:val="24"/>
                    </w:rPr>
                  </w:pPr>
                  <w:r>
                    <w:rPr>
                      <w:sz w:val="24"/>
                      <w:szCs w:val="24"/>
                    </w:rPr>
                    <w:t>(номер факса)</w:t>
                  </w:r>
                </w:p>
                <w:p w:rsidR="002D7E98" w:rsidRDefault="002D7E98">
                  <w:pPr>
                    <w:widowControl w:val="0"/>
                    <w:spacing w:line="240" w:lineRule="auto"/>
                    <w:ind w:firstLine="0"/>
                    <w:jc w:val="left"/>
                    <w:rPr>
                      <w:sz w:val="24"/>
                      <w:szCs w:val="24"/>
                      <w:lang w:eastAsia="en-US"/>
                    </w:rPr>
                  </w:pPr>
                </w:p>
              </w:tc>
            </w:tr>
          </w:tbl>
          <w:p w:rsidR="002D7E98" w:rsidRDefault="002D7E98">
            <w:pPr>
              <w:widowControl w:val="0"/>
            </w:pPr>
          </w:p>
        </w:tc>
        <w:tc>
          <w:tcPr>
            <w:tcW w:w="4600" w:type="dxa"/>
            <w:shd w:val="clear" w:color="auto" w:fill="BFBFBF"/>
          </w:tcPr>
          <w:p w:rsidR="002D7E98" w:rsidRDefault="002D7E98">
            <w:pPr>
              <w:widowControl w:val="0"/>
              <w:tabs>
                <w:tab w:val="left" w:pos="1418"/>
              </w:tabs>
              <w:spacing w:line="240" w:lineRule="auto"/>
              <w:rPr>
                <w:sz w:val="24"/>
                <w:szCs w:val="24"/>
                <w:highlight w:val="lightGray"/>
                <w:lang w:eastAsia="ar-SA"/>
              </w:rPr>
            </w:pP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(наименование юридического лица)</w:t>
            </w:r>
          </w:p>
          <w:p w:rsidR="002D7E98" w:rsidRDefault="002D7E98">
            <w:pPr>
              <w:widowControl w:val="0"/>
              <w:tabs>
                <w:tab w:val="left" w:pos="1418"/>
              </w:tabs>
              <w:spacing w:line="240" w:lineRule="auto"/>
              <w:rPr>
                <w:sz w:val="24"/>
                <w:szCs w:val="24"/>
                <w:highlight w:val="lightGray"/>
                <w:lang w:eastAsia="ar-SA"/>
              </w:rPr>
            </w:pP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Юридический/почтовый адрес: _________________________________</w:t>
            </w:r>
          </w:p>
          <w:p w:rsidR="002D7E98" w:rsidRDefault="002D7E98">
            <w:pPr>
              <w:widowControl w:val="0"/>
              <w:tabs>
                <w:tab w:val="left" w:pos="1418"/>
              </w:tabs>
              <w:spacing w:line="240" w:lineRule="auto"/>
              <w:rPr>
                <w:sz w:val="24"/>
                <w:szCs w:val="24"/>
                <w:highlight w:val="lightGray"/>
                <w:lang w:eastAsia="ar-SA"/>
              </w:rPr>
            </w:pPr>
          </w:p>
          <w:p w:rsidR="002D7E98" w:rsidRDefault="002D7E98">
            <w:pPr>
              <w:widowControl w:val="0"/>
              <w:tabs>
                <w:tab w:val="left" w:pos="1418"/>
              </w:tabs>
              <w:spacing w:line="240" w:lineRule="auto"/>
              <w:rPr>
                <w:sz w:val="24"/>
                <w:szCs w:val="24"/>
                <w:highlight w:val="lightGray"/>
                <w:lang w:eastAsia="ar-SA"/>
              </w:rPr>
            </w:pPr>
          </w:p>
          <w:p w:rsidR="002D7E98" w:rsidRDefault="002D7E98">
            <w:pPr>
              <w:widowControl w:val="0"/>
              <w:tabs>
                <w:tab w:val="left" w:pos="1418"/>
              </w:tabs>
              <w:spacing w:line="240" w:lineRule="auto"/>
              <w:rPr>
                <w:sz w:val="24"/>
                <w:szCs w:val="24"/>
                <w:highlight w:val="lightGray"/>
                <w:lang w:eastAsia="ar-SA"/>
              </w:rPr>
            </w:pPr>
          </w:p>
          <w:p w:rsidR="002D7E98" w:rsidRDefault="002D7E98">
            <w:pPr>
              <w:widowControl w:val="0"/>
              <w:tabs>
                <w:tab w:val="left" w:pos="1418"/>
              </w:tabs>
              <w:spacing w:line="240" w:lineRule="auto"/>
              <w:ind w:firstLine="0"/>
              <w:rPr>
                <w:sz w:val="24"/>
                <w:szCs w:val="24"/>
                <w:highlight w:val="lightGray"/>
                <w:lang w:eastAsia="ar-SA"/>
              </w:rPr>
            </w:pP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lastRenderedPageBreak/>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ОГРН 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ИНН ____________ / КПП___________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 xml:space="preserve">(номер расчетного </w:t>
            </w:r>
            <w:r>
              <w:rPr>
                <w:sz w:val="24"/>
                <w:szCs w:val="24"/>
                <w:highlight w:val="lightGray"/>
                <w:lang w:eastAsia="ar-SA"/>
              </w:rPr>
              <w:t>счета)</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(наименование банка, в котором</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открыт расчетный счет)</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(номер корреспондентского счета банка)</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(БИК банка)</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(номер т</w:t>
            </w:r>
            <w:r>
              <w:rPr>
                <w:sz w:val="24"/>
                <w:szCs w:val="24"/>
                <w:highlight w:val="lightGray"/>
                <w:lang w:eastAsia="ar-SA"/>
              </w:rPr>
              <w:t>елефона)</w:t>
            </w:r>
          </w:p>
          <w:p w:rsidR="002D7E98" w:rsidRDefault="00CF6102">
            <w:pPr>
              <w:widowControl w:val="0"/>
              <w:tabs>
                <w:tab w:val="left" w:pos="1418"/>
              </w:tabs>
              <w:spacing w:line="240" w:lineRule="auto"/>
              <w:ind w:firstLine="0"/>
              <w:rPr>
                <w:sz w:val="24"/>
                <w:szCs w:val="24"/>
                <w:highlight w:val="lightGray"/>
                <w:lang w:eastAsia="ar-SA"/>
              </w:rPr>
            </w:pPr>
            <w:r>
              <w:rPr>
                <w:sz w:val="24"/>
                <w:szCs w:val="24"/>
                <w:highlight w:val="lightGray"/>
                <w:lang w:eastAsia="ar-SA"/>
              </w:rPr>
              <w:t>_________________________________</w:t>
            </w:r>
          </w:p>
          <w:p w:rsidR="002D7E98" w:rsidRDefault="00CF6102">
            <w:pPr>
              <w:widowControl w:val="0"/>
              <w:tabs>
                <w:tab w:val="left" w:pos="1418"/>
              </w:tabs>
              <w:spacing w:line="240" w:lineRule="auto"/>
              <w:ind w:firstLine="0"/>
              <w:rPr>
                <w:sz w:val="24"/>
                <w:szCs w:val="24"/>
                <w:lang w:eastAsia="ar-SA"/>
              </w:rPr>
            </w:pPr>
            <w:r>
              <w:rPr>
                <w:sz w:val="24"/>
                <w:szCs w:val="24"/>
                <w:highlight w:val="lightGray"/>
                <w:lang w:eastAsia="ar-SA"/>
              </w:rPr>
              <w:t>(номер факса)</w:t>
            </w:r>
          </w:p>
          <w:p w:rsidR="002D7E98" w:rsidRDefault="002D7E98">
            <w:pPr>
              <w:widowControl w:val="0"/>
              <w:tabs>
                <w:tab w:val="left" w:pos="1418"/>
              </w:tabs>
              <w:spacing w:line="240" w:lineRule="auto"/>
              <w:rPr>
                <w:sz w:val="24"/>
                <w:szCs w:val="24"/>
                <w:lang w:eastAsia="ar-SA"/>
              </w:rPr>
            </w:pPr>
          </w:p>
        </w:tc>
      </w:tr>
    </w:tbl>
    <w:p w:rsidR="002D7E98" w:rsidRDefault="00CF6102">
      <w:pPr>
        <w:tabs>
          <w:tab w:val="left" w:pos="1418"/>
          <w:tab w:val="center" w:pos="4818"/>
          <w:tab w:val="left" w:pos="5230"/>
        </w:tabs>
        <w:spacing w:line="240" w:lineRule="auto"/>
        <w:ind w:firstLine="0"/>
        <w:rPr>
          <w:sz w:val="24"/>
          <w:szCs w:val="24"/>
        </w:rPr>
      </w:pPr>
      <w:r>
        <w:rPr>
          <w:sz w:val="24"/>
          <w:szCs w:val="24"/>
        </w:rPr>
        <w:lastRenderedPageBreak/>
        <w:t xml:space="preserve"> _____________________ /______________</w:t>
      </w:r>
      <w:r>
        <w:rPr>
          <w:sz w:val="24"/>
          <w:szCs w:val="24"/>
        </w:rPr>
        <w:tab/>
      </w:r>
      <w:r>
        <w:rPr>
          <w:sz w:val="24"/>
          <w:szCs w:val="24"/>
        </w:rPr>
        <w:tab/>
        <w:t>____________________ /_____________</w:t>
      </w:r>
    </w:p>
    <w:p w:rsidR="002D7E98" w:rsidRDefault="002D7E98">
      <w:pPr>
        <w:tabs>
          <w:tab w:val="left" w:pos="1418"/>
        </w:tabs>
        <w:spacing w:line="240" w:lineRule="auto"/>
        <w:ind w:firstLine="0"/>
        <w:outlineLvl w:val="1"/>
        <w:rPr>
          <w:sz w:val="24"/>
          <w:szCs w:val="24"/>
        </w:rPr>
      </w:pPr>
    </w:p>
    <w:p w:rsidR="002D7E98" w:rsidRDefault="002D7E98">
      <w:pPr>
        <w:spacing w:after="160" w:line="259" w:lineRule="auto"/>
        <w:ind w:firstLine="0"/>
        <w:jc w:val="left"/>
        <w:rPr>
          <w:sz w:val="24"/>
          <w:szCs w:val="24"/>
        </w:rPr>
      </w:pPr>
    </w:p>
    <w:tbl>
      <w:tblPr>
        <w:tblW w:w="10064" w:type="dxa"/>
        <w:tblLayout w:type="fixed"/>
        <w:tblLook w:val="01E0" w:firstRow="1" w:lastRow="1" w:firstColumn="1" w:lastColumn="1" w:noHBand="0" w:noVBand="0"/>
      </w:tblPr>
      <w:tblGrid>
        <w:gridCol w:w="8689"/>
        <w:gridCol w:w="1375"/>
      </w:tblGrid>
      <w:tr w:rsidR="002D7E98">
        <w:trPr>
          <w:trHeight w:val="376"/>
        </w:trPr>
        <w:tc>
          <w:tcPr>
            <w:tcW w:w="8688" w:type="dxa"/>
          </w:tcPr>
          <w:p w:rsidR="002D7E98" w:rsidRDefault="002D7E98">
            <w:pPr>
              <w:widowControl w:val="0"/>
              <w:spacing w:line="240" w:lineRule="auto"/>
              <w:ind w:firstLine="0"/>
              <w:jc w:val="left"/>
              <w:rPr>
                <w:b/>
                <w:sz w:val="24"/>
                <w:szCs w:val="24"/>
                <w:lang w:val="en-US" w:eastAsia="en-US"/>
              </w:rPr>
            </w:pPr>
          </w:p>
        </w:tc>
        <w:tc>
          <w:tcPr>
            <w:tcW w:w="1375" w:type="dxa"/>
          </w:tcPr>
          <w:p w:rsidR="002D7E98" w:rsidRDefault="002D7E98">
            <w:pPr>
              <w:widowControl w:val="0"/>
              <w:spacing w:after="160"/>
            </w:pPr>
          </w:p>
        </w:tc>
      </w:tr>
      <w:tr w:rsidR="002D7E98">
        <w:tc>
          <w:tcPr>
            <w:tcW w:w="10063" w:type="dxa"/>
            <w:gridSpan w:val="2"/>
          </w:tcPr>
          <w:p w:rsidR="002D7E98" w:rsidRDefault="002D7E98">
            <w:pPr>
              <w:widowControl w:val="0"/>
              <w:spacing w:line="240" w:lineRule="auto"/>
              <w:ind w:firstLine="0"/>
              <w:jc w:val="left"/>
              <w:rPr>
                <w:sz w:val="24"/>
                <w:szCs w:val="24"/>
                <w:lang w:eastAsia="en-US"/>
              </w:rPr>
            </w:pPr>
          </w:p>
        </w:tc>
      </w:tr>
    </w:tbl>
    <w:p w:rsidR="002D7E98" w:rsidRDefault="00CF6102">
      <w:pPr>
        <w:sectPr w:rsidR="002D7E98">
          <w:headerReference w:type="default" r:id="rId11"/>
          <w:footerReference w:type="default" r:id="rId12"/>
          <w:headerReference w:type="first" r:id="rId13"/>
          <w:footerReference w:type="first" r:id="rId14"/>
          <w:pgSz w:w="11906" w:h="16838"/>
          <w:pgMar w:top="1134" w:right="851" w:bottom="1134" w:left="1418" w:header="709" w:footer="709" w:gutter="0"/>
          <w:cols w:space="720"/>
          <w:formProt w:val="0"/>
          <w:titlePg/>
          <w:docGrid w:linePitch="381"/>
        </w:sectPr>
      </w:pPr>
      <w:r>
        <w:br w:type="page"/>
      </w:r>
    </w:p>
    <w:p w:rsidR="002D7E98" w:rsidRDefault="00CF6102">
      <w:pPr>
        <w:spacing w:line="240" w:lineRule="auto"/>
        <w:ind w:firstLine="5103"/>
        <w:jc w:val="right"/>
        <w:rPr>
          <w:sz w:val="22"/>
          <w:szCs w:val="22"/>
        </w:rPr>
      </w:pPr>
      <w:r>
        <w:rPr>
          <w:sz w:val="22"/>
          <w:szCs w:val="22"/>
        </w:rPr>
        <w:lastRenderedPageBreak/>
        <w:t>Приложение № 1</w:t>
      </w:r>
    </w:p>
    <w:p w:rsidR="002D7E98" w:rsidRDefault="00CF6102">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2D7E98" w:rsidRDefault="00CF6102">
      <w:pPr>
        <w:tabs>
          <w:tab w:val="left" w:pos="1418"/>
        </w:tabs>
        <w:snapToGrid w:val="0"/>
        <w:spacing w:line="240" w:lineRule="auto"/>
        <w:ind w:firstLine="5103"/>
        <w:jc w:val="right"/>
        <w:rPr>
          <w:sz w:val="22"/>
          <w:szCs w:val="22"/>
        </w:rPr>
      </w:pPr>
      <w:r>
        <w:rPr>
          <w:sz w:val="22"/>
          <w:szCs w:val="22"/>
        </w:rPr>
        <w:t xml:space="preserve">от «____» __________ 20__ г. № _____ </w:t>
      </w:r>
    </w:p>
    <w:p w:rsidR="002D7E98" w:rsidRDefault="002D7E98">
      <w:pPr>
        <w:tabs>
          <w:tab w:val="left" w:pos="1418"/>
        </w:tabs>
        <w:snapToGrid w:val="0"/>
        <w:spacing w:line="240" w:lineRule="auto"/>
        <w:ind w:firstLine="5103"/>
        <w:jc w:val="right"/>
        <w:rPr>
          <w:sz w:val="22"/>
          <w:szCs w:val="22"/>
        </w:rPr>
      </w:pPr>
    </w:p>
    <w:p w:rsidR="002D7E98" w:rsidRDefault="00CF6102">
      <w:pPr>
        <w:tabs>
          <w:tab w:val="left" w:pos="1418"/>
        </w:tabs>
        <w:spacing w:line="240" w:lineRule="auto"/>
        <w:ind w:firstLine="0"/>
        <w:jc w:val="center"/>
        <w:rPr>
          <w:b/>
          <w:bCs/>
          <w:sz w:val="24"/>
          <w:szCs w:val="24"/>
        </w:rPr>
      </w:pPr>
      <w:r>
        <w:rPr>
          <w:b/>
          <w:sz w:val="24"/>
          <w:szCs w:val="24"/>
        </w:rPr>
        <w:t>Спецификация</w:t>
      </w:r>
    </w:p>
    <w:p w:rsidR="002D7E98" w:rsidRDefault="002D7E98">
      <w:pPr>
        <w:spacing w:line="240" w:lineRule="auto"/>
        <w:ind w:firstLine="0"/>
        <w:jc w:val="left"/>
      </w:pPr>
    </w:p>
    <w:tbl>
      <w:tblPr>
        <w:tblW w:w="5000" w:type="pct"/>
        <w:tblLayout w:type="fixed"/>
        <w:tblLook w:val="04A0" w:firstRow="1" w:lastRow="0" w:firstColumn="1" w:lastColumn="0" w:noHBand="0" w:noVBand="1"/>
      </w:tblPr>
      <w:tblGrid>
        <w:gridCol w:w="806"/>
        <w:gridCol w:w="803"/>
        <w:gridCol w:w="805"/>
        <w:gridCol w:w="807"/>
        <w:gridCol w:w="809"/>
        <w:gridCol w:w="809"/>
        <w:gridCol w:w="813"/>
        <w:gridCol w:w="810"/>
        <w:gridCol w:w="818"/>
        <w:gridCol w:w="811"/>
        <w:gridCol w:w="809"/>
        <w:gridCol w:w="816"/>
        <w:gridCol w:w="811"/>
        <w:gridCol w:w="815"/>
        <w:gridCol w:w="812"/>
        <w:gridCol w:w="813"/>
        <w:gridCol w:w="813"/>
        <w:gridCol w:w="780"/>
      </w:tblGrid>
      <w:tr w:rsidR="002D7E98">
        <w:trPr>
          <w:trHeight w:val="1348"/>
        </w:trPr>
        <w:tc>
          <w:tcPr>
            <w:tcW w:w="807" w:type="dxa"/>
            <w:vMerge w:val="restart"/>
            <w:tcBorders>
              <w:top w:val="single" w:sz="4" w:space="0" w:color="000000"/>
              <w:left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 п/п</w:t>
            </w:r>
          </w:p>
        </w:tc>
        <w:tc>
          <w:tcPr>
            <w:tcW w:w="804"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Код продукта</w:t>
            </w:r>
          </w:p>
        </w:tc>
        <w:tc>
          <w:tcPr>
            <w:tcW w:w="806"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Производитель</w:t>
            </w:r>
          </w:p>
        </w:tc>
        <w:tc>
          <w:tcPr>
            <w:tcW w:w="808"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Страна происхождения</w:t>
            </w:r>
          </w:p>
        </w:tc>
        <w:tc>
          <w:tcPr>
            <w:tcW w:w="810"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Наименование ПО/Сертификата технической поддержки</w:t>
            </w:r>
          </w:p>
        </w:tc>
        <w:tc>
          <w:tcPr>
            <w:tcW w:w="810" w:type="dxa"/>
            <w:vMerge w:val="restart"/>
            <w:tcBorders>
              <w:top w:val="single" w:sz="4" w:space="0" w:color="000000"/>
              <w:bottom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Код ОКПД2 с наименованием</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sz w:val="16"/>
                <w:szCs w:val="16"/>
                <w:lang w:eastAsia="en-US"/>
              </w:rPr>
              <w:t xml:space="preserve">Порядковый </w:t>
            </w:r>
            <w:r>
              <w:rPr>
                <w:b/>
                <w:sz w:val="16"/>
                <w:szCs w:val="16"/>
                <w:lang w:eastAsia="en-US"/>
              </w:rPr>
              <w:t>номер реестровой записи, под которой ПО включено в единый реестр российских программ для ЭВМ и баз данных</w:t>
            </w:r>
          </w:p>
        </w:tc>
        <w:tc>
          <w:tcPr>
            <w:tcW w:w="810"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Ед.</w:t>
            </w:r>
            <w:r>
              <w:rPr>
                <w:b/>
                <w:bCs/>
                <w:color w:val="000000"/>
                <w:sz w:val="16"/>
                <w:szCs w:val="16"/>
              </w:rPr>
              <w:br/>
              <w:t>изм.</w:t>
            </w:r>
          </w:p>
        </w:tc>
        <w:tc>
          <w:tcPr>
            <w:tcW w:w="818"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Кол-во</w:t>
            </w:r>
          </w:p>
        </w:tc>
        <w:tc>
          <w:tcPr>
            <w:tcW w:w="811"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Стоимость ед., руб. (без НДС)</w:t>
            </w:r>
          </w:p>
        </w:tc>
        <w:tc>
          <w:tcPr>
            <w:tcW w:w="809"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Общая стоимость, руб. (без НДС)</w:t>
            </w:r>
          </w:p>
        </w:tc>
        <w:tc>
          <w:tcPr>
            <w:tcW w:w="816"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НДС, %</w:t>
            </w:r>
          </w:p>
        </w:tc>
        <w:tc>
          <w:tcPr>
            <w:tcW w:w="811"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color w:val="000000"/>
                <w:sz w:val="16"/>
                <w:szCs w:val="16"/>
              </w:rPr>
            </w:pPr>
            <w:r>
              <w:rPr>
                <w:b/>
                <w:bCs/>
                <w:color w:val="000000"/>
                <w:sz w:val="16"/>
                <w:szCs w:val="16"/>
              </w:rPr>
              <w:t>НДС (22%)*, руб</w:t>
            </w:r>
          </w:p>
        </w:tc>
        <w:tc>
          <w:tcPr>
            <w:tcW w:w="815"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Общая стоимость, руб. (с НДС)</w:t>
            </w:r>
          </w:p>
        </w:tc>
        <w:tc>
          <w:tcPr>
            <w:tcW w:w="1625" w:type="dxa"/>
            <w:gridSpan w:val="2"/>
            <w:tcBorders>
              <w:top w:val="single" w:sz="4" w:space="0" w:color="000000"/>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p w:rsidR="002D7E98" w:rsidRDefault="00CF6102">
            <w:pPr>
              <w:widowControl w:val="0"/>
              <w:suppressAutoHyphens w:val="0"/>
              <w:spacing w:line="240" w:lineRule="auto"/>
              <w:ind w:firstLine="0"/>
              <w:jc w:val="center"/>
              <w:rPr>
                <w:b/>
                <w:bCs/>
                <w:sz w:val="16"/>
                <w:szCs w:val="16"/>
              </w:rPr>
            </w:pPr>
            <w:r>
              <w:rPr>
                <w:b/>
                <w:bCs/>
                <w:sz w:val="16"/>
                <w:szCs w:val="16"/>
              </w:rPr>
              <w:t xml:space="preserve">Период, на который предоставляются права использования ПО/Период действие сертификата </w:t>
            </w:r>
            <w:r>
              <w:rPr>
                <w:b/>
                <w:bCs/>
                <w:sz w:val="16"/>
                <w:szCs w:val="16"/>
              </w:rPr>
              <w:tab/>
              <w:t xml:space="preserve"> </w:t>
            </w:r>
          </w:p>
        </w:tc>
        <w:tc>
          <w:tcPr>
            <w:tcW w:w="813"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Срок действия</w:t>
            </w:r>
          </w:p>
        </w:tc>
        <w:tc>
          <w:tcPr>
            <w:tcW w:w="780" w:type="dxa"/>
            <w:vMerge w:val="restart"/>
            <w:tcBorders>
              <w:top w:val="single" w:sz="4" w:space="0" w:color="000000"/>
              <w:bottom w:val="single" w:sz="4" w:space="0" w:color="000000"/>
              <w:right w:val="single" w:sz="4" w:space="0" w:color="000000"/>
            </w:tcBorders>
            <w:shd w:val="clear" w:color="000000" w:fill="D9D9D9"/>
          </w:tcPr>
          <w:p w:rsidR="002D7E98" w:rsidRDefault="00CF6102">
            <w:pPr>
              <w:widowControl w:val="0"/>
              <w:suppressAutoHyphens w:val="0"/>
              <w:spacing w:line="240" w:lineRule="auto"/>
              <w:ind w:firstLine="0"/>
              <w:jc w:val="center"/>
              <w:rPr>
                <w:b/>
                <w:bCs/>
                <w:sz w:val="16"/>
                <w:szCs w:val="16"/>
              </w:rPr>
            </w:pPr>
            <w:r>
              <w:rPr>
                <w:b/>
                <w:bCs/>
                <w:sz w:val="16"/>
                <w:szCs w:val="16"/>
              </w:rPr>
              <w:t>Комментарий</w:t>
            </w:r>
          </w:p>
        </w:tc>
      </w:tr>
      <w:tr w:rsidR="002D7E98">
        <w:trPr>
          <w:trHeight w:val="1348"/>
        </w:trPr>
        <w:tc>
          <w:tcPr>
            <w:tcW w:w="807" w:type="dxa"/>
            <w:vMerge/>
            <w:tcBorders>
              <w:left w:val="single" w:sz="4" w:space="0" w:color="000000"/>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04"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06"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08"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10"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10" w:type="dxa"/>
            <w:vMerge/>
            <w:tcBorders>
              <w:bottom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13" w:type="dxa"/>
            <w:vMerge/>
            <w:tcBorders>
              <w:left w:val="single" w:sz="4" w:space="0" w:color="000000"/>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sz w:val="16"/>
                <w:szCs w:val="16"/>
                <w:lang w:eastAsia="en-US"/>
              </w:rPr>
            </w:pPr>
          </w:p>
        </w:tc>
        <w:tc>
          <w:tcPr>
            <w:tcW w:w="810"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18"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11"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09"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16"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11"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color w:val="000000"/>
                <w:sz w:val="16"/>
                <w:szCs w:val="16"/>
              </w:rPr>
            </w:pPr>
          </w:p>
        </w:tc>
        <w:tc>
          <w:tcPr>
            <w:tcW w:w="815"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812" w:type="dxa"/>
            <w:tcBorders>
              <w:top w:val="single" w:sz="4" w:space="0" w:color="000000"/>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left"/>
              <w:rPr>
                <w:b/>
                <w:bCs/>
                <w:sz w:val="16"/>
                <w:szCs w:val="16"/>
              </w:rPr>
            </w:pPr>
          </w:p>
          <w:p w:rsidR="002D7E98" w:rsidRDefault="00CF6102">
            <w:pPr>
              <w:widowControl w:val="0"/>
              <w:suppressAutoHyphens w:val="0"/>
              <w:spacing w:line="240" w:lineRule="auto"/>
              <w:ind w:firstLine="0"/>
              <w:jc w:val="left"/>
              <w:rPr>
                <w:b/>
                <w:bCs/>
                <w:sz w:val="16"/>
                <w:szCs w:val="16"/>
              </w:rPr>
            </w:pPr>
            <w:r>
              <w:rPr>
                <w:b/>
                <w:bCs/>
                <w:sz w:val="16"/>
                <w:szCs w:val="16"/>
              </w:rPr>
              <w:t>Дата начала</w:t>
            </w:r>
          </w:p>
        </w:tc>
        <w:tc>
          <w:tcPr>
            <w:tcW w:w="813" w:type="dxa"/>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p w:rsidR="002D7E98" w:rsidRDefault="00CF6102">
            <w:pPr>
              <w:widowControl w:val="0"/>
              <w:suppressAutoHyphens w:val="0"/>
              <w:spacing w:line="240" w:lineRule="auto"/>
              <w:ind w:firstLine="0"/>
              <w:jc w:val="center"/>
              <w:rPr>
                <w:b/>
                <w:bCs/>
                <w:sz w:val="16"/>
                <w:szCs w:val="16"/>
              </w:rPr>
            </w:pPr>
            <w:r>
              <w:rPr>
                <w:b/>
                <w:bCs/>
                <w:sz w:val="16"/>
                <w:szCs w:val="16"/>
              </w:rPr>
              <w:t>Дата окончания</w:t>
            </w:r>
          </w:p>
        </w:tc>
        <w:tc>
          <w:tcPr>
            <w:tcW w:w="813"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c>
          <w:tcPr>
            <w:tcW w:w="780" w:type="dxa"/>
            <w:vMerge/>
            <w:tcBorders>
              <w:bottom w:val="single" w:sz="4" w:space="0" w:color="000000"/>
              <w:right w:val="single" w:sz="4" w:space="0" w:color="000000"/>
            </w:tcBorders>
            <w:shd w:val="clear" w:color="000000" w:fill="D9D9D9"/>
          </w:tcPr>
          <w:p w:rsidR="002D7E98" w:rsidRDefault="002D7E98">
            <w:pPr>
              <w:widowControl w:val="0"/>
              <w:suppressAutoHyphens w:val="0"/>
              <w:spacing w:line="240" w:lineRule="auto"/>
              <w:ind w:firstLine="0"/>
              <w:jc w:val="center"/>
              <w:rPr>
                <w:b/>
                <w:bCs/>
                <w:sz w:val="16"/>
                <w:szCs w:val="16"/>
              </w:rPr>
            </w:pPr>
          </w:p>
        </w:tc>
      </w:tr>
    </w:tbl>
    <w:p w:rsidR="002D7E98" w:rsidRDefault="00CF6102">
      <w:pPr>
        <w:ind w:right="-283" w:firstLine="0"/>
        <w:rPr>
          <w:i/>
          <w:iCs/>
        </w:rPr>
        <w:sectPr w:rsidR="002D7E98">
          <w:headerReference w:type="default" r:id="rId15"/>
          <w:footerReference w:type="default" r:id="rId16"/>
          <w:headerReference w:type="first" r:id="rId17"/>
          <w:footerReference w:type="first" r:id="rId18"/>
          <w:pgSz w:w="16838" w:h="11906" w:orient="landscape"/>
          <w:pgMar w:top="1418" w:right="1134" w:bottom="851" w:left="1134" w:header="709" w:footer="709" w:gutter="0"/>
          <w:cols w:space="720"/>
          <w:formProt w:val="0"/>
          <w:docGrid w:linePitch="381"/>
        </w:sect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2D7E98" w:rsidRDefault="00CF6102">
      <w:pPr>
        <w:spacing w:line="240" w:lineRule="auto"/>
        <w:ind w:firstLine="5103"/>
        <w:jc w:val="right"/>
        <w:rPr>
          <w:sz w:val="22"/>
          <w:szCs w:val="22"/>
        </w:rPr>
      </w:pPr>
      <w:r>
        <w:rPr>
          <w:sz w:val="22"/>
          <w:szCs w:val="22"/>
        </w:rPr>
        <w:lastRenderedPageBreak/>
        <w:t>Приложение № 2</w:t>
      </w:r>
    </w:p>
    <w:p w:rsidR="002D7E98" w:rsidRDefault="00CF6102">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2D7E98" w:rsidRDefault="00CF6102">
      <w:pPr>
        <w:tabs>
          <w:tab w:val="left" w:pos="1418"/>
        </w:tabs>
        <w:snapToGrid w:val="0"/>
        <w:spacing w:line="240" w:lineRule="auto"/>
        <w:ind w:firstLine="5103"/>
        <w:jc w:val="right"/>
        <w:rPr>
          <w:sz w:val="22"/>
          <w:szCs w:val="22"/>
        </w:rPr>
      </w:pPr>
      <w:r>
        <w:rPr>
          <w:sz w:val="22"/>
          <w:szCs w:val="22"/>
        </w:rPr>
        <w:t xml:space="preserve">от «____» __________ 20__ г. № _____ </w:t>
      </w:r>
    </w:p>
    <w:p w:rsidR="002D7E98" w:rsidRDefault="002D7E98">
      <w:pPr>
        <w:tabs>
          <w:tab w:val="left" w:pos="1418"/>
        </w:tabs>
        <w:spacing w:line="240" w:lineRule="auto"/>
        <w:ind w:firstLine="0"/>
        <w:jc w:val="right"/>
        <w:rPr>
          <w:b/>
          <w:sz w:val="24"/>
          <w:szCs w:val="24"/>
          <w:lang w:val="x-none"/>
        </w:rPr>
      </w:pPr>
    </w:p>
    <w:p w:rsidR="002D7E98" w:rsidRDefault="002D7E98">
      <w:pPr>
        <w:tabs>
          <w:tab w:val="left" w:pos="1418"/>
        </w:tabs>
        <w:spacing w:line="240" w:lineRule="auto"/>
        <w:ind w:firstLine="0"/>
        <w:jc w:val="center"/>
        <w:rPr>
          <w:b/>
          <w:sz w:val="24"/>
          <w:szCs w:val="24"/>
          <w:lang w:val="x-none"/>
        </w:rPr>
      </w:pPr>
    </w:p>
    <w:p w:rsidR="002D7E98" w:rsidRDefault="00CF6102">
      <w:pPr>
        <w:tabs>
          <w:tab w:val="left" w:pos="1418"/>
        </w:tabs>
        <w:spacing w:line="240" w:lineRule="auto"/>
        <w:ind w:firstLine="0"/>
        <w:jc w:val="center"/>
        <w:rPr>
          <w:b/>
          <w:bCs/>
          <w:sz w:val="24"/>
          <w:szCs w:val="24"/>
        </w:rPr>
      </w:pPr>
      <w:r>
        <w:rPr>
          <w:b/>
          <w:sz w:val="24"/>
          <w:szCs w:val="24"/>
          <w:lang w:val="x-none"/>
        </w:rPr>
        <w:t>Акт</w:t>
      </w:r>
      <w:r>
        <w:rPr>
          <w:b/>
          <w:sz w:val="24"/>
          <w:szCs w:val="24"/>
        </w:rPr>
        <w:t xml:space="preserve"> об исполнении обязательств по передаче права использования ПО</w:t>
      </w:r>
    </w:p>
    <w:p w:rsidR="002D7E98" w:rsidRDefault="002D7E98">
      <w:pPr>
        <w:tabs>
          <w:tab w:val="left" w:pos="1418"/>
        </w:tabs>
        <w:spacing w:line="240" w:lineRule="auto"/>
        <w:ind w:firstLine="0"/>
        <w:jc w:val="center"/>
        <w:rPr>
          <w:b/>
          <w:sz w:val="24"/>
          <w:szCs w:val="24"/>
        </w:rPr>
      </w:pPr>
    </w:p>
    <w:p w:rsidR="002D7E98" w:rsidRDefault="00CF6102">
      <w:pPr>
        <w:tabs>
          <w:tab w:val="left" w:pos="1418"/>
        </w:tabs>
        <w:spacing w:line="240" w:lineRule="auto"/>
        <w:ind w:firstLine="0"/>
        <w:jc w:val="center"/>
        <w:rPr>
          <w:sz w:val="24"/>
          <w:szCs w:val="24"/>
        </w:rPr>
      </w:pPr>
      <w:r>
        <w:rPr>
          <w:b/>
          <w:sz w:val="24"/>
          <w:szCs w:val="24"/>
        </w:rPr>
        <w:t>(форма)</w:t>
      </w:r>
      <w:r>
        <w:rPr>
          <w:rStyle w:val="ac"/>
          <w:b/>
          <w:sz w:val="24"/>
          <w:szCs w:val="24"/>
        </w:rPr>
        <w:footnoteReference w:id="3"/>
      </w:r>
    </w:p>
    <w:p w:rsidR="002D7E98" w:rsidRDefault="002D7E98">
      <w:pPr>
        <w:tabs>
          <w:tab w:val="left" w:pos="1418"/>
        </w:tabs>
        <w:spacing w:line="240" w:lineRule="auto"/>
        <w:ind w:firstLine="0"/>
        <w:rPr>
          <w:sz w:val="24"/>
          <w:szCs w:val="24"/>
        </w:rPr>
      </w:pPr>
    </w:p>
    <w:tbl>
      <w:tblPr>
        <w:tblW w:w="9519" w:type="dxa"/>
        <w:tblInd w:w="108" w:type="dxa"/>
        <w:tblLayout w:type="fixed"/>
        <w:tblLook w:val="04A0" w:firstRow="1" w:lastRow="0" w:firstColumn="1" w:lastColumn="0" w:noHBand="0" w:noVBand="1"/>
      </w:tblPr>
      <w:tblGrid>
        <w:gridCol w:w="9519"/>
      </w:tblGrid>
      <w:tr w:rsidR="002D7E98">
        <w:tc>
          <w:tcPr>
            <w:tcW w:w="9519" w:type="dxa"/>
            <w:tcBorders>
              <w:top w:val="single" w:sz="4" w:space="0" w:color="000000"/>
              <w:left w:val="single" w:sz="4" w:space="0" w:color="000000"/>
              <w:bottom w:val="single" w:sz="4" w:space="0" w:color="000000"/>
              <w:right w:val="single" w:sz="4" w:space="0" w:color="000000"/>
            </w:tcBorders>
          </w:tcPr>
          <w:p w:rsidR="002D7E98" w:rsidRDefault="00CF6102">
            <w:pPr>
              <w:widowControl w:val="0"/>
              <w:tabs>
                <w:tab w:val="left" w:pos="1418"/>
              </w:tabs>
              <w:spacing w:line="240" w:lineRule="auto"/>
              <w:ind w:firstLine="0"/>
              <w:jc w:val="center"/>
              <w:rPr>
                <w:bCs/>
                <w:sz w:val="24"/>
                <w:szCs w:val="24"/>
                <w:lang w:val="x-none" w:eastAsia="x-none"/>
              </w:rPr>
            </w:pPr>
            <w:r>
              <w:rPr>
                <w:bCs/>
                <w:sz w:val="24"/>
                <w:szCs w:val="24"/>
                <w:lang w:val="x-none" w:eastAsia="x-none"/>
              </w:rPr>
              <w:t>Акт</w:t>
            </w:r>
          </w:p>
          <w:p w:rsidR="002D7E98" w:rsidRDefault="00CF6102">
            <w:pPr>
              <w:widowControl w:val="0"/>
              <w:tabs>
                <w:tab w:val="left" w:pos="1418"/>
              </w:tabs>
              <w:spacing w:line="240" w:lineRule="auto"/>
              <w:ind w:firstLine="0"/>
              <w:jc w:val="center"/>
              <w:rPr>
                <w:sz w:val="24"/>
                <w:szCs w:val="24"/>
              </w:rPr>
            </w:pPr>
            <w:r>
              <w:rPr>
                <w:sz w:val="24"/>
                <w:szCs w:val="24"/>
              </w:rPr>
              <w:t>об исполнении обязательств по передаче права использования ПО</w:t>
            </w:r>
          </w:p>
          <w:p w:rsidR="002D7E98" w:rsidRDefault="00CF6102">
            <w:pPr>
              <w:widowControl w:val="0"/>
              <w:tabs>
                <w:tab w:val="left" w:pos="1418"/>
              </w:tabs>
              <w:snapToGrid w:val="0"/>
              <w:spacing w:line="240" w:lineRule="auto"/>
              <w:ind w:firstLine="0"/>
              <w:rPr>
                <w:sz w:val="24"/>
                <w:szCs w:val="24"/>
              </w:rPr>
            </w:pPr>
            <w:r>
              <w:rPr>
                <w:sz w:val="24"/>
                <w:szCs w:val="24"/>
              </w:rPr>
              <w:t xml:space="preserve">г.___________                   </w:t>
            </w:r>
            <w:r>
              <w:rPr>
                <w:sz w:val="24"/>
                <w:szCs w:val="24"/>
              </w:rPr>
              <w:t xml:space="preserve">                                                                «_____» _________202_г.</w:t>
            </w:r>
          </w:p>
          <w:p w:rsidR="002D7E98" w:rsidRDefault="002D7E98">
            <w:pPr>
              <w:widowControl w:val="0"/>
              <w:tabs>
                <w:tab w:val="left" w:pos="1418"/>
              </w:tabs>
              <w:snapToGrid w:val="0"/>
              <w:spacing w:line="240" w:lineRule="auto"/>
              <w:ind w:firstLine="0"/>
              <w:rPr>
                <w:sz w:val="24"/>
                <w:szCs w:val="24"/>
              </w:rPr>
            </w:pPr>
          </w:p>
          <w:p w:rsidR="002D7E98" w:rsidRDefault="00CF6102">
            <w:pPr>
              <w:widowControl w:val="0"/>
              <w:tabs>
                <w:tab w:val="left" w:pos="1418"/>
              </w:tabs>
              <w:snapToGrid w:val="0"/>
              <w:spacing w:line="240" w:lineRule="auto"/>
              <w:ind w:firstLine="0"/>
              <w:rPr>
                <w:sz w:val="24"/>
                <w:szCs w:val="24"/>
              </w:rPr>
            </w:pPr>
            <w:r>
              <w:rPr>
                <w:sz w:val="24"/>
                <w:szCs w:val="24"/>
              </w:rPr>
              <w:t xml:space="preserve">____________________, именуемое далее «Лицензиар», в лице ________________, действующего на основании ______________, </w:t>
            </w:r>
          </w:p>
          <w:p w:rsidR="002D7E98" w:rsidRDefault="00CF6102">
            <w:pPr>
              <w:widowControl w:val="0"/>
              <w:tabs>
                <w:tab w:val="left" w:pos="1418"/>
              </w:tabs>
              <w:snapToGrid w:val="0"/>
              <w:spacing w:line="240" w:lineRule="auto"/>
              <w:ind w:firstLine="0"/>
              <w:rPr>
                <w:bCs/>
                <w:sz w:val="24"/>
                <w:szCs w:val="24"/>
              </w:rPr>
            </w:pPr>
            <w:r>
              <w:rPr>
                <w:sz w:val="24"/>
                <w:szCs w:val="24"/>
              </w:rPr>
              <w:t xml:space="preserve">____________________, именуемое далее «Лицензиат», в лице ________________, действующего на основании ______________, составили настоящий акт о том, что Лицензиар надлежащим образом исполнил свое обязательство по передаче прав использования ПО </w:t>
            </w:r>
            <w:r>
              <w:rPr>
                <w:bCs/>
                <w:sz w:val="24"/>
                <w:szCs w:val="24"/>
              </w:rPr>
              <w:t xml:space="preserve">по </w:t>
            </w:r>
            <w:r>
              <w:rPr>
                <w:sz w:val="24"/>
                <w:szCs w:val="24"/>
              </w:rPr>
              <w:t>Договору</w:t>
            </w:r>
            <w:r>
              <w:rPr>
                <w:bCs/>
                <w:sz w:val="24"/>
                <w:szCs w:val="24"/>
              </w:rPr>
              <w:t xml:space="preserve"> </w:t>
            </w:r>
            <w:r>
              <w:rPr>
                <w:bCs/>
                <w:sz w:val="24"/>
                <w:szCs w:val="24"/>
              </w:rPr>
              <w:t>№______ от _____________на следующие ПО:</w:t>
            </w:r>
          </w:p>
          <w:p w:rsidR="002D7E98" w:rsidRDefault="002D7E98">
            <w:pPr>
              <w:widowControl w:val="0"/>
              <w:tabs>
                <w:tab w:val="left" w:pos="1418"/>
              </w:tabs>
              <w:snapToGrid w:val="0"/>
              <w:spacing w:line="240" w:lineRule="auto"/>
              <w:ind w:firstLine="0"/>
              <w:rPr>
                <w:bCs/>
                <w:sz w:val="24"/>
                <w:szCs w:val="24"/>
              </w:rPr>
            </w:pPr>
          </w:p>
          <w:tbl>
            <w:tblPr>
              <w:tblW w:w="9245" w:type="dxa"/>
              <w:tblLayout w:type="fixed"/>
              <w:tblLook w:val="0000" w:firstRow="0" w:lastRow="0" w:firstColumn="0" w:lastColumn="0" w:noHBand="0" w:noVBand="0"/>
            </w:tblPr>
            <w:tblGrid>
              <w:gridCol w:w="443"/>
              <w:gridCol w:w="696"/>
              <w:gridCol w:w="321"/>
              <w:gridCol w:w="609"/>
              <w:gridCol w:w="824"/>
              <w:gridCol w:w="803"/>
              <w:gridCol w:w="615"/>
              <w:gridCol w:w="1355"/>
              <w:gridCol w:w="63"/>
              <w:gridCol w:w="848"/>
              <w:gridCol w:w="557"/>
              <w:gridCol w:w="58"/>
              <w:gridCol w:w="817"/>
              <w:gridCol w:w="227"/>
              <w:gridCol w:w="394"/>
              <w:gridCol w:w="615"/>
            </w:tblGrid>
            <w:tr w:rsidR="002D7E98">
              <w:trPr>
                <w:trHeight w:val="607"/>
              </w:trPr>
              <w:tc>
                <w:tcPr>
                  <w:tcW w:w="442" w:type="dxa"/>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 п\п</w:t>
                  </w:r>
                </w:p>
              </w:tc>
              <w:tc>
                <w:tcPr>
                  <w:tcW w:w="696" w:type="dxa"/>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 xml:space="preserve">Код продукта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Наименование ПО</w:t>
                  </w:r>
                </w:p>
              </w:tc>
              <w:tc>
                <w:tcPr>
                  <w:tcW w:w="824" w:type="dxa"/>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bCs/>
                      <w:color w:val="000000"/>
                      <w:sz w:val="16"/>
                      <w:szCs w:val="16"/>
                    </w:rPr>
                    <w:t>Производитель</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 xml:space="preserve">Порядковый номер реестровой записи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Дата начала предоставленного права использования</w:t>
                  </w:r>
                </w:p>
                <w:p w:rsidR="002D7E98" w:rsidRDefault="002D7E98">
                  <w:pPr>
                    <w:widowControl w:val="0"/>
                    <w:suppressAutoHyphens w:val="0"/>
                    <w:spacing w:line="240" w:lineRule="auto"/>
                    <w:ind w:firstLine="0"/>
                    <w:jc w:val="center"/>
                    <w:rPr>
                      <w:b/>
                      <w:sz w:val="16"/>
                      <w:szCs w:val="16"/>
                      <w:lang w:eastAsia="en-US"/>
                    </w:rPr>
                  </w:pPr>
                </w:p>
              </w:tc>
              <w:tc>
                <w:tcPr>
                  <w:tcW w:w="1405"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Дата окончания предоставленного права использования</w:t>
                  </w:r>
                </w:p>
                <w:p w:rsidR="002D7E98" w:rsidRDefault="002D7E98">
                  <w:pPr>
                    <w:widowControl w:val="0"/>
                    <w:suppressAutoHyphens w:val="0"/>
                    <w:spacing w:line="240" w:lineRule="auto"/>
                    <w:ind w:firstLine="0"/>
                    <w:jc w:val="center"/>
                    <w:rPr>
                      <w:b/>
                      <w:sz w:val="16"/>
                      <w:szCs w:val="16"/>
                      <w:lang w:eastAsia="en-US"/>
                    </w:rPr>
                  </w:pPr>
                </w:p>
              </w:tc>
              <w:tc>
                <w:tcPr>
                  <w:tcW w:w="875"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Срок действия ПО</w:t>
                  </w:r>
                </w:p>
              </w:tc>
              <w:tc>
                <w:tcPr>
                  <w:tcW w:w="621" w:type="dxa"/>
                  <w:gridSpan w:val="2"/>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Ед. изм</w:t>
                  </w:r>
                </w:p>
              </w:tc>
              <w:tc>
                <w:tcPr>
                  <w:tcW w:w="615" w:type="dxa"/>
                  <w:tcBorders>
                    <w:top w:val="single" w:sz="6" w:space="0" w:color="000000"/>
                    <w:left w:val="single" w:sz="6" w:space="0" w:color="000000"/>
                    <w:bottom w:val="single" w:sz="6" w:space="0" w:color="000000"/>
                    <w:right w:val="single" w:sz="6" w:space="0" w:color="000000"/>
                  </w:tcBorders>
                  <w:shd w:val="clear" w:color="auto" w:fill="D0CECE"/>
                </w:tcPr>
                <w:p w:rsidR="002D7E98" w:rsidRDefault="00CF6102">
                  <w:pPr>
                    <w:widowControl w:val="0"/>
                    <w:suppressAutoHyphens w:val="0"/>
                    <w:spacing w:line="240" w:lineRule="auto"/>
                    <w:ind w:firstLine="0"/>
                    <w:jc w:val="center"/>
                    <w:rPr>
                      <w:b/>
                      <w:sz w:val="16"/>
                      <w:szCs w:val="16"/>
                      <w:lang w:eastAsia="en-US"/>
                    </w:rPr>
                  </w:pPr>
                  <w:r>
                    <w:rPr>
                      <w:b/>
                      <w:sz w:val="16"/>
                      <w:szCs w:val="16"/>
                      <w:lang w:eastAsia="en-US"/>
                    </w:rPr>
                    <w:t>Количество</w:t>
                  </w:r>
                </w:p>
              </w:tc>
            </w:tr>
            <w:tr w:rsidR="002D7E98">
              <w:trPr>
                <w:trHeight w:val="187"/>
              </w:trPr>
              <w:tc>
                <w:tcPr>
                  <w:tcW w:w="442" w:type="dxa"/>
                  <w:tcBorders>
                    <w:top w:val="single" w:sz="6" w:space="0" w:color="000000"/>
                    <w:left w:val="single" w:sz="6" w:space="0" w:color="000000"/>
                    <w:bottom w:val="single" w:sz="6" w:space="0" w:color="000000"/>
                    <w:right w:val="single" w:sz="6" w:space="0" w:color="000000"/>
                  </w:tcBorders>
                  <w:vAlign w:val="center"/>
                </w:tcPr>
                <w:p w:rsidR="002D7E98" w:rsidRDefault="00CF6102">
                  <w:pPr>
                    <w:widowControl w:val="0"/>
                    <w:spacing w:line="240" w:lineRule="auto"/>
                    <w:ind w:firstLine="0"/>
                    <w:rPr>
                      <w:sz w:val="16"/>
                      <w:szCs w:val="16"/>
                    </w:rPr>
                  </w:pPr>
                  <w:r>
                    <w:rPr>
                      <w:sz w:val="16"/>
                      <w:szCs w:val="16"/>
                    </w:rPr>
                    <w:t>1.</w:t>
                  </w:r>
                </w:p>
              </w:tc>
              <w:tc>
                <w:tcPr>
                  <w:tcW w:w="696"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930"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24"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0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7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21"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15"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r>
            <w:tr w:rsidR="002D7E98">
              <w:trPr>
                <w:trHeight w:val="177"/>
              </w:trPr>
              <w:tc>
                <w:tcPr>
                  <w:tcW w:w="442" w:type="dxa"/>
                  <w:tcBorders>
                    <w:top w:val="single" w:sz="6" w:space="0" w:color="000000"/>
                    <w:left w:val="single" w:sz="6" w:space="0" w:color="000000"/>
                    <w:bottom w:val="single" w:sz="6" w:space="0" w:color="000000"/>
                    <w:right w:val="single" w:sz="6" w:space="0" w:color="000000"/>
                  </w:tcBorders>
                  <w:vAlign w:val="center"/>
                </w:tcPr>
                <w:p w:rsidR="002D7E98" w:rsidRDefault="00CF6102">
                  <w:pPr>
                    <w:widowControl w:val="0"/>
                    <w:spacing w:line="240" w:lineRule="auto"/>
                    <w:ind w:firstLine="0"/>
                    <w:rPr>
                      <w:sz w:val="16"/>
                      <w:szCs w:val="16"/>
                    </w:rPr>
                  </w:pPr>
                  <w:r>
                    <w:rPr>
                      <w:sz w:val="16"/>
                      <w:szCs w:val="16"/>
                    </w:rPr>
                    <w:t>2.</w:t>
                  </w:r>
                </w:p>
              </w:tc>
              <w:tc>
                <w:tcPr>
                  <w:tcW w:w="696"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930"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24"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0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7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21"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15"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r>
            <w:tr w:rsidR="002D7E98">
              <w:trPr>
                <w:trHeight w:val="187"/>
              </w:trPr>
              <w:tc>
                <w:tcPr>
                  <w:tcW w:w="442" w:type="dxa"/>
                  <w:tcBorders>
                    <w:top w:val="single" w:sz="6" w:space="0" w:color="000000"/>
                    <w:left w:val="single" w:sz="6" w:space="0" w:color="000000"/>
                    <w:bottom w:val="single" w:sz="6" w:space="0" w:color="000000"/>
                    <w:right w:val="single" w:sz="6" w:space="0" w:color="000000"/>
                  </w:tcBorders>
                  <w:vAlign w:val="center"/>
                </w:tcPr>
                <w:p w:rsidR="002D7E98" w:rsidRDefault="00CF6102">
                  <w:pPr>
                    <w:widowControl w:val="0"/>
                    <w:spacing w:line="240" w:lineRule="auto"/>
                    <w:ind w:firstLine="0"/>
                    <w:rPr>
                      <w:sz w:val="16"/>
                      <w:szCs w:val="16"/>
                    </w:rPr>
                  </w:pPr>
                  <w:r>
                    <w:rPr>
                      <w:sz w:val="16"/>
                      <w:szCs w:val="16"/>
                    </w:rPr>
                    <w:t>3.‍</w:t>
                  </w:r>
                </w:p>
              </w:tc>
              <w:tc>
                <w:tcPr>
                  <w:tcW w:w="696"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930"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24"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140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875"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21" w:type="dxa"/>
                  <w:gridSpan w:val="2"/>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c>
                <w:tcPr>
                  <w:tcW w:w="615" w:type="dxa"/>
                  <w:tcBorders>
                    <w:top w:val="single" w:sz="6" w:space="0" w:color="000000"/>
                    <w:left w:val="single" w:sz="6" w:space="0" w:color="000000"/>
                    <w:bottom w:val="single" w:sz="6" w:space="0" w:color="000000"/>
                    <w:right w:val="single" w:sz="6" w:space="0" w:color="000000"/>
                  </w:tcBorders>
                </w:tcPr>
                <w:p w:rsidR="002D7E98" w:rsidRDefault="002D7E98">
                  <w:pPr>
                    <w:widowControl w:val="0"/>
                    <w:spacing w:line="240" w:lineRule="auto"/>
                    <w:rPr>
                      <w:sz w:val="16"/>
                      <w:szCs w:val="16"/>
                    </w:rPr>
                  </w:pPr>
                </w:p>
              </w:tc>
            </w:tr>
            <w:tr w:rsidR="002D7E98">
              <w:trPr>
                <w:trHeight w:val="177"/>
              </w:trPr>
              <w:tc>
                <w:tcPr>
                  <w:tcW w:w="442" w:type="dxa"/>
                  <w:tcBorders>
                    <w:top w:val="single" w:sz="6" w:space="0" w:color="000000"/>
                    <w:left w:val="single" w:sz="6" w:space="0" w:color="000000"/>
                    <w:bottom w:val="single" w:sz="4" w:space="0" w:color="000000"/>
                    <w:right w:val="single" w:sz="6" w:space="0" w:color="000000"/>
                  </w:tcBorders>
                </w:tcPr>
                <w:p w:rsidR="002D7E98" w:rsidRDefault="00CF6102">
                  <w:pPr>
                    <w:widowControl w:val="0"/>
                    <w:spacing w:line="240" w:lineRule="auto"/>
                    <w:ind w:firstLine="0"/>
                    <w:rPr>
                      <w:sz w:val="16"/>
                      <w:szCs w:val="16"/>
                    </w:rPr>
                  </w:pPr>
                  <w:r>
                    <w:rPr>
                      <w:sz w:val="16"/>
                      <w:szCs w:val="16"/>
                    </w:rPr>
                    <w:t>4.</w:t>
                  </w:r>
                </w:p>
              </w:tc>
              <w:tc>
                <w:tcPr>
                  <w:tcW w:w="696" w:type="dxa"/>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930"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824" w:type="dxa"/>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1418"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1405"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875"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621" w:type="dxa"/>
                  <w:gridSpan w:val="2"/>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c>
                <w:tcPr>
                  <w:tcW w:w="615" w:type="dxa"/>
                  <w:tcBorders>
                    <w:top w:val="single" w:sz="6" w:space="0" w:color="000000"/>
                    <w:left w:val="single" w:sz="6" w:space="0" w:color="000000"/>
                    <w:bottom w:val="single" w:sz="4" w:space="0" w:color="000000"/>
                    <w:right w:val="single" w:sz="6" w:space="0" w:color="000000"/>
                  </w:tcBorders>
                </w:tcPr>
                <w:p w:rsidR="002D7E98" w:rsidRDefault="002D7E98">
                  <w:pPr>
                    <w:widowControl w:val="0"/>
                    <w:spacing w:line="240" w:lineRule="auto"/>
                    <w:rPr>
                      <w:sz w:val="16"/>
                      <w:szCs w:val="16"/>
                    </w:rPr>
                  </w:pPr>
                </w:p>
              </w:tc>
            </w:tr>
            <w:tr w:rsidR="002D7E98">
              <w:trPr>
                <w:trHeight w:val="177"/>
              </w:trPr>
              <w:tc>
                <w:tcPr>
                  <w:tcW w:w="1459" w:type="dxa"/>
                  <w:gridSpan w:val="3"/>
                  <w:tcBorders>
                    <w:top w:val="single" w:sz="4" w:space="0" w:color="000000"/>
                  </w:tcBorders>
                </w:tcPr>
                <w:p w:rsidR="002D7E98" w:rsidRDefault="002D7E98">
                  <w:pPr>
                    <w:widowControl w:val="0"/>
                    <w:spacing w:line="240" w:lineRule="auto"/>
                    <w:jc w:val="right"/>
                    <w:rPr>
                      <w:b/>
                      <w:sz w:val="16"/>
                      <w:szCs w:val="16"/>
                    </w:rPr>
                  </w:pPr>
                </w:p>
              </w:tc>
              <w:tc>
                <w:tcPr>
                  <w:tcW w:w="2236" w:type="dxa"/>
                  <w:gridSpan w:val="3"/>
                  <w:tcBorders>
                    <w:top w:val="single" w:sz="4" w:space="0" w:color="000000"/>
                  </w:tcBorders>
                </w:tcPr>
                <w:p w:rsidR="002D7E98" w:rsidRDefault="002D7E98">
                  <w:pPr>
                    <w:widowControl w:val="0"/>
                    <w:spacing w:line="240" w:lineRule="auto"/>
                    <w:jc w:val="right"/>
                    <w:rPr>
                      <w:b/>
                      <w:sz w:val="16"/>
                      <w:szCs w:val="16"/>
                    </w:rPr>
                  </w:pPr>
                </w:p>
              </w:tc>
              <w:tc>
                <w:tcPr>
                  <w:tcW w:w="1970" w:type="dxa"/>
                  <w:gridSpan w:val="2"/>
                  <w:tcBorders>
                    <w:top w:val="single" w:sz="4" w:space="0" w:color="000000"/>
                  </w:tcBorders>
                </w:tcPr>
                <w:p w:rsidR="002D7E98" w:rsidRDefault="002D7E98">
                  <w:pPr>
                    <w:widowControl w:val="0"/>
                    <w:spacing w:line="240" w:lineRule="auto"/>
                    <w:jc w:val="right"/>
                    <w:rPr>
                      <w:b/>
                      <w:sz w:val="16"/>
                      <w:szCs w:val="16"/>
                    </w:rPr>
                  </w:pPr>
                </w:p>
              </w:tc>
              <w:tc>
                <w:tcPr>
                  <w:tcW w:w="911" w:type="dxa"/>
                  <w:gridSpan w:val="2"/>
                  <w:tcBorders>
                    <w:top w:val="single" w:sz="4" w:space="0" w:color="000000"/>
                  </w:tcBorders>
                </w:tcPr>
                <w:p w:rsidR="002D7E98" w:rsidRDefault="002D7E98">
                  <w:pPr>
                    <w:widowControl w:val="0"/>
                    <w:spacing w:line="240" w:lineRule="auto"/>
                    <w:jc w:val="right"/>
                    <w:rPr>
                      <w:b/>
                      <w:sz w:val="16"/>
                      <w:szCs w:val="16"/>
                    </w:rPr>
                  </w:pPr>
                </w:p>
              </w:tc>
              <w:tc>
                <w:tcPr>
                  <w:tcW w:w="615" w:type="dxa"/>
                  <w:gridSpan w:val="2"/>
                  <w:tcBorders>
                    <w:top w:val="single" w:sz="4" w:space="0" w:color="000000"/>
                  </w:tcBorders>
                </w:tcPr>
                <w:p w:rsidR="002D7E98" w:rsidRDefault="002D7E98">
                  <w:pPr>
                    <w:widowControl w:val="0"/>
                    <w:spacing w:line="240" w:lineRule="auto"/>
                    <w:jc w:val="right"/>
                    <w:rPr>
                      <w:b/>
                      <w:sz w:val="16"/>
                      <w:szCs w:val="16"/>
                    </w:rPr>
                  </w:pPr>
                </w:p>
              </w:tc>
              <w:tc>
                <w:tcPr>
                  <w:tcW w:w="1044" w:type="dxa"/>
                  <w:gridSpan w:val="2"/>
                  <w:tcBorders>
                    <w:top w:val="single" w:sz="4" w:space="0" w:color="000000"/>
                  </w:tcBorders>
                </w:tcPr>
                <w:p w:rsidR="002D7E98" w:rsidRDefault="002D7E98">
                  <w:pPr>
                    <w:widowControl w:val="0"/>
                    <w:spacing w:line="240" w:lineRule="auto"/>
                    <w:jc w:val="right"/>
                    <w:rPr>
                      <w:b/>
                      <w:sz w:val="16"/>
                      <w:szCs w:val="16"/>
                    </w:rPr>
                  </w:pPr>
                </w:p>
              </w:tc>
              <w:tc>
                <w:tcPr>
                  <w:tcW w:w="394" w:type="dxa"/>
                </w:tcPr>
                <w:p w:rsidR="002D7E98" w:rsidRDefault="002D7E98">
                  <w:pPr>
                    <w:widowControl w:val="0"/>
                  </w:pPr>
                </w:p>
              </w:tc>
              <w:tc>
                <w:tcPr>
                  <w:tcW w:w="615" w:type="dxa"/>
                </w:tcPr>
                <w:p w:rsidR="002D7E98" w:rsidRDefault="002D7E98">
                  <w:pPr>
                    <w:widowControl w:val="0"/>
                  </w:pPr>
                </w:p>
              </w:tc>
            </w:tr>
          </w:tbl>
          <w:p w:rsidR="002D7E98" w:rsidRDefault="002D7E98">
            <w:pPr>
              <w:widowControl w:val="0"/>
              <w:tabs>
                <w:tab w:val="left" w:pos="1418"/>
              </w:tabs>
              <w:snapToGrid w:val="0"/>
              <w:spacing w:line="240" w:lineRule="auto"/>
              <w:ind w:firstLine="0"/>
              <w:rPr>
                <w:sz w:val="24"/>
                <w:szCs w:val="24"/>
              </w:rPr>
            </w:pPr>
          </w:p>
          <w:p w:rsidR="002D7E98" w:rsidRDefault="002D7E98">
            <w:pPr>
              <w:widowControl w:val="0"/>
              <w:tabs>
                <w:tab w:val="left" w:pos="1418"/>
              </w:tabs>
              <w:snapToGrid w:val="0"/>
              <w:spacing w:line="240" w:lineRule="auto"/>
              <w:ind w:firstLine="0"/>
              <w:rPr>
                <w:sz w:val="24"/>
                <w:szCs w:val="24"/>
              </w:rPr>
            </w:pPr>
          </w:p>
          <w:tbl>
            <w:tblPr>
              <w:tblW w:w="9303" w:type="dxa"/>
              <w:tblLayout w:type="fixed"/>
              <w:tblLook w:val="04A0" w:firstRow="1" w:lastRow="0" w:firstColumn="1" w:lastColumn="0" w:noHBand="0" w:noVBand="1"/>
            </w:tblPr>
            <w:tblGrid>
              <w:gridCol w:w="4651"/>
              <w:gridCol w:w="4652"/>
            </w:tblGrid>
            <w:tr w:rsidR="002D7E98">
              <w:tc>
                <w:tcPr>
                  <w:tcW w:w="4651" w:type="dxa"/>
                </w:tcPr>
                <w:p w:rsidR="002D7E98" w:rsidRDefault="00CF6102">
                  <w:pPr>
                    <w:widowControl w:val="0"/>
                    <w:tabs>
                      <w:tab w:val="left" w:pos="1418"/>
                    </w:tabs>
                    <w:snapToGrid w:val="0"/>
                    <w:spacing w:line="240" w:lineRule="auto"/>
                    <w:ind w:firstLine="0"/>
                    <w:rPr>
                      <w:bCs/>
                      <w:sz w:val="24"/>
                      <w:szCs w:val="24"/>
                    </w:rPr>
                  </w:pPr>
                  <w:r>
                    <w:rPr>
                      <w:bCs/>
                      <w:sz w:val="24"/>
                      <w:szCs w:val="24"/>
                    </w:rPr>
                    <w:t>Лицензиат:</w:t>
                  </w:r>
                </w:p>
              </w:tc>
              <w:tc>
                <w:tcPr>
                  <w:tcW w:w="4651" w:type="dxa"/>
                </w:tcPr>
                <w:p w:rsidR="002D7E98" w:rsidRDefault="00CF6102">
                  <w:pPr>
                    <w:widowControl w:val="0"/>
                    <w:tabs>
                      <w:tab w:val="left" w:pos="1418"/>
                    </w:tabs>
                    <w:snapToGrid w:val="0"/>
                    <w:spacing w:line="240" w:lineRule="auto"/>
                    <w:ind w:firstLine="0"/>
                    <w:rPr>
                      <w:bCs/>
                      <w:sz w:val="24"/>
                      <w:szCs w:val="24"/>
                    </w:rPr>
                  </w:pPr>
                  <w:r>
                    <w:rPr>
                      <w:bCs/>
                      <w:sz w:val="24"/>
                      <w:szCs w:val="24"/>
                    </w:rPr>
                    <w:t>Лицензиар:</w:t>
                  </w:r>
                </w:p>
              </w:tc>
            </w:tr>
            <w:tr w:rsidR="002D7E98">
              <w:tc>
                <w:tcPr>
                  <w:tcW w:w="4651" w:type="dxa"/>
                </w:tcPr>
                <w:p w:rsidR="002D7E98" w:rsidRDefault="002D7E98">
                  <w:pPr>
                    <w:widowControl w:val="0"/>
                    <w:tabs>
                      <w:tab w:val="left" w:pos="1418"/>
                    </w:tabs>
                    <w:snapToGrid w:val="0"/>
                    <w:spacing w:line="240" w:lineRule="auto"/>
                    <w:ind w:firstLine="0"/>
                    <w:rPr>
                      <w:sz w:val="24"/>
                      <w:szCs w:val="24"/>
                    </w:rPr>
                  </w:pPr>
                </w:p>
                <w:p w:rsidR="002D7E98" w:rsidRDefault="002D7E98">
                  <w:pPr>
                    <w:widowControl w:val="0"/>
                    <w:tabs>
                      <w:tab w:val="left" w:pos="1418"/>
                    </w:tabs>
                    <w:snapToGrid w:val="0"/>
                    <w:spacing w:line="240" w:lineRule="auto"/>
                    <w:ind w:firstLine="0"/>
                    <w:rPr>
                      <w:sz w:val="24"/>
                      <w:szCs w:val="24"/>
                    </w:rPr>
                  </w:pPr>
                </w:p>
                <w:p w:rsidR="002D7E98" w:rsidRDefault="00CF6102">
                  <w:pPr>
                    <w:widowControl w:val="0"/>
                    <w:tabs>
                      <w:tab w:val="left" w:pos="1418"/>
                    </w:tabs>
                    <w:snapToGrid w:val="0"/>
                    <w:spacing w:line="240" w:lineRule="auto"/>
                    <w:ind w:firstLine="0"/>
                    <w:rPr>
                      <w:sz w:val="24"/>
                      <w:szCs w:val="24"/>
                    </w:rPr>
                  </w:pPr>
                  <w:r>
                    <w:rPr>
                      <w:sz w:val="24"/>
                      <w:szCs w:val="24"/>
                    </w:rPr>
                    <w:t xml:space="preserve">_______________ / _______________ </w:t>
                  </w:r>
                </w:p>
                <w:p w:rsidR="002D7E98" w:rsidRDefault="002D7E98">
                  <w:pPr>
                    <w:widowControl w:val="0"/>
                    <w:tabs>
                      <w:tab w:val="left" w:pos="1418"/>
                    </w:tabs>
                    <w:snapToGrid w:val="0"/>
                    <w:spacing w:line="240" w:lineRule="auto"/>
                    <w:ind w:firstLine="0"/>
                    <w:rPr>
                      <w:sz w:val="24"/>
                      <w:szCs w:val="24"/>
                    </w:rPr>
                  </w:pPr>
                </w:p>
              </w:tc>
              <w:tc>
                <w:tcPr>
                  <w:tcW w:w="4651" w:type="dxa"/>
                </w:tcPr>
                <w:p w:rsidR="002D7E98" w:rsidRDefault="002D7E98">
                  <w:pPr>
                    <w:widowControl w:val="0"/>
                    <w:tabs>
                      <w:tab w:val="left" w:pos="1418"/>
                    </w:tabs>
                    <w:snapToGrid w:val="0"/>
                    <w:spacing w:line="240" w:lineRule="auto"/>
                    <w:ind w:firstLine="0"/>
                    <w:rPr>
                      <w:sz w:val="24"/>
                      <w:szCs w:val="24"/>
                    </w:rPr>
                  </w:pPr>
                </w:p>
                <w:p w:rsidR="002D7E98" w:rsidRDefault="002D7E98">
                  <w:pPr>
                    <w:widowControl w:val="0"/>
                    <w:tabs>
                      <w:tab w:val="left" w:pos="1418"/>
                    </w:tabs>
                    <w:snapToGrid w:val="0"/>
                    <w:spacing w:line="240" w:lineRule="auto"/>
                    <w:ind w:firstLine="0"/>
                    <w:rPr>
                      <w:sz w:val="24"/>
                      <w:szCs w:val="24"/>
                    </w:rPr>
                  </w:pPr>
                </w:p>
                <w:p w:rsidR="002D7E98" w:rsidRDefault="00CF6102">
                  <w:pPr>
                    <w:widowControl w:val="0"/>
                    <w:tabs>
                      <w:tab w:val="left" w:pos="1418"/>
                    </w:tabs>
                    <w:snapToGrid w:val="0"/>
                    <w:spacing w:line="240" w:lineRule="auto"/>
                    <w:ind w:firstLine="0"/>
                    <w:rPr>
                      <w:sz w:val="24"/>
                      <w:szCs w:val="24"/>
                    </w:rPr>
                  </w:pPr>
                  <w:r>
                    <w:rPr>
                      <w:sz w:val="24"/>
                      <w:szCs w:val="24"/>
                    </w:rPr>
                    <w:t xml:space="preserve">_______________ / _______________ </w:t>
                  </w:r>
                </w:p>
                <w:p w:rsidR="002D7E98" w:rsidRDefault="002D7E98">
                  <w:pPr>
                    <w:widowControl w:val="0"/>
                    <w:tabs>
                      <w:tab w:val="left" w:pos="1418"/>
                    </w:tabs>
                    <w:snapToGrid w:val="0"/>
                    <w:spacing w:line="240" w:lineRule="auto"/>
                    <w:ind w:firstLine="0"/>
                    <w:rPr>
                      <w:sz w:val="24"/>
                      <w:szCs w:val="24"/>
                    </w:rPr>
                  </w:pPr>
                </w:p>
              </w:tc>
            </w:tr>
          </w:tbl>
          <w:p w:rsidR="002D7E98" w:rsidRDefault="002D7E98">
            <w:pPr>
              <w:widowControl w:val="0"/>
              <w:tabs>
                <w:tab w:val="left" w:pos="1418"/>
              </w:tabs>
              <w:spacing w:line="240" w:lineRule="auto"/>
              <w:ind w:firstLine="0"/>
              <w:rPr>
                <w:b/>
                <w:i/>
                <w:iCs/>
                <w:sz w:val="24"/>
                <w:szCs w:val="24"/>
                <w:lang w:val="x-none"/>
              </w:rPr>
            </w:pPr>
          </w:p>
        </w:tc>
      </w:tr>
    </w:tbl>
    <w:p w:rsidR="002D7E98" w:rsidRDefault="002D7E98">
      <w:pPr>
        <w:tabs>
          <w:tab w:val="left" w:pos="1418"/>
        </w:tabs>
        <w:spacing w:line="240" w:lineRule="auto"/>
        <w:ind w:firstLine="0"/>
        <w:rPr>
          <w:sz w:val="24"/>
          <w:szCs w:val="24"/>
        </w:rPr>
      </w:pPr>
    </w:p>
    <w:p w:rsidR="002D7E98" w:rsidRDefault="002D7E98">
      <w:pPr>
        <w:tabs>
          <w:tab w:val="left" w:pos="1418"/>
        </w:tabs>
        <w:spacing w:line="240" w:lineRule="auto"/>
        <w:rPr>
          <w:sz w:val="24"/>
          <w:szCs w:val="24"/>
          <w:lang w:eastAsia="ar-SA"/>
        </w:rPr>
      </w:pPr>
    </w:p>
    <w:tbl>
      <w:tblPr>
        <w:tblW w:w="9889" w:type="dxa"/>
        <w:tblLayout w:type="fixed"/>
        <w:tblLook w:val="04A0" w:firstRow="1" w:lastRow="0" w:firstColumn="1" w:lastColumn="0" w:noHBand="0" w:noVBand="1"/>
      </w:tblPr>
      <w:tblGrid>
        <w:gridCol w:w="4785"/>
        <w:gridCol w:w="5104"/>
      </w:tblGrid>
      <w:tr w:rsidR="002D7E98">
        <w:tc>
          <w:tcPr>
            <w:tcW w:w="4785" w:type="dxa"/>
          </w:tcPr>
          <w:p w:rsidR="002D7E98" w:rsidRDefault="00CF6102">
            <w:pPr>
              <w:widowControl w:val="0"/>
              <w:tabs>
                <w:tab w:val="left" w:pos="1418"/>
              </w:tabs>
              <w:snapToGrid w:val="0"/>
              <w:spacing w:line="240" w:lineRule="auto"/>
              <w:ind w:firstLine="0"/>
              <w:jc w:val="left"/>
              <w:rPr>
                <w:b/>
                <w:sz w:val="24"/>
                <w:szCs w:val="24"/>
              </w:rPr>
            </w:pPr>
            <w:r>
              <w:rPr>
                <w:b/>
                <w:sz w:val="24"/>
                <w:szCs w:val="24"/>
              </w:rPr>
              <w:t>Лицензиат:</w:t>
            </w:r>
          </w:p>
          <w:p w:rsidR="002D7E98" w:rsidRDefault="00CF6102">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c>
          <w:tcPr>
            <w:tcW w:w="5103" w:type="dxa"/>
          </w:tcPr>
          <w:p w:rsidR="002D7E98" w:rsidRDefault="00CF6102">
            <w:pPr>
              <w:widowControl w:val="0"/>
              <w:tabs>
                <w:tab w:val="left" w:pos="1418"/>
              </w:tabs>
              <w:snapToGrid w:val="0"/>
              <w:spacing w:line="240" w:lineRule="auto"/>
              <w:ind w:firstLine="0"/>
              <w:jc w:val="left"/>
              <w:rPr>
                <w:b/>
                <w:sz w:val="24"/>
                <w:szCs w:val="24"/>
              </w:rPr>
            </w:pPr>
            <w:r>
              <w:rPr>
                <w:b/>
                <w:sz w:val="24"/>
                <w:szCs w:val="24"/>
              </w:rPr>
              <w:t>Лицензиар:</w:t>
            </w:r>
          </w:p>
          <w:p w:rsidR="002D7E98" w:rsidRDefault="00CF6102">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r>
    </w:tbl>
    <w:p w:rsidR="002D7E98" w:rsidRDefault="00CF6102">
      <w:pPr>
        <w:sectPr w:rsidR="002D7E98">
          <w:headerReference w:type="default" r:id="rId19"/>
          <w:footerReference w:type="default" r:id="rId20"/>
          <w:headerReference w:type="first" r:id="rId21"/>
          <w:footerReference w:type="first" r:id="rId22"/>
          <w:pgSz w:w="11906" w:h="16838"/>
          <w:pgMar w:top="1134" w:right="851" w:bottom="1134" w:left="1418" w:header="709" w:footer="709" w:gutter="0"/>
          <w:cols w:space="720"/>
          <w:formProt w:val="0"/>
          <w:docGrid w:linePitch="381"/>
        </w:sectPr>
      </w:pPr>
      <w:r>
        <w:br w:type="page"/>
      </w:r>
    </w:p>
    <w:p w:rsidR="002D7E98" w:rsidRDefault="00CF6102">
      <w:pPr>
        <w:spacing w:line="240" w:lineRule="auto"/>
        <w:ind w:firstLine="5103"/>
        <w:jc w:val="right"/>
        <w:rPr>
          <w:sz w:val="22"/>
          <w:szCs w:val="22"/>
        </w:rPr>
      </w:pPr>
      <w:r>
        <w:rPr>
          <w:sz w:val="22"/>
          <w:szCs w:val="22"/>
        </w:rPr>
        <w:lastRenderedPageBreak/>
        <w:t>Приложение № 3</w:t>
      </w:r>
    </w:p>
    <w:p w:rsidR="002D7E98" w:rsidRDefault="00CF6102">
      <w:pPr>
        <w:tabs>
          <w:tab w:val="left" w:pos="1418"/>
        </w:tabs>
        <w:snapToGrid w:val="0"/>
        <w:spacing w:line="240" w:lineRule="auto"/>
        <w:ind w:firstLine="5103"/>
        <w:jc w:val="right"/>
        <w:rPr>
          <w:sz w:val="22"/>
          <w:szCs w:val="22"/>
        </w:rPr>
      </w:pPr>
      <w:r>
        <w:rPr>
          <w:sz w:val="22"/>
          <w:szCs w:val="22"/>
        </w:rPr>
        <w:t xml:space="preserve">к Лицензионному договору </w:t>
      </w:r>
    </w:p>
    <w:p w:rsidR="002D7E98" w:rsidRDefault="00CF6102">
      <w:pPr>
        <w:tabs>
          <w:tab w:val="left" w:pos="1418"/>
        </w:tabs>
        <w:snapToGrid w:val="0"/>
        <w:spacing w:line="240" w:lineRule="auto"/>
        <w:ind w:firstLine="5103"/>
        <w:jc w:val="right"/>
        <w:rPr>
          <w:sz w:val="22"/>
          <w:szCs w:val="22"/>
        </w:rPr>
      </w:pPr>
      <w:r>
        <w:rPr>
          <w:sz w:val="22"/>
          <w:szCs w:val="22"/>
        </w:rPr>
        <w:t xml:space="preserve">от «____» __________ 20__ г. № _____ </w:t>
      </w:r>
    </w:p>
    <w:p w:rsidR="002D7E98" w:rsidRDefault="002D7E98">
      <w:pPr>
        <w:suppressAutoHyphens w:val="0"/>
        <w:snapToGrid w:val="0"/>
        <w:spacing w:line="240" w:lineRule="auto"/>
        <w:ind w:firstLine="0"/>
        <w:rPr>
          <w:sz w:val="22"/>
          <w:szCs w:val="22"/>
        </w:rPr>
      </w:pPr>
    </w:p>
    <w:p w:rsidR="002D7E98" w:rsidRDefault="00CF6102">
      <w:pPr>
        <w:suppressAutoHyphens w:val="0"/>
        <w:spacing w:line="240" w:lineRule="auto"/>
        <w:jc w:val="center"/>
        <w:rPr>
          <w:b/>
          <w:bCs/>
          <w:sz w:val="24"/>
          <w:szCs w:val="24"/>
        </w:rPr>
      </w:pPr>
      <w:r>
        <w:rPr>
          <w:b/>
          <w:bCs/>
          <w:sz w:val="24"/>
          <w:szCs w:val="24"/>
        </w:rPr>
        <w:t>Акт приема-передачи Сертификатов технической поддержки</w:t>
      </w:r>
    </w:p>
    <w:p w:rsidR="002D7E98" w:rsidRDefault="00CF6102">
      <w:pPr>
        <w:suppressAutoHyphens w:val="0"/>
        <w:spacing w:line="240" w:lineRule="auto"/>
        <w:ind w:firstLine="0"/>
        <w:jc w:val="center"/>
        <w:rPr>
          <w:b/>
          <w:sz w:val="24"/>
          <w:szCs w:val="24"/>
        </w:rPr>
      </w:pPr>
      <w:r>
        <w:rPr>
          <w:b/>
          <w:sz w:val="24"/>
          <w:szCs w:val="24"/>
        </w:rPr>
        <w:t>(форма)</w:t>
      </w:r>
      <w:r>
        <w:rPr>
          <w:rStyle w:val="ac"/>
          <w:b/>
          <w:sz w:val="24"/>
          <w:szCs w:val="24"/>
        </w:rPr>
        <w:footnoteReference w:id="4"/>
      </w:r>
    </w:p>
    <w:tbl>
      <w:tblPr>
        <w:tblW w:w="9918" w:type="dxa"/>
        <w:tblInd w:w="-34" w:type="dxa"/>
        <w:tblLayout w:type="fixed"/>
        <w:tblLook w:val="04A0" w:firstRow="1" w:lastRow="0" w:firstColumn="1" w:lastColumn="0" w:noHBand="0" w:noVBand="1"/>
      </w:tblPr>
      <w:tblGrid>
        <w:gridCol w:w="9918"/>
      </w:tblGrid>
      <w:tr w:rsidR="002D7E98">
        <w:tc>
          <w:tcPr>
            <w:tcW w:w="9918" w:type="dxa"/>
            <w:tcBorders>
              <w:top w:val="single" w:sz="4" w:space="0" w:color="000000"/>
              <w:left w:val="single" w:sz="4" w:space="0" w:color="000000"/>
              <w:bottom w:val="single" w:sz="4" w:space="0" w:color="000000"/>
              <w:right w:val="single" w:sz="4" w:space="0" w:color="000000"/>
            </w:tcBorders>
          </w:tcPr>
          <w:p w:rsidR="002D7E98" w:rsidRDefault="00CF6102">
            <w:pPr>
              <w:widowControl w:val="0"/>
              <w:suppressAutoHyphens w:val="0"/>
              <w:spacing w:line="240" w:lineRule="auto"/>
              <w:jc w:val="center"/>
              <w:rPr>
                <w:bCs/>
                <w:sz w:val="24"/>
                <w:szCs w:val="24"/>
              </w:rPr>
            </w:pPr>
            <w:r>
              <w:rPr>
                <w:bCs/>
                <w:sz w:val="24"/>
                <w:szCs w:val="24"/>
              </w:rPr>
              <w:t xml:space="preserve">Акт приема-передачи Сертификата </w:t>
            </w:r>
            <w:r>
              <w:rPr>
                <w:bCs/>
                <w:sz w:val="24"/>
                <w:szCs w:val="24"/>
              </w:rPr>
              <w:t>технической поддержки</w:t>
            </w:r>
          </w:p>
          <w:p w:rsidR="002D7E98" w:rsidRDefault="002D7E98">
            <w:pPr>
              <w:widowControl w:val="0"/>
              <w:suppressAutoHyphens w:val="0"/>
              <w:snapToGrid w:val="0"/>
              <w:spacing w:line="240" w:lineRule="auto"/>
              <w:rPr>
                <w:sz w:val="24"/>
                <w:szCs w:val="24"/>
              </w:rPr>
            </w:pPr>
          </w:p>
          <w:p w:rsidR="002D7E98" w:rsidRDefault="00CF6102">
            <w:pPr>
              <w:widowControl w:val="0"/>
              <w:suppressAutoHyphens w:val="0"/>
              <w:snapToGrid w:val="0"/>
              <w:spacing w:line="240" w:lineRule="auto"/>
              <w:ind w:firstLine="0"/>
              <w:rPr>
                <w:sz w:val="24"/>
                <w:szCs w:val="24"/>
              </w:rPr>
            </w:pPr>
            <w:r>
              <w:rPr>
                <w:sz w:val="24"/>
                <w:szCs w:val="24"/>
              </w:rPr>
              <w:t>г.___________                                                                                            «_____» _________20_г.</w:t>
            </w:r>
          </w:p>
          <w:p w:rsidR="002D7E98" w:rsidRDefault="002D7E98">
            <w:pPr>
              <w:widowControl w:val="0"/>
              <w:suppressAutoHyphens w:val="0"/>
              <w:snapToGrid w:val="0"/>
              <w:spacing w:line="240" w:lineRule="auto"/>
              <w:rPr>
                <w:sz w:val="24"/>
                <w:szCs w:val="24"/>
              </w:rPr>
            </w:pPr>
          </w:p>
          <w:p w:rsidR="002D7E98" w:rsidRDefault="00CF6102">
            <w:pPr>
              <w:widowControl w:val="0"/>
              <w:suppressAutoHyphens w:val="0"/>
              <w:snapToGrid w:val="0"/>
              <w:spacing w:line="240" w:lineRule="auto"/>
              <w:rPr>
                <w:sz w:val="24"/>
                <w:szCs w:val="24"/>
              </w:rPr>
            </w:pPr>
            <w:r>
              <w:rPr>
                <w:sz w:val="24"/>
                <w:szCs w:val="24"/>
              </w:rPr>
              <w:t>____________________, именуемое далее «Лицензиар», в лице ________________, действующего на основании __</w:t>
            </w:r>
            <w:r>
              <w:rPr>
                <w:sz w:val="24"/>
                <w:szCs w:val="24"/>
              </w:rPr>
              <w:t xml:space="preserve">____________, </w:t>
            </w:r>
          </w:p>
          <w:p w:rsidR="002D7E98" w:rsidRDefault="00CF6102">
            <w:pPr>
              <w:widowControl w:val="0"/>
              <w:tabs>
                <w:tab w:val="left" w:pos="923"/>
              </w:tabs>
              <w:suppressAutoHyphens w:val="0"/>
              <w:spacing w:line="240" w:lineRule="auto"/>
              <w:ind w:firstLine="0"/>
              <w:rPr>
                <w:sz w:val="24"/>
                <w:szCs w:val="24"/>
              </w:rPr>
            </w:pPr>
            <w:r>
              <w:rPr>
                <w:sz w:val="24"/>
                <w:szCs w:val="24"/>
              </w:rPr>
              <w:t>____________________, именуемое далее «Лицензиат», в лице ________________, действующего на основании ______________, составили настоящий акт о том, что Лицензиар передает следующие Сертификаты на техническую поддержку программного обеспечен</w:t>
            </w:r>
            <w:r>
              <w:rPr>
                <w:sz w:val="24"/>
                <w:szCs w:val="24"/>
              </w:rPr>
              <w:t>ия, по Договору №______ от _____________:</w:t>
            </w:r>
          </w:p>
          <w:p w:rsidR="002D7E98" w:rsidRDefault="002D7E98">
            <w:pPr>
              <w:widowControl w:val="0"/>
              <w:tabs>
                <w:tab w:val="left" w:pos="923"/>
              </w:tabs>
              <w:suppressAutoHyphens w:val="0"/>
              <w:spacing w:line="240" w:lineRule="auto"/>
              <w:ind w:firstLine="0"/>
              <w:rPr>
                <w:sz w:val="24"/>
                <w:szCs w:val="24"/>
              </w:rPr>
            </w:pPr>
          </w:p>
          <w:tbl>
            <w:tblPr>
              <w:tblW w:w="9262" w:type="dxa"/>
              <w:jc w:val="center"/>
              <w:tblLayout w:type="fixed"/>
              <w:tblLook w:val="01E0" w:firstRow="1" w:lastRow="1" w:firstColumn="1" w:lastColumn="1" w:noHBand="0" w:noVBand="0"/>
            </w:tblPr>
            <w:tblGrid>
              <w:gridCol w:w="644"/>
              <w:gridCol w:w="927"/>
              <w:gridCol w:w="1166"/>
              <w:gridCol w:w="1079"/>
              <w:gridCol w:w="1418"/>
              <w:gridCol w:w="1418"/>
              <w:gridCol w:w="1233"/>
              <w:gridCol w:w="666"/>
              <w:gridCol w:w="711"/>
            </w:tblGrid>
            <w:tr w:rsidR="002D7E98">
              <w:trPr>
                <w:cantSplit/>
                <w:trHeight w:val="2153"/>
                <w:tblHeader/>
                <w:jc w:val="center"/>
              </w:trPr>
              <w:tc>
                <w:tcPr>
                  <w:tcW w:w="643"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rPr>
                  </w:pPr>
                  <w:r>
                    <w:rPr>
                      <w:b/>
                      <w:sz w:val="16"/>
                      <w:szCs w:val="16"/>
                    </w:rPr>
                    <w:t>№ п/п</w:t>
                  </w:r>
                </w:p>
              </w:tc>
              <w:tc>
                <w:tcPr>
                  <w:tcW w:w="927"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Код продукта</w:t>
                  </w:r>
                </w:p>
              </w:tc>
              <w:tc>
                <w:tcPr>
                  <w:tcW w:w="1166"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Наименование Сертификата технической поддержки</w:t>
                  </w:r>
                </w:p>
              </w:tc>
              <w:tc>
                <w:tcPr>
                  <w:tcW w:w="1079"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pacing w:line="240" w:lineRule="auto"/>
                    <w:ind w:firstLine="0"/>
                    <w:jc w:val="center"/>
                    <w:rPr>
                      <w:b/>
                      <w:sz w:val="16"/>
                      <w:szCs w:val="16"/>
                      <w:lang w:eastAsia="en-US"/>
                    </w:rPr>
                  </w:pPr>
                  <w:r>
                    <w:rPr>
                      <w:b/>
                      <w:bCs/>
                      <w:color w:val="000000"/>
                      <w:sz w:val="16"/>
                      <w:szCs w:val="16"/>
                    </w:rPr>
                    <w:t>Производитель</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pacing w:line="240" w:lineRule="auto"/>
                    <w:ind w:firstLine="0"/>
                    <w:jc w:val="center"/>
                    <w:rPr>
                      <w:b/>
                      <w:sz w:val="16"/>
                      <w:szCs w:val="16"/>
                      <w:lang w:eastAsia="en-US"/>
                    </w:rPr>
                  </w:pPr>
                  <w:r>
                    <w:rPr>
                      <w:b/>
                      <w:sz w:val="16"/>
                      <w:szCs w:val="16"/>
                      <w:lang w:eastAsia="en-US"/>
                    </w:rPr>
                    <w:t>Дата начала действия сертификата технической поддержки</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 xml:space="preserve">Дата окончания действия сертификата технической поддержки </w:t>
                  </w:r>
                </w:p>
              </w:tc>
              <w:tc>
                <w:tcPr>
                  <w:tcW w:w="1233"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 xml:space="preserve">Срок действия </w:t>
                  </w:r>
                  <w:r>
                    <w:rPr>
                      <w:b/>
                      <w:sz w:val="16"/>
                      <w:szCs w:val="16"/>
                      <w:lang w:eastAsia="en-US"/>
                    </w:rPr>
                    <w:t>Сертификата технической поддержки</w:t>
                  </w:r>
                </w:p>
              </w:tc>
              <w:tc>
                <w:tcPr>
                  <w:tcW w:w="666"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Ед. изм.</w:t>
                  </w:r>
                </w:p>
              </w:tc>
              <w:tc>
                <w:tcPr>
                  <w:tcW w:w="711" w:type="dxa"/>
                  <w:tcBorders>
                    <w:top w:val="single" w:sz="4" w:space="0" w:color="000000"/>
                    <w:left w:val="single" w:sz="4" w:space="0" w:color="000000"/>
                    <w:bottom w:val="single" w:sz="4" w:space="0" w:color="000000"/>
                    <w:right w:val="single" w:sz="4" w:space="0" w:color="000000"/>
                  </w:tcBorders>
                  <w:shd w:val="clear" w:color="auto" w:fill="D9D9D9"/>
                </w:tcPr>
                <w:p w:rsidR="002D7E98" w:rsidRDefault="00CF6102">
                  <w:pPr>
                    <w:widowControl w:val="0"/>
                    <w:suppressAutoHyphens w:val="0"/>
                    <w:snapToGrid w:val="0"/>
                    <w:spacing w:line="240" w:lineRule="auto"/>
                    <w:ind w:firstLine="0"/>
                    <w:jc w:val="center"/>
                    <w:rPr>
                      <w:b/>
                      <w:sz w:val="16"/>
                      <w:szCs w:val="16"/>
                      <w:lang w:eastAsia="en-US"/>
                    </w:rPr>
                  </w:pPr>
                  <w:r>
                    <w:rPr>
                      <w:b/>
                      <w:sz w:val="16"/>
                      <w:szCs w:val="16"/>
                      <w:lang w:eastAsia="en-US"/>
                    </w:rPr>
                    <w:t>Кол-во</w:t>
                  </w:r>
                </w:p>
              </w:tc>
            </w:tr>
            <w:tr w:rsidR="002D7E98">
              <w:trPr>
                <w:cantSplit/>
                <w:trHeight w:val="352"/>
                <w:jc w:val="center"/>
              </w:trPr>
              <w:tc>
                <w:tcPr>
                  <w:tcW w:w="643"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uppressAutoHyphens w:val="0"/>
                    <w:snapToGrid w:val="0"/>
                    <w:spacing w:line="240" w:lineRule="auto"/>
                    <w:ind w:firstLine="0"/>
                    <w:rPr>
                      <w:sz w:val="24"/>
                      <w:szCs w:val="24"/>
                    </w:rPr>
                  </w:pPr>
                  <w:r>
                    <w:rPr>
                      <w:sz w:val="16"/>
                      <w:szCs w:val="16"/>
                    </w:rPr>
                    <w:t>1.</w:t>
                  </w:r>
                </w:p>
              </w:tc>
              <w:tc>
                <w:tcPr>
                  <w:tcW w:w="92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1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07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233"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6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r>
            <w:tr w:rsidR="002D7E98">
              <w:trPr>
                <w:cantSplit/>
                <w:trHeight w:val="352"/>
                <w:jc w:val="center"/>
              </w:trPr>
              <w:tc>
                <w:tcPr>
                  <w:tcW w:w="643"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uppressAutoHyphens w:val="0"/>
                    <w:snapToGrid w:val="0"/>
                    <w:spacing w:line="240" w:lineRule="auto"/>
                    <w:ind w:firstLine="0"/>
                    <w:rPr>
                      <w:sz w:val="24"/>
                      <w:szCs w:val="24"/>
                    </w:rPr>
                  </w:pPr>
                  <w:r>
                    <w:rPr>
                      <w:sz w:val="16"/>
                      <w:szCs w:val="16"/>
                    </w:rPr>
                    <w:t>2.</w:t>
                  </w:r>
                </w:p>
              </w:tc>
              <w:tc>
                <w:tcPr>
                  <w:tcW w:w="92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1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07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233"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6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r>
            <w:tr w:rsidR="002D7E98">
              <w:trPr>
                <w:cantSplit/>
                <w:trHeight w:val="352"/>
                <w:jc w:val="center"/>
              </w:trPr>
              <w:tc>
                <w:tcPr>
                  <w:tcW w:w="643"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uppressAutoHyphens w:val="0"/>
                    <w:snapToGrid w:val="0"/>
                    <w:spacing w:line="240" w:lineRule="auto"/>
                    <w:ind w:firstLine="0"/>
                    <w:rPr>
                      <w:sz w:val="24"/>
                      <w:szCs w:val="24"/>
                    </w:rPr>
                  </w:pPr>
                  <w:r>
                    <w:rPr>
                      <w:sz w:val="16"/>
                      <w:szCs w:val="16"/>
                    </w:rPr>
                    <w:t>3.‍</w:t>
                  </w:r>
                </w:p>
              </w:tc>
              <w:tc>
                <w:tcPr>
                  <w:tcW w:w="92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1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07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1233"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666"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2D7E98" w:rsidRDefault="002D7E98">
                  <w:pPr>
                    <w:widowControl w:val="0"/>
                    <w:suppressAutoHyphens w:val="0"/>
                    <w:snapToGrid w:val="0"/>
                    <w:spacing w:line="240" w:lineRule="auto"/>
                    <w:jc w:val="right"/>
                    <w:rPr>
                      <w:sz w:val="24"/>
                      <w:szCs w:val="24"/>
                    </w:rPr>
                  </w:pPr>
                </w:p>
              </w:tc>
            </w:tr>
          </w:tbl>
          <w:p w:rsidR="002D7E98" w:rsidRDefault="002D7E98">
            <w:pPr>
              <w:widowControl w:val="0"/>
              <w:shd w:val="clear" w:color="auto" w:fill="FFFFFF"/>
              <w:rPr>
                <w:bCs/>
                <w:sz w:val="24"/>
                <w:szCs w:val="24"/>
              </w:rPr>
            </w:pPr>
          </w:p>
          <w:p w:rsidR="002D7E98" w:rsidRDefault="002D7E98">
            <w:pPr>
              <w:widowControl w:val="0"/>
              <w:suppressAutoHyphens w:val="0"/>
              <w:snapToGrid w:val="0"/>
              <w:spacing w:line="240" w:lineRule="auto"/>
              <w:rPr>
                <w:sz w:val="24"/>
                <w:szCs w:val="24"/>
              </w:rPr>
            </w:pPr>
          </w:p>
          <w:tbl>
            <w:tblPr>
              <w:tblW w:w="9571" w:type="dxa"/>
              <w:tblLayout w:type="fixed"/>
              <w:tblLook w:val="04A0" w:firstRow="1" w:lastRow="0" w:firstColumn="1" w:lastColumn="0" w:noHBand="0" w:noVBand="1"/>
            </w:tblPr>
            <w:tblGrid>
              <w:gridCol w:w="4785"/>
              <w:gridCol w:w="4786"/>
            </w:tblGrid>
            <w:tr w:rsidR="002D7E98">
              <w:tc>
                <w:tcPr>
                  <w:tcW w:w="4785" w:type="dxa"/>
                </w:tcPr>
                <w:p w:rsidR="002D7E98" w:rsidRDefault="00CF6102">
                  <w:pPr>
                    <w:widowControl w:val="0"/>
                    <w:suppressAutoHyphens w:val="0"/>
                    <w:snapToGrid w:val="0"/>
                    <w:spacing w:line="240" w:lineRule="auto"/>
                    <w:rPr>
                      <w:bCs/>
                      <w:sz w:val="24"/>
                      <w:szCs w:val="24"/>
                    </w:rPr>
                  </w:pPr>
                  <w:r>
                    <w:rPr>
                      <w:bCs/>
                      <w:sz w:val="24"/>
                      <w:szCs w:val="24"/>
                    </w:rPr>
                    <w:t>Лицензиар:</w:t>
                  </w:r>
                </w:p>
              </w:tc>
              <w:tc>
                <w:tcPr>
                  <w:tcW w:w="4785" w:type="dxa"/>
                </w:tcPr>
                <w:p w:rsidR="002D7E98" w:rsidRDefault="00CF6102">
                  <w:pPr>
                    <w:widowControl w:val="0"/>
                    <w:suppressAutoHyphens w:val="0"/>
                    <w:snapToGrid w:val="0"/>
                    <w:spacing w:line="240" w:lineRule="auto"/>
                    <w:rPr>
                      <w:bCs/>
                      <w:sz w:val="24"/>
                      <w:szCs w:val="24"/>
                    </w:rPr>
                  </w:pPr>
                  <w:r>
                    <w:rPr>
                      <w:bCs/>
                      <w:sz w:val="24"/>
                      <w:szCs w:val="24"/>
                    </w:rPr>
                    <w:t>Лицензиат:</w:t>
                  </w:r>
                </w:p>
              </w:tc>
            </w:tr>
            <w:tr w:rsidR="002D7E98">
              <w:tc>
                <w:tcPr>
                  <w:tcW w:w="4785" w:type="dxa"/>
                </w:tcPr>
                <w:p w:rsidR="002D7E98" w:rsidRDefault="002D7E98">
                  <w:pPr>
                    <w:widowControl w:val="0"/>
                    <w:suppressAutoHyphens w:val="0"/>
                    <w:snapToGrid w:val="0"/>
                    <w:spacing w:line="240" w:lineRule="auto"/>
                    <w:ind w:firstLine="0"/>
                    <w:rPr>
                      <w:sz w:val="24"/>
                      <w:szCs w:val="24"/>
                    </w:rPr>
                  </w:pPr>
                </w:p>
                <w:p w:rsidR="002D7E98" w:rsidRDefault="002D7E98">
                  <w:pPr>
                    <w:widowControl w:val="0"/>
                    <w:suppressAutoHyphens w:val="0"/>
                    <w:snapToGrid w:val="0"/>
                    <w:spacing w:line="240" w:lineRule="auto"/>
                    <w:ind w:firstLine="0"/>
                    <w:rPr>
                      <w:sz w:val="24"/>
                      <w:szCs w:val="24"/>
                    </w:rPr>
                  </w:pPr>
                </w:p>
                <w:p w:rsidR="002D7E98" w:rsidRDefault="00CF6102">
                  <w:pPr>
                    <w:widowControl w:val="0"/>
                    <w:suppressAutoHyphens w:val="0"/>
                    <w:snapToGrid w:val="0"/>
                    <w:spacing w:line="240" w:lineRule="auto"/>
                    <w:rPr>
                      <w:sz w:val="24"/>
                      <w:szCs w:val="24"/>
                    </w:rPr>
                  </w:pPr>
                  <w:r>
                    <w:rPr>
                      <w:sz w:val="24"/>
                      <w:szCs w:val="24"/>
                    </w:rPr>
                    <w:t xml:space="preserve">_______________ / _______________ </w:t>
                  </w:r>
                </w:p>
                <w:p w:rsidR="002D7E98" w:rsidRDefault="002D7E98">
                  <w:pPr>
                    <w:widowControl w:val="0"/>
                    <w:suppressAutoHyphens w:val="0"/>
                    <w:snapToGrid w:val="0"/>
                    <w:spacing w:line="240" w:lineRule="auto"/>
                    <w:rPr>
                      <w:sz w:val="24"/>
                      <w:szCs w:val="24"/>
                    </w:rPr>
                  </w:pPr>
                </w:p>
              </w:tc>
              <w:tc>
                <w:tcPr>
                  <w:tcW w:w="4785" w:type="dxa"/>
                </w:tcPr>
                <w:p w:rsidR="002D7E98" w:rsidRDefault="002D7E98">
                  <w:pPr>
                    <w:widowControl w:val="0"/>
                    <w:suppressAutoHyphens w:val="0"/>
                    <w:snapToGrid w:val="0"/>
                    <w:spacing w:line="240" w:lineRule="auto"/>
                    <w:ind w:firstLine="0"/>
                    <w:rPr>
                      <w:sz w:val="24"/>
                      <w:szCs w:val="24"/>
                    </w:rPr>
                  </w:pPr>
                </w:p>
                <w:p w:rsidR="002D7E98" w:rsidRDefault="00CF6102">
                  <w:pPr>
                    <w:widowControl w:val="0"/>
                    <w:suppressAutoHyphens w:val="0"/>
                    <w:snapToGrid w:val="0"/>
                    <w:spacing w:line="240" w:lineRule="auto"/>
                    <w:rPr>
                      <w:sz w:val="24"/>
                      <w:szCs w:val="24"/>
                    </w:rPr>
                  </w:pPr>
                  <w:r>
                    <w:rPr>
                      <w:sz w:val="24"/>
                      <w:szCs w:val="24"/>
                    </w:rPr>
                    <w:t xml:space="preserve">_______________ / _______________ </w:t>
                  </w:r>
                </w:p>
                <w:p w:rsidR="002D7E98" w:rsidRDefault="002D7E98">
                  <w:pPr>
                    <w:widowControl w:val="0"/>
                    <w:suppressAutoHyphens w:val="0"/>
                    <w:snapToGrid w:val="0"/>
                    <w:spacing w:line="240" w:lineRule="auto"/>
                    <w:rPr>
                      <w:sz w:val="24"/>
                      <w:szCs w:val="24"/>
                    </w:rPr>
                  </w:pPr>
                </w:p>
              </w:tc>
            </w:tr>
          </w:tbl>
          <w:p w:rsidR="002D7E98" w:rsidRDefault="002D7E98">
            <w:pPr>
              <w:widowControl w:val="0"/>
              <w:suppressAutoHyphens w:val="0"/>
              <w:spacing w:line="240" w:lineRule="auto"/>
              <w:rPr>
                <w:b/>
                <w:i/>
                <w:iCs/>
                <w:sz w:val="24"/>
                <w:szCs w:val="24"/>
                <w:lang w:val="x-none"/>
              </w:rPr>
            </w:pPr>
          </w:p>
        </w:tc>
      </w:tr>
    </w:tbl>
    <w:p w:rsidR="002D7E98" w:rsidRDefault="002D7E98">
      <w:pPr>
        <w:suppressAutoHyphens w:val="0"/>
        <w:spacing w:after="160" w:line="259" w:lineRule="auto"/>
        <w:ind w:firstLine="0"/>
        <w:jc w:val="left"/>
        <w:rPr>
          <w:lang w:val="x-none"/>
        </w:rPr>
      </w:pPr>
    </w:p>
    <w:tbl>
      <w:tblPr>
        <w:tblW w:w="9889" w:type="dxa"/>
        <w:tblLayout w:type="fixed"/>
        <w:tblLook w:val="04A0" w:firstRow="1" w:lastRow="0" w:firstColumn="1" w:lastColumn="0" w:noHBand="0" w:noVBand="1"/>
      </w:tblPr>
      <w:tblGrid>
        <w:gridCol w:w="4785"/>
        <w:gridCol w:w="5104"/>
      </w:tblGrid>
      <w:tr w:rsidR="002D7E98">
        <w:tc>
          <w:tcPr>
            <w:tcW w:w="4785" w:type="dxa"/>
          </w:tcPr>
          <w:p w:rsidR="002D7E98" w:rsidRDefault="00CF6102">
            <w:pPr>
              <w:widowControl w:val="0"/>
              <w:tabs>
                <w:tab w:val="left" w:pos="1418"/>
              </w:tabs>
              <w:snapToGrid w:val="0"/>
              <w:spacing w:line="240" w:lineRule="auto"/>
              <w:ind w:firstLine="0"/>
              <w:jc w:val="left"/>
              <w:rPr>
                <w:b/>
                <w:sz w:val="24"/>
                <w:szCs w:val="24"/>
              </w:rPr>
            </w:pPr>
            <w:r>
              <w:rPr>
                <w:b/>
                <w:sz w:val="24"/>
                <w:szCs w:val="24"/>
              </w:rPr>
              <w:t>Лицензиат:</w:t>
            </w:r>
          </w:p>
          <w:p w:rsidR="002D7E98" w:rsidRDefault="00CF6102">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c>
          <w:tcPr>
            <w:tcW w:w="5103" w:type="dxa"/>
          </w:tcPr>
          <w:p w:rsidR="002D7E98" w:rsidRDefault="00CF6102">
            <w:pPr>
              <w:widowControl w:val="0"/>
              <w:tabs>
                <w:tab w:val="left" w:pos="1418"/>
              </w:tabs>
              <w:snapToGrid w:val="0"/>
              <w:spacing w:line="240" w:lineRule="auto"/>
              <w:ind w:firstLine="0"/>
              <w:jc w:val="left"/>
              <w:rPr>
                <w:b/>
                <w:sz w:val="24"/>
                <w:szCs w:val="24"/>
              </w:rPr>
            </w:pPr>
            <w:r>
              <w:rPr>
                <w:b/>
                <w:sz w:val="24"/>
                <w:szCs w:val="24"/>
              </w:rPr>
              <w:t>Лицензиар:</w:t>
            </w:r>
          </w:p>
          <w:p w:rsidR="002D7E98" w:rsidRDefault="00CF6102">
            <w:pPr>
              <w:widowControl w:val="0"/>
              <w:tabs>
                <w:tab w:val="left" w:pos="1418"/>
              </w:tabs>
              <w:snapToGrid w:val="0"/>
              <w:spacing w:line="240" w:lineRule="auto"/>
              <w:ind w:firstLine="0"/>
              <w:jc w:val="left"/>
              <w:rPr>
                <w:sz w:val="24"/>
                <w:szCs w:val="24"/>
              </w:rPr>
            </w:pPr>
            <w:r>
              <w:rPr>
                <w:sz w:val="24"/>
                <w:szCs w:val="24"/>
              </w:rPr>
              <w:t xml:space="preserve">_______________ / _______________ </w:t>
            </w:r>
          </w:p>
        </w:tc>
      </w:tr>
    </w:tbl>
    <w:p w:rsidR="002D7E98" w:rsidRDefault="00CF6102">
      <w:pPr>
        <w:sectPr w:rsidR="002D7E98">
          <w:headerReference w:type="default" r:id="rId23"/>
          <w:footerReference w:type="default" r:id="rId24"/>
          <w:headerReference w:type="first" r:id="rId25"/>
          <w:footerReference w:type="first" r:id="rId26"/>
          <w:pgSz w:w="11906" w:h="16838"/>
          <w:pgMar w:top="1134" w:right="851" w:bottom="1134" w:left="1418" w:header="709" w:footer="709" w:gutter="0"/>
          <w:cols w:space="720"/>
          <w:formProt w:val="0"/>
          <w:docGrid w:linePitch="381"/>
        </w:sectPr>
      </w:pPr>
      <w:r>
        <w:br w:type="page"/>
      </w:r>
    </w:p>
    <w:p w:rsidR="002D7E98" w:rsidRDefault="00CF6102">
      <w:pPr>
        <w:spacing w:line="240" w:lineRule="auto"/>
        <w:ind w:firstLine="0"/>
        <w:jc w:val="right"/>
        <w:rPr>
          <w:sz w:val="22"/>
          <w:szCs w:val="22"/>
        </w:rPr>
      </w:pPr>
      <w:r>
        <w:rPr>
          <w:sz w:val="22"/>
          <w:szCs w:val="22"/>
        </w:rPr>
        <w:lastRenderedPageBreak/>
        <w:t>Приложение № 4</w:t>
      </w:r>
    </w:p>
    <w:p w:rsidR="002D7E98" w:rsidRDefault="00CF6102">
      <w:pPr>
        <w:spacing w:line="240" w:lineRule="auto"/>
        <w:jc w:val="right"/>
        <w:rPr>
          <w:rFonts w:eastAsia="Calibri"/>
          <w:sz w:val="22"/>
          <w:szCs w:val="22"/>
        </w:rPr>
      </w:pPr>
      <w:r>
        <w:rPr>
          <w:sz w:val="22"/>
          <w:szCs w:val="22"/>
        </w:rPr>
        <w:t xml:space="preserve">к Лицензионному договору </w:t>
      </w:r>
    </w:p>
    <w:p w:rsidR="002D7E98" w:rsidRDefault="00CF6102">
      <w:pPr>
        <w:spacing w:line="240" w:lineRule="auto"/>
        <w:jc w:val="right"/>
        <w:rPr>
          <w:sz w:val="22"/>
          <w:szCs w:val="22"/>
        </w:rPr>
      </w:pPr>
      <w:r>
        <w:rPr>
          <w:sz w:val="22"/>
          <w:szCs w:val="22"/>
        </w:rPr>
        <w:t xml:space="preserve">от «____» __________ 202__ г. № ______________ </w:t>
      </w:r>
    </w:p>
    <w:p w:rsidR="002D7E98" w:rsidRDefault="002D7E98">
      <w:pPr>
        <w:snapToGrid w:val="0"/>
        <w:spacing w:line="240" w:lineRule="auto"/>
        <w:jc w:val="right"/>
        <w:rPr>
          <w:sz w:val="22"/>
          <w:szCs w:val="22"/>
        </w:rPr>
      </w:pPr>
    </w:p>
    <w:p w:rsidR="002D7E98" w:rsidRDefault="002D7E98">
      <w:pPr>
        <w:snapToGrid w:val="0"/>
        <w:spacing w:line="240" w:lineRule="auto"/>
        <w:jc w:val="right"/>
        <w:rPr>
          <w:sz w:val="22"/>
          <w:szCs w:val="22"/>
        </w:rPr>
      </w:pPr>
    </w:p>
    <w:p w:rsidR="002D7E98" w:rsidRDefault="00CF6102">
      <w:pPr>
        <w:spacing w:line="240" w:lineRule="auto"/>
        <w:jc w:val="center"/>
        <w:rPr>
          <w:b/>
          <w:bCs/>
          <w:sz w:val="24"/>
          <w:szCs w:val="24"/>
        </w:rPr>
      </w:pPr>
      <w:hyperlink r:id="rId27">
        <w:r>
          <w:rPr>
            <w:b/>
            <w:bCs/>
            <w:sz w:val="24"/>
            <w:szCs w:val="24"/>
          </w:rPr>
          <w:t>Акт</w:t>
        </w:r>
      </w:hyperlink>
      <w:r>
        <w:rPr>
          <w:b/>
          <w:bCs/>
          <w:sz w:val="24"/>
          <w:szCs w:val="24"/>
        </w:rPr>
        <w:t xml:space="preserve"> приема-передачи ПО</w:t>
      </w:r>
      <w:r>
        <w:rPr>
          <w:b/>
          <w:sz w:val="24"/>
          <w:szCs w:val="24"/>
        </w:rPr>
        <w:t xml:space="preserve"> </w:t>
      </w:r>
    </w:p>
    <w:p w:rsidR="002D7E98" w:rsidRDefault="00CF6102">
      <w:pPr>
        <w:spacing w:line="240" w:lineRule="auto"/>
        <w:jc w:val="center"/>
        <w:rPr>
          <w:b/>
          <w:bCs/>
          <w:sz w:val="24"/>
          <w:szCs w:val="24"/>
        </w:rPr>
      </w:pPr>
      <w:r>
        <w:rPr>
          <w:b/>
          <w:bCs/>
          <w:sz w:val="24"/>
          <w:szCs w:val="24"/>
        </w:rPr>
        <w:t>на материальном носителе</w:t>
      </w:r>
    </w:p>
    <w:p w:rsidR="002D7E98" w:rsidRDefault="00CF6102">
      <w:pPr>
        <w:spacing w:line="240" w:lineRule="auto"/>
        <w:jc w:val="center"/>
        <w:rPr>
          <w:b/>
          <w:sz w:val="24"/>
          <w:szCs w:val="24"/>
        </w:rPr>
      </w:pPr>
      <w:r>
        <w:rPr>
          <w:b/>
          <w:sz w:val="24"/>
          <w:szCs w:val="24"/>
        </w:rPr>
        <w:t xml:space="preserve"> (форма)</w:t>
      </w:r>
    </w:p>
    <w:p w:rsidR="002D7E98" w:rsidRDefault="002D7E98">
      <w:pPr>
        <w:spacing w:line="240" w:lineRule="auto"/>
        <w:jc w:val="center"/>
        <w:rPr>
          <w:b/>
          <w:sz w:val="24"/>
          <w:szCs w:val="24"/>
        </w:rPr>
      </w:pPr>
    </w:p>
    <w:tbl>
      <w:tblPr>
        <w:tblW w:w="9661" w:type="dxa"/>
        <w:tblInd w:w="-34" w:type="dxa"/>
        <w:tblLayout w:type="fixed"/>
        <w:tblLook w:val="04A0" w:firstRow="1" w:lastRow="0" w:firstColumn="1" w:lastColumn="0" w:noHBand="0" w:noVBand="1"/>
      </w:tblPr>
      <w:tblGrid>
        <w:gridCol w:w="236"/>
        <w:gridCol w:w="4635"/>
        <w:gridCol w:w="4554"/>
        <w:gridCol w:w="236"/>
      </w:tblGrid>
      <w:tr w:rsidR="002D7E98">
        <w:tc>
          <w:tcPr>
            <w:tcW w:w="9425" w:type="dxa"/>
            <w:gridSpan w:val="3"/>
            <w:tcBorders>
              <w:top w:val="single" w:sz="4" w:space="0" w:color="000000"/>
              <w:left w:val="single" w:sz="4" w:space="0" w:color="000000"/>
              <w:bottom w:val="single" w:sz="4" w:space="0" w:color="000000"/>
              <w:right w:val="single" w:sz="4" w:space="0" w:color="000000"/>
            </w:tcBorders>
          </w:tcPr>
          <w:p w:rsidR="002D7E98" w:rsidRDefault="00CF6102">
            <w:pPr>
              <w:widowControl w:val="0"/>
              <w:spacing w:line="240" w:lineRule="auto"/>
              <w:jc w:val="center"/>
              <w:rPr>
                <w:b/>
                <w:bCs/>
                <w:sz w:val="24"/>
                <w:szCs w:val="24"/>
              </w:rPr>
            </w:pPr>
            <w:r>
              <w:rPr>
                <w:bCs/>
                <w:sz w:val="24"/>
                <w:szCs w:val="24"/>
                <w:lang w:val="x-none" w:eastAsia="x-none"/>
              </w:rPr>
              <w:t>Акт</w:t>
            </w:r>
            <w:r>
              <w:rPr>
                <w:b/>
                <w:bCs/>
                <w:sz w:val="24"/>
                <w:szCs w:val="24"/>
              </w:rPr>
              <w:t xml:space="preserve"> </w:t>
            </w:r>
          </w:p>
          <w:p w:rsidR="002D7E98" w:rsidRDefault="00CF6102">
            <w:pPr>
              <w:widowControl w:val="0"/>
              <w:spacing w:line="240" w:lineRule="auto"/>
              <w:jc w:val="center"/>
              <w:rPr>
                <w:bCs/>
                <w:sz w:val="24"/>
                <w:szCs w:val="24"/>
                <w:lang w:val="x-none" w:eastAsia="x-none"/>
              </w:rPr>
            </w:pPr>
            <w:r>
              <w:rPr>
                <w:bCs/>
                <w:sz w:val="24"/>
                <w:szCs w:val="24"/>
              </w:rPr>
              <w:t>приема-передачи ПО на материальном носителе</w:t>
            </w:r>
          </w:p>
          <w:p w:rsidR="002D7E98" w:rsidRDefault="002D7E98">
            <w:pPr>
              <w:widowControl w:val="0"/>
              <w:snapToGrid w:val="0"/>
              <w:spacing w:line="240" w:lineRule="auto"/>
              <w:rPr>
                <w:sz w:val="24"/>
                <w:szCs w:val="24"/>
              </w:rPr>
            </w:pPr>
          </w:p>
          <w:p w:rsidR="002D7E98" w:rsidRDefault="00CF6102">
            <w:pPr>
              <w:widowControl w:val="0"/>
              <w:snapToGrid w:val="0"/>
              <w:spacing w:line="240" w:lineRule="auto"/>
              <w:rPr>
                <w:sz w:val="24"/>
                <w:szCs w:val="24"/>
              </w:rPr>
            </w:pPr>
            <w:r>
              <w:rPr>
                <w:sz w:val="24"/>
                <w:szCs w:val="24"/>
              </w:rPr>
              <w:t>г._____</w:t>
            </w:r>
            <w:r>
              <w:rPr>
                <w:sz w:val="24"/>
                <w:szCs w:val="24"/>
              </w:rPr>
              <w:t>______                                                                                     «_____» _________20_г.</w:t>
            </w:r>
          </w:p>
          <w:p w:rsidR="002D7E98" w:rsidRDefault="002D7E98">
            <w:pPr>
              <w:widowControl w:val="0"/>
              <w:snapToGrid w:val="0"/>
              <w:spacing w:line="240" w:lineRule="auto"/>
              <w:rPr>
                <w:sz w:val="24"/>
                <w:szCs w:val="24"/>
              </w:rPr>
            </w:pPr>
          </w:p>
          <w:p w:rsidR="002D7E98" w:rsidRDefault="00CF6102">
            <w:pPr>
              <w:widowControl w:val="0"/>
              <w:snapToGrid w:val="0"/>
              <w:spacing w:line="240" w:lineRule="auto"/>
              <w:rPr>
                <w:sz w:val="24"/>
                <w:szCs w:val="24"/>
              </w:rPr>
            </w:pPr>
            <w:r>
              <w:rPr>
                <w:sz w:val="24"/>
                <w:szCs w:val="24"/>
              </w:rPr>
              <w:t xml:space="preserve">____________________, именуемое далее «Лицензиар», в лице ________________, действующего на основании ______________, </w:t>
            </w:r>
          </w:p>
          <w:p w:rsidR="002D7E98" w:rsidRDefault="00CF6102">
            <w:pPr>
              <w:widowControl w:val="0"/>
              <w:snapToGrid w:val="0"/>
              <w:spacing w:line="240" w:lineRule="auto"/>
              <w:rPr>
                <w:sz w:val="24"/>
                <w:szCs w:val="24"/>
              </w:rPr>
            </w:pPr>
            <w:r>
              <w:rPr>
                <w:sz w:val="24"/>
                <w:szCs w:val="24"/>
              </w:rPr>
              <w:t xml:space="preserve">____________________, </w:t>
            </w:r>
            <w:r>
              <w:rPr>
                <w:sz w:val="24"/>
                <w:szCs w:val="24"/>
              </w:rPr>
              <w:t>именуемое далее «Лицензиат», в лице ________________, действующего на основании ______________, составили настоящий акт о нижеследующем:</w:t>
            </w:r>
          </w:p>
          <w:p w:rsidR="002D7E98" w:rsidRDefault="002D7E98">
            <w:pPr>
              <w:widowControl w:val="0"/>
              <w:spacing w:line="240" w:lineRule="auto"/>
              <w:rPr>
                <w:sz w:val="24"/>
                <w:szCs w:val="24"/>
              </w:rPr>
            </w:pPr>
          </w:p>
          <w:p w:rsidR="002D7E98" w:rsidRDefault="00CF6102">
            <w:pPr>
              <w:widowControl w:val="0"/>
              <w:numPr>
                <w:ilvl w:val="0"/>
                <w:numId w:val="7"/>
              </w:numPr>
              <w:tabs>
                <w:tab w:val="left" w:pos="923"/>
              </w:tabs>
              <w:spacing w:line="240" w:lineRule="auto"/>
              <w:ind w:left="0" w:firstLine="460"/>
              <w:rPr>
                <w:sz w:val="24"/>
                <w:szCs w:val="24"/>
              </w:rPr>
            </w:pPr>
            <w:r>
              <w:rPr>
                <w:sz w:val="24"/>
                <w:szCs w:val="24"/>
              </w:rPr>
              <w:t xml:space="preserve">В соответствии с пунктом </w:t>
            </w:r>
            <w:hyperlink r:id="rId28">
              <w:r>
                <w:rPr>
                  <w:sz w:val="24"/>
                  <w:szCs w:val="24"/>
                </w:rPr>
                <w:t>3</w:t>
              </w:r>
            </w:hyperlink>
            <w:r>
              <w:rPr>
                <w:sz w:val="24"/>
                <w:szCs w:val="24"/>
              </w:rPr>
              <w:t xml:space="preserve"> Договора Лицензиар передает следующее </w:t>
            </w:r>
            <w:r>
              <w:rPr>
                <w:bCs/>
                <w:sz w:val="24"/>
                <w:szCs w:val="24"/>
              </w:rPr>
              <w:t>ПО</w:t>
            </w:r>
            <w:r>
              <w:rPr>
                <w:sz w:val="24"/>
                <w:szCs w:val="24"/>
              </w:rPr>
              <w:t xml:space="preserve"> на материальном носителе в виде _________________ в количестве _______________ экземпляров, а Лицензиат принимает </w:t>
            </w:r>
            <w:r>
              <w:rPr>
                <w:bCs/>
                <w:sz w:val="24"/>
                <w:szCs w:val="24"/>
              </w:rPr>
              <w:t>ПО</w:t>
            </w:r>
            <w:r>
              <w:rPr>
                <w:sz w:val="24"/>
                <w:szCs w:val="24"/>
              </w:rPr>
              <w:t xml:space="preserve"> на материальном носителе.</w:t>
            </w:r>
          </w:p>
          <w:tbl>
            <w:tblPr>
              <w:tblW w:w="9051" w:type="dxa"/>
              <w:jc w:val="center"/>
              <w:tblLayout w:type="fixed"/>
              <w:tblLook w:val="01E0" w:firstRow="1" w:lastRow="1" w:firstColumn="1" w:lastColumn="1" w:noHBand="0" w:noVBand="0"/>
            </w:tblPr>
            <w:tblGrid>
              <w:gridCol w:w="773"/>
              <w:gridCol w:w="3149"/>
              <w:gridCol w:w="2697"/>
              <w:gridCol w:w="2432"/>
            </w:tblGrid>
            <w:tr w:rsidR="002D7E98">
              <w:trPr>
                <w:cantSplit/>
                <w:tblHeader/>
                <w:jc w:val="center"/>
              </w:trPr>
              <w:tc>
                <w:tcPr>
                  <w:tcW w:w="77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D7E98" w:rsidRDefault="00CF6102">
                  <w:pPr>
                    <w:widowControl w:val="0"/>
                    <w:snapToGrid w:val="0"/>
                    <w:spacing w:line="240" w:lineRule="auto"/>
                    <w:ind w:firstLine="0"/>
                    <w:jc w:val="center"/>
                    <w:rPr>
                      <w:b/>
                      <w:sz w:val="24"/>
                      <w:szCs w:val="24"/>
                    </w:rPr>
                  </w:pPr>
                  <w:r>
                    <w:rPr>
                      <w:b/>
                      <w:sz w:val="24"/>
                      <w:szCs w:val="24"/>
                    </w:rPr>
                    <w:t>№ п/п</w:t>
                  </w:r>
                </w:p>
              </w:tc>
              <w:tc>
                <w:tcPr>
                  <w:tcW w:w="314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D7E98" w:rsidRDefault="00CF6102">
                  <w:pPr>
                    <w:widowControl w:val="0"/>
                    <w:snapToGrid w:val="0"/>
                    <w:spacing w:line="240" w:lineRule="auto"/>
                    <w:ind w:firstLine="0"/>
                    <w:jc w:val="center"/>
                    <w:rPr>
                      <w:sz w:val="24"/>
                      <w:szCs w:val="24"/>
                    </w:rPr>
                  </w:pPr>
                  <w:r>
                    <w:rPr>
                      <w:sz w:val="24"/>
                      <w:szCs w:val="24"/>
                    </w:rPr>
                    <w:t xml:space="preserve">Название </w:t>
                  </w:r>
                  <w:r>
                    <w:rPr>
                      <w:bCs/>
                      <w:sz w:val="24"/>
                      <w:szCs w:val="24"/>
                    </w:rPr>
                    <w:t>ПО</w:t>
                  </w:r>
                </w:p>
              </w:tc>
              <w:tc>
                <w:tcPr>
                  <w:tcW w:w="26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D7E98" w:rsidRDefault="00CF6102">
                  <w:pPr>
                    <w:widowControl w:val="0"/>
                    <w:snapToGrid w:val="0"/>
                    <w:spacing w:line="240" w:lineRule="auto"/>
                    <w:ind w:firstLine="0"/>
                    <w:jc w:val="center"/>
                    <w:rPr>
                      <w:sz w:val="24"/>
                      <w:szCs w:val="24"/>
                    </w:rPr>
                  </w:pPr>
                  <w:r>
                    <w:rPr>
                      <w:sz w:val="24"/>
                      <w:szCs w:val="24"/>
                    </w:rPr>
                    <w:t xml:space="preserve">Характеристика </w:t>
                  </w:r>
                  <w:r>
                    <w:rPr>
                      <w:bCs/>
                      <w:sz w:val="24"/>
                      <w:szCs w:val="24"/>
                    </w:rPr>
                    <w:t>ПО</w:t>
                  </w:r>
                </w:p>
              </w:tc>
              <w:tc>
                <w:tcPr>
                  <w:tcW w:w="243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D7E98" w:rsidRDefault="00CF6102">
                  <w:pPr>
                    <w:widowControl w:val="0"/>
                    <w:snapToGrid w:val="0"/>
                    <w:spacing w:line="240" w:lineRule="auto"/>
                    <w:ind w:firstLine="0"/>
                    <w:jc w:val="center"/>
                    <w:rPr>
                      <w:sz w:val="24"/>
                      <w:szCs w:val="24"/>
                    </w:rPr>
                  </w:pPr>
                  <w:r>
                    <w:rPr>
                      <w:sz w:val="24"/>
                      <w:szCs w:val="24"/>
                    </w:rPr>
                    <w:t>Характеристика материального носителя</w:t>
                  </w:r>
                </w:p>
              </w:tc>
            </w:tr>
            <w:tr w:rsidR="002D7E98">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r>
            <w:tr w:rsidR="002D7E98">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r>
            <w:tr w:rsidR="002D7E98">
              <w:trPr>
                <w:cantSplit/>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napToGrid w:val="0"/>
                    <w:spacing w:line="240" w:lineRule="auto"/>
                    <w:jc w:val="right"/>
                    <w:rPr>
                      <w:sz w:val="24"/>
                      <w:szCs w:val="24"/>
                    </w:rPr>
                  </w:pPr>
                  <w:r>
                    <w:rPr>
                      <w:sz w:val="24"/>
                      <w:szCs w:val="24"/>
                    </w:rPr>
                    <w:t>‍</w:t>
                  </w:r>
                </w:p>
              </w:tc>
              <w:tc>
                <w:tcPr>
                  <w:tcW w:w="3149"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697"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c>
                <w:tcPr>
                  <w:tcW w:w="2432" w:type="dxa"/>
                  <w:tcBorders>
                    <w:top w:val="single" w:sz="4" w:space="0" w:color="000000"/>
                    <w:left w:val="single" w:sz="4" w:space="0" w:color="000000"/>
                    <w:bottom w:val="single" w:sz="4" w:space="0" w:color="000000"/>
                    <w:right w:val="single" w:sz="4" w:space="0" w:color="000000"/>
                  </w:tcBorders>
                </w:tcPr>
                <w:p w:rsidR="002D7E98" w:rsidRDefault="002D7E98">
                  <w:pPr>
                    <w:widowControl w:val="0"/>
                    <w:snapToGrid w:val="0"/>
                    <w:spacing w:line="240" w:lineRule="auto"/>
                    <w:jc w:val="right"/>
                    <w:rPr>
                      <w:sz w:val="24"/>
                      <w:szCs w:val="24"/>
                    </w:rPr>
                  </w:pPr>
                </w:p>
              </w:tc>
            </w:tr>
          </w:tbl>
          <w:p w:rsidR="002D7E98" w:rsidRDefault="00CF6102">
            <w:pPr>
              <w:widowControl w:val="0"/>
              <w:numPr>
                <w:ilvl w:val="0"/>
                <w:numId w:val="7"/>
              </w:numPr>
              <w:tabs>
                <w:tab w:val="left" w:pos="923"/>
              </w:tabs>
              <w:spacing w:line="240" w:lineRule="auto"/>
              <w:ind w:left="0" w:firstLine="460"/>
              <w:rPr>
                <w:sz w:val="24"/>
                <w:szCs w:val="24"/>
              </w:rPr>
            </w:pPr>
            <w:r>
              <w:rPr>
                <w:sz w:val="24"/>
                <w:szCs w:val="24"/>
              </w:rPr>
              <w:t xml:space="preserve">Материальный носитель </w:t>
            </w:r>
            <w:r>
              <w:rPr>
                <w:bCs/>
                <w:sz w:val="24"/>
                <w:szCs w:val="24"/>
              </w:rPr>
              <w:t>ПО</w:t>
            </w:r>
            <w:r>
              <w:rPr>
                <w:sz w:val="24"/>
                <w:szCs w:val="24"/>
              </w:rPr>
              <w:t xml:space="preserve"> осмотрен Лицензиатом и принят в состоянии: _______________________________________ </w:t>
            </w:r>
            <w:r>
              <w:rPr>
                <w:i/>
                <w:iCs/>
                <w:sz w:val="24"/>
                <w:szCs w:val="24"/>
              </w:rPr>
              <w:t xml:space="preserve">(фактическое состояние материального носителя </w:t>
            </w:r>
            <w:r>
              <w:rPr>
                <w:bCs/>
                <w:sz w:val="24"/>
                <w:szCs w:val="24"/>
              </w:rPr>
              <w:t>ПО</w:t>
            </w:r>
            <w:r>
              <w:rPr>
                <w:i/>
                <w:iCs/>
                <w:sz w:val="24"/>
                <w:szCs w:val="24"/>
              </w:rPr>
              <w:t xml:space="preserve"> на момент приемки)</w:t>
            </w:r>
            <w:r>
              <w:rPr>
                <w:sz w:val="24"/>
                <w:szCs w:val="24"/>
              </w:rPr>
              <w:t>.</w:t>
            </w:r>
          </w:p>
          <w:p w:rsidR="002D7E98" w:rsidRDefault="00CF6102">
            <w:pPr>
              <w:widowControl w:val="0"/>
              <w:numPr>
                <w:ilvl w:val="0"/>
                <w:numId w:val="7"/>
              </w:numPr>
              <w:tabs>
                <w:tab w:val="left" w:pos="923"/>
              </w:tabs>
              <w:spacing w:line="240" w:lineRule="auto"/>
              <w:ind w:left="0" w:firstLine="460"/>
              <w:rPr>
                <w:sz w:val="24"/>
                <w:szCs w:val="24"/>
              </w:rPr>
            </w:pPr>
            <w:r>
              <w:rPr>
                <w:sz w:val="24"/>
                <w:szCs w:val="24"/>
              </w:rPr>
              <w:t>Акт составлен в 2 (двух) экземплярах, по 1 (одному) для Лицензиара и Лицензиата.</w:t>
            </w:r>
          </w:p>
          <w:p w:rsidR="002D7E98" w:rsidRDefault="002D7E98">
            <w:pPr>
              <w:widowControl w:val="0"/>
              <w:snapToGrid w:val="0"/>
              <w:spacing w:line="240" w:lineRule="auto"/>
              <w:rPr>
                <w:sz w:val="24"/>
                <w:szCs w:val="24"/>
              </w:rPr>
            </w:pPr>
          </w:p>
          <w:p w:rsidR="002D7E98" w:rsidRDefault="002D7E98">
            <w:pPr>
              <w:widowControl w:val="0"/>
              <w:snapToGrid w:val="0"/>
              <w:spacing w:line="240" w:lineRule="auto"/>
              <w:rPr>
                <w:sz w:val="24"/>
                <w:szCs w:val="24"/>
              </w:rPr>
            </w:pPr>
          </w:p>
          <w:tbl>
            <w:tblPr>
              <w:tblW w:w="9321" w:type="dxa"/>
              <w:tblLayout w:type="fixed"/>
              <w:tblLook w:val="04A0" w:firstRow="1" w:lastRow="0" w:firstColumn="1" w:lastColumn="0" w:noHBand="0" w:noVBand="1"/>
            </w:tblPr>
            <w:tblGrid>
              <w:gridCol w:w="4660"/>
              <w:gridCol w:w="4661"/>
            </w:tblGrid>
            <w:tr w:rsidR="002D7E98">
              <w:tc>
                <w:tcPr>
                  <w:tcW w:w="4660" w:type="dxa"/>
                </w:tcPr>
                <w:p w:rsidR="002D7E98" w:rsidRDefault="00CF6102">
                  <w:pPr>
                    <w:widowControl w:val="0"/>
                    <w:snapToGrid w:val="0"/>
                    <w:spacing w:line="240" w:lineRule="auto"/>
                    <w:rPr>
                      <w:bCs/>
                      <w:sz w:val="24"/>
                      <w:szCs w:val="24"/>
                    </w:rPr>
                  </w:pPr>
                  <w:r>
                    <w:rPr>
                      <w:bCs/>
                      <w:sz w:val="24"/>
                      <w:szCs w:val="24"/>
                    </w:rPr>
                    <w:t>Лицензиат:</w:t>
                  </w:r>
                </w:p>
              </w:tc>
              <w:tc>
                <w:tcPr>
                  <w:tcW w:w="4660" w:type="dxa"/>
                </w:tcPr>
                <w:p w:rsidR="002D7E98" w:rsidRDefault="00CF6102">
                  <w:pPr>
                    <w:widowControl w:val="0"/>
                    <w:snapToGrid w:val="0"/>
                    <w:spacing w:line="240" w:lineRule="auto"/>
                    <w:rPr>
                      <w:bCs/>
                      <w:sz w:val="24"/>
                      <w:szCs w:val="24"/>
                    </w:rPr>
                  </w:pPr>
                  <w:r>
                    <w:rPr>
                      <w:bCs/>
                      <w:sz w:val="24"/>
                      <w:szCs w:val="24"/>
                    </w:rPr>
                    <w:t>Лицензиар:</w:t>
                  </w:r>
                </w:p>
              </w:tc>
            </w:tr>
            <w:tr w:rsidR="002D7E98">
              <w:tc>
                <w:tcPr>
                  <w:tcW w:w="4660" w:type="dxa"/>
                </w:tcPr>
                <w:p w:rsidR="002D7E98" w:rsidRDefault="002D7E98">
                  <w:pPr>
                    <w:widowControl w:val="0"/>
                    <w:snapToGrid w:val="0"/>
                    <w:spacing w:line="240" w:lineRule="auto"/>
                    <w:rPr>
                      <w:sz w:val="24"/>
                      <w:szCs w:val="24"/>
                    </w:rPr>
                  </w:pPr>
                </w:p>
                <w:p w:rsidR="002D7E98" w:rsidRDefault="00CF6102">
                  <w:pPr>
                    <w:widowControl w:val="0"/>
                    <w:snapToGrid w:val="0"/>
                    <w:spacing w:line="240" w:lineRule="auto"/>
                    <w:rPr>
                      <w:sz w:val="24"/>
                      <w:szCs w:val="24"/>
                    </w:rPr>
                  </w:pPr>
                  <w:r>
                    <w:rPr>
                      <w:sz w:val="24"/>
                      <w:szCs w:val="24"/>
                    </w:rPr>
                    <w:t xml:space="preserve">_______________ / _______________ </w:t>
                  </w:r>
                </w:p>
                <w:p w:rsidR="002D7E98" w:rsidRDefault="002D7E98">
                  <w:pPr>
                    <w:widowControl w:val="0"/>
                    <w:snapToGrid w:val="0"/>
                    <w:spacing w:line="240" w:lineRule="auto"/>
                    <w:rPr>
                      <w:sz w:val="24"/>
                      <w:szCs w:val="24"/>
                    </w:rPr>
                  </w:pPr>
                </w:p>
              </w:tc>
              <w:tc>
                <w:tcPr>
                  <w:tcW w:w="4660" w:type="dxa"/>
                </w:tcPr>
                <w:p w:rsidR="002D7E98" w:rsidRDefault="002D7E98">
                  <w:pPr>
                    <w:widowControl w:val="0"/>
                    <w:snapToGrid w:val="0"/>
                    <w:spacing w:line="240" w:lineRule="auto"/>
                    <w:rPr>
                      <w:sz w:val="24"/>
                      <w:szCs w:val="24"/>
                    </w:rPr>
                  </w:pPr>
                </w:p>
                <w:p w:rsidR="002D7E98" w:rsidRDefault="00CF6102">
                  <w:pPr>
                    <w:widowControl w:val="0"/>
                    <w:snapToGrid w:val="0"/>
                    <w:spacing w:line="240" w:lineRule="auto"/>
                    <w:rPr>
                      <w:sz w:val="24"/>
                      <w:szCs w:val="24"/>
                    </w:rPr>
                  </w:pPr>
                  <w:r>
                    <w:rPr>
                      <w:sz w:val="24"/>
                      <w:szCs w:val="24"/>
                    </w:rPr>
                    <w:t xml:space="preserve">_______________ / _______________ </w:t>
                  </w:r>
                </w:p>
                <w:p w:rsidR="002D7E98" w:rsidRDefault="002D7E98">
                  <w:pPr>
                    <w:widowControl w:val="0"/>
                    <w:snapToGrid w:val="0"/>
                    <w:spacing w:line="240" w:lineRule="auto"/>
                    <w:rPr>
                      <w:sz w:val="24"/>
                      <w:szCs w:val="24"/>
                    </w:rPr>
                  </w:pPr>
                </w:p>
              </w:tc>
            </w:tr>
          </w:tbl>
          <w:p w:rsidR="002D7E98" w:rsidRDefault="002D7E98">
            <w:pPr>
              <w:widowControl w:val="0"/>
              <w:spacing w:line="240" w:lineRule="auto"/>
              <w:rPr>
                <w:b/>
                <w:i/>
                <w:iCs/>
                <w:sz w:val="24"/>
                <w:szCs w:val="24"/>
                <w:lang w:val="x-none"/>
              </w:rPr>
            </w:pPr>
          </w:p>
        </w:tc>
        <w:tc>
          <w:tcPr>
            <w:tcW w:w="236" w:type="dxa"/>
          </w:tcPr>
          <w:p w:rsidR="002D7E98" w:rsidRDefault="002D7E98">
            <w:pPr>
              <w:widowControl w:val="0"/>
            </w:pPr>
          </w:p>
        </w:tc>
      </w:tr>
      <w:tr w:rsidR="002D7E98">
        <w:tc>
          <w:tcPr>
            <w:tcW w:w="233" w:type="dxa"/>
          </w:tcPr>
          <w:p w:rsidR="002D7E98" w:rsidRDefault="002D7E98">
            <w:pPr>
              <w:widowControl w:val="0"/>
              <w:snapToGrid w:val="0"/>
              <w:spacing w:line="240" w:lineRule="auto"/>
              <w:rPr>
                <w:b/>
                <w:sz w:val="24"/>
                <w:szCs w:val="24"/>
                <w:highlight w:val="lightGray"/>
              </w:rPr>
            </w:pPr>
          </w:p>
        </w:tc>
        <w:tc>
          <w:tcPr>
            <w:tcW w:w="4636" w:type="dxa"/>
          </w:tcPr>
          <w:p w:rsidR="002D7E98" w:rsidRDefault="002D7E98">
            <w:pPr>
              <w:widowControl w:val="0"/>
              <w:snapToGrid w:val="0"/>
              <w:spacing w:line="240" w:lineRule="auto"/>
              <w:rPr>
                <w:b/>
                <w:sz w:val="24"/>
                <w:szCs w:val="24"/>
                <w:highlight w:val="lightGray"/>
              </w:rPr>
            </w:pPr>
          </w:p>
          <w:p w:rsidR="002D7E98" w:rsidRDefault="00CF6102">
            <w:pPr>
              <w:widowControl w:val="0"/>
              <w:snapToGrid w:val="0"/>
              <w:spacing w:line="240" w:lineRule="auto"/>
              <w:rPr>
                <w:b/>
                <w:sz w:val="24"/>
                <w:szCs w:val="24"/>
                <w:highlight w:val="lightGray"/>
              </w:rPr>
            </w:pPr>
            <w:r>
              <w:rPr>
                <w:b/>
                <w:sz w:val="24"/>
                <w:szCs w:val="24"/>
                <w:highlight w:val="lightGray"/>
              </w:rPr>
              <w:t>Лицензиат:</w:t>
            </w:r>
          </w:p>
          <w:p w:rsidR="002D7E98" w:rsidRDefault="002D7E98">
            <w:pPr>
              <w:widowControl w:val="0"/>
              <w:snapToGrid w:val="0"/>
              <w:spacing w:line="240" w:lineRule="auto"/>
              <w:rPr>
                <w:sz w:val="24"/>
                <w:szCs w:val="24"/>
                <w:highlight w:val="lightGray"/>
              </w:rPr>
            </w:pPr>
          </w:p>
          <w:p w:rsidR="002D7E98" w:rsidRDefault="00CF6102">
            <w:pPr>
              <w:widowControl w:val="0"/>
              <w:snapToGrid w:val="0"/>
              <w:spacing w:line="240" w:lineRule="auto"/>
              <w:rPr>
                <w:sz w:val="24"/>
                <w:szCs w:val="24"/>
                <w:highlight w:val="lightGray"/>
              </w:rPr>
            </w:pPr>
            <w:r>
              <w:rPr>
                <w:sz w:val="24"/>
                <w:szCs w:val="24"/>
                <w:highlight w:val="lightGray"/>
              </w:rPr>
              <w:t xml:space="preserve">_______________ / _______________ </w:t>
            </w:r>
          </w:p>
        </w:tc>
        <w:tc>
          <w:tcPr>
            <w:tcW w:w="4792" w:type="dxa"/>
            <w:gridSpan w:val="2"/>
          </w:tcPr>
          <w:p w:rsidR="002D7E98" w:rsidRDefault="002D7E98">
            <w:pPr>
              <w:widowControl w:val="0"/>
              <w:snapToGrid w:val="0"/>
              <w:spacing w:line="240" w:lineRule="auto"/>
              <w:rPr>
                <w:b/>
                <w:sz w:val="24"/>
                <w:szCs w:val="24"/>
                <w:highlight w:val="lightGray"/>
              </w:rPr>
            </w:pPr>
          </w:p>
          <w:p w:rsidR="002D7E98" w:rsidRDefault="00CF6102">
            <w:pPr>
              <w:widowControl w:val="0"/>
              <w:snapToGrid w:val="0"/>
              <w:spacing w:line="240" w:lineRule="auto"/>
              <w:rPr>
                <w:b/>
                <w:sz w:val="24"/>
                <w:szCs w:val="24"/>
                <w:highlight w:val="lightGray"/>
              </w:rPr>
            </w:pPr>
            <w:r>
              <w:rPr>
                <w:b/>
                <w:sz w:val="24"/>
                <w:szCs w:val="24"/>
                <w:highlight w:val="lightGray"/>
              </w:rPr>
              <w:t>Лицензиар:</w:t>
            </w:r>
          </w:p>
          <w:p w:rsidR="002D7E98" w:rsidRDefault="002D7E98">
            <w:pPr>
              <w:widowControl w:val="0"/>
              <w:snapToGrid w:val="0"/>
              <w:spacing w:line="240" w:lineRule="auto"/>
              <w:rPr>
                <w:sz w:val="24"/>
                <w:szCs w:val="24"/>
                <w:highlight w:val="lightGray"/>
              </w:rPr>
            </w:pPr>
          </w:p>
          <w:p w:rsidR="002D7E98" w:rsidRDefault="00CF6102">
            <w:pPr>
              <w:widowControl w:val="0"/>
              <w:snapToGrid w:val="0"/>
              <w:spacing w:line="240" w:lineRule="auto"/>
              <w:rPr>
                <w:sz w:val="24"/>
                <w:szCs w:val="24"/>
              </w:rPr>
            </w:pPr>
            <w:r>
              <w:rPr>
                <w:sz w:val="24"/>
                <w:szCs w:val="24"/>
                <w:highlight w:val="lightGray"/>
              </w:rPr>
              <w:t>_______________ / _______________</w:t>
            </w:r>
            <w:r>
              <w:rPr>
                <w:sz w:val="24"/>
                <w:szCs w:val="24"/>
              </w:rPr>
              <w:t xml:space="preserve"> </w:t>
            </w:r>
          </w:p>
        </w:tc>
      </w:tr>
    </w:tbl>
    <w:p w:rsidR="002D7E98" w:rsidRDefault="00CF6102">
      <w:pPr>
        <w:sectPr w:rsidR="002D7E98">
          <w:headerReference w:type="default" r:id="rId29"/>
          <w:footerReference w:type="default" r:id="rId30"/>
          <w:headerReference w:type="first" r:id="rId31"/>
          <w:footerReference w:type="first" r:id="rId32"/>
          <w:pgSz w:w="11906" w:h="16838"/>
          <w:pgMar w:top="1134" w:right="851" w:bottom="1134" w:left="1418" w:header="709" w:footer="709" w:gutter="0"/>
          <w:cols w:space="720"/>
          <w:formProt w:val="0"/>
          <w:docGrid w:linePitch="381"/>
        </w:sectPr>
      </w:pPr>
      <w:r>
        <w:br w:type="page"/>
      </w:r>
    </w:p>
    <w:p w:rsidR="002D7E98" w:rsidRDefault="00CF6102">
      <w:pPr>
        <w:spacing w:line="240" w:lineRule="auto"/>
        <w:ind w:left="5103" w:firstLine="0"/>
        <w:jc w:val="right"/>
        <w:rPr>
          <w:sz w:val="22"/>
          <w:szCs w:val="22"/>
        </w:rPr>
      </w:pPr>
      <w:r>
        <w:rPr>
          <w:sz w:val="22"/>
          <w:szCs w:val="22"/>
        </w:rPr>
        <w:lastRenderedPageBreak/>
        <w:t>Приложение № 5</w:t>
      </w:r>
    </w:p>
    <w:p w:rsidR="002D7E98" w:rsidRDefault="00CF6102">
      <w:pPr>
        <w:spacing w:line="240" w:lineRule="auto"/>
        <w:jc w:val="right"/>
        <w:rPr>
          <w:sz w:val="22"/>
          <w:szCs w:val="22"/>
        </w:rPr>
      </w:pPr>
      <w:r>
        <w:rPr>
          <w:sz w:val="22"/>
          <w:szCs w:val="22"/>
        </w:rPr>
        <w:t xml:space="preserve">к Лицензионному договору </w:t>
      </w:r>
    </w:p>
    <w:p w:rsidR="002D7E98" w:rsidRDefault="00CF6102">
      <w:pPr>
        <w:spacing w:line="240" w:lineRule="auto"/>
        <w:ind w:firstLine="0"/>
        <w:jc w:val="right"/>
        <w:rPr>
          <w:sz w:val="22"/>
          <w:szCs w:val="22"/>
        </w:rPr>
      </w:pPr>
      <w:r>
        <w:rPr>
          <w:sz w:val="22"/>
          <w:szCs w:val="22"/>
        </w:rPr>
        <w:t>от «____» __________ 202__ г. №____________</w:t>
      </w:r>
    </w:p>
    <w:p w:rsidR="002D7E98" w:rsidRDefault="002D7E98">
      <w:pPr>
        <w:spacing w:line="240" w:lineRule="auto"/>
        <w:ind w:firstLine="0"/>
        <w:jc w:val="center"/>
        <w:rPr>
          <w:b/>
          <w:sz w:val="16"/>
          <w:szCs w:val="16"/>
        </w:rPr>
      </w:pPr>
    </w:p>
    <w:p w:rsidR="002D7E98" w:rsidRDefault="00CF6102">
      <w:pPr>
        <w:spacing w:line="240" w:lineRule="auto"/>
        <w:ind w:firstLine="0"/>
        <w:jc w:val="center"/>
        <w:rPr>
          <w:b/>
          <w:sz w:val="24"/>
          <w:szCs w:val="24"/>
        </w:rPr>
      </w:pPr>
      <w:r>
        <w:rPr>
          <w:b/>
          <w:sz w:val="24"/>
          <w:szCs w:val="24"/>
        </w:rPr>
        <w:t xml:space="preserve">КАЛЕНДАРНЫЙ ГРАФИК </w:t>
      </w:r>
      <w:r>
        <w:rPr>
          <w:b/>
          <w:sz w:val="24"/>
          <w:szCs w:val="24"/>
        </w:rPr>
        <w:br/>
      </w:r>
      <w:r>
        <w:rPr>
          <w:b/>
          <w:bCs/>
          <w:sz w:val="24"/>
          <w:szCs w:val="24"/>
        </w:rPr>
        <w:t xml:space="preserve">предоставления права использования ПО и передачи Сертификатов </w:t>
      </w:r>
      <w:r>
        <w:rPr>
          <w:b/>
          <w:bCs/>
          <w:sz w:val="24"/>
          <w:szCs w:val="24"/>
        </w:rPr>
        <w:t>технической поддержки</w:t>
      </w:r>
    </w:p>
    <w:tbl>
      <w:tblPr>
        <w:tblW w:w="14569" w:type="dxa"/>
        <w:jc w:val="center"/>
        <w:tblLayout w:type="fixed"/>
        <w:tblLook w:val="01E0" w:firstRow="1" w:lastRow="1" w:firstColumn="1" w:lastColumn="1" w:noHBand="0" w:noVBand="0"/>
      </w:tblPr>
      <w:tblGrid>
        <w:gridCol w:w="496"/>
        <w:gridCol w:w="3758"/>
        <w:gridCol w:w="1276"/>
        <w:gridCol w:w="1418"/>
        <w:gridCol w:w="1419"/>
        <w:gridCol w:w="1276"/>
        <w:gridCol w:w="1987"/>
        <w:gridCol w:w="2939"/>
      </w:tblGrid>
      <w:tr w:rsidR="002D7E98">
        <w:trPr>
          <w:trHeight w:val="413"/>
          <w:tblHeader/>
          <w:jc w:val="center"/>
        </w:trPr>
        <w:tc>
          <w:tcPr>
            <w:tcW w:w="495"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 п/п</w:t>
            </w:r>
          </w:p>
        </w:tc>
        <w:tc>
          <w:tcPr>
            <w:tcW w:w="3757"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Наименование этапа Договора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Период выполнения</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Стоимость, без НДС руб.</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НДС (22%)*, руб.</w:t>
            </w:r>
          </w:p>
        </w:tc>
        <w:tc>
          <w:tcPr>
            <w:tcW w:w="1987"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Стоимость, с НДС, руб.</w:t>
            </w:r>
          </w:p>
        </w:tc>
        <w:tc>
          <w:tcPr>
            <w:tcW w:w="2939" w:type="dxa"/>
            <w:vMerge w:val="restart"/>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Отчетные документы</w:t>
            </w:r>
          </w:p>
        </w:tc>
      </w:tr>
      <w:tr w:rsidR="002D7E98">
        <w:trPr>
          <w:trHeight w:val="413"/>
          <w:tblHeader/>
          <w:jc w:val="center"/>
        </w:trPr>
        <w:tc>
          <w:tcPr>
            <w:tcW w:w="495"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c>
          <w:tcPr>
            <w:tcW w:w="3757"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 xml:space="preserve">Начало </w:t>
            </w:r>
          </w:p>
        </w:tc>
        <w:tc>
          <w:tcPr>
            <w:tcW w:w="1418"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jc w:val="center"/>
              <w:rPr>
                <w:b/>
                <w:sz w:val="18"/>
                <w:szCs w:val="18"/>
                <w:lang w:eastAsia="ar-SA"/>
              </w:rPr>
            </w:pPr>
            <w:r>
              <w:rPr>
                <w:b/>
                <w:sz w:val="18"/>
                <w:szCs w:val="18"/>
                <w:lang w:eastAsia="ar-SA"/>
              </w:rPr>
              <w:t xml:space="preserve">Окончание </w:t>
            </w:r>
          </w:p>
        </w:tc>
        <w:tc>
          <w:tcPr>
            <w:tcW w:w="1419"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c>
          <w:tcPr>
            <w:tcW w:w="1987"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c>
          <w:tcPr>
            <w:tcW w:w="2939" w:type="dxa"/>
            <w:vMerge/>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b/>
                <w:sz w:val="18"/>
                <w:szCs w:val="18"/>
                <w:lang w:eastAsia="ar-SA"/>
              </w:rPr>
            </w:pPr>
          </w:p>
        </w:tc>
      </w:tr>
      <w:tr w:rsidR="002D7E98">
        <w:trPr>
          <w:trHeight w:val="885"/>
          <w:tblHeader/>
          <w:jc w:val="center"/>
        </w:trPr>
        <w:tc>
          <w:tcPr>
            <w:tcW w:w="495"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rPr>
                <w:sz w:val="18"/>
                <w:szCs w:val="18"/>
                <w:lang w:eastAsia="ar-SA"/>
              </w:rPr>
            </w:pPr>
            <w:r>
              <w:rPr>
                <w:sz w:val="18"/>
                <w:szCs w:val="18"/>
                <w:lang w:eastAsia="ar-SA"/>
              </w:rPr>
              <w:t>1</w:t>
            </w:r>
          </w:p>
        </w:tc>
        <w:tc>
          <w:tcPr>
            <w:tcW w:w="3757"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highlight w:val="lightGray"/>
                <w:lang w:eastAsia="ar-S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highlight w:val="lightGray"/>
                <w:lang w:eastAsia="ar-SA"/>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1987"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293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rPr>
                <w:bCs/>
                <w:color w:val="000000"/>
                <w:sz w:val="18"/>
                <w:szCs w:val="18"/>
                <w:lang w:eastAsia="en-US"/>
              </w:rPr>
            </w:pPr>
          </w:p>
        </w:tc>
      </w:tr>
      <w:tr w:rsidR="002D7E98">
        <w:trPr>
          <w:trHeight w:val="885"/>
          <w:tblHeader/>
          <w:jc w:val="center"/>
        </w:trPr>
        <w:tc>
          <w:tcPr>
            <w:tcW w:w="495" w:type="dxa"/>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rPr>
                <w:sz w:val="18"/>
                <w:szCs w:val="18"/>
                <w:lang w:eastAsia="ar-SA"/>
              </w:rPr>
            </w:pPr>
            <w:r>
              <w:rPr>
                <w:sz w:val="18"/>
                <w:szCs w:val="18"/>
                <w:lang w:eastAsia="ar-SA"/>
              </w:rPr>
              <w:t>2</w:t>
            </w:r>
          </w:p>
        </w:tc>
        <w:tc>
          <w:tcPr>
            <w:tcW w:w="3757"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left"/>
              <w:rPr>
                <w:sz w:val="18"/>
                <w:szCs w:val="18"/>
                <w:lang w:eastAsia="en-US"/>
              </w:rPr>
            </w:pPr>
          </w:p>
          <w:p w:rsidR="002D7E98" w:rsidRDefault="002D7E98">
            <w:pPr>
              <w:widowControl w:val="0"/>
              <w:spacing w:line="240" w:lineRule="auto"/>
              <w:ind w:firstLine="0"/>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7E98" w:rsidRDefault="002D7E98">
            <w:pPr>
              <w:widowControl w:val="0"/>
              <w:spacing w:line="240" w:lineRule="auto"/>
              <w:ind w:firstLine="0"/>
              <w:jc w:val="center"/>
              <w:rPr>
                <w:sz w:val="18"/>
                <w:szCs w:val="18"/>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7E98" w:rsidRDefault="002D7E98">
            <w:pPr>
              <w:widowControl w:val="0"/>
              <w:spacing w:line="240" w:lineRule="auto"/>
              <w:ind w:firstLine="0"/>
              <w:jc w:val="center"/>
              <w:rPr>
                <w:sz w:val="18"/>
                <w:szCs w:val="18"/>
                <w:lang w:eastAsia="ar-SA"/>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1987"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sz w:val="18"/>
                <w:szCs w:val="18"/>
                <w:lang w:eastAsia="ar-SA"/>
              </w:rPr>
            </w:pPr>
          </w:p>
        </w:tc>
        <w:tc>
          <w:tcPr>
            <w:tcW w:w="293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pPr>
          </w:p>
        </w:tc>
      </w:tr>
      <w:tr w:rsidR="002D7E98">
        <w:trPr>
          <w:trHeight w:val="569"/>
          <w:tblHeader/>
          <w:jc w:val="center"/>
        </w:trPr>
        <w:tc>
          <w:tcPr>
            <w:tcW w:w="6946" w:type="dxa"/>
            <w:gridSpan w:val="4"/>
            <w:tcBorders>
              <w:top w:val="single" w:sz="4" w:space="0" w:color="000000"/>
              <w:left w:val="single" w:sz="4" w:space="0" w:color="000000"/>
              <w:bottom w:val="single" w:sz="4" w:space="0" w:color="000000"/>
              <w:right w:val="single" w:sz="4" w:space="0" w:color="000000"/>
            </w:tcBorders>
            <w:vAlign w:val="center"/>
          </w:tcPr>
          <w:p w:rsidR="002D7E98" w:rsidRDefault="00CF6102">
            <w:pPr>
              <w:widowControl w:val="0"/>
              <w:spacing w:line="240" w:lineRule="auto"/>
              <w:ind w:firstLine="0"/>
              <w:rPr>
                <w:b/>
                <w:sz w:val="18"/>
                <w:szCs w:val="18"/>
                <w:lang w:eastAsia="ar-SA"/>
              </w:rPr>
            </w:pPr>
            <w:r>
              <w:rPr>
                <w:b/>
                <w:sz w:val="18"/>
                <w:szCs w:val="18"/>
                <w:lang w:eastAsia="ar-SA"/>
              </w:rPr>
              <w:t>ИТОГО</w:t>
            </w:r>
          </w:p>
        </w:tc>
        <w:tc>
          <w:tcPr>
            <w:tcW w:w="141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b/>
                <w:sz w:val="18"/>
                <w:szCs w:val="18"/>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b/>
                <w:sz w:val="18"/>
                <w:szCs w:val="18"/>
                <w:lang w:eastAsia="ar-SA"/>
              </w:rPr>
            </w:pPr>
          </w:p>
        </w:tc>
        <w:tc>
          <w:tcPr>
            <w:tcW w:w="1987"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jc w:val="center"/>
              <w:rPr>
                <w:b/>
                <w:sz w:val="18"/>
                <w:szCs w:val="18"/>
                <w:lang w:eastAsia="ar-SA"/>
              </w:rPr>
            </w:pPr>
          </w:p>
        </w:tc>
        <w:tc>
          <w:tcPr>
            <w:tcW w:w="2939" w:type="dxa"/>
            <w:tcBorders>
              <w:top w:val="single" w:sz="4" w:space="0" w:color="000000"/>
              <w:left w:val="single" w:sz="4" w:space="0" w:color="000000"/>
              <w:bottom w:val="single" w:sz="4" w:space="0" w:color="000000"/>
              <w:right w:val="single" w:sz="4" w:space="0" w:color="000000"/>
            </w:tcBorders>
            <w:vAlign w:val="center"/>
          </w:tcPr>
          <w:p w:rsidR="002D7E98" w:rsidRDefault="002D7E98">
            <w:pPr>
              <w:widowControl w:val="0"/>
              <w:spacing w:line="240" w:lineRule="auto"/>
              <w:ind w:firstLine="0"/>
              <w:rPr>
                <w:b/>
                <w:sz w:val="18"/>
                <w:szCs w:val="18"/>
                <w:lang w:eastAsia="ar-SA"/>
              </w:rPr>
            </w:pPr>
          </w:p>
        </w:tc>
      </w:tr>
    </w:tbl>
    <w:p w:rsidR="002D7E98" w:rsidRDefault="00CF6102">
      <w:pPr>
        <w:ind w:right="-283"/>
        <w:rPr>
          <w:i/>
          <w:iCs/>
        </w:rPr>
      </w:pPr>
      <w:r>
        <w:rPr>
          <w:i/>
          <w:iCs/>
          <w:sz w:val="20"/>
          <w:szCs w:val="20"/>
        </w:rPr>
        <w:t>* При этом сумма НДС является справочной</w:t>
      </w:r>
      <w:r>
        <w:rPr>
          <w:i/>
          <w:iCs/>
          <w:sz w:val="20"/>
          <w:szCs w:val="20"/>
        </w:rPr>
        <w:t xml:space="preserve"> и рассчитана исходя из ставки НДС в соответствии с действующим законодательством Российской Федерации.</w:t>
      </w:r>
    </w:p>
    <w:p w:rsidR="002D7E98" w:rsidRDefault="002D7E98">
      <w:pPr>
        <w:spacing w:line="240" w:lineRule="auto"/>
        <w:ind w:firstLine="0"/>
        <w:jc w:val="right"/>
        <w:rPr>
          <w:sz w:val="24"/>
          <w:szCs w:val="24"/>
        </w:rPr>
      </w:pPr>
    </w:p>
    <w:tbl>
      <w:tblPr>
        <w:tblW w:w="15750" w:type="dxa"/>
        <w:tblInd w:w="-34" w:type="dxa"/>
        <w:tblLayout w:type="fixed"/>
        <w:tblLook w:val="04A0" w:firstRow="1" w:lastRow="0" w:firstColumn="1" w:lastColumn="0" w:noHBand="0" w:noVBand="1"/>
      </w:tblPr>
      <w:tblGrid>
        <w:gridCol w:w="7621"/>
        <w:gridCol w:w="8129"/>
      </w:tblGrid>
      <w:tr w:rsidR="002D7E98">
        <w:trPr>
          <w:trHeight w:val="2238"/>
        </w:trPr>
        <w:tc>
          <w:tcPr>
            <w:tcW w:w="7621" w:type="dxa"/>
          </w:tcPr>
          <w:p w:rsidR="002D7E98" w:rsidRDefault="002D7E98">
            <w:pPr>
              <w:widowControl w:val="0"/>
              <w:snapToGrid w:val="0"/>
              <w:spacing w:line="240" w:lineRule="auto"/>
              <w:rPr>
                <w:b/>
                <w:sz w:val="24"/>
                <w:szCs w:val="24"/>
                <w:highlight w:val="lightGray"/>
              </w:rPr>
            </w:pPr>
          </w:p>
          <w:p w:rsidR="002D7E98" w:rsidRDefault="00CF6102">
            <w:pPr>
              <w:widowControl w:val="0"/>
              <w:snapToGrid w:val="0"/>
              <w:spacing w:line="240" w:lineRule="auto"/>
              <w:rPr>
                <w:b/>
                <w:sz w:val="24"/>
                <w:szCs w:val="24"/>
                <w:highlight w:val="lightGray"/>
              </w:rPr>
            </w:pPr>
            <w:r>
              <w:rPr>
                <w:b/>
                <w:sz w:val="24"/>
                <w:szCs w:val="24"/>
                <w:highlight w:val="lightGray"/>
              </w:rPr>
              <w:t>Лицензиат:</w:t>
            </w:r>
          </w:p>
          <w:p w:rsidR="002D7E98" w:rsidRDefault="002D7E98">
            <w:pPr>
              <w:widowControl w:val="0"/>
              <w:snapToGrid w:val="0"/>
              <w:spacing w:line="240" w:lineRule="auto"/>
              <w:rPr>
                <w:sz w:val="24"/>
                <w:szCs w:val="24"/>
                <w:highlight w:val="lightGray"/>
              </w:rPr>
            </w:pPr>
          </w:p>
          <w:p w:rsidR="002D7E98" w:rsidRDefault="00CF6102">
            <w:pPr>
              <w:widowControl w:val="0"/>
              <w:snapToGrid w:val="0"/>
              <w:spacing w:line="240" w:lineRule="auto"/>
              <w:rPr>
                <w:sz w:val="24"/>
                <w:szCs w:val="24"/>
                <w:highlight w:val="lightGray"/>
              </w:rPr>
            </w:pPr>
            <w:r>
              <w:rPr>
                <w:sz w:val="24"/>
                <w:szCs w:val="24"/>
                <w:highlight w:val="lightGray"/>
              </w:rPr>
              <w:t xml:space="preserve">_______________ / _______________ </w:t>
            </w:r>
          </w:p>
        </w:tc>
        <w:tc>
          <w:tcPr>
            <w:tcW w:w="8128" w:type="dxa"/>
          </w:tcPr>
          <w:p w:rsidR="002D7E98" w:rsidRDefault="002D7E98">
            <w:pPr>
              <w:widowControl w:val="0"/>
              <w:snapToGrid w:val="0"/>
              <w:spacing w:line="240" w:lineRule="auto"/>
              <w:rPr>
                <w:b/>
                <w:sz w:val="24"/>
                <w:szCs w:val="24"/>
                <w:highlight w:val="lightGray"/>
              </w:rPr>
            </w:pPr>
          </w:p>
          <w:p w:rsidR="002D7E98" w:rsidRDefault="00CF6102">
            <w:pPr>
              <w:widowControl w:val="0"/>
              <w:snapToGrid w:val="0"/>
              <w:spacing w:line="240" w:lineRule="auto"/>
              <w:rPr>
                <w:b/>
                <w:sz w:val="24"/>
                <w:szCs w:val="24"/>
                <w:highlight w:val="lightGray"/>
              </w:rPr>
            </w:pPr>
            <w:r>
              <w:rPr>
                <w:b/>
                <w:sz w:val="24"/>
                <w:szCs w:val="24"/>
                <w:highlight w:val="lightGray"/>
              </w:rPr>
              <w:t>Лицензиар:</w:t>
            </w:r>
          </w:p>
          <w:p w:rsidR="002D7E98" w:rsidRDefault="002D7E98">
            <w:pPr>
              <w:widowControl w:val="0"/>
              <w:snapToGrid w:val="0"/>
              <w:spacing w:line="240" w:lineRule="auto"/>
              <w:rPr>
                <w:sz w:val="24"/>
                <w:szCs w:val="24"/>
                <w:highlight w:val="lightGray"/>
              </w:rPr>
            </w:pPr>
          </w:p>
          <w:p w:rsidR="002D7E98" w:rsidRDefault="00CF6102">
            <w:pPr>
              <w:widowControl w:val="0"/>
              <w:snapToGrid w:val="0"/>
              <w:spacing w:line="240" w:lineRule="auto"/>
              <w:rPr>
                <w:sz w:val="24"/>
                <w:szCs w:val="24"/>
              </w:rPr>
            </w:pPr>
            <w:r>
              <w:rPr>
                <w:sz w:val="24"/>
                <w:szCs w:val="24"/>
                <w:highlight w:val="lightGray"/>
              </w:rPr>
              <w:t>_______________ / _______________</w:t>
            </w:r>
            <w:r>
              <w:rPr>
                <w:sz w:val="24"/>
                <w:szCs w:val="24"/>
              </w:rPr>
              <w:t xml:space="preserve"> </w:t>
            </w:r>
          </w:p>
        </w:tc>
      </w:tr>
    </w:tbl>
    <w:p w:rsidR="002D7E98" w:rsidRDefault="00CF6102">
      <w:pPr>
        <w:sectPr w:rsidR="002D7E98">
          <w:headerReference w:type="default" r:id="rId33"/>
          <w:footerReference w:type="default" r:id="rId34"/>
          <w:headerReference w:type="first" r:id="rId35"/>
          <w:footerReference w:type="first" r:id="rId36"/>
          <w:pgSz w:w="16838" w:h="11906" w:orient="landscape"/>
          <w:pgMar w:top="1418" w:right="1134" w:bottom="851" w:left="1134" w:header="709" w:footer="709" w:gutter="0"/>
          <w:cols w:space="720"/>
          <w:formProt w:val="0"/>
          <w:docGrid w:linePitch="381"/>
        </w:sectPr>
      </w:pPr>
      <w:r>
        <w:br w:type="page"/>
      </w:r>
    </w:p>
    <w:p w:rsidR="002D7E98" w:rsidRDefault="00CF6102">
      <w:pPr>
        <w:tabs>
          <w:tab w:val="left" w:pos="1418"/>
          <w:tab w:val="left" w:pos="6080"/>
        </w:tabs>
        <w:spacing w:line="240" w:lineRule="auto"/>
        <w:jc w:val="right"/>
        <w:rPr>
          <w:sz w:val="22"/>
          <w:szCs w:val="22"/>
        </w:rPr>
      </w:pPr>
      <w:r>
        <w:rPr>
          <w:sz w:val="22"/>
          <w:szCs w:val="22"/>
        </w:rPr>
        <w:lastRenderedPageBreak/>
        <w:t>Приложение №</w:t>
      </w:r>
      <w:r>
        <w:rPr>
          <w:sz w:val="22"/>
          <w:szCs w:val="22"/>
        </w:rPr>
        <w:t xml:space="preserve"> 6</w:t>
      </w:r>
    </w:p>
    <w:p w:rsidR="002D7E98" w:rsidRDefault="00CF6102">
      <w:pPr>
        <w:spacing w:line="240" w:lineRule="auto"/>
        <w:jc w:val="right"/>
        <w:rPr>
          <w:sz w:val="22"/>
          <w:szCs w:val="22"/>
        </w:rPr>
      </w:pPr>
      <w:r>
        <w:rPr>
          <w:sz w:val="22"/>
          <w:szCs w:val="22"/>
        </w:rPr>
        <w:t xml:space="preserve">к Лицензионному договору </w:t>
      </w:r>
    </w:p>
    <w:p w:rsidR="002D7E98" w:rsidRDefault="00CF6102">
      <w:pPr>
        <w:spacing w:line="240" w:lineRule="auto"/>
        <w:ind w:firstLine="0"/>
        <w:jc w:val="right"/>
        <w:rPr>
          <w:sz w:val="22"/>
          <w:szCs w:val="22"/>
        </w:rPr>
      </w:pPr>
      <w:r>
        <w:rPr>
          <w:sz w:val="22"/>
          <w:szCs w:val="22"/>
        </w:rPr>
        <w:t>от «____» __________ 202__ г. №____________</w:t>
      </w:r>
    </w:p>
    <w:p w:rsidR="002D7E98" w:rsidRDefault="002D7E98">
      <w:pPr>
        <w:tabs>
          <w:tab w:val="left" w:pos="1418"/>
          <w:tab w:val="left" w:pos="6080"/>
        </w:tabs>
        <w:spacing w:line="240" w:lineRule="auto"/>
        <w:jc w:val="right"/>
      </w:pPr>
    </w:p>
    <w:p w:rsidR="002D7E98" w:rsidRDefault="00CF6102">
      <w:pPr>
        <w:tabs>
          <w:tab w:val="left" w:pos="1418"/>
          <w:tab w:val="left" w:pos="6080"/>
        </w:tabs>
        <w:spacing w:line="240" w:lineRule="auto"/>
        <w:jc w:val="center"/>
      </w:pPr>
      <w:r>
        <w:t>Копии свидетельств о государственной регистрации ПО и/или копии договоров о приобретении Лицензиаром исключительного/неисключительного права на ПО.</w:t>
      </w:r>
    </w:p>
    <w:p w:rsidR="002D7E98" w:rsidRDefault="002D7E98"/>
    <w:p w:rsidR="002D7E98" w:rsidRDefault="002D7E98">
      <w:pPr>
        <w:spacing w:line="240" w:lineRule="auto"/>
        <w:ind w:firstLine="0"/>
        <w:jc w:val="center"/>
      </w:pPr>
    </w:p>
    <w:sectPr w:rsidR="002D7E98">
      <w:headerReference w:type="default" r:id="rId37"/>
      <w:footerReference w:type="default" r:id="rId38"/>
      <w:headerReference w:type="first" r:id="rId39"/>
      <w:footerReference w:type="first" r:id="rId40"/>
      <w:pgSz w:w="11906" w:h="16838"/>
      <w:pgMar w:top="1134" w:right="851" w:bottom="1134" w:left="1418" w:header="709" w:footer="709"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F6102">
      <w:pPr>
        <w:spacing w:line="240" w:lineRule="auto"/>
      </w:pPr>
      <w:r>
        <w:separator/>
      </w:r>
    </w:p>
  </w:endnote>
  <w:endnote w:type="continuationSeparator" w:id="0">
    <w:p w:rsidR="00000000" w:rsidRDefault="00CF6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w:t>
    </w:r>
    <w:r>
      <w:rPr>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157582"/>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20</w:t>
        </w:r>
        <w:r>
          <w:rPr>
            <w:sz w:val="22"/>
            <w:szCs w:val="22"/>
          </w:rPr>
          <w:fldChar w:fldCharType="end"/>
        </w:r>
      </w:p>
    </w:sdtContent>
  </w:sdt>
  <w:p w:rsidR="002D7E98" w:rsidRDefault="002D7E98">
    <w:pPr>
      <w:pStyle w:val="a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CF6102">
    <w:pPr>
      <w:pStyle w:val="a6"/>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p w:rsidR="002D7E98" w:rsidRDefault="002D7E98">
    <w:pPr>
      <w:pStyle w:val="a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975542"/>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21</w:t>
        </w:r>
        <w:r>
          <w:rPr>
            <w:sz w:val="22"/>
            <w:szCs w:val="22"/>
          </w:rPr>
          <w:fldChar w:fldCharType="end"/>
        </w:r>
      </w:p>
    </w:sdtContent>
  </w:sdt>
  <w:p w:rsidR="002D7E98" w:rsidRDefault="002D7E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426598"/>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w:t>
        </w:r>
        <w:r>
          <w:rPr>
            <w:sz w:val="22"/>
            <w:szCs w:val="22"/>
          </w:rPr>
          <w:fldChar w:fldCharType="end"/>
        </w:r>
      </w:p>
    </w:sdtContent>
  </w:sdt>
  <w:p w:rsidR="002D7E98" w:rsidRDefault="002D7E98">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652317"/>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16</w:t>
        </w:r>
        <w:r>
          <w:rPr>
            <w:sz w:val="22"/>
            <w:szCs w:val="22"/>
          </w:rPr>
          <w:fldChar w:fldCharType="end"/>
        </w:r>
      </w:p>
    </w:sdtContent>
  </w:sdt>
  <w:p w:rsidR="002D7E98" w:rsidRDefault="002D7E98">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718695"/>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17</w:t>
        </w:r>
        <w:r>
          <w:rPr>
            <w:sz w:val="22"/>
            <w:szCs w:val="22"/>
          </w:rPr>
          <w:fldChar w:fldCharType="end"/>
        </w:r>
      </w:p>
    </w:sdtContent>
  </w:sdt>
  <w:p w:rsidR="002D7E98" w:rsidRDefault="002D7E98">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426766"/>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18</w:t>
        </w:r>
        <w:r>
          <w:rPr>
            <w:sz w:val="22"/>
            <w:szCs w:val="22"/>
          </w:rPr>
          <w:fldChar w:fldCharType="end"/>
        </w:r>
      </w:p>
    </w:sdtContent>
  </w:sdt>
  <w:p w:rsidR="002D7E98" w:rsidRDefault="002D7E98">
    <w:pPr>
      <w:pStyle w:val="a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92484"/>
      <w:docPartObj>
        <w:docPartGallery w:val="Page Numbers (Bottom of Page)"/>
        <w:docPartUnique/>
      </w:docPartObj>
    </w:sdtPr>
    <w:sdtEndPr/>
    <w:sdtContent>
      <w:p w:rsidR="002D7E98" w:rsidRDefault="00CF6102">
        <w:pPr>
          <w:pStyle w:val="a6"/>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19</w:t>
        </w:r>
        <w:r>
          <w:rPr>
            <w:sz w:val="22"/>
            <w:szCs w:val="22"/>
          </w:rPr>
          <w:fldChar w:fldCharType="end"/>
        </w:r>
      </w:p>
    </w:sdtContent>
  </w:sdt>
  <w:p w:rsidR="002D7E98" w:rsidRDefault="002D7E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E98" w:rsidRDefault="00CF6102">
      <w:pPr>
        <w:rPr>
          <w:sz w:val="12"/>
        </w:rPr>
      </w:pPr>
      <w:r>
        <w:separator/>
      </w:r>
    </w:p>
  </w:footnote>
  <w:footnote w:type="continuationSeparator" w:id="0">
    <w:p w:rsidR="002D7E98" w:rsidRDefault="00CF6102">
      <w:pPr>
        <w:rPr>
          <w:sz w:val="12"/>
        </w:rPr>
      </w:pPr>
      <w:r>
        <w:continuationSeparator/>
      </w:r>
    </w:p>
  </w:footnote>
  <w:footnote w:id="1">
    <w:p w:rsidR="002D7E98" w:rsidRDefault="00CF6102">
      <w:pPr>
        <w:pStyle w:val="ae"/>
        <w:ind w:firstLine="0"/>
      </w:pPr>
      <w:r>
        <w:rPr>
          <w:rStyle w:val="ab"/>
        </w:rPr>
        <w:footnoteRef/>
      </w:r>
      <w:r>
        <w:t xml:space="preserve"> Применяется в случае, если Лицензиар является субъектом малого и среднего предпринимательства (МСП), для закупок, участниками которых могут быть только субъекты МСП, а также в случае, если по результатам закупки среди любых участников победителем </w:t>
      </w:r>
      <w:r>
        <w:t>закупки признан субъект МСП, при этом Лицензиат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w:t>
      </w:r>
      <w:r>
        <w:t>х лиц».</w:t>
      </w:r>
    </w:p>
  </w:footnote>
  <w:footnote w:id="2">
    <w:p w:rsidR="002D7E98" w:rsidRDefault="00CF6102">
      <w:pPr>
        <w:pStyle w:val="ae"/>
      </w:pPr>
      <w:r>
        <w:rPr>
          <w:rStyle w:val="ab"/>
        </w:rPr>
        <w:footnoteRef/>
      </w:r>
      <w:r>
        <w:t xml:space="preserve"> </w:t>
      </w:r>
      <w:r>
        <w:rPr>
          <w:highlight w:val="lightGray"/>
        </w:rPr>
        <w:t xml:space="preserve">Применяется в случае подписания договора собственноручно без использования </w:t>
      </w:r>
      <w:r>
        <w:rPr>
          <w:highlight w:val="lightGray"/>
          <w:lang w:eastAsia="en-US"/>
        </w:rPr>
        <w:t>усиленных квалифицированных электронных подписей (УКЭП).</w:t>
      </w:r>
    </w:p>
  </w:footnote>
  <w:footnote w:id="3">
    <w:p w:rsidR="002D7E98" w:rsidRDefault="00CF6102">
      <w:pPr>
        <w:pStyle w:val="ae"/>
      </w:pPr>
      <w:r>
        <w:rPr>
          <w:rStyle w:val="ab"/>
        </w:rPr>
        <w:footnoteRef/>
      </w:r>
      <w:r>
        <w:t xml:space="preserve"> Применяется, если не используется УПД</w:t>
      </w:r>
    </w:p>
  </w:footnote>
  <w:footnote w:id="4">
    <w:p w:rsidR="002D7E98" w:rsidRDefault="00CF6102">
      <w:pPr>
        <w:pStyle w:val="ae"/>
      </w:pPr>
      <w:r>
        <w:rPr>
          <w:rStyle w:val="ab"/>
        </w:rPr>
        <w:footnoteRef/>
      </w:r>
      <w:r>
        <w:t xml:space="preserve"> Применяется, если не используется УПД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ind w:firstLine="0"/>
      <w:jc w:val="right"/>
      <w:rPr>
        <w:sz w:val="20"/>
        <w:szCs w:val="20"/>
        <w:lang w:val="ru-RU"/>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spacing w:line="240" w:lineRule="auto"/>
      <w:ind w:firstLine="0"/>
      <w:jc w:val="right"/>
      <w:rPr>
        <w:sz w:val="20"/>
        <w:szCs w:val="20"/>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spacing w:line="240" w:lineRule="auto"/>
      <w:ind w:firstLine="0"/>
      <w:jc w:val="right"/>
      <w:rPr>
        <w:sz w:val="20"/>
        <w:szCs w:val="20"/>
        <w:lang w:val="ru-RU"/>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spacing w:line="240" w:lineRule="auto"/>
      <w:ind w:firstLine="0"/>
      <w:jc w:val="right"/>
      <w:rPr>
        <w:sz w:val="20"/>
        <w:szCs w:val="20"/>
        <w:lang w:val="ru-RU"/>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spacing w:line="240" w:lineRule="auto"/>
      <w:ind w:firstLine="0"/>
      <w:jc w:val="right"/>
      <w:rPr>
        <w:sz w:val="20"/>
        <w:szCs w:val="20"/>
        <w:lang w:val="ru-RU"/>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E98" w:rsidRDefault="002D7E9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46BA9"/>
    <w:multiLevelType w:val="multilevel"/>
    <w:tmpl w:val="218445E2"/>
    <w:lvl w:ilvl="0">
      <w:start w:val="1"/>
      <w:numFmt w:val="decimal"/>
      <w:lvlText w:val="%1."/>
      <w:lvlJc w:val="left"/>
      <w:pPr>
        <w:tabs>
          <w:tab w:val="num" w:pos="0"/>
        </w:tabs>
        <w:ind w:left="961" w:hanging="360"/>
      </w:pPr>
    </w:lvl>
    <w:lvl w:ilvl="1">
      <w:start w:val="1"/>
      <w:numFmt w:val="lowerLetter"/>
      <w:lvlText w:val="%2."/>
      <w:lvlJc w:val="left"/>
      <w:pPr>
        <w:tabs>
          <w:tab w:val="num" w:pos="0"/>
        </w:tabs>
        <w:ind w:left="1681" w:hanging="360"/>
      </w:pPr>
    </w:lvl>
    <w:lvl w:ilvl="2">
      <w:start w:val="1"/>
      <w:numFmt w:val="lowerRoman"/>
      <w:lvlText w:val="%3."/>
      <w:lvlJc w:val="right"/>
      <w:pPr>
        <w:tabs>
          <w:tab w:val="num" w:pos="0"/>
        </w:tabs>
        <w:ind w:left="2401" w:hanging="180"/>
      </w:pPr>
    </w:lvl>
    <w:lvl w:ilvl="3">
      <w:start w:val="1"/>
      <w:numFmt w:val="decimal"/>
      <w:lvlText w:val="%4."/>
      <w:lvlJc w:val="left"/>
      <w:pPr>
        <w:tabs>
          <w:tab w:val="num" w:pos="0"/>
        </w:tabs>
        <w:ind w:left="3121" w:hanging="360"/>
      </w:pPr>
    </w:lvl>
    <w:lvl w:ilvl="4">
      <w:start w:val="1"/>
      <w:numFmt w:val="lowerLetter"/>
      <w:lvlText w:val="%5."/>
      <w:lvlJc w:val="left"/>
      <w:pPr>
        <w:tabs>
          <w:tab w:val="num" w:pos="0"/>
        </w:tabs>
        <w:ind w:left="3841" w:hanging="360"/>
      </w:pPr>
    </w:lvl>
    <w:lvl w:ilvl="5">
      <w:start w:val="1"/>
      <w:numFmt w:val="lowerRoman"/>
      <w:lvlText w:val="%6."/>
      <w:lvlJc w:val="right"/>
      <w:pPr>
        <w:tabs>
          <w:tab w:val="num" w:pos="0"/>
        </w:tabs>
        <w:ind w:left="4561" w:hanging="180"/>
      </w:pPr>
    </w:lvl>
    <w:lvl w:ilvl="6">
      <w:start w:val="1"/>
      <w:numFmt w:val="decimal"/>
      <w:lvlText w:val="%7."/>
      <w:lvlJc w:val="left"/>
      <w:pPr>
        <w:tabs>
          <w:tab w:val="num" w:pos="0"/>
        </w:tabs>
        <w:ind w:left="5281" w:hanging="360"/>
      </w:pPr>
    </w:lvl>
    <w:lvl w:ilvl="7">
      <w:start w:val="1"/>
      <w:numFmt w:val="lowerLetter"/>
      <w:lvlText w:val="%8."/>
      <w:lvlJc w:val="left"/>
      <w:pPr>
        <w:tabs>
          <w:tab w:val="num" w:pos="0"/>
        </w:tabs>
        <w:ind w:left="6001" w:hanging="360"/>
      </w:pPr>
    </w:lvl>
    <w:lvl w:ilvl="8">
      <w:start w:val="1"/>
      <w:numFmt w:val="lowerRoman"/>
      <w:lvlText w:val="%9."/>
      <w:lvlJc w:val="right"/>
      <w:pPr>
        <w:tabs>
          <w:tab w:val="num" w:pos="0"/>
        </w:tabs>
        <w:ind w:left="6721" w:hanging="180"/>
      </w:pPr>
    </w:lvl>
  </w:abstractNum>
  <w:abstractNum w:abstractNumId="1" w15:restartNumberingAfterBreak="0">
    <w:nsid w:val="0BDC2309"/>
    <w:multiLevelType w:val="multilevel"/>
    <w:tmpl w:val="944833C6"/>
    <w:lvl w:ilvl="0">
      <w:start w:val="3"/>
      <w:numFmt w:val="decimal"/>
      <w:lvlText w:val="%1."/>
      <w:lvlJc w:val="left"/>
      <w:pPr>
        <w:tabs>
          <w:tab w:val="num" w:pos="0"/>
        </w:tabs>
        <w:ind w:left="9098" w:hanging="450"/>
      </w:pPr>
      <w:rPr>
        <w:b/>
      </w:rPr>
    </w:lvl>
    <w:lvl w:ilvl="1">
      <w:start w:val="1"/>
      <w:numFmt w:val="decimal"/>
      <w:lvlText w:val="%1.%2."/>
      <w:lvlJc w:val="left"/>
      <w:pPr>
        <w:tabs>
          <w:tab w:val="num" w:pos="0"/>
        </w:tabs>
        <w:ind w:left="8093" w:hanging="720"/>
      </w:pPr>
      <w:rPr>
        <w:b w:val="0"/>
      </w:rPr>
    </w:lvl>
    <w:lvl w:ilvl="2">
      <w:start w:val="1"/>
      <w:numFmt w:val="decimal"/>
      <w:lvlText w:val="%1.%2.%3."/>
      <w:lvlJc w:val="left"/>
      <w:pPr>
        <w:tabs>
          <w:tab w:val="num" w:pos="0"/>
        </w:tabs>
        <w:ind w:left="8234" w:hanging="720"/>
      </w:pPr>
      <w:rPr>
        <w:color w:val="auto"/>
      </w:rPr>
    </w:lvl>
    <w:lvl w:ilvl="3">
      <w:start w:val="1"/>
      <w:numFmt w:val="decimal"/>
      <w:lvlText w:val="%1.%2.%3.%4."/>
      <w:lvlJc w:val="left"/>
      <w:pPr>
        <w:tabs>
          <w:tab w:val="num" w:pos="0"/>
        </w:tabs>
        <w:ind w:left="9161" w:hanging="1080"/>
      </w:pPr>
    </w:lvl>
    <w:lvl w:ilvl="4">
      <w:start w:val="1"/>
      <w:numFmt w:val="decimal"/>
      <w:lvlText w:val="%1.%2.%3.%4.%5."/>
      <w:lvlJc w:val="left"/>
      <w:pPr>
        <w:tabs>
          <w:tab w:val="num" w:pos="0"/>
        </w:tabs>
        <w:ind w:left="9728" w:hanging="1080"/>
      </w:pPr>
    </w:lvl>
    <w:lvl w:ilvl="5">
      <w:start w:val="1"/>
      <w:numFmt w:val="decimal"/>
      <w:lvlText w:val="%1.%2.%3.%4.%5.%6."/>
      <w:lvlJc w:val="left"/>
      <w:pPr>
        <w:tabs>
          <w:tab w:val="num" w:pos="0"/>
        </w:tabs>
        <w:ind w:left="10655" w:hanging="1440"/>
      </w:pPr>
    </w:lvl>
    <w:lvl w:ilvl="6">
      <w:start w:val="1"/>
      <w:numFmt w:val="decimal"/>
      <w:lvlText w:val="%1.%2.%3.%4.%5.%6.%7."/>
      <w:lvlJc w:val="left"/>
      <w:pPr>
        <w:tabs>
          <w:tab w:val="num" w:pos="0"/>
        </w:tabs>
        <w:ind w:left="11582" w:hanging="1800"/>
      </w:pPr>
    </w:lvl>
    <w:lvl w:ilvl="7">
      <w:start w:val="1"/>
      <w:numFmt w:val="decimal"/>
      <w:lvlText w:val="%1.%2.%3.%4.%5.%6.%7.%8."/>
      <w:lvlJc w:val="left"/>
      <w:pPr>
        <w:tabs>
          <w:tab w:val="num" w:pos="0"/>
        </w:tabs>
        <w:ind w:left="12149" w:hanging="1800"/>
      </w:pPr>
    </w:lvl>
    <w:lvl w:ilvl="8">
      <w:start w:val="1"/>
      <w:numFmt w:val="decimal"/>
      <w:lvlText w:val="%1.%2.%3.%4.%5.%6.%7.%8.%9."/>
      <w:lvlJc w:val="left"/>
      <w:pPr>
        <w:tabs>
          <w:tab w:val="num" w:pos="0"/>
        </w:tabs>
        <w:ind w:left="13076" w:hanging="2160"/>
      </w:pPr>
    </w:lvl>
  </w:abstractNum>
  <w:abstractNum w:abstractNumId="2" w15:restartNumberingAfterBreak="0">
    <w:nsid w:val="1187086D"/>
    <w:multiLevelType w:val="multilevel"/>
    <w:tmpl w:val="EE049C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5767EF6"/>
    <w:multiLevelType w:val="multilevel"/>
    <w:tmpl w:val="0942AB8E"/>
    <w:lvl w:ilvl="0">
      <w:start w:val="1"/>
      <w:numFmt w:val="bullet"/>
      <w:lvlText w:val=""/>
      <w:lvlJc w:val="left"/>
      <w:pPr>
        <w:tabs>
          <w:tab w:val="num" w:pos="0"/>
        </w:tabs>
        <w:ind w:left="1488" w:hanging="360"/>
      </w:pPr>
      <w:rPr>
        <w:rFonts w:ascii="Symbol" w:hAnsi="Symbol" w:cs="Symbol" w:hint="default"/>
      </w:rPr>
    </w:lvl>
    <w:lvl w:ilvl="1">
      <w:start w:val="1"/>
      <w:numFmt w:val="bullet"/>
      <w:lvlText w:val="o"/>
      <w:lvlJc w:val="left"/>
      <w:pPr>
        <w:tabs>
          <w:tab w:val="num" w:pos="0"/>
        </w:tabs>
        <w:ind w:left="2208" w:hanging="360"/>
      </w:pPr>
      <w:rPr>
        <w:rFonts w:ascii="Courier New" w:hAnsi="Courier New" w:cs="Courier New" w:hint="default"/>
      </w:rPr>
    </w:lvl>
    <w:lvl w:ilvl="2">
      <w:start w:val="1"/>
      <w:numFmt w:val="bullet"/>
      <w:lvlText w:val=""/>
      <w:lvlJc w:val="left"/>
      <w:pPr>
        <w:tabs>
          <w:tab w:val="num" w:pos="0"/>
        </w:tabs>
        <w:ind w:left="2928" w:hanging="360"/>
      </w:pPr>
      <w:rPr>
        <w:rFonts w:ascii="Wingdings" w:hAnsi="Wingdings" w:cs="Wingdings" w:hint="default"/>
      </w:rPr>
    </w:lvl>
    <w:lvl w:ilvl="3">
      <w:start w:val="1"/>
      <w:numFmt w:val="bullet"/>
      <w:lvlText w:val=""/>
      <w:lvlJc w:val="left"/>
      <w:pPr>
        <w:tabs>
          <w:tab w:val="num" w:pos="0"/>
        </w:tabs>
        <w:ind w:left="3648" w:hanging="360"/>
      </w:pPr>
      <w:rPr>
        <w:rFonts w:ascii="Symbol" w:hAnsi="Symbol" w:cs="Symbol" w:hint="default"/>
      </w:rPr>
    </w:lvl>
    <w:lvl w:ilvl="4">
      <w:start w:val="1"/>
      <w:numFmt w:val="bullet"/>
      <w:lvlText w:val="o"/>
      <w:lvlJc w:val="left"/>
      <w:pPr>
        <w:tabs>
          <w:tab w:val="num" w:pos="0"/>
        </w:tabs>
        <w:ind w:left="4368" w:hanging="360"/>
      </w:pPr>
      <w:rPr>
        <w:rFonts w:ascii="Courier New" w:hAnsi="Courier New" w:cs="Courier New" w:hint="default"/>
      </w:rPr>
    </w:lvl>
    <w:lvl w:ilvl="5">
      <w:start w:val="1"/>
      <w:numFmt w:val="bullet"/>
      <w:lvlText w:val=""/>
      <w:lvlJc w:val="left"/>
      <w:pPr>
        <w:tabs>
          <w:tab w:val="num" w:pos="0"/>
        </w:tabs>
        <w:ind w:left="5088" w:hanging="360"/>
      </w:pPr>
      <w:rPr>
        <w:rFonts w:ascii="Wingdings" w:hAnsi="Wingdings" w:cs="Wingdings" w:hint="default"/>
      </w:rPr>
    </w:lvl>
    <w:lvl w:ilvl="6">
      <w:start w:val="1"/>
      <w:numFmt w:val="bullet"/>
      <w:lvlText w:val=""/>
      <w:lvlJc w:val="left"/>
      <w:pPr>
        <w:tabs>
          <w:tab w:val="num" w:pos="0"/>
        </w:tabs>
        <w:ind w:left="5808" w:hanging="360"/>
      </w:pPr>
      <w:rPr>
        <w:rFonts w:ascii="Symbol" w:hAnsi="Symbol" w:cs="Symbol" w:hint="default"/>
      </w:rPr>
    </w:lvl>
    <w:lvl w:ilvl="7">
      <w:start w:val="1"/>
      <w:numFmt w:val="bullet"/>
      <w:lvlText w:val="o"/>
      <w:lvlJc w:val="left"/>
      <w:pPr>
        <w:tabs>
          <w:tab w:val="num" w:pos="0"/>
        </w:tabs>
        <w:ind w:left="6528" w:hanging="360"/>
      </w:pPr>
      <w:rPr>
        <w:rFonts w:ascii="Courier New" w:hAnsi="Courier New" w:cs="Courier New" w:hint="default"/>
      </w:rPr>
    </w:lvl>
    <w:lvl w:ilvl="8">
      <w:start w:val="1"/>
      <w:numFmt w:val="bullet"/>
      <w:lvlText w:val=""/>
      <w:lvlJc w:val="left"/>
      <w:pPr>
        <w:tabs>
          <w:tab w:val="num" w:pos="0"/>
        </w:tabs>
        <w:ind w:left="7248" w:hanging="360"/>
      </w:pPr>
      <w:rPr>
        <w:rFonts w:ascii="Wingdings" w:hAnsi="Wingdings" w:cs="Wingdings" w:hint="default"/>
      </w:rPr>
    </w:lvl>
  </w:abstractNum>
  <w:abstractNum w:abstractNumId="4" w15:restartNumberingAfterBreak="0">
    <w:nsid w:val="1E973521"/>
    <w:multiLevelType w:val="multilevel"/>
    <w:tmpl w:val="F0384E8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C1F62A9"/>
    <w:multiLevelType w:val="multilevel"/>
    <w:tmpl w:val="5FAA7594"/>
    <w:lvl w:ilvl="0">
      <w:start w:val="1"/>
      <w:numFmt w:val="decimal"/>
      <w:lvlText w:val="%1."/>
      <w:lvlJc w:val="left"/>
      <w:pPr>
        <w:tabs>
          <w:tab w:val="num" w:pos="852"/>
        </w:tabs>
        <w:ind w:left="1561" w:hanging="708"/>
      </w:pPr>
      <w:rPr>
        <w:b/>
      </w:rPr>
    </w:lvl>
    <w:lvl w:ilvl="1">
      <w:start w:val="1"/>
      <w:numFmt w:val="decimal"/>
      <w:lvlText w:val="%1.%2."/>
      <w:lvlJc w:val="left"/>
      <w:pPr>
        <w:tabs>
          <w:tab w:val="num" w:pos="1561"/>
        </w:tabs>
        <w:ind w:left="1561" w:hanging="708"/>
      </w:pPr>
      <w:rPr>
        <w:b w:val="0"/>
      </w:rPr>
    </w:lvl>
    <w:lvl w:ilvl="2">
      <w:start w:val="1"/>
      <w:numFmt w:val="decimal"/>
      <w:lvlText w:val="%1.%2.%3."/>
      <w:lvlJc w:val="left"/>
      <w:pPr>
        <w:tabs>
          <w:tab w:val="num" w:pos="1561"/>
        </w:tabs>
        <w:ind w:left="1561" w:hanging="709"/>
      </w:pPr>
    </w:lvl>
    <w:lvl w:ilvl="3">
      <w:start w:val="1"/>
      <w:numFmt w:val="decimal"/>
      <w:lvlText w:val="%1.%2.%3.%4."/>
      <w:lvlJc w:val="left"/>
      <w:pPr>
        <w:tabs>
          <w:tab w:val="num" w:pos="1932"/>
        </w:tabs>
        <w:ind w:left="1561" w:hanging="709"/>
      </w:pPr>
      <w:rPr>
        <w:b w:val="0"/>
        <w:i w:val="0"/>
      </w:rPr>
    </w:lvl>
    <w:lvl w:ilvl="4">
      <w:start w:val="1"/>
      <w:numFmt w:val="decimal"/>
      <w:lvlText w:val="%1.%2.%3.%4.%5."/>
      <w:lvlJc w:val="left"/>
      <w:pPr>
        <w:tabs>
          <w:tab w:val="num" w:pos="852"/>
        </w:tabs>
        <w:ind w:left="4392" w:hanging="708"/>
      </w:pPr>
    </w:lvl>
    <w:lvl w:ilvl="5">
      <w:start w:val="1"/>
      <w:numFmt w:val="decimal"/>
      <w:lvlText w:val="%1.%2.%3.%4.%5.%6."/>
      <w:lvlJc w:val="left"/>
      <w:pPr>
        <w:tabs>
          <w:tab w:val="num" w:pos="852"/>
        </w:tabs>
        <w:ind w:left="5100" w:hanging="708"/>
      </w:pPr>
    </w:lvl>
    <w:lvl w:ilvl="6">
      <w:start w:val="1"/>
      <w:numFmt w:val="decimal"/>
      <w:lvlText w:val="%1.%2.%3.%4.%5.%6.%7."/>
      <w:lvlJc w:val="left"/>
      <w:pPr>
        <w:tabs>
          <w:tab w:val="num" w:pos="852"/>
        </w:tabs>
        <w:ind w:left="5808" w:hanging="708"/>
      </w:pPr>
    </w:lvl>
    <w:lvl w:ilvl="7">
      <w:start w:val="1"/>
      <w:numFmt w:val="decimal"/>
      <w:lvlText w:val="%1.%2.%3.%4.%5.%6.%7.%8."/>
      <w:lvlJc w:val="left"/>
      <w:pPr>
        <w:tabs>
          <w:tab w:val="num" w:pos="852"/>
        </w:tabs>
        <w:ind w:left="6516" w:hanging="708"/>
      </w:pPr>
    </w:lvl>
    <w:lvl w:ilvl="8">
      <w:start w:val="1"/>
      <w:numFmt w:val="decimal"/>
      <w:lvlText w:val="%1.%2.%3.%4.%5.%6.%7.%8.%9."/>
      <w:lvlJc w:val="left"/>
      <w:pPr>
        <w:tabs>
          <w:tab w:val="num" w:pos="852"/>
        </w:tabs>
        <w:ind w:left="7224" w:hanging="708"/>
      </w:pPr>
    </w:lvl>
  </w:abstractNum>
  <w:abstractNum w:abstractNumId="6" w15:restartNumberingAfterBreak="0">
    <w:nsid w:val="40C63EB0"/>
    <w:multiLevelType w:val="multilevel"/>
    <w:tmpl w:val="4C26BF5C"/>
    <w:lvl w:ilvl="0">
      <w:start w:val="4"/>
      <w:numFmt w:val="decimal"/>
      <w:lvlText w:val="%1."/>
      <w:lvlJc w:val="left"/>
      <w:pPr>
        <w:tabs>
          <w:tab w:val="num" w:pos="0"/>
        </w:tabs>
        <w:ind w:left="540" w:hanging="540"/>
      </w:pPr>
    </w:lvl>
    <w:lvl w:ilvl="1">
      <w:start w:val="2"/>
      <w:numFmt w:val="decimal"/>
      <w:lvlText w:val="%1.%2."/>
      <w:lvlJc w:val="left"/>
      <w:pPr>
        <w:tabs>
          <w:tab w:val="num" w:pos="0"/>
        </w:tabs>
        <w:ind w:left="4657" w:hanging="540"/>
      </w:pPr>
    </w:lvl>
    <w:lvl w:ilvl="2">
      <w:start w:val="6"/>
      <w:numFmt w:val="decimal"/>
      <w:lvlText w:val="%1.%2.%3."/>
      <w:lvlJc w:val="left"/>
      <w:pPr>
        <w:tabs>
          <w:tab w:val="num" w:pos="0"/>
        </w:tabs>
        <w:ind w:left="8954" w:hanging="720"/>
      </w:pPr>
    </w:lvl>
    <w:lvl w:ilvl="3">
      <w:start w:val="1"/>
      <w:numFmt w:val="decimal"/>
      <w:lvlText w:val="%1.%2.%3.%4."/>
      <w:lvlJc w:val="left"/>
      <w:pPr>
        <w:tabs>
          <w:tab w:val="num" w:pos="0"/>
        </w:tabs>
        <w:ind w:left="13071" w:hanging="720"/>
      </w:pPr>
    </w:lvl>
    <w:lvl w:ilvl="4">
      <w:start w:val="1"/>
      <w:numFmt w:val="decimal"/>
      <w:lvlText w:val="%1.%2.%3.%4.%5."/>
      <w:lvlJc w:val="left"/>
      <w:pPr>
        <w:tabs>
          <w:tab w:val="num" w:pos="0"/>
        </w:tabs>
        <w:ind w:left="17548" w:hanging="1080"/>
      </w:pPr>
    </w:lvl>
    <w:lvl w:ilvl="5">
      <w:start w:val="1"/>
      <w:numFmt w:val="decimal"/>
      <w:lvlText w:val="%1.%2.%3.%4.%5.%6."/>
      <w:lvlJc w:val="left"/>
      <w:pPr>
        <w:tabs>
          <w:tab w:val="num" w:pos="0"/>
        </w:tabs>
        <w:ind w:left="21665" w:hanging="1080"/>
      </w:pPr>
    </w:lvl>
    <w:lvl w:ilvl="6">
      <w:start w:val="1"/>
      <w:numFmt w:val="decimal"/>
      <w:lvlText w:val="%1.%2.%3.%4.%5.%6.%7."/>
      <w:lvlJc w:val="left"/>
      <w:pPr>
        <w:tabs>
          <w:tab w:val="num" w:pos="0"/>
        </w:tabs>
        <w:ind w:left="26142" w:hanging="1440"/>
      </w:pPr>
    </w:lvl>
    <w:lvl w:ilvl="7">
      <w:start w:val="1"/>
      <w:numFmt w:val="decimal"/>
      <w:lvlText w:val="%1.%2.%3.%4.%5.%6.%7.%8."/>
      <w:lvlJc w:val="left"/>
      <w:pPr>
        <w:tabs>
          <w:tab w:val="num" w:pos="0"/>
        </w:tabs>
        <w:ind w:left="30259" w:hanging="1440"/>
      </w:pPr>
    </w:lvl>
    <w:lvl w:ilvl="8">
      <w:start w:val="1"/>
      <w:numFmt w:val="decimal"/>
      <w:lvlText w:val="%1.%2.%3.%4.%5.%6.%7.%8.%9."/>
      <w:lvlJc w:val="left"/>
      <w:pPr>
        <w:tabs>
          <w:tab w:val="num" w:pos="0"/>
        </w:tabs>
        <w:ind w:left="-30800" w:hanging="1800"/>
      </w:pPr>
    </w:lvl>
  </w:abstractNum>
  <w:abstractNum w:abstractNumId="7" w15:restartNumberingAfterBreak="0">
    <w:nsid w:val="47BD5FAC"/>
    <w:multiLevelType w:val="multilevel"/>
    <w:tmpl w:val="3B244AF6"/>
    <w:lvl w:ilvl="0">
      <w:start w:val="1"/>
      <w:numFmt w:val="decimal"/>
      <w:lvlText w:val="%1."/>
      <w:lvlJc w:val="left"/>
      <w:pPr>
        <w:tabs>
          <w:tab w:val="num" w:pos="0"/>
        </w:tabs>
        <w:ind w:left="360" w:hanging="360"/>
      </w:pPr>
      <w:rPr>
        <w:i w:val="0"/>
      </w:rPr>
    </w:lvl>
    <w:lvl w:ilvl="1">
      <w:start w:val="2"/>
      <w:numFmt w:val="decimal"/>
      <w:lvlText w:val="%1.%2."/>
      <w:lvlJc w:val="left"/>
      <w:pPr>
        <w:tabs>
          <w:tab w:val="num" w:pos="0"/>
        </w:tabs>
        <w:ind w:left="1921" w:hanging="360"/>
      </w:pPr>
      <w:rPr>
        <w:i w:val="0"/>
      </w:rPr>
    </w:lvl>
    <w:lvl w:ilvl="2">
      <w:start w:val="1"/>
      <w:numFmt w:val="decimal"/>
      <w:lvlText w:val="%1.%2.%3."/>
      <w:lvlJc w:val="left"/>
      <w:pPr>
        <w:tabs>
          <w:tab w:val="num" w:pos="0"/>
        </w:tabs>
        <w:ind w:left="3842" w:hanging="720"/>
      </w:pPr>
      <w:rPr>
        <w:i w:val="0"/>
      </w:rPr>
    </w:lvl>
    <w:lvl w:ilvl="3">
      <w:start w:val="1"/>
      <w:numFmt w:val="decimal"/>
      <w:lvlText w:val="%1.%2.%3.%4."/>
      <w:lvlJc w:val="left"/>
      <w:pPr>
        <w:tabs>
          <w:tab w:val="num" w:pos="0"/>
        </w:tabs>
        <w:ind w:left="5403" w:hanging="720"/>
      </w:pPr>
      <w:rPr>
        <w:i w:val="0"/>
      </w:rPr>
    </w:lvl>
    <w:lvl w:ilvl="4">
      <w:start w:val="1"/>
      <w:numFmt w:val="decimal"/>
      <w:lvlText w:val="%1.%2.%3.%4.%5."/>
      <w:lvlJc w:val="left"/>
      <w:pPr>
        <w:tabs>
          <w:tab w:val="num" w:pos="0"/>
        </w:tabs>
        <w:ind w:left="7324" w:hanging="1080"/>
      </w:pPr>
      <w:rPr>
        <w:i w:val="0"/>
      </w:rPr>
    </w:lvl>
    <w:lvl w:ilvl="5">
      <w:start w:val="1"/>
      <w:numFmt w:val="decimal"/>
      <w:lvlText w:val="%1.%2.%3.%4.%5.%6."/>
      <w:lvlJc w:val="left"/>
      <w:pPr>
        <w:tabs>
          <w:tab w:val="num" w:pos="0"/>
        </w:tabs>
        <w:ind w:left="8885" w:hanging="1080"/>
      </w:pPr>
      <w:rPr>
        <w:i w:val="0"/>
      </w:rPr>
    </w:lvl>
    <w:lvl w:ilvl="6">
      <w:start w:val="1"/>
      <w:numFmt w:val="decimal"/>
      <w:lvlText w:val="%1.%2.%3.%4.%5.%6.%7."/>
      <w:lvlJc w:val="left"/>
      <w:pPr>
        <w:tabs>
          <w:tab w:val="num" w:pos="0"/>
        </w:tabs>
        <w:ind w:left="10806" w:hanging="1440"/>
      </w:pPr>
      <w:rPr>
        <w:i w:val="0"/>
      </w:rPr>
    </w:lvl>
    <w:lvl w:ilvl="7">
      <w:start w:val="1"/>
      <w:numFmt w:val="decimal"/>
      <w:lvlText w:val="%1.%2.%3.%4.%5.%6.%7.%8."/>
      <w:lvlJc w:val="left"/>
      <w:pPr>
        <w:tabs>
          <w:tab w:val="num" w:pos="0"/>
        </w:tabs>
        <w:ind w:left="12367" w:hanging="1440"/>
      </w:pPr>
      <w:rPr>
        <w:i w:val="0"/>
      </w:rPr>
    </w:lvl>
    <w:lvl w:ilvl="8">
      <w:start w:val="1"/>
      <w:numFmt w:val="decimal"/>
      <w:lvlText w:val="%1.%2.%3.%4.%5.%6.%7.%8.%9."/>
      <w:lvlJc w:val="left"/>
      <w:pPr>
        <w:tabs>
          <w:tab w:val="num" w:pos="0"/>
        </w:tabs>
        <w:ind w:left="14288" w:hanging="1800"/>
      </w:pPr>
      <w:rPr>
        <w:i w:val="0"/>
      </w:rPr>
    </w:lvl>
  </w:abstractNum>
  <w:abstractNum w:abstractNumId="8" w15:restartNumberingAfterBreak="0">
    <w:nsid w:val="53AD5679"/>
    <w:multiLevelType w:val="multilevel"/>
    <w:tmpl w:val="66D8F0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6B35BC0"/>
    <w:multiLevelType w:val="multilevel"/>
    <w:tmpl w:val="3578C9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67433625"/>
    <w:multiLevelType w:val="multilevel"/>
    <w:tmpl w:val="DA129AAC"/>
    <w:lvl w:ilvl="0">
      <w:start w:val="5"/>
      <w:numFmt w:val="decimal"/>
      <w:lvlText w:val="%1."/>
      <w:lvlJc w:val="left"/>
      <w:pPr>
        <w:tabs>
          <w:tab w:val="num" w:pos="0"/>
        </w:tabs>
        <w:ind w:left="360" w:hanging="360"/>
      </w:pPr>
      <w:rPr>
        <w:rFonts w:ascii="Times New Roman" w:eastAsia="Times New Roman" w:hAnsi="Times New Roman" w:cs="Times New Roman"/>
        <w:i w:val="0"/>
        <w:color w:val="auto"/>
        <w:kern w:val="0"/>
        <w:sz w:val="24"/>
        <w:szCs w:val="24"/>
        <w:lang w:val="ru-RU" w:eastAsia="ru-RU" w:bidi="ar-SA"/>
      </w:rPr>
    </w:lvl>
    <w:lvl w:ilvl="1">
      <w:start w:val="1"/>
      <w:numFmt w:val="decimal"/>
      <w:lvlText w:val="%1.%2."/>
      <w:lvlJc w:val="left"/>
      <w:pPr>
        <w:tabs>
          <w:tab w:val="num" w:pos="0"/>
        </w:tabs>
        <w:ind w:left="1069" w:hanging="360"/>
      </w:pPr>
      <w:rPr>
        <w:rFonts w:ascii="Times New Roman" w:hAnsi="Times New Roman"/>
        <w:i w:val="0"/>
        <w:sz w:val="24"/>
        <w:szCs w:val="24"/>
      </w:rPr>
    </w:lvl>
    <w:lvl w:ilvl="2">
      <w:start w:val="1"/>
      <w:numFmt w:val="decimal"/>
      <w:lvlText w:val="%1.%2.%3."/>
      <w:lvlJc w:val="left"/>
      <w:pPr>
        <w:tabs>
          <w:tab w:val="num" w:pos="0"/>
        </w:tabs>
        <w:ind w:left="2138" w:hanging="720"/>
      </w:pPr>
      <w:rPr>
        <w:rFonts w:ascii="Times New Roman" w:hAnsi="Times New Roman"/>
        <w:sz w:val="24"/>
        <w:szCs w:val="24"/>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1" w15:restartNumberingAfterBreak="0">
    <w:nsid w:val="68420813"/>
    <w:multiLevelType w:val="multilevel"/>
    <w:tmpl w:val="CF8A5E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6CBF2119"/>
    <w:multiLevelType w:val="multilevel"/>
    <w:tmpl w:val="F0602B42"/>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4" w:hanging="54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13" w15:restartNumberingAfterBreak="0">
    <w:nsid w:val="74FF2A3D"/>
    <w:multiLevelType w:val="multilevel"/>
    <w:tmpl w:val="3FD2B1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A0153DA"/>
    <w:multiLevelType w:val="multilevel"/>
    <w:tmpl w:val="15A6D53C"/>
    <w:lvl w:ilvl="0">
      <w:start w:val="2"/>
      <w:numFmt w:val="decimal"/>
      <w:lvlText w:val="%1."/>
      <w:lvlJc w:val="left"/>
      <w:pPr>
        <w:tabs>
          <w:tab w:val="num" w:pos="0"/>
        </w:tabs>
        <w:ind w:left="450" w:hanging="450"/>
      </w:pPr>
      <w:rPr>
        <w:b/>
      </w:rPr>
    </w:lvl>
    <w:lvl w:ilvl="1">
      <w:start w:val="1"/>
      <w:numFmt w:val="decimal"/>
      <w:lvlText w:val="%1.%2."/>
      <w:lvlJc w:val="left"/>
      <w:pPr>
        <w:tabs>
          <w:tab w:val="num" w:pos="0"/>
        </w:tabs>
        <w:ind w:left="1997" w:hanging="720"/>
      </w:pPr>
      <w:rPr>
        <w:b w:val="0"/>
      </w:rPr>
    </w:lvl>
    <w:lvl w:ilvl="2">
      <w:start w:val="1"/>
      <w:numFmt w:val="decimal"/>
      <w:lvlText w:val="%1.%2.%3."/>
      <w:lvlJc w:val="left"/>
      <w:pPr>
        <w:tabs>
          <w:tab w:val="num" w:pos="0"/>
        </w:tabs>
        <w:ind w:left="2426" w:hanging="720"/>
      </w:pPr>
    </w:lvl>
    <w:lvl w:ilvl="3">
      <w:start w:val="1"/>
      <w:numFmt w:val="decimal"/>
      <w:lvlText w:val="%1.%2.%3.%4."/>
      <w:lvlJc w:val="left"/>
      <w:pPr>
        <w:tabs>
          <w:tab w:val="num" w:pos="0"/>
        </w:tabs>
        <w:ind w:left="3639" w:hanging="1080"/>
      </w:pPr>
    </w:lvl>
    <w:lvl w:ilvl="4">
      <w:start w:val="1"/>
      <w:numFmt w:val="decimal"/>
      <w:lvlText w:val="%1.%2.%3.%4.%5."/>
      <w:lvlJc w:val="left"/>
      <w:pPr>
        <w:tabs>
          <w:tab w:val="num" w:pos="0"/>
        </w:tabs>
        <w:ind w:left="4492" w:hanging="1080"/>
      </w:pPr>
    </w:lvl>
    <w:lvl w:ilvl="5">
      <w:start w:val="1"/>
      <w:numFmt w:val="decimal"/>
      <w:lvlText w:val="%1.%2.%3.%4.%5.%6."/>
      <w:lvlJc w:val="left"/>
      <w:pPr>
        <w:tabs>
          <w:tab w:val="num" w:pos="0"/>
        </w:tabs>
        <w:ind w:left="5705" w:hanging="1440"/>
      </w:pPr>
    </w:lvl>
    <w:lvl w:ilvl="6">
      <w:start w:val="1"/>
      <w:numFmt w:val="decimal"/>
      <w:lvlText w:val="%1.%2.%3.%4.%5.%6.%7."/>
      <w:lvlJc w:val="left"/>
      <w:pPr>
        <w:tabs>
          <w:tab w:val="num" w:pos="0"/>
        </w:tabs>
        <w:ind w:left="6918" w:hanging="1800"/>
      </w:pPr>
    </w:lvl>
    <w:lvl w:ilvl="7">
      <w:start w:val="1"/>
      <w:numFmt w:val="decimal"/>
      <w:lvlText w:val="%1.%2.%3.%4.%5.%6.%7.%8."/>
      <w:lvlJc w:val="left"/>
      <w:pPr>
        <w:tabs>
          <w:tab w:val="num" w:pos="0"/>
        </w:tabs>
        <w:ind w:left="7771" w:hanging="1800"/>
      </w:pPr>
    </w:lvl>
    <w:lvl w:ilvl="8">
      <w:start w:val="1"/>
      <w:numFmt w:val="decimal"/>
      <w:lvlText w:val="%1.%2.%3.%4.%5.%6.%7.%8.%9."/>
      <w:lvlJc w:val="left"/>
      <w:pPr>
        <w:tabs>
          <w:tab w:val="num" w:pos="0"/>
        </w:tabs>
        <w:ind w:left="8984" w:hanging="2160"/>
      </w:pPr>
    </w:lvl>
  </w:abstractNum>
  <w:num w:numId="1">
    <w:abstractNumId w:val="8"/>
  </w:num>
  <w:num w:numId="2">
    <w:abstractNumId w:val="9"/>
  </w:num>
  <w:num w:numId="3">
    <w:abstractNumId w:val="13"/>
  </w:num>
  <w:num w:numId="4">
    <w:abstractNumId w:val="2"/>
  </w:num>
  <w:num w:numId="5">
    <w:abstractNumId w:val="11"/>
  </w:num>
  <w:num w:numId="6">
    <w:abstractNumId w:val="3"/>
  </w:num>
  <w:num w:numId="7">
    <w:abstractNumId w:val="0"/>
  </w:num>
  <w:num w:numId="8">
    <w:abstractNumId w:val="6"/>
  </w:num>
  <w:num w:numId="9">
    <w:abstractNumId w:val="12"/>
  </w:num>
  <w:num w:numId="10">
    <w:abstractNumId w:val="10"/>
  </w:num>
  <w:num w:numId="11">
    <w:abstractNumId w:val="5"/>
  </w:num>
  <w:num w:numId="12">
    <w:abstractNumId w:val="4"/>
  </w:num>
  <w:num w:numId="13">
    <w:abstractNumId w:val="1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readOnly" w:enforcement="1" w:cryptProviderType="rsaAES" w:cryptAlgorithmClass="hash" w:cryptAlgorithmType="typeAny" w:cryptAlgorithmSid="14" w:cryptSpinCount="100000" w:hash="OqyTIci9/9uVamHFV36du7OG83bZJsxIq/YoKS9xB+bKzPKtcH4Ll6PrM1KiNDytn3GIlGQ2dw1OzGDf1tL+NA==" w:salt="8AP1p69ynSq8C4GXuHW0+A=="/>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98"/>
    <w:rsid w:val="002D7E98"/>
    <w:rsid w:val="00CF610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EA4EA005-0686-4D4E-9F5C-A7E9796F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904"/>
    <w:pPr>
      <w:spacing w:line="360" w:lineRule="auto"/>
      <w:ind w:firstLine="567"/>
      <w:jc w:val="both"/>
    </w:pPr>
    <w:rPr>
      <w:rFonts w:ascii="Times New Roman" w:eastAsia="Times New Roman" w:hAnsi="Times New Roman" w:cs="Times New Roman"/>
      <w:sz w:val="28"/>
      <w:szCs w:val="28"/>
      <w:lang w:eastAsia="ru-RU"/>
    </w:rPr>
  </w:style>
  <w:style w:type="paragraph" w:styleId="9">
    <w:name w:val="heading 9"/>
    <w:basedOn w:val="a"/>
    <w:next w:val="a"/>
    <w:link w:val="90"/>
    <w:uiPriority w:val="9"/>
    <w:semiHidden/>
    <w:unhideWhenUsed/>
    <w:qFormat/>
    <w:rsid w:val="00E60904"/>
    <w:pPr>
      <w:spacing w:before="240" w:after="60" w:line="240" w:lineRule="auto"/>
      <w:ind w:firstLine="0"/>
      <w:jc w:val="left"/>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semiHidden/>
    <w:qFormat/>
    <w:rsid w:val="00E60904"/>
    <w:rPr>
      <w:rFonts w:ascii="Cambria" w:eastAsia="Times New Roman" w:hAnsi="Cambria" w:cs="Times New Roman"/>
      <w:sz w:val="20"/>
      <w:szCs w:val="20"/>
      <w:lang w:val="x-none" w:eastAsia="x-none"/>
    </w:rPr>
  </w:style>
  <w:style w:type="character" w:customStyle="1" w:styleId="a3">
    <w:name w:val="Верхний колонтитул Знак"/>
    <w:basedOn w:val="a0"/>
    <w:link w:val="a4"/>
    <w:uiPriority w:val="99"/>
    <w:qFormat/>
    <w:rsid w:val="00E60904"/>
    <w:rPr>
      <w:rFonts w:ascii="Times New Roman" w:eastAsia="Times New Roman" w:hAnsi="Times New Roman" w:cs="Times New Roman"/>
      <w:sz w:val="28"/>
      <w:szCs w:val="28"/>
      <w:lang w:val="x-none" w:eastAsia="x-none"/>
    </w:rPr>
  </w:style>
  <w:style w:type="character" w:customStyle="1" w:styleId="a5">
    <w:name w:val="Нижний колонтитул Знак"/>
    <w:basedOn w:val="a0"/>
    <w:link w:val="a6"/>
    <w:uiPriority w:val="99"/>
    <w:qFormat/>
    <w:rsid w:val="00E60904"/>
    <w:rPr>
      <w:rFonts w:ascii="Times New Roman" w:eastAsia="Times New Roman" w:hAnsi="Times New Roman" w:cs="Times New Roman"/>
      <w:sz w:val="28"/>
      <w:szCs w:val="28"/>
      <w:lang w:val="x-none" w:eastAsia="x-none"/>
    </w:rPr>
  </w:style>
  <w:style w:type="character" w:customStyle="1" w:styleId="a7">
    <w:name w:val="Абзац списка Знак"/>
    <w:link w:val="a8"/>
    <w:uiPriority w:val="34"/>
    <w:qFormat/>
    <w:locked/>
    <w:rsid w:val="00E60904"/>
    <w:rPr>
      <w:rFonts w:ascii="Times New Roman" w:eastAsia="Times New Roman" w:hAnsi="Times New Roman" w:cs="Times New Roman"/>
      <w:sz w:val="24"/>
      <w:szCs w:val="24"/>
      <w:lang w:eastAsia="ru-RU"/>
    </w:rPr>
  </w:style>
  <w:style w:type="character" w:customStyle="1" w:styleId="a9">
    <w:name w:val="Текст выноски Знак"/>
    <w:basedOn w:val="a0"/>
    <w:link w:val="aa"/>
    <w:uiPriority w:val="99"/>
    <w:semiHidden/>
    <w:qFormat/>
    <w:rsid w:val="00E60904"/>
    <w:rPr>
      <w:rFonts w:ascii="Segoe UI" w:eastAsia="Times New Roman" w:hAnsi="Segoe UI" w:cs="Segoe UI"/>
      <w:sz w:val="18"/>
      <w:szCs w:val="18"/>
      <w:lang w:eastAsia="ru-RU"/>
    </w:rPr>
  </w:style>
  <w:style w:type="character" w:customStyle="1" w:styleId="ab">
    <w:name w:val="Символ сноски"/>
    <w:qFormat/>
    <w:rsid w:val="00E60904"/>
    <w:rPr>
      <w:vertAlign w:val="superscript"/>
    </w:rPr>
  </w:style>
  <w:style w:type="character" w:styleId="ac">
    <w:name w:val="footnote reference"/>
    <w:rPr>
      <w:vertAlign w:val="superscript"/>
    </w:rPr>
  </w:style>
  <w:style w:type="character" w:customStyle="1" w:styleId="ad">
    <w:name w:val="Текст сноски Знак"/>
    <w:basedOn w:val="a0"/>
    <w:link w:val="ae"/>
    <w:uiPriority w:val="99"/>
    <w:qFormat/>
    <w:rsid w:val="00E60904"/>
    <w:rPr>
      <w:rFonts w:ascii="Times New Roman" w:eastAsia="Times New Roman" w:hAnsi="Times New Roman" w:cs="Times New Roman"/>
      <w:sz w:val="20"/>
      <w:szCs w:val="20"/>
      <w:lang w:eastAsia="ru-RU"/>
    </w:rPr>
  </w:style>
  <w:style w:type="character" w:styleId="af">
    <w:name w:val="annotation reference"/>
    <w:uiPriority w:val="99"/>
    <w:semiHidden/>
    <w:unhideWhenUsed/>
    <w:qFormat/>
    <w:rsid w:val="00E60904"/>
    <w:rPr>
      <w:sz w:val="16"/>
      <w:szCs w:val="16"/>
    </w:rPr>
  </w:style>
  <w:style w:type="character" w:customStyle="1" w:styleId="af0">
    <w:name w:val="Текст примечания Знак"/>
    <w:basedOn w:val="a0"/>
    <w:link w:val="af1"/>
    <w:uiPriority w:val="99"/>
    <w:qFormat/>
    <w:rsid w:val="00E60904"/>
    <w:rPr>
      <w:rFonts w:ascii="Times New Roman" w:eastAsia="Times New Roman" w:hAnsi="Times New Roman" w:cs="Times New Roman"/>
      <w:sz w:val="20"/>
      <w:szCs w:val="20"/>
      <w:lang w:val="x-none" w:eastAsia="x-none"/>
    </w:rPr>
  </w:style>
  <w:style w:type="character" w:customStyle="1" w:styleId="af2">
    <w:name w:val="Тема примечания Знак"/>
    <w:basedOn w:val="af0"/>
    <w:link w:val="af3"/>
    <w:uiPriority w:val="99"/>
    <w:semiHidden/>
    <w:qFormat/>
    <w:rsid w:val="00E60904"/>
    <w:rPr>
      <w:rFonts w:ascii="Times New Roman" w:eastAsia="Times New Roman" w:hAnsi="Times New Roman" w:cs="Times New Roman"/>
      <w:b/>
      <w:bCs/>
      <w:sz w:val="20"/>
      <w:szCs w:val="20"/>
      <w:lang w:val="x-none" w:eastAsia="ru-RU"/>
    </w:rPr>
  </w:style>
  <w:style w:type="character" w:styleId="af4">
    <w:name w:val="Hyperlink"/>
    <w:basedOn w:val="a0"/>
    <w:uiPriority w:val="99"/>
    <w:unhideWhenUsed/>
    <w:rsid w:val="00E60904"/>
    <w:rPr>
      <w:color w:val="0563C1" w:themeColor="hyperlink"/>
      <w:u w:val="single"/>
    </w:rPr>
  </w:style>
  <w:style w:type="character" w:customStyle="1" w:styleId="af5">
    <w:name w:val="Основной текст_"/>
    <w:link w:val="3"/>
    <w:qFormat/>
    <w:rsid w:val="00E60904"/>
    <w:rPr>
      <w:rFonts w:ascii="Times New Roman" w:eastAsia="Times New Roman" w:hAnsi="Times New Roman" w:cs="Times New Roman"/>
      <w:sz w:val="23"/>
      <w:szCs w:val="23"/>
      <w:shd w:val="clear" w:color="auto" w:fill="FFFFFF"/>
    </w:rPr>
  </w:style>
  <w:style w:type="character" w:styleId="af6">
    <w:name w:val="Emphasis"/>
    <w:basedOn w:val="a0"/>
    <w:uiPriority w:val="20"/>
    <w:qFormat/>
    <w:rsid w:val="00E60904"/>
    <w:rPr>
      <w:i/>
      <w:iCs/>
    </w:rPr>
  </w:style>
  <w:style w:type="character" w:styleId="af7">
    <w:name w:val="line number"/>
    <w:qFormat/>
    <w:rsid w:val="00E60904"/>
  </w:style>
  <w:style w:type="character" w:customStyle="1" w:styleId="af8">
    <w:name w:val="Символ концевой сноски"/>
    <w:qFormat/>
    <w:rsid w:val="00E60904"/>
    <w:rPr>
      <w:vertAlign w:val="superscript"/>
    </w:rPr>
  </w:style>
  <w:style w:type="character" w:styleId="af9">
    <w:name w:val="endnote reference"/>
    <w:rPr>
      <w:vertAlign w:val="superscript"/>
    </w:rPr>
  </w:style>
  <w:style w:type="character" w:customStyle="1" w:styleId="afa">
    <w:name w:val="Заголовок Знак"/>
    <w:basedOn w:val="a0"/>
    <w:link w:val="afb"/>
    <w:qFormat/>
    <w:rsid w:val="00E60904"/>
    <w:rPr>
      <w:rFonts w:ascii="Liberation Sans" w:eastAsia="Arial Unicode MS" w:hAnsi="Liberation Sans" w:cs="Arial Unicode MS"/>
      <w:sz w:val="28"/>
      <w:szCs w:val="28"/>
      <w:lang w:eastAsia="ru-RU"/>
    </w:rPr>
  </w:style>
  <w:style w:type="character" w:customStyle="1" w:styleId="afc">
    <w:name w:val="Основной текст Знак"/>
    <w:basedOn w:val="a0"/>
    <w:link w:val="afd"/>
    <w:qFormat/>
    <w:rsid w:val="00E60904"/>
    <w:rPr>
      <w:rFonts w:ascii="Times New Roman" w:eastAsia="Times New Roman" w:hAnsi="Times New Roman" w:cs="Times New Roman"/>
      <w:sz w:val="28"/>
      <w:szCs w:val="28"/>
      <w:lang w:eastAsia="ru-RU"/>
    </w:rPr>
  </w:style>
  <w:style w:type="character" w:customStyle="1" w:styleId="1">
    <w:name w:val="Верхний колонтитул Знак1"/>
    <w:basedOn w:val="a0"/>
    <w:uiPriority w:val="99"/>
    <w:semiHidden/>
    <w:qFormat/>
    <w:rsid w:val="00E60904"/>
    <w:rPr>
      <w:rFonts w:ascii="Times New Roman" w:eastAsia="Times New Roman" w:hAnsi="Times New Roman" w:cs="Times New Roman"/>
      <w:sz w:val="28"/>
      <w:szCs w:val="28"/>
      <w:lang w:eastAsia="ru-RU"/>
    </w:rPr>
  </w:style>
  <w:style w:type="character" w:customStyle="1" w:styleId="10">
    <w:name w:val="Нижний колонтитул Знак1"/>
    <w:basedOn w:val="a0"/>
    <w:uiPriority w:val="99"/>
    <w:semiHidden/>
    <w:qFormat/>
    <w:rsid w:val="00E60904"/>
    <w:rPr>
      <w:rFonts w:ascii="Times New Roman" w:eastAsia="Times New Roman" w:hAnsi="Times New Roman" w:cs="Times New Roman"/>
      <w:sz w:val="28"/>
      <w:szCs w:val="28"/>
      <w:lang w:eastAsia="ru-RU"/>
    </w:rPr>
  </w:style>
  <w:style w:type="character" w:customStyle="1" w:styleId="11">
    <w:name w:val="Текст выноски Знак1"/>
    <w:basedOn w:val="a0"/>
    <w:uiPriority w:val="99"/>
    <w:semiHidden/>
    <w:qFormat/>
    <w:rsid w:val="00E60904"/>
    <w:rPr>
      <w:rFonts w:ascii="Segoe UI" w:eastAsia="Times New Roman" w:hAnsi="Segoe UI" w:cs="Segoe UI"/>
      <w:sz w:val="18"/>
      <w:szCs w:val="18"/>
      <w:lang w:eastAsia="ru-RU"/>
    </w:rPr>
  </w:style>
  <w:style w:type="character" w:customStyle="1" w:styleId="12">
    <w:name w:val="Текст сноски Знак1"/>
    <w:basedOn w:val="a0"/>
    <w:uiPriority w:val="99"/>
    <w:semiHidden/>
    <w:qFormat/>
    <w:rsid w:val="00E60904"/>
    <w:rPr>
      <w:rFonts w:ascii="Times New Roman" w:eastAsia="Times New Roman" w:hAnsi="Times New Roman" w:cs="Times New Roman"/>
      <w:sz w:val="20"/>
      <w:szCs w:val="20"/>
      <w:lang w:eastAsia="ru-RU"/>
    </w:rPr>
  </w:style>
  <w:style w:type="character" w:customStyle="1" w:styleId="13">
    <w:name w:val="Текст примечания Знак1"/>
    <w:basedOn w:val="a0"/>
    <w:uiPriority w:val="99"/>
    <w:semiHidden/>
    <w:qFormat/>
    <w:rsid w:val="00E60904"/>
    <w:rPr>
      <w:rFonts w:ascii="Times New Roman" w:eastAsia="Times New Roman" w:hAnsi="Times New Roman" w:cs="Times New Roman"/>
      <w:sz w:val="20"/>
      <w:szCs w:val="20"/>
      <w:lang w:eastAsia="ru-RU"/>
    </w:rPr>
  </w:style>
  <w:style w:type="character" w:customStyle="1" w:styleId="14">
    <w:name w:val="Тема примечания Знак1"/>
    <w:basedOn w:val="13"/>
    <w:uiPriority w:val="99"/>
    <w:semiHidden/>
    <w:qFormat/>
    <w:rsid w:val="00E60904"/>
    <w:rPr>
      <w:rFonts w:ascii="Times New Roman" w:eastAsia="Times New Roman" w:hAnsi="Times New Roman" w:cs="Times New Roman"/>
      <w:b/>
      <w:bCs/>
      <w:sz w:val="20"/>
      <w:szCs w:val="20"/>
      <w:lang w:eastAsia="ru-RU"/>
    </w:rPr>
  </w:style>
  <w:style w:type="character" w:customStyle="1" w:styleId="afe">
    <w:name w:val="Текст концевой сноски Знак"/>
    <w:basedOn w:val="a0"/>
    <w:link w:val="aff"/>
    <w:uiPriority w:val="99"/>
    <w:semiHidden/>
    <w:qFormat/>
    <w:rsid w:val="001A558E"/>
    <w:rPr>
      <w:rFonts w:ascii="Times New Roman" w:eastAsia="Times New Roman" w:hAnsi="Times New Roman" w:cs="Times New Roman"/>
      <w:sz w:val="20"/>
      <w:szCs w:val="20"/>
      <w:lang w:eastAsia="ru-RU"/>
    </w:rPr>
  </w:style>
  <w:style w:type="paragraph" w:styleId="afb">
    <w:name w:val="Title"/>
    <w:basedOn w:val="a"/>
    <w:next w:val="afd"/>
    <w:link w:val="afa"/>
    <w:qFormat/>
    <w:rsid w:val="00E60904"/>
    <w:pPr>
      <w:keepNext/>
      <w:spacing w:before="240" w:after="120"/>
    </w:pPr>
    <w:rPr>
      <w:rFonts w:ascii="Liberation Sans" w:eastAsia="Arial Unicode MS" w:hAnsi="Liberation Sans" w:cs="Arial Unicode MS"/>
    </w:rPr>
  </w:style>
  <w:style w:type="paragraph" w:styleId="afd">
    <w:name w:val="Body Text"/>
    <w:basedOn w:val="a"/>
    <w:link w:val="afc"/>
    <w:rsid w:val="00E60904"/>
    <w:pPr>
      <w:spacing w:after="140" w:line="276" w:lineRule="auto"/>
    </w:pPr>
  </w:style>
  <w:style w:type="paragraph" w:styleId="aff0">
    <w:name w:val="List"/>
    <w:basedOn w:val="afd"/>
    <w:rsid w:val="00E60904"/>
  </w:style>
  <w:style w:type="paragraph" w:styleId="aff1">
    <w:name w:val="caption"/>
    <w:basedOn w:val="a"/>
    <w:qFormat/>
    <w:pPr>
      <w:suppressLineNumbers/>
      <w:spacing w:before="120" w:after="120"/>
    </w:pPr>
    <w:rPr>
      <w:rFonts w:cs="Arial Unicode MS"/>
      <w:i/>
      <w:iCs/>
      <w:sz w:val="24"/>
      <w:szCs w:val="24"/>
    </w:rPr>
  </w:style>
  <w:style w:type="paragraph" w:styleId="aff2">
    <w:name w:val="index heading"/>
    <w:basedOn w:val="a"/>
    <w:qFormat/>
    <w:rsid w:val="00E60904"/>
    <w:pPr>
      <w:suppressLineNumbers/>
    </w:pPr>
  </w:style>
  <w:style w:type="paragraph" w:customStyle="1" w:styleId="caption1">
    <w:name w:val="caption1"/>
    <w:basedOn w:val="a"/>
    <w:qFormat/>
    <w:rsid w:val="00E60904"/>
    <w:pPr>
      <w:suppressLineNumbers/>
      <w:spacing w:before="120" w:after="120"/>
    </w:pPr>
    <w:rPr>
      <w:i/>
      <w:iCs/>
      <w:sz w:val="24"/>
      <w:szCs w:val="24"/>
    </w:rPr>
  </w:style>
  <w:style w:type="paragraph" w:styleId="15">
    <w:name w:val="index 1"/>
    <w:basedOn w:val="a"/>
    <w:next w:val="a"/>
    <w:autoRedefine/>
    <w:uiPriority w:val="99"/>
    <w:semiHidden/>
    <w:unhideWhenUsed/>
    <w:qFormat/>
    <w:rsid w:val="00E60904"/>
    <w:pPr>
      <w:spacing w:line="240" w:lineRule="auto"/>
      <w:ind w:left="280" w:hanging="280"/>
    </w:pPr>
  </w:style>
  <w:style w:type="paragraph" w:customStyle="1" w:styleId="aff3">
    <w:name w:val="Колонтитул"/>
    <w:basedOn w:val="a"/>
    <w:qFormat/>
    <w:rsid w:val="00E60904"/>
  </w:style>
  <w:style w:type="paragraph" w:styleId="a4">
    <w:name w:val="header"/>
    <w:basedOn w:val="a"/>
    <w:link w:val="a3"/>
    <w:uiPriority w:val="99"/>
    <w:rsid w:val="00E60904"/>
    <w:pPr>
      <w:tabs>
        <w:tab w:val="center" w:pos="4677"/>
        <w:tab w:val="right" w:pos="9355"/>
      </w:tabs>
    </w:pPr>
    <w:rPr>
      <w:lang w:val="x-none" w:eastAsia="x-none"/>
    </w:rPr>
  </w:style>
  <w:style w:type="paragraph" w:styleId="a8">
    <w:name w:val="List Paragraph"/>
    <w:basedOn w:val="a"/>
    <w:link w:val="a7"/>
    <w:uiPriority w:val="34"/>
    <w:qFormat/>
    <w:rsid w:val="00E60904"/>
    <w:pPr>
      <w:spacing w:line="240" w:lineRule="auto"/>
      <w:ind w:left="720" w:firstLine="0"/>
      <w:contextualSpacing/>
      <w:jc w:val="left"/>
    </w:pPr>
    <w:rPr>
      <w:sz w:val="24"/>
      <w:szCs w:val="24"/>
    </w:rPr>
  </w:style>
  <w:style w:type="paragraph" w:styleId="a6">
    <w:name w:val="footer"/>
    <w:basedOn w:val="a"/>
    <w:link w:val="a5"/>
    <w:uiPriority w:val="99"/>
    <w:rsid w:val="00E60904"/>
    <w:pPr>
      <w:tabs>
        <w:tab w:val="center" w:pos="4677"/>
        <w:tab w:val="right" w:pos="9355"/>
      </w:tabs>
      <w:spacing w:line="240" w:lineRule="auto"/>
    </w:pPr>
    <w:rPr>
      <w:lang w:val="x-none" w:eastAsia="x-none"/>
    </w:rPr>
  </w:style>
  <w:style w:type="paragraph" w:customStyle="1" w:styleId="16">
    <w:name w:val="Знак Знак Знак Знак Знак Знак Знак Знак Знак1"/>
    <w:basedOn w:val="a"/>
    <w:qFormat/>
    <w:rsid w:val="00E60904"/>
    <w:pPr>
      <w:spacing w:after="160" w:line="240" w:lineRule="exact"/>
      <w:ind w:firstLine="0"/>
    </w:pPr>
    <w:rPr>
      <w:rFonts w:ascii="Verdana" w:hAnsi="Verdana"/>
      <w:sz w:val="22"/>
      <w:szCs w:val="20"/>
      <w:lang w:val="en-US" w:eastAsia="en-US"/>
    </w:rPr>
  </w:style>
  <w:style w:type="paragraph" w:styleId="aa">
    <w:name w:val="Balloon Text"/>
    <w:basedOn w:val="a"/>
    <w:link w:val="a9"/>
    <w:uiPriority w:val="99"/>
    <w:semiHidden/>
    <w:unhideWhenUsed/>
    <w:qFormat/>
    <w:rsid w:val="00E60904"/>
    <w:pPr>
      <w:spacing w:line="240" w:lineRule="auto"/>
    </w:pPr>
    <w:rPr>
      <w:rFonts w:ascii="Segoe UI" w:hAnsi="Segoe UI" w:cs="Segoe UI"/>
      <w:sz w:val="18"/>
      <w:szCs w:val="18"/>
    </w:rPr>
  </w:style>
  <w:style w:type="paragraph" w:styleId="ae">
    <w:name w:val="footnote text"/>
    <w:basedOn w:val="a"/>
    <w:link w:val="ad"/>
    <w:uiPriority w:val="99"/>
    <w:unhideWhenUsed/>
    <w:rsid w:val="00E60904"/>
    <w:pPr>
      <w:spacing w:line="240" w:lineRule="auto"/>
    </w:pPr>
    <w:rPr>
      <w:sz w:val="20"/>
      <w:szCs w:val="20"/>
    </w:rPr>
  </w:style>
  <w:style w:type="paragraph" w:styleId="af1">
    <w:name w:val="annotation text"/>
    <w:basedOn w:val="a"/>
    <w:link w:val="af0"/>
    <w:uiPriority w:val="99"/>
    <w:unhideWhenUsed/>
    <w:qFormat/>
    <w:rsid w:val="00E60904"/>
    <w:pPr>
      <w:spacing w:line="240" w:lineRule="auto"/>
      <w:ind w:firstLine="0"/>
      <w:jc w:val="left"/>
    </w:pPr>
    <w:rPr>
      <w:sz w:val="20"/>
      <w:szCs w:val="20"/>
      <w:lang w:val="x-none" w:eastAsia="x-none"/>
    </w:rPr>
  </w:style>
  <w:style w:type="paragraph" w:styleId="af3">
    <w:name w:val="annotation subject"/>
    <w:basedOn w:val="af1"/>
    <w:next w:val="af1"/>
    <w:link w:val="af2"/>
    <w:uiPriority w:val="99"/>
    <w:semiHidden/>
    <w:unhideWhenUsed/>
    <w:qFormat/>
    <w:rsid w:val="00E60904"/>
    <w:pPr>
      <w:ind w:firstLine="567"/>
      <w:jc w:val="both"/>
    </w:pPr>
    <w:rPr>
      <w:b/>
      <w:bCs/>
      <w:lang w:eastAsia="ru-RU"/>
    </w:rPr>
  </w:style>
  <w:style w:type="paragraph" w:styleId="aff4">
    <w:name w:val="Revision"/>
    <w:uiPriority w:val="99"/>
    <w:semiHidden/>
    <w:qFormat/>
    <w:rsid w:val="00E60904"/>
    <w:rPr>
      <w:rFonts w:ascii="Times New Roman" w:eastAsia="Times New Roman" w:hAnsi="Times New Roman" w:cs="Times New Roman"/>
      <w:sz w:val="28"/>
      <w:szCs w:val="28"/>
      <w:lang w:eastAsia="ru-RU"/>
    </w:rPr>
  </w:style>
  <w:style w:type="paragraph" w:customStyle="1" w:styleId="3">
    <w:name w:val="Основной текст3"/>
    <w:basedOn w:val="a"/>
    <w:link w:val="af5"/>
    <w:qFormat/>
    <w:rsid w:val="00E60904"/>
    <w:pPr>
      <w:widowControl w:val="0"/>
      <w:shd w:val="clear" w:color="auto" w:fill="FFFFFF"/>
      <w:spacing w:after="120" w:line="0" w:lineRule="atLeast"/>
      <w:ind w:hanging="4780"/>
      <w:jc w:val="left"/>
    </w:pPr>
    <w:rPr>
      <w:sz w:val="23"/>
      <w:szCs w:val="23"/>
      <w:lang w:eastAsia="en-US"/>
    </w:rPr>
  </w:style>
  <w:style w:type="paragraph" w:customStyle="1" w:styleId="aff5">
    <w:name w:val="Содержимое таблицы"/>
    <w:basedOn w:val="a"/>
    <w:qFormat/>
    <w:rsid w:val="00E60904"/>
    <w:pPr>
      <w:widowControl w:val="0"/>
      <w:suppressLineNumbers/>
    </w:pPr>
  </w:style>
  <w:style w:type="paragraph" w:customStyle="1" w:styleId="aff6">
    <w:name w:val="Заголовок таблицы"/>
    <w:basedOn w:val="aff5"/>
    <w:qFormat/>
    <w:rsid w:val="00E60904"/>
    <w:pPr>
      <w:jc w:val="center"/>
    </w:pPr>
    <w:rPr>
      <w:b/>
      <w:bCs/>
    </w:rPr>
  </w:style>
  <w:style w:type="paragraph" w:styleId="aff">
    <w:name w:val="endnote text"/>
    <w:basedOn w:val="a"/>
    <w:link w:val="afe"/>
    <w:uiPriority w:val="99"/>
    <w:semiHidden/>
    <w:unhideWhenUsed/>
    <w:rsid w:val="001A558E"/>
    <w:pPr>
      <w:spacing w:line="240" w:lineRule="auto"/>
    </w:pPr>
    <w:rPr>
      <w:sz w:val="20"/>
      <w:szCs w:val="20"/>
    </w:rPr>
  </w:style>
  <w:style w:type="table" w:styleId="aff7">
    <w:name w:val="Table Grid"/>
    <w:basedOn w:val="a1"/>
    <w:uiPriority w:val="59"/>
    <w:rsid w:val="00E60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A8B3A89117FBABA53C183111CAE985C0D583B63BE0D55F01CC8D0E2164D93BBE77CBAB9712BA12BEA5F523951008ED5BCB57BF3C321v7U3K" TargetMode="Externa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consultantplus://offline/ref=7294945B8788C3B586098D366CFC5758EF9232FD7381FAB752B9441EA45BCB4FAA10A3F163AF009AA53D65C122E5C3DEE34AE543BCEA42NCUCH" TargetMode="External"/><Relationship Id="rId36" Type="http://schemas.openxmlformats.org/officeDocument/2006/relationships/footer" Target="footer12.xml"/><Relationship Id="rId10" Type="http://schemas.openxmlformats.org/officeDocument/2006/relationships/hyperlink" Target="consultantplus://offline/ref=8C84DA515E544E2EFB69A3048192FED505B0BFDC5386D4AEFE4FD64EED2E473F109E5C2D42B33CEE1A4773ECYD4FK" TargetMode="Externa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consultantplus://offline/ref=8C84DA515E544E2EFB69A3048192FED505B0BFDC5386D4AEFE4FD64EED2E473F109E5C2D42B33CEE1A4773ECYD4FK"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consultantplus://offline/ref=8C84DA515E544E2EFB69A3048192FED505B0BFDC5386D4AEFE4FD64EED2E473F109E5C2D42B33CEE1A4773ECYD4FK" TargetMode="Externa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BE2F7-6C08-46E4-9503-E106731A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7841</Words>
  <Characters>44697</Characters>
  <Application>Microsoft Office Word</Application>
  <DocSecurity>8</DocSecurity>
  <Lines>372</Lines>
  <Paragraphs>104</Paragraphs>
  <ScaleCrop>false</ScaleCrop>
  <Company>РусГидро</Company>
  <LinksUpToDate>false</LinksUpToDate>
  <CharactersWithSpaces>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Ракутина Тамара Андреевна</dc:creator>
  <dc:description/>
  <cp:lastModifiedBy>Новокрещенова Наталья Николаевна</cp:lastModifiedBy>
  <cp:revision>6</cp:revision>
  <dcterms:created xsi:type="dcterms:W3CDTF">2026-09-02T06:47:00Z</dcterms:created>
  <dcterms:modified xsi:type="dcterms:W3CDTF">2026-09-11T08:10:00Z</dcterms:modified>
  <dc:language>ru-RU</dc:language>
</cp:coreProperties>
</file>