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FE1B" w14:textId="77777777" w:rsidR="002C5118" w:rsidRDefault="002C5118">
      <w:pPr>
        <w:keepNext/>
        <w:keepLines/>
        <w:rPr>
          <w:sz w:val="26"/>
          <w:szCs w:val="26"/>
        </w:rPr>
      </w:pPr>
    </w:p>
    <w:p w14:paraId="039D0E0E" w14:textId="77777777" w:rsidR="002C5118" w:rsidRDefault="002C5118">
      <w:pPr>
        <w:keepNext/>
        <w:keepLines/>
        <w:rPr>
          <w:sz w:val="26"/>
          <w:szCs w:val="26"/>
        </w:rPr>
      </w:pPr>
    </w:p>
    <w:p w14:paraId="3B30E410" w14:textId="77777777" w:rsidR="002C5118" w:rsidRDefault="002C5118">
      <w:pPr>
        <w:keepNext/>
        <w:keepLines/>
        <w:rPr>
          <w:sz w:val="26"/>
          <w:szCs w:val="26"/>
        </w:rPr>
      </w:pPr>
    </w:p>
    <w:p w14:paraId="5DA9FD65" w14:textId="77777777" w:rsidR="002C5118" w:rsidRDefault="002C5118">
      <w:pPr>
        <w:keepNext/>
        <w:keepLines/>
        <w:rPr>
          <w:sz w:val="26"/>
          <w:szCs w:val="26"/>
        </w:rPr>
      </w:pPr>
    </w:p>
    <w:p w14:paraId="5D6B05C0" w14:textId="77777777" w:rsidR="002C5118" w:rsidRDefault="002C5118">
      <w:pPr>
        <w:keepNext/>
        <w:keepLines/>
        <w:rPr>
          <w:sz w:val="26"/>
          <w:szCs w:val="26"/>
        </w:rPr>
      </w:pPr>
    </w:p>
    <w:p w14:paraId="6DC86C77" w14:textId="77777777" w:rsidR="002C5118" w:rsidRDefault="002C5118">
      <w:pPr>
        <w:keepNext/>
        <w:keepLines/>
        <w:rPr>
          <w:sz w:val="26"/>
          <w:szCs w:val="26"/>
        </w:rPr>
      </w:pPr>
    </w:p>
    <w:p w14:paraId="3CF609A4" w14:textId="77777777" w:rsidR="002C5118" w:rsidRDefault="002C5118">
      <w:pPr>
        <w:keepNext/>
        <w:keepLines/>
        <w:rPr>
          <w:sz w:val="26"/>
          <w:szCs w:val="26"/>
        </w:rPr>
      </w:pPr>
    </w:p>
    <w:p w14:paraId="45DCAE85" w14:textId="77777777" w:rsidR="002C5118" w:rsidRDefault="002C5118">
      <w:pPr>
        <w:keepNext/>
        <w:keepLines/>
        <w:rPr>
          <w:sz w:val="26"/>
          <w:szCs w:val="26"/>
        </w:rPr>
      </w:pPr>
    </w:p>
    <w:p w14:paraId="3E200B45" w14:textId="77777777" w:rsidR="002C5118" w:rsidRDefault="002C5118">
      <w:pPr>
        <w:keepNext/>
        <w:keepLines/>
        <w:rPr>
          <w:sz w:val="26"/>
          <w:szCs w:val="26"/>
        </w:rPr>
      </w:pPr>
    </w:p>
    <w:p w14:paraId="6E5D1F92" w14:textId="77777777" w:rsidR="002C5118" w:rsidRDefault="002C51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5910526" w14:textId="77777777" w:rsidR="002C5118" w:rsidRDefault="002C51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77F45DE" w14:textId="77777777" w:rsidR="002C5118" w:rsidRDefault="002C51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8A81EED" w14:textId="77777777" w:rsidR="002C5118" w:rsidRDefault="00023B15">
      <w:pPr>
        <w:jc w:val="center"/>
        <w:rPr>
          <w:b/>
          <w:szCs w:val="24"/>
        </w:rPr>
      </w:pPr>
      <w:r>
        <w:rPr>
          <w:b/>
          <w:szCs w:val="24"/>
        </w:rPr>
        <w:t>Технические требования на выполнение работ</w:t>
      </w:r>
    </w:p>
    <w:p w14:paraId="44B75CAA" w14:textId="77777777" w:rsidR="002C5118" w:rsidRDefault="002C5118">
      <w:pPr>
        <w:jc w:val="center"/>
        <w:rPr>
          <w:b/>
          <w:szCs w:val="24"/>
        </w:rPr>
      </w:pPr>
    </w:p>
    <w:p w14:paraId="1DB5943C" w14:textId="6187AAAB" w:rsidR="002C5118" w:rsidRPr="00023B15" w:rsidRDefault="00023B15" w:rsidP="00602388">
      <w:pPr>
        <w:widowControl w:val="0"/>
        <w:spacing w:before="57" w:after="57"/>
        <w:jc w:val="center"/>
        <w:rPr>
          <w:rStyle w:val="afff9"/>
          <w:rFonts w:eastAsia="Calibri"/>
          <w:bCs/>
          <w:color w:val="000000"/>
          <w:sz w:val="24"/>
          <w:szCs w:val="24"/>
          <w:shd w:val="clear" w:color="auto" w:fill="FFFFFF"/>
        </w:rPr>
      </w:pPr>
      <w:bookmarkStart w:id="0" w:name="_Hlk240439544"/>
      <w:r w:rsidRPr="00023B15">
        <w:rPr>
          <w:bCs/>
          <w:szCs w:val="24"/>
        </w:rPr>
        <w:t>ОКПД2 41.10.10.000</w:t>
      </w:r>
      <w:r w:rsidRPr="00023B15">
        <w:rPr>
          <w:bCs/>
          <w:szCs w:val="24"/>
          <w:shd w:val="clear" w:color="auto" w:fill="FFFFFF"/>
        </w:rPr>
        <w:t xml:space="preserve">. </w:t>
      </w:r>
      <w:bookmarkStart w:id="1" w:name="_Hlk240439691"/>
      <w:r w:rsidRPr="00023B15">
        <w:rPr>
          <w:rStyle w:val="afff9"/>
          <w:rFonts w:eastAsia="Calibri"/>
          <w:bCs/>
          <w:color w:val="000000"/>
          <w:sz w:val="24"/>
          <w:szCs w:val="24"/>
          <w:shd w:val="clear" w:color="auto" w:fill="FFFFFF"/>
        </w:rPr>
        <w:t xml:space="preserve">Выполнение работ по восстановлению теплового контура и узлов крепления облицовки фасада </w:t>
      </w:r>
      <w:r w:rsidR="00A44A99" w:rsidRPr="00023B15">
        <w:rPr>
          <w:rStyle w:val="afff9"/>
          <w:rFonts w:eastAsia="Calibri"/>
          <w:bCs/>
          <w:color w:val="000000"/>
          <w:sz w:val="24"/>
          <w:szCs w:val="24"/>
          <w:shd w:val="clear" w:color="auto" w:fill="FFFFFF"/>
        </w:rPr>
        <w:t>на объекте АО «СК РусГидро»</w:t>
      </w:r>
      <w:bookmarkEnd w:id="0"/>
      <w:bookmarkEnd w:id="1"/>
    </w:p>
    <w:p w14:paraId="5A047233" w14:textId="77777777" w:rsidR="002C5118" w:rsidRDefault="002C5118">
      <w:pPr>
        <w:keepNext/>
        <w:keepLines/>
        <w:jc w:val="center"/>
        <w:rPr>
          <w:rFonts w:eastAsia="Calibri"/>
          <w:sz w:val="26"/>
          <w:szCs w:val="26"/>
        </w:rPr>
      </w:pPr>
    </w:p>
    <w:p w14:paraId="779DF567" w14:textId="77777777" w:rsidR="002C5118" w:rsidRPr="00023B15" w:rsidRDefault="00023B15">
      <w:pPr>
        <w:keepNext/>
        <w:keepLines/>
        <w:jc w:val="center"/>
        <w:rPr>
          <w:color w:val="000000" w:themeColor="text1"/>
        </w:rPr>
      </w:pPr>
      <w:r w:rsidRPr="00023B15">
        <w:rPr>
          <w:rFonts w:eastAsia="Calibri"/>
          <w:color w:val="000000" w:themeColor="text1"/>
          <w:sz w:val="26"/>
          <w:szCs w:val="26"/>
        </w:rPr>
        <w:t xml:space="preserve">Лот № </w:t>
      </w:r>
    </w:p>
    <w:p w14:paraId="01DC5952" w14:textId="77777777" w:rsidR="002C5118" w:rsidRDefault="002C5118">
      <w:pPr>
        <w:keepNext/>
        <w:keepLines/>
        <w:jc w:val="both"/>
        <w:rPr>
          <w:sz w:val="26"/>
          <w:szCs w:val="26"/>
        </w:rPr>
      </w:pPr>
    </w:p>
    <w:p w14:paraId="7D5B5DA7" w14:textId="77777777" w:rsidR="002C5118" w:rsidRDefault="002C5118">
      <w:pPr>
        <w:rPr>
          <w:sz w:val="26"/>
          <w:szCs w:val="26"/>
        </w:rPr>
      </w:pPr>
    </w:p>
    <w:sdt>
      <w:sdtPr>
        <w:rPr>
          <w:rFonts w:ascii="Times New Roman" w:eastAsia="Times New Roman" w:hAnsi="Times New Roman"/>
          <w:bCs w:val="0"/>
          <w:i w:val="0"/>
          <w:color w:val="auto"/>
          <w:sz w:val="24"/>
          <w:lang w:val="ru-RU" w:eastAsia="ru-RU"/>
        </w:rPr>
        <w:id w:val="-1553151349"/>
        <w:docPartObj>
          <w:docPartGallery w:val="Table of Contents"/>
          <w:docPartUnique/>
        </w:docPartObj>
      </w:sdtPr>
      <w:sdtEndPr/>
      <w:sdtContent>
        <w:p w14:paraId="3524B8B9" w14:textId="77777777" w:rsidR="002C5118" w:rsidRDefault="00023B15">
          <w:pPr>
            <w:pStyle w:val="affff6"/>
            <w:rPr>
              <w:b/>
              <w:lang w:val="ru-RU"/>
            </w:rPr>
          </w:pPr>
          <w:r w:rsidRPr="00602388">
            <w:rPr>
              <w:lang w:val="ru-RU"/>
            </w:rPr>
            <w:br w:type="page"/>
          </w:r>
          <w:r w:rsidRPr="00023B15">
            <w:rPr>
              <w:i w:val="0"/>
              <w:iCs/>
              <w:color w:val="000000" w:themeColor="text1"/>
              <w:lang w:val="ru-RU"/>
            </w:rPr>
            <w:lastRenderedPageBreak/>
            <w:t>Содержание</w:t>
          </w:r>
        </w:p>
        <w:p w14:paraId="5CCF4EB9" w14:textId="5E993EFE" w:rsidR="002C5118" w:rsidRDefault="002C5118">
          <w:pPr>
            <w:rPr>
              <w:szCs w:val="24"/>
              <w:lang w:eastAsia="x-none"/>
            </w:rPr>
          </w:pPr>
        </w:p>
        <w:p w14:paraId="180BEDEB" w14:textId="77777777" w:rsidR="002C5118" w:rsidRDefault="00023B15" w:rsidP="00FF6E77">
          <w:pPr>
            <w:pStyle w:val="16"/>
            <w:rPr>
              <w:rFonts w:eastAsiaTheme="minorEastAsia" w:cs="Times New Roman"/>
              <w:szCs w:val="22"/>
            </w:rPr>
          </w:pPr>
          <w:r>
            <w:fldChar w:fldCharType="begin"/>
          </w:r>
          <w:r>
            <w:rPr>
              <w:rStyle w:val="afff5"/>
              <w:rFonts w:cs="Times New Roman"/>
              <w:b w:val="0"/>
              <w:caps/>
              <w:webHidden/>
              <w:szCs w:val="22"/>
            </w:rPr>
            <w:instrText xml:space="preserve"> TOC \z \o "1-3" \u \h</w:instrText>
          </w:r>
          <w:r>
            <w:rPr>
              <w:rStyle w:val="afff5"/>
              <w:caps/>
              <w:szCs w:val="22"/>
            </w:rPr>
            <w:fldChar w:fldCharType="separate"/>
          </w:r>
          <w:hyperlink w:anchor="_Toc199411244">
            <w:r>
              <w:rPr>
                <w:rStyle w:val="afff5"/>
                <w:rFonts w:cs="Times New Roman"/>
                <w:b w:val="0"/>
                <w:caps/>
                <w:webHidden/>
                <w:szCs w:val="22"/>
              </w:rPr>
              <w:t>1.</w:t>
            </w:r>
            <w:r>
              <w:rPr>
                <w:rStyle w:val="afff5"/>
                <w:rFonts w:eastAsiaTheme="minorEastAsia" w:cs="Times New Roman"/>
                <w:b w:val="0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_Toc199411244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  <w:rFonts w:cs="Times New Roman"/>
                <w:b w:val="0"/>
                <w:szCs w:val="22"/>
              </w:rPr>
              <w:t>Общие сведения</w:t>
            </w:r>
            <w:r>
              <w:rPr>
                <w:rStyle w:val="afff5"/>
                <w:rFonts w:cs="Times New Roman"/>
                <w:b w:val="0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1CB31AA1" w14:textId="77777777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45"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 xml:space="preserve">1.1 </w:t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_Toc199411245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>Обозначения и сокращения</w:t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ab/>
              <w:t>3</w:t>
            </w:r>
            <w:r w:rsidR="00023B15">
              <w:rPr>
                <w:webHidden/>
              </w:rPr>
              <w:fldChar w:fldCharType="end"/>
            </w:r>
          </w:hyperlink>
        </w:p>
        <w:p w14:paraId="1E114631" w14:textId="77777777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46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_Toc199411246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1.2 Наименование закупаемой продукции</w:t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ab/>
              <w:t>4</w:t>
            </w:r>
            <w:r w:rsidR="00023B15">
              <w:rPr>
                <w:webHidden/>
              </w:rPr>
              <w:fldChar w:fldCharType="end"/>
            </w:r>
          </w:hyperlink>
        </w:p>
        <w:p w14:paraId="17BE8604" w14:textId="77777777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47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_Toc199411247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1.3 Цель выполнения работ</w:t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ab/>
              <w:t>4</w:t>
            </w:r>
            <w:r w:rsidR="00023B15">
              <w:rPr>
                <w:webHidden/>
              </w:rPr>
              <w:fldChar w:fldCharType="end"/>
            </w:r>
          </w:hyperlink>
        </w:p>
        <w:p w14:paraId="0328147C" w14:textId="3D5B48AF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48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_Toc199411248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1.4 Существующее положение</w:t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ab/>
            </w:r>
            <w:r w:rsidR="00055F64">
              <w:rPr>
                <w:rStyle w:val="afff5"/>
                <w:rFonts w:cs="Times New Roman"/>
                <w:webHidden/>
                <w:sz w:val="24"/>
                <w:szCs w:val="22"/>
              </w:rPr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33A68209" w14:textId="77777777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49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_Toc199411249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1.5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ab/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15D75476" w14:textId="77777777" w:rsidR="002C5118" w:rsidRDefault="002C2831" w:rsidP="00FF6E77">
          <w:pPr>
            <w:pStyle w:val="16"/>
            <w:rPr>
              <w:rFonts w:eastAsiaTheme="minorEastAsia" w:cs="Times New Roman"/>
              <w:szCs w:val="22"/>
            </w:rPr>
          </w:pPr>
          <w:hyperlink w:anchor="_Toc199411250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_Toc199411250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b w:val="0"/>
                <w:webHidden/>
                <w:szCs w:val="22"/>
              </w:rPr>
              <w:t>1.6. Иные требования и сведения общего характера</w:t>
            </w:r>
            <w:r w:rsidR="00023B15">
              <w:rPr>
                <w:rStyle w:val="afff5"/>
                <w:rFonts w:cs="Times New Roman"/>
                <w:b w:val="0"/>
                <w:webHidden/>
                <w:szCs w:val="22"/>
              </w:rPr>
              <w:tab/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00CFFE66" w14:textId="0FE56CCF" w:rsidR="002C5118" w:rsidRDefault="002C2831" w:rsidP="00FF6E77">
          <w:pPr>
            <w:pStyle w:val="16"/>
            <w:rPr>
              <w:rFonts w:eastAsiaTheme="minorEastAsia" w:cs="Times New Roman"/>
              <w:szCs w:val="22"/>
            </w:rPr>
          </w:pPr>
          <w:hyperlink w:anchor="_Toc199411251">
            <w:r w:rsidR="00023B15">
              <w:rPr>
                <w:rStyle w:val="afff5"/>
                <w:rFonts w:cs="Times New Roman"/>
                <w:b w:val="0"/>
                <w:webHidden/>
                <w:szCs w:val="22"/>
              </w:rPr>
              <w:t>2.</w:t>
            </w:r>
            <w:r w:rsidR="00023B15">
              <w:rPr>
                <w:rStyle w:val="afff5"/>
                <w:rFonts w:eastAsiaTheme="minorEastAsia" w:cs="Times New Roman"/>
                <w:b w:val="0"/>
                <w:szCs w:val="22"/>
              </w:rPr>
              <w:tab/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_Toc199411251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>Требования к продукции</w:t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ab/>
            </w:r>
            <w:r w:rsidR="00055F64">
              <w:rPr>
                <w:rStyle w:val="afff5"/>
                <w:rFonts w:cs="Times New Roman"/>
                <w:b w:val="0"/>
                <w:szCs w:val="22"/>
              </w:rPr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465F4620" w14:textId="698C479E" w:rsidR="002C5118" w:rsidRDefault="002C2831">
          <w:pPr>
            <w:pStyle w:val="2d"/>
            <w:tabs>
              <w:tab w:val="right" w:leader="dot" w:pos="9911"/>
            </w:tabs>
            <w:spacing w:before="0"/>
            <w:rPr>
              <w:rFonts w:eastAsiaTheme="minorEastAsia" w:cs="Times New Roman"/>
              <w:bCs w:val="0"/>
              <w:sz w:val="24"/>
              <w:szCs w:val="22"/>
            </w:rPr>
          </w:pPr>
          <w:hyperlink w:anchor="_Toc199411252"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_Toc199411252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2.1. Требования к объемам и срокам выполнения работ</w:t>
            </w:r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ab/>
            </w:r>
            <w:r w:rsidR="00055F64">
              <w:rPr>
                <w:rStyle w:val="afff5"/>
                <w:rFonts w:cs="Times New Roman"/>
                <w:webHidden/>
                <w:sz w:val="24"/>
                <w:szCs w:val="22"/>
              </w:rPr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501226DF" w14:textId="4FAE14E5" w:rsidR="002C5118" w:rsidRDefault="002C2831">
          <w:pPr>
            <w:pStyle w:val="39"/>
            <w:rPr>
              <w:rFonts w:eastAsiaTheme="minorEastAsia" w:cs="Times New Roman"/>
              <w:sz w:val="24"/>
              <w:szCs w:val="22"/>
            </w:rPr>
          </w:pPr>
          <w:hyperlink w:anchor="_Toc199411253"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2.1.1.</w:t>
            </w:r>
            <w:r w:rsidR="00023B15">
              <w:rPr>
                <w:rStyle w:val="afff5"/>
                <w:rFonts w:eastAsiaTheme="minorEastAsia" w:cs="Times New Roman"/>
                <w:sz w:val="24"/>
                <w:szCs w:val="22"/>
              </w:rPr>
              <w:tab/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_Toc199411253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>Требования к перечню и объемам выполнения работ</w:t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ab/>
            </w:r>
            <w:r w:rsidR="00055F64">
              <w:rPr>
                <w:rStyle w:val="afff5"/>
                <w:rFonts w:cs="Times New Roman"/>
                <w:sz w:val="24"/>
                <w:szCs w:val="22"/>
              </w:rPr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636A17DE" w14:textId="7DE1821B" w:rsidR="002C5118" w:rsidRDefault="002C2831">
          <w:pPr>
            <w:pStyle w:val="39"/>
            <w:rPr>
              <w:rFonts w:eastAsiaTheme="minorEastAsia" w:cs="Times New Roman"/>
              <w:sz w:val="24"/>
              <w:szCs w:val="22"/>
            </w:rPr>
          </w:pPr>
          <w:hyperlink w:anchor="_Toc199411255"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2.1.2.</w:t>
            </w:r>
            <w:r w:rsidR="00023B15">
              <w:rPr>
                <w:rStyle w:val="afff5"/>
                <w:rFonts w:eastAsiaTheme="minorEastAsia" w:cs="Times New Roman"/>
                <w:sz w:val="24"/>
                <w:szCs w:val="22"/>
              </w:rPr>
              <w:tab/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_Toc199411255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>Требования к срокам выполнения работ</w:t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ab/>
            </w:r>
            <w:r w:rsidR="00055F64">
              <w:rPr>
                <w:rStyle w:val="afff5"/>
                <w:rFonts w:cs="Times New Roman"/>
                <w:sz w:val="24"/>
                <w:szCs w:val="22"/>
              </w:rPr>
              <w:t>5</w:t>
            </w:r>
            <w:r w:rsidR="00023B15">
              <w:rPr>
                <w:webHidden/>
              </w:rPr>
              <w:fldChar w:fldCharType="end"/>
            </w:r>
          </w:hyperlink>
        </w:p>
        <w:p w14:paraId="78229E33" w14:textId="01EF2309" w:rsidR="002C5118" w:rsidRDefault="002C2831">
          <w:pPr>
            <w:pStyle w:val="39"/>
          </w:pPr>
          <w:hyperlink w:anchor="_Toc199411257">
            <w:r w:rsidR="00023B15">
              <w:rPr>
                <w:rStyle w:val="afff5"/>
                <w:rFonts w:cs="Times New Roman"/>
                <w:webHidden/>
                <w:sz w:val="24"/>
                <w:szCs w:val="22"/>
              </w:rPr>
              <w:t>2.1.3.</w:t>
            </w:r>
            <w:r w:rsidR="00023B15">
              <w:rPr>
                <w:rStyle w:val="afff5"/>
                <w:rFonts w:eastAsiaTheme="minorEastAsia" w:cs="Times New Roman"/>
                <w:sz w:val="24"/>
                <w:szCs w:val="22"/>
              </w:rPr>
              <w:tab/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_Toc199411257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>Требования к качеству работ</w:t>
            </w:r>
            <w:r w:rsidR="00023B15">
              <w:rPr>
                <w:rStyle w:val="afff5"/>
                <w:rFonts w:cs="Times New Roman"/>
                <w:sz w:val="24"/>
                <w:szCs w:val="22"/>
              </w:rPr>
              <w:tab/>
            </w:r>
            <w:r w:rsidR="00055F64">
              <w:rPr>
                <w:rStyle w:val="afff5"/>
                <w:rFonts w:cs="Times New Roman"/>
                <w:sz w:val="24"/>
                <w:szCs w:val="22"/>
              </w:rPr>
              <w:t>6</w:t>
            </w:r>
            <w:r w:rsidR="00023B15">
              <w:rPr>
                <w:webHidden/>
              </w:rPr>
              <w:fldChar w:fldCharType="end"/>
            </w:r>
          </w:hyperlink>
        </w:p>
        <w:p w14:paraId="34E73994" w14:textId="17391164" w:rsidR="00FF6E77" w:rsidRPr="00FF6E77" w:rsidRDefault="00FF6E77" w:rsidP="00FF6E77">
          <w:pPr>
            <w:pStyle w:val="16"/>
            <w:rPr>
              <w:rStyle w:val="afff5"/>
              <w:rFonts w:cs="Times New Roman"/>
              <w:b w:val="0"/>
              <w:szCs w:val="22"/>
            </w:rPr>
          </w:pPr>
          <w:r w:rsidRPr="00FF6E77">
            <w:rPr>
              <w:rStyle w:val="afff5"/>
              <w:rFonts w:cs="Times New Roman"/>
              <w:b w:val="0"/>
              <w:szCs w:val="22"/>
            </w:rPr>
            <w:t xml:space="preserve">3. </w:t>
          </w:r>
          <w:r w:rsidRPr="00FF6E77">
            <w:rPr>
              <w:rStyle w:val="afff5"/>
              <w:rFonts w:cs="Times New Roman"/>
              <w:b w:val="0"/>
              <w:szCs w:val="22"/>
            </w:rPr>
            <w:t>Требования к документации по ценообразованию на этапе закупки</w:t>
          </w:r>
          <w:r>
            <w:rPr>
              <w:rStyle w:val="afff5"/>
              <w:rFonts w:cs="Times New Roman"/>
              <w:b w:val="0"/>
              <w:szCs w:val="22"/>
            </w:rPr>
            <w:t>…………………………...14</w:t>
          </w:r>
        </w:p>
        <w:p w14:paraId="4E1FCC23" w14:textId="79708471" w:rsidR="00FF6E77" w:rsidRPr="00FF6E77" w:rsidRDefault="00FF6E77" w:rsidP="00FF6E77">
          <w:pPr>
            <w:rPr>
              <w:rFonts w:eastAsiaTheme="minorEastAsia"/>
            </w:rPr>
          </w:pPr>
          <w:r w:rsidRPr="00FF6E77">
            <w:rPr>
              <w:rFonts w:eastAsiaTheme="minorEastAsia"/>
            </w:rPr>
            <w:t>4.</w:t>
          </w:r>
          <w:r>
            <w:rPr>
              <w:rFonts w:eastAsiaTheme="minorEastAsia"/>
            </w:rPr>
            <w:t xml:space="preserve"> </w:t>
          </w:r>
          <w:r w:rsidRPr="00FF6E77">
            <w:rPr>
              <w:rFonts w:eastAsiaTheme="minorEastAsia"/>
            </w:rPr>
            <w:t>Требования к документации по ценообразованию на этапе заключения (исполнения) договора</w:t>
          </w:r>
          <w:r>
            <w:rPr>
              <w:rFonts w:eastAsiaTheme="minorEastAsia"/>
            </w:rPr>
            <w:t>…………………………………………………………………………………………</w:t>
          </w:r>
          <w:proofErr w:type="gramStart"/>
          <w:r>
            <w:rPr>
              <w:rFonts w:eastAsiaTheme="minorEastAsia"/>
            </w:rPr>
            <w:t>…….</w:t>
          </w:r>
          <w:proofErr w:type="gramEnd"/>
          <w:r>
            <w:rPr>
              <w:rFonts w:eastAsiaTheme="minorEastAsia"/>
            </w:rPr>
            <w:t>.14</w:t>
          </w:r>
        </w:p>
        <w:p w14:paraId="631C02B6" w14:textId="62055733" w:rsidR="002C5118" w:rsidRDefault="002C2831" w:rsidP="00FF6E77">
          <w:pPr>
            <w:pStyle w:val="16"/>
            <w:rPr>
              <w:rFonts w:eastAsiaTheme="minorEastAsia" w:cs="Times New Roman"/>
              <w:szCs w:val="22"/>
            </w:rPr>
          </w:pPr>
          <w:hyperlink w:anchor="_Toc199411260">
            <w:r w:rsidR="00023B15">
              <w:rPr>
                <w:rStyle w:val="afff5"/>
                <w:rFonts w:eastAsia="Calibri" w:cs="Times New Roman"/>
                <w:b w:val="0"/>
                <w:webHidden/>
                <w:szCs w:val="22"/>
                <w:lang w:eastAsia="x-none"/>
              </w:rPr>
              <w:t>Приложение № 1 Ведомость объёмов работ</w:t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_Toc199411260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ab/>
            </w:r>
            <w:r w:rsidR="00FF6E77">
              <w:rPr>
                <w:rStyle w:val="afff5"/>
                <w:rFonts w:cs="Times New Roman"/>
                <w:b w:val="0"/>
                <w:szCs w:val="22"/>
              </w:rPr>
              <w:t>15</w:t>
            </w:r>
            <w:r w:rsidR="00023B15">
              <w:rPr>
                <w:webHidden/>
              </w:rPr>
              <w:fldChar w:fldCharType="end"/>
            </w:r>
          </w:hyperlink>
        </w:p>
        <w:p w14:paraId="44A0E771" w14:textId="63919117" w:rsidR="002C5118" w:rsidRDefault="002C2831" w:rsidP="00FF6E77">
          <w:pPr>
            <w:pStyle w:val="16"/>
            <w:rPr>
              <w:rFonts w:eastAsiaTheme="minorEastAsia"/>
            </w:rPr>
          </w:pPr>
          <w:hyperlink w:anchor="_Toc199411264">
            <w:r w:rsidR="00023B15">
              <w:rPr>
                <w:rStyle w:val="afff5"/>
                <w:rFonts w:cs="Times New Roman"/>
                <w:b w:val="0"/>
                <w:webHidden/>
                <w:szCs w:val="22"/>
              </w:rPr>
              <w:t>Приложение №</w:t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 xml:space="preserve"> 2</w:t>
            </w:r>
            <w:r w:rsidR="00023B15">
              <w:rPr>
                <w:rStyle w:val="afff5"/>
              </w:rPr>
              <w:t xml:space="preserve"> </w:t>
            </w:r>
            <w:r w:rsidR="00023B15">
              <w:rPr>
                <w:webHidden/>
              </w:rPr>
              <w:fldChar w:fldCharType="begin"/>
            </w:r>
            <w:r w:rsidR="00023B15">
              <w:rPr>
                <w:webHidden/>
              </w:rPr>
              <w:instrText>PAGEREF _Toc199411264 \h</w:instrText>
            </w:r>
            <w:r w:rsidR="00023B15">
              <w:rPr>
                <w:webHidden/>
              </w:rPr>
            </w:r>
            <w:r w:rsidR="00023B15">
              <w:rPr>
                <w:webHidden/>
              </w:rPr>
              <w:fldChar w:fldCharType="separate"/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>Требования к оформлению и составлению документации по ценообразованию……...………………………………………………………….…………….....</w:t>
            </w:r>
            <w:r w:rsidR="00FF6E77">
              <w:rPr>
                <w:rStyle w:val="afff5"/>
                <w:rFonts w:cs="Times New Roman"/>
                <w:b w:val="0"/>
                <w:szCs w:val="22"/>
              </w:rPr>
              <w:t>.</w:t>
            </w:r>
            <w:r w:rsidR="00023B15">
              <w:rPr>
                <w:rStyle w:val="afff5"/>
                <w:rFonts w:cs="Times New Roman"/>
                <w:b w:val="0"/>
                <w:szCs w:val="22"/>
              </w:rPr>
              <w:t>.....</w:t>
            </w:r>
            <w:r w:rsidR="00FF6E77">
              <w:rPr>
                <w:rStyle w:val="afff5"/>
                <w:rFonts w:cs="Times New Roman"/>
                <w:b w:val="0"/>
                <w:szCs w:val="22"/>
              </w:rPr>
              <w:t>19</w:t>
            </w:r>
            <w:r w:rsidR="00023B15">
              <w:rPr>
                <w:webHidden/>
              </w:rPr>
              <w:fldChar w:fldCharType="end"/>
            </w:r>
          </w:hyperlink>
        </w:p>
        <w:p w14:paraId="4A3049F5" w14:textId="73C737D0" w:rsidR="002C5118" w:rsidRDefault="00023B15">
          <w:r>
            <w:fldChar w:fldCharType="end"/>
          </w:r>
        </w:p>
      </w:sdtContent>
    </w:sdt>
    <w:p w14:paraId="39922102" w14:textId="77777777" w:rsidR="002C5118" w:rsidRDefault="00023B15">
      <w:pPr>
        <w:pStyle w:val="22"/>
        <w:rPr>
          <w:lang w:val="ru-RU"/>
        </w:rPr>
      </w:pPr>
      <w:r>
        <w:br w:type="page"/>
      </w:r>
    </w:p>
    <w:p w14:paraId="36091DDF" w14:textId="4E800CC4" w:rsidR="002C5118" w:rsidRDefault="00023B15" w:rsidP="006008E7">
      <w:pPr>
        <w:pStyle w:val="afffff0"/>
        <w:numPr>
          <w:ilvl w:val="0"/>
          <w:numId w:val="12"/>
        </w:numPr>
        <w:rPr>
          <w:caps/>
        </w:rPr>
      </w:pPr>
      <w:bookmarkStart w:id="2" w:name="_Toc167178986"/>
      <w:bookmarkStart w:id="3" w:name="_Toc199411244"/>
      <w:r>
        <w:t>Общие сведения</w:t>
      </w:r>
      <w:bookmarkEnd w:id="2"/>
      <w:bookmarkEnd w:id="3"/>
    </w:p>
    <w:p w14:paraId="16CBCD2E" w14:textId="77777777" w:rsidR="002C5118" w:rsidRDefault="00023B15">
      <w:pPr>
        <w:pStyle w:val="22"/>
        <w:rPr>
          <w:lang w:val="ru-RU"/>
        </w:rPr>
      </w:pPr>
      <w:bookmarkStart w:id="4" w:name="_Toc46743505"/>
      <w:r>
        <w:rPr>
          <w:lang w:val="ru-RU"/>
        </w:rPr>
        <w:t xml:space="preserve"> </w:t>
      </w:r>
      <w:bookmarkStart w:id="5" w:name="_Toc199411245"/>
      <w:bookmarkStart w:id="6" w:name="_Toc167178987"/>
      <w:r w:rsidRPr="006008E7">
        <w:rPr>
          <w:rFonts w:eastAsiaTheme="minorHAnsi"/>
          <w:b/>
          <w:i w:val="0"/>
          <w:color w:val="000000"/>
          <w:lang w:val="ru-RU" w:eastAsia="en-US"/>
        </w:rPr>
        <w:t>1.1 Обозначения и сокращения</w:t>
      </w:r>
      <w:bookmarkEnd w:id="4"/>
      <w:bookmarkEnd w:id="5"/>
      <w:bookmarkEnd w:id="6"/>
    </w:p>
    <w:p w14:paraId="238B1708" w14:textId="77777777" w:rsidR="002C5118" w:rsidRDefault="002C5118">
      <w:pPr>
        <w:rPr>
          <w:rStyle w:val="affd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539"/>
        <w:gridCol w:w="8244"/>
      </w:tblGrid>
      <w:tr w:rsidR="002C5118" w14:paraId="1922815B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6606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РД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BF08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Рабочая документация</w:t>
            </w:r>
            <w:r>
              <w:rPr>
                <w:bCs/>
                <w:szCs w:val="24"/>
              </w:rPr>
              <w:t>.</w:t>
            </w:r>
          </w:p>
        </w:tc>
      </w:tr>
      <w:tr w:rsidR="002C5118" w14:paraId="50A141FB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45AA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НТД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125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Нормативно-техническая документация.</w:t>
            </w:r>
          </w:p>
        </w:tc>
      </w:tr>
      <w:tr w:rsidR="002C5118" w14:paraId="59428632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1658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СП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17D7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Свод Правил.</w:t>
            </w:r>
          </w:p>
        </w:tc>
      </w:tr>
      <w:tr w:rsidR="002C5118" w14:paraId="748200A8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0600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ТТ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260A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Технические требования.</w:t>
            </w:r>
          </w:p>
        </w:tc>
      </w:tr>
      <w:tr w:rsidR="002C5118" w14:paraId="53DF3FEE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219F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СМР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C84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Строительно-монтажные работы.</w:t>
            </w:r>
          </w:p>
        </w:tc>
      </w:tr>
      <w:tr w:rsidR="002C5118" w14:paraId="2E7B630E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A46E58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АОСР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29FA7D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Акт освидетельствования скрытых работ.</w:t>
            </w:r>
          </w:p>
        </w:tc>
      </w:tr>
      <w:tr w:rsidR="002C5118" w14:paraId="084EB480" w14:textId="77777777" w:rsidTr="00A44A99">
        <w:trPr>
          <w:cantSplit/>
          <w:jc w:val="center"/>
        </w:trPr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93DB2A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ППР</w:t>
            </w:r>
          </w:p>
        </w:tc>
        <w:tc>
          <w:tcPr>
            <w:tcW w:w="8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4BB440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Проект производства работ.</w:t>
            </w:r>
          </w:p>
        </w:tc>
      </w:tr>
      <w:tr w:rsidR="002C5118" w14:paraId="6D59044D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91F7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Заказчик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6F00" w14:textId="1E21D6CD" w:rsidR="002C5118" w:rsidRDefault="00A44A9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Акционерное общество</w:t>
            </w:r>
            <w:r w:rsidR="00023B15">
              <w:rPr>
                <w:szCs w:val="24"/>
              </w:rPr>
              <w:t xml:space="preserve"> «Сервис</w:t>
            </w:r>
            <w:r>
              <w:rPr>
                <w:szCs w:val="24"/>
              </w:rPr>
              <w:t xml:space="preserve">ная компания </w:t>
            </w:r>
            <w:r w:rsidR="00023B15">
              <w:rPr>
                <w:szCs w:val="24"/>
              </w:rPr>
              <w:t>РусГидро (</w:t>
            </w:r>
            <w:r>
              <w:rPr>
                <w:szCs w:val="24"/>
              </w:rPr>
              <w:t>АО</w:t>
            </w:r>
            <w:r w:rsidR="00023B15">
              <w:rPr>
                <w:szCs w:val="24"/>
              </w:rPr>
              <w:t xml:space="preserve"> «</w:t>
            </w:r>
            <w:r>
              <w:rPr>
                <w:szCs w:val="24"/>
              </w:rPr>
              <w:t>СК РусГидро</w:t>
            </w:r>
            <w:r w:rsidR="00023B15">
              <w:rPr>
                <w:szCs w:val="24"/>
              </w:rPr>
              <w:t>»).</w:t>
            </w:r>
          </w:p>
        </w:tc>
      </w:tr>
      <w:tr w:rsidR="002C5118" w14:paraId="34E575F9" w14:textId="77777777" w:rsidTr="00A44A99">
        <w:trPr>
          <w:cantSplit/>
          <w:jc w:val="center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6EBBF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Подрядчик</w:t>
            </w:r>
          </w:p>
        </w:tc>
        <w:tc>
          <w:tcPr>
            <w:tcW w:w="8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B5E9" w14:textId="77777777" w:rsidR="002C5118" w:rsidRDefault="00023B1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Сторона в Договоре, которая обязуется под свою Ответственность выполнить по заданию Заказчика определенную работу за вознаграждение.</w:t>
            </w:r>
          </w:p>
        </w:tc>
      </w:tr>
    </w:tbl>
    <w:p w14:paraId="61EBB27D" w14:textId="77777777" w:rsidR="002C5118" w:rsidRDefault="00023B15">
      <w:pPr>
        <w:keepNext/>
        <w:keepLines/>
        <w:rPr>
          <w:szCs w:val="24"/>
        </w:rPr>
      </w:pPr>
      <w:r>
        <w:br w:type="page"/>
      </w:r>
    </w:p>
    <w:p w14:paraId="2A2B47DE" w14:textId="77777777" w:rsidR="002C5118" w:rsidRDefault="00023B15">
      <w:pPr>
        <w:pStyle w:val="22"/>
        <w:rPr>
          <w:lang w:val="ru-RU"/>
        </w:rPr>
      </w:pPr>
      <w:bookmarkStart w:id="7" w:name="_Toc199411246"/>
      <w:bookmarkStart w:id="8" w:name="_Toc167178988"/>
      <w:r w:rsidRPr="006008E7">
        <w:rPr>
          <w:rFonts w:eastAsiaTheme="minorHAnsi"/>
          <w:b/>
          <w:i w:val="0"/>
          <w:color w:val="000000"/>
          <w:lang w:val="ru-RU" w:eastAsia="en-US"/>
        </w:rPr>
        <w:t>1.2 Наименование закупаемой продукции</w:t>
      </w:r>
      <w:bookmarkEnd w:id="7"/>
      <w:bookmarkEnd w:id="8"/>
    </w:p>
    <w:p w14:paraId="5970DD0C" w14:textId="434785AD" w:rsidR="002C5118" w:rsidRDefault="00023B15">
      <w:pPr>
        <w:widowControl w:val="0"/>
        <w:shd w:val="clear" w:color="auto" w:fill="FFFFFF" w:themeFill="background1"/>
        <w:ind w:firstLine="567"/>
        <w:jc w:val="both"/>
        <w:rPr>
          <w:szCs w:val="24"/>
        </w:rPr>
      </w:pPr>
      <w:r>
        <w:rPr>
          <w:szCs w:val="24"/>
        </w:rPr>
        <w:t xml:space="preserve">ОКПД2: 41.10.10.000. </w:t>
      </w:r>
      <w:r w:rsidR="00A44A99" w:rsidRPr="00A44A99">
        <w:rPr>
          <w:szCs w:val="24"/>
        </w:rPr>
        <w:t>Выполнение работ по восстановлению теплового контура и узлов крепления облицовки фасада на объекте АО «СК РусГидро»</w:t>
      </w:r>
    </w:p>
    <w:p w14:paraId="59DD078D" w14:textId="77777777" w:rsidR="002C5118" w:rsidRDefault="00023B15">
      <w:pPr>
        <w:pStyle w:val="22"/>
        <w:rPr>
          <w:b/>
          <w:color w:val="C9211E"/>
          <w:shd w:val="clear" w:color="auto" w:fill="FFFF00"/>
          <w:lang w:val="ru-RU" w:eastAsia="ru-RU"/>
        </w:rPr>
      </w:pPr>
      <w:bookmarkStart w:id="9" w:name="_Toc199411247"/>
      <w:bookmarkStart w:id="10" w:name="_Toc167178989"/>
      <w:r w:rsidRPr="006008E7">
        <w:rPr>
          <w:rFonts w:eastAsiaTheme="minorHAnsi"/>
          <w:b/>
          <w:i w:val="0"/>
          <w:color w:val="000000"/>
          <w:lang w:val="ru-RU" w:eastAsia="en-US"/>
        </w:rPr>
        <w:t>1.3 Цель выполнения работ</w:t>
      </w:r>
      <w:bookmarkEnd w:id="9"/>
      <w:bookmarkEnd w:id="10"/>
      <w:r>
        <w:rPr>
          <w:lang w:val="ru-RU"/>
        </w:rPr>
        <w:t xml:space="preserve"> </w:t>
      </w:r>
    </w:p>
    <w:p w14:paraId="0F777F2C" w14:textId="77777777" w:rsidR="002C5118" w:rsidRDefault="00023B15">
      <w:pPr>
        <w:widowControl w:val="0"/>
        <w:shd w:val="clear" w:color="auto" w:fill="FFFFFF" w:themeFill="background1"/>
        <w:tabs>
          <w:tab w:val="left" w:pos="426"/>
        </w:tabs>
        <w:ind w:firstLine="567"/>
        <w:jc w:val="both"/>
      </w:pPr>
      <w:r>
        <w:rPr>
          <w:color w:val="000000"/>
          <w:szCs w:val="24"/>
          <w:shd w:val="clear" w:color="auto" w:fill="FFFFFF"/>
        </w:rPr>
        <w:t>Устранение причин промерзания (дефектов монтажа и эксплуатации) оконных и дверных заполнений, витражей, а также швов и примыканий кирпичных и бетонных конструкций административно-офисного здания для приведения их в состояние, обеспечивающее нормативный температурно-влажностный режим внутренних помещений и исключающее инфильтрацию холодного воздуха в холодный период года, в соответствии актуальным нормативным требованиям Российской Федерации по состоянию на 2026 год.</w:t>
      </w:r>
    </w:p>
    <w:p w14:paraId="76567161" w14:textId="77777777" w:rsidR="002C5118" w:rsidRDefault="00023B15">
      <w:pPr>
        <w:widowControl w:val="0"/>
        <w:shd w:val="clear" w:color="auto" w:fill="FFFFFF" w:themeFill="background1"/>
        <w:ind w:firstLine="567"/>
        <w:jc w:val="both"/>
      </w:pPr>
      <w:r>
        <w:rPr>
          <w:szCs w:val="24"/>
        </w:rPr>
        <w:t xml:space="preserve">Задачи, требуемые к решению в рамках рабочей документации: </w:t>
      </w:r>
    </w:p>
    <w:p w14:paraId="6D48917E" w14:textId="77777777" w:rsidR="002C5118" w:rsidRDefault="00023B15">
      <w:pPr>
        <w:widowControl w:val="0"/>
        <w:shd w:val="clear" w:color="auto" w:fill="FFFFFF" w:themeFill="background1"/>
        <w:jc w:val="both"/>
        <w:rPr>
          <w:szCs w:val="24"/>
        </w:rPr>
      </w:pPr>
      <w:r>
        <w:rPr>
          <w:szCs w:val="24"/>
        </w:rPr>
        <w:t>- устранение причин промерзания;</w:t>
      </w:r>
    </w:p>
    <w:p w14:paraId="14028756" w14:textId="5F16EA8E" w:rsidR="002C5118" w:rsidRDefault="00023B15">
      <w:pPr>
        <w:widowControl w:val="0"/>
        <w:shd w:val="clear" w:color="auto" w:fill="FFFFFF" w:themeFill="background1"/>
        <w:jc w:val="both"/>
      </w:pPr>
      <w:r>
        <w:rPr>
          <w:szCs w:val="24"/>
        </w:rPr>
        <w:t xml:space="preserve">- </w:t>
      </w:r>
      <w:r w:rsidR="00A44A99" w:rsidRPr="00A44A99">
        <w:rPr>
          <w:szCs w:val="24"/>
        </w:rPr>
        <w:t>выполнение работ по</w:t>
      </w:r>
      <w:r w:rsidR="00A44A99">
        <w:rPr>
          <w:szCs w:val="24"/>
        </w:rPr>
        <w:t xml:space="preserve"> </w:t>
      </w:r>
      <w:r w:rsidR="00A44A99" w:rsidRPr="00A44A99">
        <w:rPr>
          <w:szCs w:val="24"/>
        </w:rPr>
        <w:t>устранению дефектов</w:t>
      </w:r>
      <w:r w:rsidR="00A44A99">
        <w:rPr>
          <w:szCs w:val="24"/>
        </w:rPr>
        <w:t xml:space="preserve"> </w:t>
      </w:r>
      <w:r>
        <w:t>узлов крепления облицовки фасада;</w:t>
      </w:r>
    </w:p>
    <w:p w14:paraId="0D314286" w14:textId="77777777" w:rsidR="006008E7" w:rsidRDefault="006008E7">
      <w:pPr>
        <w:widowControl w:val="0"/>
        <w:shd w:val="clear" w:color="auto" w:fill="FFFFFF" w:themeFill="background1"/>
        <w:jc w:val="both"/>
        <w:rPr>
          <w:szCs w:val="24"/>
        </w:rPr>
      </w:pPr>
    </w:p>
    <w:p w14:paraId="400EABC2" w14:textId="220FA881" w:rsidR="002C5118" w:rsidRDefault="00023B15" w:rsidP="006008E7">
      <w:pPr>
        <w:pStyle w:val="af2"/>
        <w:spacing w:after="0"/>
        <w:jc w:val="both"/>
        <w:rPr>
          <w:rFonts w:eastAsiaTheme="minorHAnsi"/>
          <w:b/>
          <w:bCs/>
          <w:color w:val="000000"/>
          <w:szCs w:val="24"/>
          <w:lang w:eastAsia="en-US"/>
        </w:rPr>
      </w:pPr>
      <w:bookmarkStart w:id="11" w:name="_Toc46743508"/>
      <w:bookmarkStart w:id="12" w:name="_Toc167178990"/>
      <w:bookmarkStart w:id="13" w:name="_Toc199411248"/>
      <w:bookmarkStart w:id="14" w:name="_Toc54646399"/>
      <w:r w:rsidRPr="006008E7">
        <w:rPr>
          <w:rFonts w:eastAsiaTheme="minorHAnsi"/>
          <w:b/>
          <w:bCs/>
          <w:color w:val="000000"/>
          <w:szCs w:val="24"/>
          <w:lang w:eastAsia="en-US"/>
        </w:rPr>
        <w:t>1.4 Существующее положение</w:t>
      </w:r>
      <w:bookmarkEnd w:id="11"/>
      <w:bookmarkEnd w:id="12"/>
      <w:bookmarkEnd w:id="13"/>
      <w:r w:rsidRPr="006008E7">
        <w:rPr>
          <w:rFonts w:eastAsiaTheme="minorHAnsi"/>
          <w:b/>
          <w:bCs/>
          <w:color w:val="000000"/>
          <w:szCs w:val="24"/>
          <w:lang w:eastAsia="en-US"/>
        </w:rPr>
        <w:t xml:space="preserve"> </w:t>
      </w:r>
      <w:bookmarkEnd w:id="14"/>
    </w:p>
    <w:p w14:paraId="4DC0234C" w14:textId="77777777" w:rsidR="006008E7" w:rsidRPr="006008E7" w:rsidRDefault="006008E7" w:rsidP="006008E7">
      <w:pPr>
        <w:pStyle w:val="af2"/>
        <w:spacing w:after="0"/>
        <w:jc w:val="both"/>
        <w:rPr>
          <w:rFonts w:eastAsiaTheme="minorHAnsi"/>
          <w:b/>
          <w:bCs/>
          <w:color w:val="000000"/>
          <w:szCs w:val="24"/>
          <w:lang w:eastAsia="en-US"/>
        </w:rPr>
      </w:pPr>
    </w:p>
    <w:p w14:paraId="520842D4" w14:textId="4C14A444" w:rsidR="002C5118" w:rsidRPr="006008E7" w:rsidRDefault="00023B15" w:rsidP="006008E7">
      <w:pPr>
        <w:rPr>
          <w:b/>
          <w:bCs/>
        </w:rPr>
      </w:pPr>
      <w:bookmarkStart w:id="15" w:name="_Toc224636820"/>
      <w:r w:rsidRPr="006008E7">
        <w:rPr>
          <w:b/>
          <w:bCs/>
        </w:rPr>
        <w:t>Таблица 1. Перечень объектов заказчика</w:t>
      </w:r>
      <w:bookmarkEnd w:id="15"/>
    </w:p>
    <w:tbl>
      <w:tblPr>
        <w:tblW w:w="98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99"/>
        <w:gridCol w:w="2095"/>
        <w:gridCol w:w="1275"/>
        <w:gridCol w:w="2127"/>
        <w:gridCol w:w="3744"/>
      </w:tblGrid>
      <w:tr w:rsidR="002C5118" w14:paraId="6A12A6C6" w14:textId="77777777" w:rsidTr="00EB3E2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9197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>№</w:t>
            </w:r>
          </w:p>
          <w:p w14:paraId="57F607C6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>п/п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206F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>Наименование объекта</w:t>
            </w:r>
          </w:p>
          <w:p w14:paraId="3809EC36" w14:textId="77777777" w:rsidR="002C5118" w:rsidRDefault="002C5118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9BB2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 xml:space="preserve">Расположение объекта </w:t>
            </w:r>
            <w:r>
              <w:rPr>
                <w:szCs w:val="24"/>
              </w:rPr>
              <w:br/>
            </w:r>
            <w:r>
              <w:rPr>
                <w:i/>
                <w:iCs/>
                <w:szCs w:val="24"/>
              </w:rPr>
              <w:t>(место производства работ)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F1D3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>Наименование основного средства</w:t>
            </w:r>
            <w:r>
              <w:rPr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16BA" w14:textId="77777777" w:rsidR="002C5118" w:rsidRDefault="00023B15">
            <w:pPr>
              <w:widowControl w:val="0"/>
              <w:jc w:val="center"/>
            </w:pPr>
            <w:r>
              <w:rPr>
                <w:szCs w:val="24"/>
              </w:rPr>
              <w:t>Примечания</w:t>
            </w:r>
          </w:p>
        </w:tc>
      </w:tr>
      <w:tr w:rsidR="002C5118" w14:paraId="763A9F35" w14:textId="77777777" w:rsidTr="00EB3E2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E586" w14:textId="77777777" w:rsidR="002C5118" w:rsidRDefault="00023B15">
            <w:pPr>
              <w:widowControl w:val="0"/>
              <w:jc w:val="center"/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3F97" w14:textId="77777777" w:rsidR="002C5118" w:rsidRDefault="00023B15">
            <w:pPr>
              <w:widowControl w:val="0"/>
              <w:jc w:val="center"/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4BA3" w14:textId="77777777" w:rsidR="002C5118" w:rsidRDefault="00023B15">
            <w:pPr>
              <w:widowControl w:val="0"/>
              <w:jc w:val="center"/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8680" w14:textId="77777777" w:rsidR="002C5118" w:rsidRDefault="00023B15">
            <w:pPr>
              <w:widowControl w:val="0"/>
              <w:jc w:val="center"/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D7FB" w14:textId="77777777" w:rsidR="002C5118" w:rsidRDefault="00023B15">
            <w:pPr>
              <w:widowControl w:val="0"/>
              <w:jc w:val="center"/>
            </w:pPr>
            <w:r>
              <w:rPr>
                <w:b/>
                <w:szCs w:val="24"/>
              </w:rPr>
              <w:t>5</w:t>
            </w:r>
          </w:p>
        </w:tc>
      </w:tr>
      <w:tr w:rsidR="002C5118" w14:paraId="683326EC" w14:textId="77777777" w:rsidTr="00EB3E27">
        <w:trPr>
          <w:trHeight w:val="416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AB17" w14:textId="77777777" w:rsidR="002C5118" w:rsidRDefault="002C5118">
            <w:pPr>
              <w:pStyle w:val="affc"/>
              <w:widowControl w:val="0"/>
              <w:numPr>
                <w:ilvl w:val="0"/>
                <w:numId w:val="7"/>
              </w:numPr>
              <w:ind w:left="0" w:firstLine="0"/>
              <w:contextualSpacing w:val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6E7E" w14:textId="1C1395F5" w:rsidR="006008E7" w:rsidRDefault="00023B15" w:rsidP="006008E7">
            <w:pPr>
              <w:widowControl w:val="0"/>
              <w:jc w:val="center"/>
            </w:pPr>
            <w:r>
              <w:rPr>
                <w:szCs w:val="24"/>
              </w:rPr>
              <w:t>Административно-офисное здание</w:t>
            </w:r>
          </w:p>
          <w:p w14:paraId="4ED5A925" w14:textId="79102C19" w:rsidR="002C5118" w:rsidRDefault="002C5118">
            <w:pPr>
              <w:widowControl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6D451" w14:textId="1F30508D" w:rsidR="002C5118" w:rsidRDefault="00386CD6">
            <w:pPr>
              <w:widowControl w:val="0"/>
            </w:pPr>
            <w:r>
              <w:rPr>
                <w:szCs w:val="24"/>
              </w:rPr>
              <w:t>п</w:t>
            </w:r>
            <w:r w:rsidR="006008E7">
              <w:rPr>
                <w:szCs w:val="24"/>
              </w:rPr>
              <w:t xml:space="preserve">.п.1.4. </w:t>
            </w:r>
            <w:r w:rsidR="006A5D36">
              <w:rPr>
                <w:szCs w:val="24"/>
              </w:rPr>
              <w:t xml:space="preserve">проекта </w:t>
            </w:r>
            <w:r w:rsidR="006008E7">
              <w:rPr>
                <w:szCs w:val="24"/>
              </w:rPr>
              <w:t>Договора</w:t>
            </w:r>
          </w:p>
          <w:p w14:paraId="67CC2C7F" w14:textId="77777777" w:rsidR="002C5118" w:rsidRDefault="002C5118">
            <w:pPr>
              <w:widowControl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F4C2" w14:textId="77777777" w:rsidR="002C5118" w:rsidRDefault="00023B15">
            <w:pPr>
              <w:widowControl w:val="0"/>
            </w:pPr>
            <w:r>
              <w:rPr>
                <w:rFonts w:eastAsia="Calibri"/>
                <w:color w:val="000000"/>
                <w:szCs w:val="24"/>
                <w:lang w:eastAsia="x-none"/>
              </w:rPr>
              <w:t>Фасад административно-офисного здания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1EFE" w14:textId="125A8909" w:rsidR="00386CD6" w:rsidRPr="00386CD6" w:rsidRDefault="00023B15" w:rsidP="00386CD6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Многоэтажный офисный центр с подземным паркингом и инженерным обеспечением.</w:t>
            </w:r>
            <w:r w:rsidR="00386CD6">
              <w:rPr>
                <w:szCs w:val="24"/>
              </w:rPr>
              <w:t xml:space="preserve"> </w:t>
            </w:r>
            <w:r w:rsidR="00386CD6" w:rsidRPr="00386CD6">
              <w:rPr>
                <w:szCs w:val="24"/>
              </w:rPr>
              <w:t>За относительную отметку 0</w:t>
            </w:r>
            <w:r w:rsidR="00386CD6">
              <w:rPr>
                <w:szCs w:val="24"/>
              </w:rPr>
              <w:t xml:space="preserve"> (ноль)</w:t>
            </w:r>
            <w:r w:rsidR="00386CD6" w:rsidRPr="00386CD6">
              <w:rPr>
                <w:szCs w:val="24"/>
              </w:rPr>
              <w:t xml:space="preserve"> принята отметка уровня чистого пола первого этажа.</w:t>
            </w:r>
            <w:r w:rsidR="00386CD6">
              <w:rPr>
                <w:szCs w:val="24"/>
              </w:rPr>
              <w:t xml:space="preserve"> </w:t>
            </w:r>
            <w:r w:rsidR="00386CD6" w:rsidRPr="00386CD6">
              <w:rPr>
                <w:szCs w:val="24"/>
              </w:rPr>
              <w:t>Высота здания от уровня земли до верха парапета составляет 53,95 м. Наружные стены здания выполнены: из кирпича лицевого сплошного глиняного обыкновенного толщиной 250 мм, на цементно-песчаном растворе М50; из монолитного железобетона толщиной 300 мм, 600 мм.</w:t>
            </w:r>
          </w:p>
          <w:p w14:paraId="650BD0DA" w14:textId="77DE17FA" w:rsidR="00386CD6" w:rsidRPr="00386CD6" w:rsidRDefault="00386CD6" w:rsidP="00386CD6">
            <w:pPr>
              <w:widowControl w:val="0"/>
              <w:jc w:val="both"/>
              <w:rPr>
                <w:szCs w:val="24"/>
              </w:rPr>
            </w:pPr>
            <w:r w:rsidRPr="00386CD6">
              <w:rPr>
                <w:szCs w:val="24"/>
              </w:rPr>
              <w:tab/>
              <w:t>В качестве утеплителя для основного объёма вентилируемого фасада предусмотрено использование минераловатных плит в два слоя: внутренний слой – 100 мм, наружный слой – 80 мм</w:t>
            </w:r>
            <w:r w:rsidR="00EB3E27">
              <w:rPr>
                <w:szCs w:val="24"/>
              </w:rPr>
              <w:t xml:space="preserve">. </w:t>
            </w:r>
            <w:r w:rsidRPr="00386CD6">
              <w:rPr>
                <w:szCs w:val="24"/>
              </w:rPr>
              <w:t>Элементы облицовки наружных стен представляют собой систему вентилируемого фасада L-</w:t>
            </w:r>
            <w:proofErr w:type="spellStart"/>
            <w:r w:rsidRPr="00386CD6">
              <w:rPr>
                <w:szCs w:val="24"/>
              </w:rPr>
              <w:t>ВСт</w:t>
            </w:r>
            <w:proofErr w:type="spellEnd"/>
            <w:r w:rsidRPr="00386CD6">
              <w:rPr>
                <w:szCs w:val="24"/>
              </w:rPr>
              <w:t xml:space="preserve"> </w:t>
            </w:r>
            <w:proofErr w:type="spellStart"/>
            <w:r w:rsidRPr="00386CD6">
              <w:rPr>
                <w:szCs w:val="24"/>
              </w:rPr>
              <w:t>Краспан</w:t>
            </w:r>
            <w:proofErr w:type="spellEnd"/>
            <w:r w:rsidRPr="00386CD6">
              <w:rPr>
                <w:szCs w:val="24"/>
              </w:rPr>
              <w:t xml:space="preserve"> с использованием фасадных композитных кассет </w:t>
            </w:r>
            <w:proofErr w:type="spellStart"/>
            <w:r w:rsidRPr="00386CD6">
              <w:rPr>
                <w:szCs w:val="24"/>
              </w:rPr>
              <w:t>Краспанкомпозит</w:t>
            </w:r>
            <w:proofErr w:type="spellEnd"/>
            <w:r w:rsidRPr="00386CD6">
              <w:rPr>
                <w:szCs w:val="24"/>
              </w:rPr>
              <w:t>-ST и плиток из природного (искусственного) камня.</w:t>
            </w:r>
          </w:p>
          <w:p w14:paraId="44616A2D" w14:textId="6754775C" w:rsidR="002C5118" w:rsidRPr="00EB3E27" w:rsidRDefault="00386CD6" w:rsidP="00386CD6">
            <w:pPr>
              <w:widowControl w:val="0"/>
              <w:jc w:val="both"/>
              <w:rPr>
                <w:szCs w:val="24"/>
              </w:rPr>
            </w:pPr>
            <w:r w:rsidRPr="00386CD6">
              <w:rPr>
                <w:szCs w:val="24"/>
              </w:rPr>
              <w:t>Количество этажей: 15 (включая подвальный этаж).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Этажность: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переменная.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Высота от перекрытия до перекрытия: 3.3м;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Окна: алюминиевый профиль с двухкамерным стеклопакетом.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Входные группы: двери из алюминиевого профиля со стеклопакетами</w:t>
            </w:r>
            <w:r w:rsidR="00EB3E27">
              <w:rPr>
                <w:szCs w:val="24"/>
              </w:rPr>
              <w:t xml:space="preserve">. </w:t>
            </w:r>
            <w:r w:rsidRPr="00386CD6">
              <w:rPr>
                <w:szCs w:val="24"/>
              </w:rPr>
              <w:t>Оборудованы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доводчиками.</w:t>
            </w:r>
            <w:r w:rsidR="00EB3E27">
              <w:rPr>
                <w:szCs w:val="24"/>
              </w:rPr>
              <w:t xml:space="preserve"> </w:t>
            </w:r>
            <w:r w:rsidRPr="00386CD6">
              <w:rPr>
                <w:szCs w:val="24"/>
              </w:rPr>
              <w:t>Витражи: алюминиевые профильная система СИАЛ КП50 с заполнением двухкамерными стеклопакетами.</w:t>
            </w:r>
          </w:p>
        </w:tc>
      </w:tr>
    </w:tbl>
    <w:p w14:paraId="0D691F21" w14:textId="77777777" w:rsidR="002C5118" w:rsidRDefault="00023B15">
      <w:pPr>
        <w:pStyle w:val="af2"/>
        <w:spacing w:after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  <w:color w:val="000000"/>
          <w:szCs w:val="24"/>
          <w:lang w:eastAsia="en-US"/>
        </w:rPr>
        <w:t xml:space="preserve">1.5. </w:t>
      </w:r>
      <w:bookmarkStart w:id="16" w:name="_Toc224636822"/>
      <w:r>
        <w:rPr>
          <w:rFonts w:eastAsiaTheme="minorHAnsi"/>
          <w:b/>
          <w:bCs/>
          <w:color w:val="000000"/>
          <w:szCs w:val="24"/>
          <w:lang w:eastAsia="en-US"/>
        </w:rPr>
        <w:t>Иные требования и сведения общего характера</w:t>
      </w:r>
      <w:bookmarkEnd w:id="16"/>
      <w:r>
        <w:rPr>
          <w:rFonts w:eastAsiaTheme="minorHAnsi"/>
          <w:b/>
          <w:bCs/>
          <w:color w:val="000000"/>
          <w:szCs w:val="24"/>
          <w:lang w:eastAsia="en-US"/>
        </w:rPr>
        <w:t xml:space="preserve"> </w:t>
      </w:r>
    </w:p>
    <w:p w14:paraId="14DBDDFA" w14:textId="77777777" w:rsidR="002C5118" w:rsidRDefault="00023B15">
      <w:pPr>
        <w:pStyle w:val="Compact"/>
        <w:numPr>
          <w:ilvl w:val="0"/>
          <w:numId w:val="8"/>
        </w:numPr>
        <w:shd w:val="clear" w:color="auto" w:fill="FFFFFF" w:themeFill="background1"/>
        <w:ind w:left="0" w:firstLine="2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Работы выполняются в условиях действующего офисного здания.</w:t>
      </w:r>
    </w:p>
    <w:p w14:paraId="51DF8102" w14:textId="77777777" w:rsidR="002C5118" w:rsidRDefault="00023B15">
      <w:pPr>
        <w:pStyle w:val="Compact"/>
        <w:numPr>
          <w:ilvl w:val="0"/>
          <w:numId w:val="8"/>
        </w:numPr>
        <w:shd w:val="clear" w:color="auto" w:fill="FFFFFF" w:themeFill="background1"/>
        <w:ind w:left="0" w:firstLine="2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Все строительно-монтажные решения должны быть направлены на минимизацию влияния на функционирующие зоны здания.</w:t>
      </w:r>
    </w:p>
    <w:p w14:paraId="4ACC0262" w14:textId="77777777" w:rsidR="006008E7" w:rsidRDefault="006008E7" w:rsidP="006008E7">
      <w:pPr>
        <w:pStyle w:val="Compact"/>
        <w:shd w:val="clear" w:color="auto" w:fill="FFFFFF" w:themeFill="background1"/>
        <w:ind w:left="227"/>
        <w:jc w:val="both"/>
        <w:rPr>
          <w:rFonts w:ascii="Times New Roman" w:hAnsi="Times New Roman" w:cs="Times New Roman"/>
          <w:lang w:val="ru-RU"/>
        </w:rPr>
      </w:pPr>
    </w:p>
    <w:p w14:paraId="6C6EE189" w14:textId="0F845341" w:rsidR="002C5118" w:rsidRDefault="00023B15" w:rsidP="006008E7">
      <w:pPr>
        <w:pStyle w:val="afffff0"/>
        <w:numPr>
          <w:ilvl w:val="0"/>
          <w:numId w:val="12"/>
        </w:numPr>
      </w:pPr>
      <w:bookmarkStart w:id="17" w:name="_Toc199411251"/>
      <w:bookmarkStart w:id="18" w:name="_Toc167178991"/>
      <w:bookmarkStart w:id="19" w:name="_Toc51339693"/>
      <w:r>
        <w:t>Требования к продукции</w:t>
      </w:r>
      <w:bookmarkEnd w:id="17"/>
      <w:bookmarkEnd w:id="18"/>
      <w:bookmarkEnd w:id="19"/>
    </w:p>
    <w:p w14:paraId="627A9C6F" w14:textId="77777777" w:rsidR="006008E7" w:rsidRDefault="006008E7" w:rsidP="006008E7">
      <w:pPr>
        <w:pStyle w:val="afffff0"/>
        <w:ind w:left="360"/>
        <w:jc w:val="left"/>
      </w:pPr>
    </w:p>
    <w:p w14:paraId="1D3E611A" w14:textId="77777777" w:rsidR="006008E7" w:rsidRDefault="00023B15" w:rsidP="006008E7">
      <w:pPr>
        <w:pStyle w:val="af2"/>
        <w:spacing w:after="0"/>
        <w:jc w:val="both"/>
        <w:rPr>
          <w:rFonts w:eastAsiaTheme="minorHAnsi"/>
          <w:b/>
          <w:bCs/>
          <w:color w:val="000000"/>
          <w:szCs w:val="24"/>
          <w:lang w:eastAsia="en-US"/>
        </w:rPr>
      </w:pPr>
      <w:bookmarkStart w:id="20" w:name="_Toc199411252"/>
      <w:bookmarkStart w:id="21" w:name="_Toc54646404"/>
      <w:bookmarkStart w:id="22" w:name="_Toc167178992"/>
      <w:r w:rsidRPr="006008E7">
        <w:rPr>
          <w:rFonts w:eastAsiaTheme="minorHAnsi"/>
          <w:b/>
          <w:bCs/>
          <w:color w:val="000000"/>
          <w:szCs w:val="24"/>
          <w:lang w:eastAsia="en-US"/>
        </w:rPr>
        <w:t>2.1. Требования к объемам и срокам выполнения работ</w:t>
      </w:r>
      <w:bookmarkStart w:id="23" w:name="_Toc54646405"/>
      <w:bookmarkStart w:id="24" w:name="_Toc167178993"/>
      <w:bookmarkStart w:id="25" w:name="_Toc199411253"/>
      <w:bookmarkEnd w:id="20"/>
      <w:bookmarkEnd w:id="21"/>
      <w:bookmarkEnd w:id="22"/>
    </w:p>
    <w:p w14:paraId="4B9EF858" w14:textId="4CCD5916" w:rsidR="002C5118" w:rsidRPr="006008E7" w:rsidRDefault="00023B15" w:rsidP="006008E7">
      <w:pPr>
        <w:pStyle w:val="af2"/>
        <w:numPr>
          <w:ilvl w:val="2"/>
          <w:numId w:val="12"/>
        </w:numPr>
        <w:spacing w:after="0"/>
        <w:jc w:val="both"/>
        <w:rPr>
          <w:rFonts w:eastAsiaTheme="minorHAnsi"/>
          <w:b/>
          <w:bCs/>
          <w:color w:val="000000"/>
          <w:szCs w:val="24"/>
          <w:lang w:eastAsia="en-US"/>
        </w:rPr>
      </w:pPr>
      <w:r>
        <w:t>Требования к перечню и объемам выполнения работ</w:t>
      </w:r>
      <w:bookmarkEnd w:id="23"/>
      <w:bookmarkEnd w:id="24"/>
      <w:bookmarkEnd w:id="25"/>
    </w:p>
    <w:p w14:paraId="7CDF8C96" w14:textId="77777777" w:rsidR="006008E7" w:rsidRPr="006008E7" w:rsidRDefault="006008E7" w:rsidP="006008E7">
      <w:pPr>
        <w:pStyle w:val="af2"/>
        <w:spacing w:after="0"/>
        <w:ind w:left="1224"/>
        <w:jc w:val="both"/>
        <w:rPr>
          <w:rFonts w:eastAsiaTheme="minorHAnsi"/>
          <w:b/>
          <w:bCs/>
          <w:color w:val="000000"/>
          <w:szCs w:val="24"/>
          <w:lang w:eastAsia="en-US"/>
        </w:rPr>
      </w:pPr>
    </w:p>
    <w:p w14:paraId="2CAA3631" w14:textId="77777777" w:rsidR="002C5118" w:rsidRPr="006008E7" w:rsidRDefault="00023B15" w:rsidP="006008E7">
      <w:pPr>
        <w:rPr>
          <w:b/>
          <w:bCs/>
        </w:rPr>
      </w:pPr>
      <w:bookmarkStart w:id="26" w:name="_Toc51339695"/>
      <w:bookmarkStart w:id="27" w:name="_Toc199411254"/>
      <w:r w:rsidRPr="006008E7">
        <w:rPr>
          <w:b/>
          <w:bCs/>
        </w:rPr>
        <w:t xml:space="preserve">Таблица 2. </w:t>
      </w:r>
      <w:bookmarkEnd w:id="26"/>
      <w:r w:rsidRPr="006008E7">
        <w:rPr>
          <w:b/>
          <w:bCs/>
        </w:rPr>
        <w:t>Перечень и объем выполняемых работ</w:t>
      </w:r>
      <w:bookmarkEnd w:id="27"/>
    </w:p>
    <w:tbl>
      <w:tblPr>
        <w:tblW w:w="98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49"/>
        <w:gridCol w:w="5955"/>
        <w:gridCol w:w="1408"/>
        <w:gridCol w:w="1593"/>
      </w:tblGrid>
      <w:tr w:rsidR="002C5118" w14:paraId="537B8F78" w14:textId="77777777" w:rsidTr="006008E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6DA9" w14:textId="77777777" w:rsidR="002C5118" w:rsidRDefault="00023B15" w:rsidP="006008E7">
            <w:pPr>
              <w:keepNext/>
              <w:widowControl w:val="0"/>
              <w:spacing w:before="57" w:after="57"/>
              <w:ind w:left="-255"/>
              <w:jc w:val="center"/>
            </w:pPr>
            <w:r>
              <w:rPr>
                <w:szCs w:val="24"/>
              </w:rPr>
              <w:t>№</w:t>
            </w:r>
          </w:p>
          <w:p w14:paraId="329BD3CC" w14:textId="77777777" w:rsidR="002C5118" w:rsidRDefault="00023B15">
            <w:pPr>
              <w:keepNext/>
              <w:widowControl w:val="0"/>
              <w:spacing w:before="57" w:after="57"/>
              <w:ind w:firstLine="227"/>
              <w:jc w:val="center"/>
            </w:pPr>
            <w:r>
              <w:rPr>
                <w:szCs w:val="24"/>
              </w:rPr>
              <w:t>п/п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0610" w14:textId="77777777" w:rsidR="002C5118" w:rsidRDefault="00023B15">
            <w:pPr>
              <w:keepNext/>
              <w:widowControl w:val="0"/>
              <w:spacing w:before="57" w:after="57"/>
              <w:ind w:firstLine="227"/>
              <w:jc w:val="center"/>
            </w:pPr>
            <w:r>
              <w:rPr>
                <w:szCs w:val="24"/>
              </w:rPr>
              <w:t>Наименование работ / этапа работ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5C32" w14:textId="77777777" w:rsidR="002C5118" w:rsidRDefault="00023B15">
            <w:pPr>
              <w:keepNext/>
              <w:widowControl w:val="0"/>
              <w:spacing w:before="57" w:after="57"/>
              <w:jc w:val="center"/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AF7A" w14:textId="77777777" w:rsidR="002C5118" w:rsidRDefault="00023B15">
            <w:pPr>
              <w:keepNext/>
              <w:widowControl w:val="0"/>
              <w:spacing w:before="57" w:after="57"/>
              <w:jc w:val="center"/>
            </w:pPr>
            <w:r>
              <w:rPr>
                <w:szCs w:val="24"/>
              </w:rPr>
              <w:t>Количество</w:t>
            </w:r>
          </w:p>
        </w:tc>
      </w:tr>
      <w:tr w:rsidR="002C5118" w14:paraId="49DD5D7C" w14:textId="77777777" w:rsidTr="006008E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D89E" w14:textId="77777777" w:rsidR="002C5118" w:rsidRDefault="00023B15">
            <w:pPr>
              <w:widowControl w:val="0"/>
              <w:spacing w:before="57" w:after="57"/>
              <w:jc w:val="center"/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0011" w14:textId="77777777" w:rsidR="002C5118" w:rsidRDefault="00023B15">
            <w:pPr>
              <w:widowControl w:val="0"/>
              <w:spacing w:before="57" w:after="57"/>
              <w:jc w:val="center"/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3768" w14:textId="77777777" w:rsidR="002C5118" w:rsidRDefault="00023B15">
            <w:pPr>
              <w:widowControl w:val="0"/>
              <w:spacing w:before="57" w:after="57"/>
              <w:jc w:val="center"/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8992" w14:textId="77777777" w:rsidR="002C5118" w:rsidRDefault="00023B15">
            <w:pPr>
              <w:widowControl w:val="0"/>
              <w:spacing w:before="57" w:after="57"/>
              <w:jc w:val="center"/>
            </w:pPr>
            <w:r>
              <w:rPr>
                <w:b/>
                <w:szCs w:val="24"/>
              </w:rPr>
              <w:t>4</w:t>
            </w:r>
          </w:p>
        </w:tc>
      </w:tr>
      <w:tr w:rsidR="002C5118" w14:paraId="6FB5C48C" w14:textId="77777777" w:rsidTr="006008E7"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7B75" w14:textId="4240FE22" w:rsidR="002C5118" w:rsidRDefault="00496429">
            <w:pPr>
              <w:widowControl w:val="0"/>
              <w:spacing w:before="57" w:after="57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23B15">
              <w:rPr>
                <w:szCs w:val="24"/>
              </w:rPr>
              <w:t xml:space="preserve">. 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C122B" w14:textId="7346F9D2" w:rsidR="002C5118" w:rsidRDefault="006008E7">
            <w:pPr>
              <w:pStyle w:val="afffff1"/>
              <w:tabs>
                <w:tab w:val="left" w:pos="1733"/>
              </w:tabs>
              <w:spacing w:before="57" w:after="57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6008E7">
              <w:rPr>
                <w:color w:val="auto"/>
                <w:sz w:val="24"/>
                <w:szCs w:val="24"/>
              </w:rPr>
              <w:t>Выполнение работ по восстановлению теплового контура и узлов крепления облицовки фасада на объекте АО «СК РусГидро»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CD37" w14:textId="7A33709F" w:rsidR="002C5118" w:rsidRDefault="00496429">
            <w:pPr>
              <w:widowControl w:val="0"/>
              <w:spacing w:before="57" w:after="57"/>
              <w:ind w:firstLine="227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Усл.ед</w:t>
            </w:r>
            <w:proofErr w:type="spellEnd"/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AFC4" w14:textId="77777777" w:rsidR="002C5118" w:rsidRDefault="00023B15">
            <w:pPr>
              <w:widowControl w:val="0"/>
              <w:spacing w:before="57" w:after="57"/>
              <w:ind w:firstLine="227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14:paraId="2B42209A" w14:textId="77777777" w:rsidR="002C5118" w:rsidRDefault="002C5118">
      <w:pPr>
        <w:rPr>
          <w:i/>
        </w:rPr>
      </w:pPr>
    </w:p>
    <w:p w14:paraId="22E98399" w14:textId="77777777" w:rsidR="002C5118" w:rsidRDefault="002C5118">
      <w:pPr>
        <w:ind w:firstLine="708"/>
        <w:jc w:val="both"/>
        <w:rPr>
          <w:i/>
          <w:highlight w:val="cyan"/>
        </w:rPr>
      </w:pPr>
    </w:p>
    <w:p w14:paraId="736A3B47" w14:textId="77777777" w:rsidR="002C5118" w:rsidRDefault="002C5118">
      <w:pPr>
        <w:rPr>
          <w:i/>
          <w:highlight w:val="cyan"/>
        </w:rPr>
      </w:pPr>
    </w:p>
    <w:p w14:paraId="4D71038F" w14:textId="77777777" w:rsidR="002C5118" w:rsidRDefault="002C5118"/>
    <w:p w14:paraId="093D647D" w14:textId="6542292F" w:rsidR="002C5118" w:rsidRDefault="00023B15" w:rsidP="00496429">
      <w:pPr>
        <w:pStyle w:val="affc"/>
        <w:numPr>
          <w:ilvl w:val="2"/>
          <w:numId w:val="12"/>
        </w:numPr>
      </w:pPr>
      <w:bookmarkStart w:id="28" w:name="_Toc51339696"/>
      <w:bookmarkStart w:id="29" w:name="_Toc167178994"/>
      <w:bookmarkStart w:id="30" w:name="_Toc54646407"/>
      <w:bookmarkStart w:id="31" w:name="_Toc199411255"/>
      <w:r>
        <w:t xml:space="preserve">Требования </w:t>
      </w:r>
      <w:bookmarkEnd w:id="28"/>
      <w:r>
        <w:t>к срокам выполнения работ</w:t>
      </w:r>
      <w:bookmarkEnd w:id="29"/>
      <w:bookmarkEnd w:id="30"/>
      <w:bookmarkEnd w:id="31"/>
    </w:p>
    <w:p w14:paraId="3632CC03" w14:textId="1A8EDDD1" w:rsidR="00CA1B07" w:rsidRDefault="00CA1B07" w:rsidP="00CA1B07">
      <w:pPr>
        <w:pStyle w:val="affc"/>
        <w:ind w:left="792"/>
        <w:rPr>
          <w:b/>
          <w:bCs/>
        </w:rPr>
      </w:pPr>
      <w:r w:rsidRPr="00496429">
        <w:rPr>
          <w:b/>
          <w:bCs/>
        </w:rPr>
        <w:t xml:space="preserve">Таблица 3. </w:t>
      </w:r>
      <w:bookmarkStart w:id="32" w:name="_Hlk50465284"/>
      <w:r w:rsidRPr="00496429">
        <w:rPr>
          <w:b/>
          <w:bCs/>
        </w:rPr>
        <w:t xml:space="preserve">Требования по срокам </w:t>
      </w:r>
      <w:bookmarkEnd w:id="32"/>
      <w:r w:rsidRPr="00496429">
        <w:rPr>
          <w:b/>
          <w:bCs/>
        </w:rPr>
        <w:t>выполнения работ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99"/>
        <w:gridCol w:w="3548"/>
        <w:gridCol w:w="2835"/>
        <w:gridCol w:w="2694"/>
      </w:tblGrid>
      <w:tr w:rsidR="00CA1B07" w14:paraId="1A35C236" w14:textId="77777777" w:rsidTr="00851EBD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4EA16" w14:textId="77777777" w:rsidR="00CA1B07" w:rsidRDefault="00CA1B07" w:rsidP="00851EBD">
            <w:pPr>
              <w:widowControl w:val="0"/>
              <w:jc w:val="center"/>
            </w:pPr>
            <w:r>
              <w:rPr>
                <w:szCs w:val="24"/>
              </w:rPr>
              <w:t>№ п/п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18D8" w14:textId="77777777" w:rsidR="00CA1B07" w:rsidRDefault="00CA1B07" w:rsidP="00851EBD">
            <w:pPr>
              <w:widowControl w:val="0"/>
              <w:jc w:val="center"/>
            </w:pPr>
            <w:r>
              <w:rPr>
                <w:szCs w:val="24"/>
              </w:rPr>
              <w:t>Наименование работ/ этапа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01EA" w14:textId="77777777" w:rsidR="00CA1B07" w:rsidRDefault="00CA1B07" w:rsidP="00851EBD">
            <w:pPr>
              <w:widowControl w:val="0"/>
              <w:jc w:val="center"/>
            </w:pPr>
            <w:r>
              <w:rPr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159FB" w14:textId="77777777" w:rsidR="00CA1B07" w:rsidRDefault="00CA1B07" w:rsidP="00851EBD">
            <w:pPr>
              <w:widowControl w:val="0"/>
              <w:jc w:val="center"/>
            </w:pPr>
            <w:r>
              <w:rPr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CA1B07" w14:paraId="48BE01D1" w14:textId="77777777" w:rsidTr="00851EBD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844CC" w14:textId="77777777" w:rsidR="00CA1B07" w:rsidRDefault="00CA1B07" w:rsidP="00851EBD">
            <w:pPr>
              <w:widowControl w:val="0"/>
              <w:jc w:val="center"/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FBE9" w14:textId="77777777" w:rsidR="00CA1B07" w:rsidRDefault="00CA1B07" w:rsidP="00851EBD">
            <w:pPr>
              <w:widowControl w:val="0"/>
              <w:jc w:val="center"/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DD28" w14:textId="77777777" w:rsidR="00CA1B07" w:rsidRDefault="00CA1B07" w:rsidP="00851EBD">
            <w:pPr>
              <w:pStyle w:val="affffb"/>
              <w:keepNext w:val="0"/>
              <w:widowControl w:val="0"/>
              <w:spacing w:before="0" w:after="0"/>
              <w:ind w:left="0" w:right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1442" w14:textId="77777777" w:rsidR="00CA1B07" w:rsidRDefault="00CA1B07" w:rsidP="00851EBD">
            <w:pPr>
              <w:pStyle w:val="affffb"/>
              <w:keepNext w:val="0"/>
              <w:widowControl w:val="0"/>
              <w:spacing w:before="0" w:after="0"/>
              <w:ind w:left="0" w:right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A1B07" w14:paraId="0BA71F92" w14:textId="77777777" w:rsidTr="00851EBD"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88099" w14:textId="77777777" w:rsidR="00CA1B07" w:rsidRDefault="00CA1B07" w:rsidP="00CA1B07">
            <w:pPr>
              <w:pStyle w:val="affc"/>
              <w:widowControl w:val="0"/>
              <w:numPr>
                <w:ilvl w:val="0"/>
                <w:numId w:val="9"/>
              </w:numPr>
              <w:ind w:left="0" w:firstLine="0"/>
              <w:contextualSpacing w:val="0"/>
            </w:pP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46F9" w14:textId="77777777" w:rsidR="00CA1B07" w:rsidRDefault="00CA1B07" w:rsidP="00851EBD">
            <w:pPr>
              <w:widowControl w:val="0"/>
              <w:jc w:val="center"/>
              <w:rPr>
                <w:szCs w:val="24"/>
              </w:rPr>
            </w:pPr>
            <w:r w:rsidRPr="00496429">
              <w:rPr>
                <w:szCs w:val="24"/>
              </w:rPr>
              <w:t>Выполнение работ по восстановлению теплового контура и узлов крепления облицовки фасада на объекте АО «СК РусГидро»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8CAE" w14:textId="77777777" w:rsidR="00CA1B07" w:rsidRDefault="00CA1B07" w:rsidP="00851EBD">
            <w:pPr>
              <w:widowControl w:val="0"/>
              <w:jc w:val="center"/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E154" w14:textId="579350DF" w:rsidR="00CA1B07" w:rsidRDefault="00CA1B07" w:rsidP="00851EBD">
            <w:pPr>
              <w:widowControl w:val="0"/>
              <w:jc w:val="center"/>
              <w:rPr>
                <w:shd w:val="clear" w:color="auto" w:fill="FFFF00"/>
              </w:rPr>
            </w:pPr>
            <w:r>
              <w:rPr>
                <w:szCs w:val="24"/>
              </w:rPr>
              <w:t>31.12.2026</w:t>
            </w:r>
          </w:p>
        </w:tc>
      </w:tr>
    </w:tbl>
    <w:p w14:paraId="5B8AC865" w14:textId="788E014A" w:rsidR="002C5118" w:rsidRDefault="002C5118">
      <w:pPr>
        <w:sectPr w:rsidR="002C5118" w:rsidSect="00FF6E77">
          <w:headerReference w:type="even" r:id="rId8"/>
          <w:headerReference w:type="default" r:id="rId9"/>
          <w:headerReference w:type="first" r:id="rId10"/>
          <w:pgSz w:w="11906" w:h="16838"/>
          <w:pgMar w:top="1134" w:right="707" w:bottom="851" w:left="1134" w:header="680" w:footer="0" w:gutter="0"/>
          <w:cols w:space="720"/>
          <w:formProt w:val="0"/>
          <w:titlePg/>
          <w:docGrid w:linePitch="360"/>
        </w:sectPr>
      </w:pPr>
    </w:p>
    <w:p w14:paraId="02D1704E" w14:textId="77777777" w:rsidR="00EB3E27" w:rsidRPr="00EB3E27" w:rsidRDefault="00EB3E27" w:rsidP="00EB3E27">
      <w:pPr>
        <w:pStyle w:val="affc"/>
        <w:numPr>
          <w:ilvl w:val="0"/>
          <w:numId w:val="13"/>
        </w:numPr>
        <w:rPr>
          <w:vanish/>
        </w:rPr>
      </w:pPr>
      <w:bookmarkStart w:id="33" w:name="_Toc136604793_Копия_1"/>
      <w:bookmarkStart w:id="34" w:name="_Toc136603209_Копия_1_Копия_1"/>
      <w:bookmarkStart w:id="35" w:name="_Toc136603981_Копия_1_Копия_1"/>
      <w:bookmarkStart w:id="36" w:name="_Toc136604871_Копия_1"/>
      <w:bookmarkStart w:id="37" w:name="_Toc136604840_Копия_1_Копия_1"/>
      <w:bookmarkStart w:id="38" w:name="_Toc136604920_Копия_1"/>
      <w:bookmarkStart w:id="39" w:name="_Toc136605186_Копия_1"/>
      <w:bookmarkStart w:id="40" w:name="_Toc136604887_Копия_1_Копия_1"/>
      <w:bookmarkStart w:id="41" w:name="_Toc136604920_Копия_1_Копия_1"/>
      <w:bookmarkStart w:id="42" w:name="_Toc136604778_Копия_1_Копия_1"/>
      <w:bookmarkStart w:id="43" w:name="_Toc136604793_Копия_1_Копия_1"/>
      <w:bookmarkStart w:id="44" w:name="_Toc136604871_Копия_1_Копия_1"/>
      <w:bookmarkStart w:id="45" w:name="_Toc136605207_Копия_1_Копия_1"/>
      <w:bookmarkStart w:id="46" w:name="_Toc136596514_Копия_1"/>
      <w:bookmarkStart w:id="47" w:name="_Toc136603597_Копия_1_Копия_1"/>
      <w:bookmarkStart w:id="48" w:name="_Toc136604856_Копия_1_Копия_1"/>
      <w:bookmarkStart w:id="49" w:name="_Toc136604365_Копия_1"/>
      <w:bookmarkStart w:id="50" w:name="_Toc136604745_Копия_1"/>
      <w:bookmarkStart w:id="51" w:name="_Toc136604365_Копия_1_Копия_1"/>
      <w:bookmarkStart w:id="52" w:name="_Toc136597709_Копия_1_Копия_1"/>
      <w:bookmarkStart w:id="53" w:name="_Toc136604988_Копия_1"/>
      <w:bookmarkStart w:id="54" w:name="_Toc136598486_Копия_1_Копия_1"/>
      <w:bookmarkStart w:id="55" w:name="_Toc136596918_Копия_1_Копия_1"/>
      <w:bookmarkStart w:id="56" w:name="_Toc136598098_Копия_1_Копия_1"/>
      <w:bookmarkStart w:id="57" w:name="_Toc136604988_Копия_1_Копия_1"/>
      <w:bookmarkStart w:id="58" w:name="_Toc136604808_Копия_1_Копия_1"/>
      <w:bookmarkStart w:id="59" w:name="_Toc136596514_Копия_1_Копия_1"/>
      <w:bookmarkStart w:id="60" w:name="_Toc136597709_Копия_1"/>
      <w:bookmarkStart w:id="61" w:name="_Toc136596918_Копия_1"/>
      <w:bookmarkStart w:id="62" w:name="_Toc136604824_Копия_1_Копия_1"/>
      <w:bookmarkStart w:id="63" w:name="_Toc136604762_Копия_1"/>
      <w:bookmarkStart w:id="64" w:name="_Toc136597321_Копия_1"/>
      <w:bookmarkStart w:id="65" w:name="_Toc136605234_Копия_1"/>
      <w:bookmarkStart w:id="66" w:name="_Toc136597321_Копия_1_Копия_1"/>
      <w:bookmarkStart w:id="67" w:name="_Toc136604954_Копия_1_Копия_1"/>
      <w:bookmarkStart w:id="68" w:name="_Toc136604745_Копия_1_Копия_1"/>
      <w:bookmarkStart w:id="69" w:name="_Toc136605207_Копия_1"/>
      <w:bookmarkStart w:id="70" w:name="_Toc136604903_Копия_1"/>
      <w:bookmarkStart w:id="71" w:name="_Toc136604824_Копия_1"/>
      <w:bookmarkStart w:id="72" w:name="_Toc136604971_Копия_1"/>
      <w:bookmarkStart w:id="73" w:name="_Toc136604954_Копия_1"/>
      <w:bookmarkStart w:id="74" w:name="_Toc136604778_Копия_1"/>
      <w:bookmarkStart w:id="75" w:name="_Toc136603209_Копия_1"/>
      <w:bookmarkStart w:id="76" w:name="_Toc136605186_Копия_1_Копия_1"/>
      <w:bookmarkStart w:id="77" w:name="_Toc136604840_Копия_1"/>
      <w:bookmarkStart w:id="78" w:name="_Toc136598486_Копия_1"/>
      <w:bookmarkStart w:id="79" w:name="_Toc136604887_Копия_1"/>
      <w:bookmarkStart w:id="80" w:name="_Toc136603981_Копия_1"/>
      <w:bookmarkStart w:id="81" w:name="_Toc136603597_Копия_1"/>
      <w:bookmarkStart w:id="82" w:name="_Toc136598098_Копия_1"/>
      <w:bookmarkStart w:id="83" w:name="_Toc136604971_Копия_1_Копия_1"/>
      <w:bookmarkStart w:id="84" w:name="_Toc136605234_Копия_1_Копия_1"/>
      <w:bookmarkStart w:id="85" w:name="_Toc136604808_Копия_1"/>
      <w:bookmarkStart w:id="86" w:name="_Toc136604856_Копия_1"/>
      <w:bookmarkStart w:id="87" w:name="_Toc136604762_Копия_1_Копия_1"/>
      <w:bookmarkStart w:id="88" w:name="_Toc136604903_Копия_1_Копия_1"/>
      <w:bookmarkStart w:id="89" w:name="_Toc50125131"/>
      <w:bookmarkStart w:id="90" w:name="_Toc51339698"/>
      <w:bookmarkStart w:id="91" w:name="_Toc199411258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7A30C955" w14:textId="77777777" w:rsidR="00EB3E27" w:rsidRPr="00EB3E27" w:rsidRDefault="00EB3E27" w:rsidP="00EB3E27">
      <w:pPr>
        <w:pStyle w:val="affc"/>
        <w:numPr>
          <w:ilvl w:val="0"/>
          <w:numId w:val="13"/>
        </w:numPr>
        <w:rPr>
          <w:vanish/>
        </w:rPr>
      </w:pPr>
    </w:p>
    <w:p w14:paraId="3291C123" w14:textId="77777777" w:rsidR="00EB3E27" w:rsidRPr="00EB3E27" w:rsidRDefault="00EB3E27" w:rsidP="00EB3E27">
      <w:pPr>
        <w:pStyle w:val="affc"/>
        <w:numPr>
          <w:ilvl w:val="1"/>
          <w:numId w:val="13"/>
        </w:numPr>
        <w:rPr>
          <w:vanish/>
        </w:rPr>
      </w:pPr>
    </w:p>
    <w:p w14:paraId="6CAB975B" w14:textId="77777777" w:rsidR="00EB3E27" w:rsidRPr="00EB3E27" w:rsidRDefault="00EB3E27" w:rsidP="00EB3E27">
      <w:pPr>
        <w:pStyle w:val="affc"/>
        <w:numPr>
          <w:ilvl w:val="2"/>
          <w:numId w:val="13"/>
        </w:numPr>
        <w:rPr>
          <w:vanish/>
        </w:rPr>
      </w:pPr>
    </w:p>
    <w:p w14:paraId="0D53B9C1" w14:textId="77777777" w:rsidR="00EB3E27" w:rsidRPr="00EB3E27" w:rsidRDefault="00EB3E27" w:rsidP="00EB3E27">
      <w:pPr>
        <w:pStyle w:val="affc"/>
        <w:numPr>
          <w:ilvl w:val="2"/>
          <w:numId w:val="13"/>
        </w:numPr>
        <w:rPr>
          <w:vanish/>
        </w:rPr>
      </w:pPr>
    </w:p>
    <w:p w14:paraId="56233CE4" w14:textId="0DDA5DF8" w:rsidR="00CA1B07" w:rsidRPr="00CA1B07" w:rsidRDefault="00CA1B07" w:rsidP="00EB3E27">
      <w:pPr>
        <w:pStyle w:val="affc"/>
        <w:numPr>
          <w:ilvl w:val="2"/>
          <w:numId w:val="13"/>
        </w:numPr>
      </w:pPr>
      <w:r w:rsidRPr="00CA1B07">
        <w:t>Требования к качеству работ</w:t>
      </w:r>
    </w:p>
    <w:p w14:paraId="1149C550" w14:textId="77777777" w:rsidR="00CA1B07" w:rsidRDefault="00CA1B07">
      <w:pPr>
        <w:pStyle w:val="1"/>
        <w:rPr>
          <w:lang w:val="ru-RU"/>
        </w:rPr>
      </w:pPr>
    </w:p>
    <w:p w14:paraId="2AB1774D" w14:textId="1EF7D9C0" w:rsidR="002C5118" w:rsidRPr="00CA1B07" w:rsidRDefault="00023B15">
      <w:pPr>
        <w:pStyle w:val="1"/>
        <w:rPr>
          <w:b/>
          <w:bCs/>
          <w:i w:val="0"/>
          <w:iCs/>
          <w:sz w:val="24"/>
          <w:szCs w:val="24"/>
          <w:lang w:val="ru-RU"/>
        </w:rPr>
      </w:pPr>
      <w:r w:rsidRPr="00CA1B07">
        <w:rPr>
          <w:b/>
          <w:bCs/>
          <w:i w:val="0"/>
          <w:iCs/>
          <w:sz w:val="24"/>
          <w:szCs w:val="24"/>
          <w:lang w:val="ru-RU"/>
        </w:rPr>
        <w:t xml:space="preserve">Таблица 4. </w:t>
      </w:r>
      <w:bookmarkEnd w:id="89"/>
      <w:bookmarkEnd w:id="90"/>
      <w:bookmarkEnd w:id="91"/>
      <w:r w:rsidRPr="00CA1B07">
        <w:rPr>
          <w:b/>
          <w:bCs/>
          <w:i w:val="0"/>
          <w:iCs/>
          <w:sz w:val="24"/>
          <w:szCs w:val="24"/>
          <w:lang w:val="ru-RU"/>
        </w:rPr>
        <w:t xml:space="preserve">ОКПД2: 41.10.10.000. </w:t>
      </w:r>
      <w:r w:rsidR="00CA1B07" w:rsidRPr="00CA1B07">
        <w:rPr>
          <w:b/>
          <w:bCs/>
          <w:i w:val="0"/>
          <w:iCs/>
          <w:sz w:val="24"/>
          <w:szCs w:val="24"/>
          <w:lang w:val="ru-RU"/>
        </w:rPr>
        <w:t>Выполнение работ по восстановлению теплового контура и узлов крепления облицовки фасада на объекте АО «СК РусГидро»</w:t>
      </w:r>
    </w:p>
    <w:tbl>
      <w:tblPr>
        <w:tblStyle w:val="afffff2"/>
        <w:tblpPr w:leftFromText="180" w:rightFromText="180" w:vertAnchor="text" w:tblpX="108" w:tblpY="1"/>
        <w:tblW w:w="14312" w:type="dxa"/>
        <w:tblLayout w:type="fixed"/>
        <w:tblLook w:val="04A0" w:firstRow="1" w:lastRow="0" w:firstColumn="1" w:lastColumn="0" w:noHBand="0" w:noVBand="1"/>
      </w:tblPr>
      <w:tblGrid>
        <w:gridCol w:w="1529"/>
        <w:gridCol w:w="2010"/>
        <w:gridCol w:w="7229"/>
        <w:gridCol w:w="1701"/>
        <w:gridCol w:w="1843"/>
      </w:tblGrid>
      <w:tr w:rsidR="001E300D" w14:paraId="4142AD96" w14:textId="77777777" w:rsidTr="001E300D">
        <w:trPr>
          <w:tblHeader/>
        </w:trPr>
        <w:tc>
          <w:tcPr>
            <w:tcW w:w="1529" w:type="dxa"/>
            <w:vMerge w:val="restart"/>
            <w:vAlign w:val="center"/>
          </w:tcPr>
          <w:p w14:paraId="753A9A50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vAlign w:val="center"/>
          </w:tcPr>
          <w:p w14:paraId="643EEAFE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Наименование параметра</w:t>
            </w:r>
          </w:p>
        </w:tc>
        <w:tc>
          <w:tcPr>
            <w:tcW w:w="7229" w:type="dxa"/>
            <w:vMerge w:val="restart"/>
            <w:vAlign w:val="center"/>
          </w:tcPr>
          <w:p w14:paraId="5CC9FCE5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Требование Заказчика</w:t>
            </w:r>
          </w:p>
        </w:tc>
        <w:tc>
          <w:tcPr>
            <w:tcW w:w="3544" w:type="dxa"/>
            <w:gridSpan w:val="2"/>
            <w:vAlign w:val="center"/>
          </w:tcPr>
          <w:p w14:paraId="4BF7C93D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1E300D" w14:paraId="4FBA8B1B" w14:textId="77777777" w:rsidTr="001E300D">
        <w:trPr>
          <w:tblHeader/>
        </w:trPr>
        <w:tc>
          <w:tcPr>
            <w:tcW w:w="1529" w:type="dxa"/>
            <w:vMerge/>
            <w:vAlign w:val="center"/>
          </w:tcPr>
          <w:p w14:paraId="360A3008" w14:textId="77777777" w:rsidR="001E300D" w:rsidRDefault="001E300D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2010" w:type="dxa"/>
            <w:vMerge/>
            <w:vAlign w:val="center"/>
          </w:tcPr>
          <w:p w14:paraId="3FE162E5" w14:textId="77777777" w:rsidR="001E300D" w:rsidRDefault="001E300D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7229" w:type="dxa"/>
            <w:vMerge/>
            <w:vAlign w:val="center"/>
          </w:tcPr>
          <w:p w14:paraId="449BC9AD" w14:textId="77777777" w:rsidR="001E300D" w:rsidRDefault="001E300D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94CD90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43" w:type="dxa"/>
            <w:vAlign w:val="center"/>
          </w:tcPr>
          <w:p w14:paraId="129ECD61" w14:textId="77777777" w:rsidR="001E300D" w:rsidRDefault="001E300D">
            <w:pPr>
              <w:widowControl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1E300D" w14:paraId="466CCE2B" w14:textId="77777777" w:rsidTr="001E300D">
        <w:tc>
          <w:tcPr>
            <w:tcW w:w="1529" w:type="dxa"/>
            <w:vAlign w:val="center"/>
          </w:tcPr>
          <w:p w14:paraId="427771AF" w14:textId="77777777" w:rsidR="001E300D" w:rsidRDefault="001E300D">
            <w:pPr>
              <w:pStyle w:val="affc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9239" w:type="dxa"/>
            <w:gridSpan w:val="2"/>
            <w:vAlign w:val="center"/>
          </w:tcPr>
          <w:p w14:paraId="7B512F78" w14:textId="77777777" w:rsidR="001E300D" w:rsidRDefault="001E300D">
            <w:pPr>
              <w:widowControl w:val="0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выполнению работ</w:t>
            </w:r>
          </w:p>
        </w:tc>
        <w:tc>
          <w:tcPr>
            <w:tcW w:w="1701" w:type="dxa"/>
            <w:vAlign w:val="center"/>
          </w:tcPr>
          <w:p w14:paraId="74971A2F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63D46632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22616916" w14:textId="77777777" w:rsidTr="001E300D">
        <w:tc>
          <w:tcPr>
            <w:tcW w:w="1529" w:type="dxa"/>
            <w:vAlign w:val="center"/>
          </w:tcPr>
          <w:p w14:paraId="572E116D" w14:textId="77777777" w:rsidR="001E300D" w:rsidRDefault="001E300D">
            <w:pPr>
              <w:pStyle w:val="affc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239" w:type="dxa"/>
            <w:gridSpan w:val="2"/>
            <w:vAlign w:val="center"/>
          </w:tcPr>
          <w:p w14:paraId="1D5F5938" w14:textId="77777777" w:rsidR="001E300D" w:rsidRDefault="001E300D">
            <w:pPr>
              <w:widowControl w:val="0"/>
              <w:spacing w:before="60" w:after="60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Общие требования к выполнению работ</w:t>
            </w:r>
          </w:p>
        </w:tc>
        <w:tc>
          <w:tcPr>
            <w:tcW w:w="1701" w:type="dxa"/>
            <w:vAlign w:val="center"/>
          </w:tcPr>
          <w:p w14:paraId="6DEE6BEB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6EAF0783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3442F943" w14:textId="77777777" w:rsidTr="001E300D">
        <w:tc>
          <w:tcPr>
            <w:tcW w:w="1529" w:type="dxa"/>
            <w:vAlign w:val="center"/>
          </w:tcPr>
          <w:p w14:paraId="0E093F5F" w14:textId="77777777" w:rsidR="001E300D" w:rsidRDefault="001E300D">
            <w:pPr>
              <w:pStyle w:val="affc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13D0D2D7" w14:textId="77777777" w:rsidR="001E300D" w:rsidRDefault="001E300D">
            <w:pPr>
              <w:widowControl w:val="0"/>
              <w:tabs>
                <w:tab w:val="left" w:pos="426"/>
              </w:tabs>
              <w:jc w:val="center"/>
              <w:rPr>
                <w:b/>
                <w:szCs w:val="24"/>
              </w:rPr>
            </w:pPr>
            <w:r>
              <w:rPr>
                <w:sz w:val="20"/>
                <w:szCs w:val="24"/>
              </w:rPr>
              <w:t>Общие требования к выполнению строительных работ</w:t>
            </w:r>
          </w:p>
        </w:tc>
        <w:tc>
          <w:tcPr>
            <w:tcW w:w="7229" w:type="dxa"/>
            <w:vAlign w:val="center"/>
          </w:tcPr>
          <w:p w14:paraId="4D3545D7" w14:textId="6FD90451" w:rsidR="001E300D" w:rsidRDefault="001E300D">
            <w:pPr>
              <w:widowControl w:val="0"/>
              <w:tabs>
                <w:tab w:val="left" w:pos="426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 xml:space="preserve">Проведение строительно-монтажных работ должно быть осуществлено в соответствии с </w:t>
            </w:r>
            <w:r>
              <w:rPr>
                <w:sz w:val="20"/>
              </w:rPr>
              <w:t xml:space="preserve">утвержденным </w:t>
            </w:r>
            <w:r>
              <w:rPr>
                <w:sz w:val="20"/>
                <w:szCs w:val="20"/>
              </w:rPr>
              <w:t xml:space="preserve">ППР </w:t>
            </w:r>
            <w:r>
              <w:rPr>
                <w:rStyle w:val="afff9"/>
                <w:sz w:val="20"/>
                <w:szCs w:val="20"/>
              </w:rPr>
              <w:t>по восстановлению теплового контура в местах промерзания здания и узлов крепления облицовки фасада (устранение промерзания в местах оконных и дверных заполнений, витражей, герметизация швов и примыканий кирпичной кладки наружных стен к перекрытиям и колоннам ж/б каркаса; демонтаж/монтаж навесных панелей фасада, усиление узлов крепления подсистемы навесного фасада)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shd w:val="clear" w:color="auto" w:fill="FFFFFF"/>
              </w:rPr>
              <w:t xml:space="preserve"> Объем работ определяется Ведомостью объемов работ (Приложение № 1 к настоящим Техническим требованиям). Любое превышение фактических объемов Работ над объемами Работ, предусмотренными Договором, к оплате Заказчиком не принимается и считается включенным в Цену Договора.</w:t>
            </w:r>
          </w:p>
          <w:p w14:paraId="0FC52ABE" w14:textId="77777777" w:rsidR="001E300D" w:rsidRDefault="001E300D">
            <w:pPr>
              <w:widowControl w:val="0"/>
              <w:tabs>
                <w:tab w:val="left" w:pos="426"/>
              </w:tabs>
              <w:jc w:val="both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При выполнении работ Заказчик требует строгого соблюдения строительных, санитарно-гигиенических и эксплуатационно-технических нормативов. Запрещается использование методов или технологий, которые могут привести к нарушению указанных требований.</w:t>
            </w:r>
          </w:p>
          <w:p w14:paraId="1A056223" w14:textId="77777777" w:rsidR="001E300D" w:rsidRDefault="001E300D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0"/>
                <w:szCs w:val="24"/>
              </w:rPr>
              <w:t>Работы должны быть выполнены последовательно, с обязательным промежуточным контролем качества в соответствии с рабочим графиком выполнения работ, который включает конкретные даты начала и окончания последовательности работ. Рабочий график выполнения работ должен быть предварительно разработан Подрядчиком и утвержден Заказчиком до начала выполнения работ. Любые изменения в графике выполнения работ должны оперативно согласовываться.</w:t>
            </w:r>
          </w:p>
          <w:p w14:paraId="5B92AB82" w14:textId="77777777" w:rsidR="001E300D" w:rsidRDefault="001E300D">
            <w:pPr>
              <w:widowControl w:val="0"/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Передать Заказчику в полном объеме лом черных и цветных металлов, образовавшийся в ходе выполнения Работ.</w:t>
            </w:r>
          </w:p>
          <w:p w14:paraId="24CA8F6B" w14:textId="77777777" w:rsidR="001E300D" w:rsidRDefault="001E300D">
            <w:pPr>
              <w:widowControl w:val="0"/>
              <w:tabs>
                <w:tab w:val="left" w:pos="426"/>
              </w:tabs>
              <w:jc w:val="both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Подрядчик обязан организовать утилизацию строительного мусора за свой счет и своими силами. Процесс утилизации должен соответствовать действующим нормативам и законодательству Российской Федерации, регулирующему сферу обращения с отходами.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ECB2A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8E3550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1526F00E" w14:textId="77777777" w:rsidTr="001E300D">
        <w:tc>
          <w:tcPr>
            <w:tcW w:w="1529" w:type="dxa"/>
            <w:vAlign w:val="center"/>
          </w:tcPr>
          <w:p w14:paraId="08614999" w14:textId="77777777" w:rsidR="001E300D" w:rsidRDefault="001E300D">
            <w:pPr>
              <w:pStyle w:val="affc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39" w:type="dxa"/>
            <w:gridSpan w:val="2"/>
            <w:shd w:val="clear" w:color="auto" w:fill="auto"/>
            <w:vAlign w:val="center"/>
          </w:tcPr>
          <w:p w14:paraId="17512649" w14:textId="77777777" w:rsidR="001E300D" w:rsidRDefault="001E300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0"/>
              </w:rPr>
            </w:pPr>
            <w:r>
              <w:rPr>
                <w:b/>
                <w:sz w:val="20"/>
                <w:szCs w:val="24"/>
              </w:rPr>
              <w:t>Требования к организации работ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367EBC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A8BF54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68092268" w14:textId="77777777" w:rsidTr="001E300D">
        <w:tc>
          <w:tcPr>
            <w:tcW w:w="1529" w:type="dxa"/>
            <w:vAlign w:val="center"/>
          </w:tcPr>
          <w:p w14:paraId="11D3FD9D" w14:textId="77777777" w:rsidR="001E300D" w:rsidRDefault="001E300D">
            <w:pPr>
              <w:pStyle w:val="affc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0CB5302D" w14:textId="77777777" w:rsidR="001E300D" w:rsidRDefault="001E300D">
            <w:pPr>
              <w:widowControl w:val="0"/>
              <w:rPr>
                <w:szCs w:val="24"/>
              </w:rPr>
            </w:pPr>
            <w:r>
              <w:rPr>
                <w:sz w:val="20"/>
                <w:szCs w:val="24"/>
              </w:rPr>
              <w:t>Требования к организации работ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E05F468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выполнении работ руководствоваться следующей нормативно-технической документацией, но не ограничиваясь:</w:t>
            </w:r>
          </w:p>
          <w:p w14:paraId="657E0D40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Градостроительный кодекс Российской Федерации от 29.12.2004 № 190-ФЗ;</w:t>
            </w:r>
          </w:p>
          <w:p w14:paraId="2FCF376D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от 27.12.2002 № 184-ФЗ «О техническом регулировании»;</w:t>
            </w:r>
          </w:p>
          <w:p w14:paraId="3B8E2F02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от 30.12.2009 №384-ФЗ «Технический регламент о безопасности зданий и сооружений»;</w:t>
            </w:r>
          </w:p>
          <w:p w14:paraId="58AE3478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от 22.07.2008 №123-ФЗ «Технический регламент о требованиях пожарной безопасности»;</w:t>
            </w:r>
          </w:p>
          <w:p w14:paraId="2E1FCA25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Трудовой кодекс Российской Федерации от 30.12.2001 №197-ФЗ;</w:t>
            </w:r>
          </w:p>
          <w:p w14:paraId="149AAC29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Министерства труда и социальной защиты Российской Федерации от 15.12.2020 №903н «Об </w:t>
            </w:r>
            <w:proofErr w:type="gramStart"/>
            <w:r>
              <w:rPr>
                <w:sz w:val="20"/>
                <w:szCs w:val="20"/>
              </w:rPr>
              <w:t>утверждении Правил</w:t>
            </w:r>
            <w:proofErr w:type="gramEnd"/>
            <w:r>
              <w:rPr>
                <w:sz w:val="20"/>
                <w:szCs w:val="20"/>
              </w:rPr>
              <w:t xml:space="preserve"> по охране труда при эксплуатации электроустановок»;</w:t>
            </w:r>
          </w:p>
          <w:p w14:paraId="0CCB55A6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Минстроя РФ от 16.05.2023 № 344/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строительства»;</w:t>
            </w:r>
          </w:p>
          <w:p w14:paraId="6FA16FFC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устройства электроустановок (ПУЭ). Седьмое издание;</w:t>
            </w:r>
          </w:p>
          <w:p w14:paraId="1F51F69B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 15.13330.2020 «Каменные и армокаменные конструкции»; </w:t>
            </w:r>
          </w:p>
          <w:p w14:paraId="266E6D0E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28.13330.2017</w:t>
            </w:r>
            <w:r w:rsidRPr="006023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«Защита строительных конструкций от коррозии»;</w:t>
            </w:r>
          </w:p>
          <w:p w14:paraId="755A7645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44.13330.2011 «Административные и бытовые здания»;</w:t>
            </w:r>
          </w:p>
          <w:p w14:paraId="2A781A25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48.13330.2019 «Организация строительства»;</w:t>
            </w:r>
          </w:p>
          <w:p w14:paraId="5C8FD8A1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 50.13330.2024 «Тепловая защита зданий»; </w:t>
            </w:r>
          </w:p>
          <w:p w14:paraId="15767481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51.13330.2011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«Защита от шума»;</w:t>
            </w:r>
          </w:p>
          <w:p w14:paraId="7C602E6F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63.13330.2018 «Бетонные железобетонные конструкции»;</w:t>
            </w:r>
          </w:p>
          <w:p w14:paraId="10E253A9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70.13330.2012</w:t>
            </w:r>
            <w:r w:rsidRPr="006023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«Несущие и ограждающие конструкции»;</w:t>
            </w:r>
          </w:p>
          <w:p w14:paraId="55B02D45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71.13330.2017</w:t>
            </w:r>
            <w:r w:rsidRPr="006023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«Изоляционные и отделочные покрытия»;</w:t>
            </w:r>
          </w:p>
          <w:p w14:paraId="62C596B7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72.13330.2016 «Защита строительных конструкций и сооружений от коррозии»;</w:t>
            </w:r>
          </w:p>
          <w:p w14:paraId="5133E4D6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 73.13330.2016 «Внутренние санитарно-технические системы зданий»; </w:t>
            </w:r>
          </w:p>
          <w:p w14:paraId="4EDED755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255.1325800.2016 «Здания и сооружения. Правила эксплуатации. Основные положения»;</w:t>
            </w:r>
          </w:p>
          <w:p w14:paraId="55F7BFCE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</w:t>
            </w:r>
          </w:p>
          <w:p w14:paraId="1C861934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Госстроя РФ №80 от 23.07.2001 «О принятии строительных норм и правил Российской Федерации </w:t>
            </w:r>
          </w:p>
          <w:p w14:paraId="5F81B1C9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СНиП 12-03-2001 «Безопасность труда в строительстве. Часть 1. Общие требования;</w:t>
            </w:r>
          </w:p>
          <w:p w14:paraId="0D8E5A51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Приказ Минтруд России №883н от 11.12.2020 «Об утверждении правил по охране труда при строительстве, реконструкции и ремонте»;</w:t>
            </w:r>
          </w:p>
          <w:p w14:paraId="292B974A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Минтруда России №782н от 16.11.2020 «Об </w:t>
            </w:r>
            <w:proofErr w:type="gramStart"/>
            <w:r>
              <w:rPr>
                <w:sz w:val="20"/>
                <w:szCs w:val="20"/>
              </w:rPr>
              <w:t>утверждении Правил</w:t>
            </w:r>
            <w:proofErr w:type="gramEnd"/>
            <w:r>
              <w:rPr>
                <w:sz w:val="20"/>
                <w:szCs w:val="20"/>
              </w:rPr>
              <w:t xml:space="preserve"> по охране труда при работе на высоте»;</w:t>
            </w:r>
          </w:p>
          <w:p w14:paraId="0857BEC3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12.1.004-91 </w:t>
            </w:r>
            <w:r>
              <w:rPr>
                <w:sz w:val="20"/>
                <w:szCs w:val="24"/>
              </w:rPr>
              <w:t>«Система стандартов безопасности труда. Пожарная безопасность. Общие требования» (утв. постановлением Госстандарта СССР от 14 июня 1991 г. N 875)</w:t>
            </w:r>
            <w:r>
              <w:rPr>
                <w:sz w:val="20"/>
                <w:szCs w:val="20"/>
              </w:rPr>
              <w:t>;</w:t>
            </w:r>
          </w:p>
          <w:p w14:paraId="293E0041" w14:textId="77777777" w:rsidR="001E300D" w:rsidRDefault="001E300D">
            <w:pPr>
              <w:widowControl w:val="0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32017-2012 «Межгосударственный стандарт. Материалы и системы для защиты и ремонта бетонных конструкций. Требования к системам защиты бетона при ремонте»;</w:t>
            </w:r>
          </w:p>
          <w:p w14:paraId="4A9C870B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перечень документов, указанный выше, заменен (изменен), то при использовании следует руководствоваться действующими на этапе исполнения договора редакциями документов».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F58B22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E784E5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5E9DF7D3" w14:textId="77777777" w:rsidTr="001E300D">
        <w:tc>
          <w:tcPr>
            <w:tcW w:w="1529" w:type="dxa"/>
            <w:vAlign w:val="center"/>
          </w:tcPr>
          <w:p w14:paraId="4179D289" w14:textId="77777777" w:rsidR="001E300D" w:rsidRDefault="001E300D">
            <w:pPr>
              <w:pStyle w:val="affc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798EBB0A" w14:textId="77777777" w:rsidR="001E300D" w:rsidRDefault="001E300D">
            <w:pPr>
              <w:widowControl w:val="0"/>
              <w:rPr>
                <w:szCs w:val="24"/>
              </w:rPr>
            </w:pPr>
            <w:r>
              <w:rPr>
                <w:sz w:val="20"/>
                <w:szCs w:val="24"/>
              </w:rPr>
              <w:t>Требования к пожарной безопасности и охране труда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3AA76B3" w14:textId="77777777" w:rsidR="001E300D" w:rsidRDefault="001E300D">
            <w:pPr>
              <w:widowControl w:val="0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Пожарная безопасность при проведении строительно-монтажных работ по Договору должна обеспечиваться в соответствии с требованиями:</w:t>
            </w:r>
          </w:p>
          <w:p w14:paraId="6D98ABD5" w14:textId="77777777" w:rsidR="001E300D" w:rsidRDefault="001E300D">
            <w:pPr>
              <w:widowControl w:val="0"/>
              <w:rPr>
                <w:szCs w:val="24"/>
              </w:rPr>
            </w:pPr>
            <w:r>
              <w:rPr>
                <w:sz w:val="20"/>
                <w:szCs w:val="24"/>
              </w:rPr>
              <w:t>- ГОСТ 12.1.004-91 «Система стандартов безопасности труда. Пожарная безопасность. Общие требования» (утв. постановлением Госстандарта СССР от 14 июня 1991 г. N 875)</w:t>
            </w:r>
          </w:p>
          <w:p w14:paraId="1504FF7F" w14:textId="77777777" w:rsidR="001E300D" w:rsidRDefault="001E300D">
            <w:pPr>
              <w:widowControl w:val="0"/>
              <w:rPr>
                <w:szCs w:val="24"/>
              </w:rPr>
            </w:pPr>
            <w:r>
              <w:rPr>
                <w:sz w:val="20"/>
                <w:szCs w:val="24"/>
              </w:rPr>
              <w:t>- ГОСТ Р 12.1.019-2017 «Система стандартов безопасности труда. Электробезопасность. Общие требования и номенклатура видов защиты».</w:t>
            </w:r>
          </w:p>
          <w:p w14:paraId="7BCA5B03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ГОСТ Р 12.3.049-2017 «Система стандартов безопасности труда. Строительство. Работы на высоте. Правила безопасности»;</w:t>
            </w:r>
          </w:p>
          <w:p w14:paraId="1D1284EB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Постановление Госстроя РФ №80 от 23.07.2001 «</w:t>
            </w:r>
            <w:r>
              <w:rPr>
                <w:color w:val="000000"/>
                <w:sz w:val="20"/>
                <w:szCs w:val="20"/>
              </w:rPr>
              <w:t>О принятии строительных норм и правил Российской Федерации «Безопасность труда в строительстве. Часть 1. Общие требования. СНиП 12-03-2001»</w:t>
            </w:r>
          </w:p>
          <w:p w14:paraId="6A81E48A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Приказ Минтруд России №782н от 16.11.2020 </w:t>
            </w:r>
            <w:r>
              <w:rPr>
                <w:color w:val="000000"/>
                <w:sz w:val="20"/>
                <w:szCs w:val="20"/>
              </w:rPr>
              <w:t xml:space="preserve">Об </w:t>
            </w:r>
            <w:proofErr w:type="gramStart"/>
            <w:r>
              <w:rPr>
                <w:color w:val="000000"/>
                <w:sz w:val="20"/>
                <w:szCs w:val="20"/>
              </w:rPr>
              <w:t>утверждении Правил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охране труда при работе на высоте»;</w:t>
            </w:r>
          </w:p>
          <w:p w14:paraId="142972AE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Приказ Минтруд России №883н от 11.12.2020 </w:t>
            </w:r>
            <w:r>
              <w:rPr>
                <w:color w:val="000000"/>
                <w:sz w:val="20"/>
                <w:szCs w:val="20"/>
              </w:rPr>
              <w:t>«Об утверждении правил по охране труда при строительстве, реконструкции и ремонте»;</w:t>
            </w:r>
          </w:p>
          <w:p w14:paraId="152129F2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 (утратит силу с 01.09.2026)</w:t>
            </w:r>
          </w:p>
          <w:p w14:paraId="3452ED40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 (актуален с 01.09.2026)</w:t>
            </w:r>
          </w:p>
          <w:p w14:paraId="6C647CE6" w14:textId="77777777" w:rsidR="001E300D" w:rsidRDefault="001E300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СанПиН 1.2.3685-21 Гигиенические нормативы и требования к обеспечению безопасности и</w:t>
            </w:r>
          </w:p>
          <w:p w14:paraId="66187CC9" w14:textId="77777777" w:rsidR="001E300D" w:rsidRDefault="001E300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(или) безвредности для человека факторов среды обитания;</w:t>
            </w:r>
          </w:p>
          <w:p w14:paraId="54782753" w14:textId="77777777" w:rsidR="001E300D" w:rsidRDefault="001E300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СП 2.2.3670-20 Санитарно-эпидемиологические требования к условиям труда; </w:t>
            </w:r>
            <w:r>
              <w:rPr>
                <w:color w:val="000000"/>
                <w:sz w:val="20"/>
                <w:szCs w:val="20"/>
              </w:rPr>
              <w:t>(утратит силу с 01.09.2026)</w:t>
            </w:r>
          </w:p>
          <w:p w14:paraId="2089821B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СП 2.2.4285-26 Санитарно-эпидемиологические требования к условиям труда; (актуален с 01.09.2026)</w:t>
            </w:r>
          </w:p>
          <w:p w14:paraId="56510F50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Приказ Минздравсоцразвития РФ № 477 от 16.07.2007 «</w:t>
            </w:r>
            <w:r>
              <w:rPr>
                <w:color w:val="000000"/>
                <w:sz w:val="20"/>
                <w:szCs w:val="20"/>
              </w:rPr>
              <w:t xml:space="preserve">Об утверждении </w:t>
            </w:r>
            <w:proofErr w:type="gramStart"/>
            <w:r>
              <w:rPr>
                <w:color w:val="000000"/>
                <w:sz w:val="20"/>
                <w:szCs w:val="20"/>
              </w:rPr>
              <w:t>Типовых норм бесплатной выдачи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загрязнением».</w:t>
            </w:r>
          </w:p>
          <w:p w14:paraId="7EC5512B" w14:textId="77777777" w:rsidR="001E300D" w:rsidRDefault="001E300D">
            <w:pPr>
              <w:widowControl w:val="0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Если перечень документов, указанный выше, заменен (изменен), то следует руководствоваться действующими версиями законодательства Российской Федерации и нормативно-технической документации, действующей на этапе исполнения договора.</w:t>
            </w:r>
          </w:p>
          <w:p w14:paraId="72C7C80B" w14:textId="77777777" w:rsidR="001E300D" w:rsidRDefault="001E300D">
            <w:pPr>
              <w:widowControl w:val="0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Применяемые при строительно-монтажных работах по Договору строительные материалы и изделия, вошедшие в перечень продукции, подлежащей обязательному подтверждению соответствия, должны иметь документ, подтверждающий их безопасность.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23DB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1668B9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4417B624" w14:textId="77777777" w:rsidTr="001E300D">
        <w:trPr>
          <w:trHeight w:val="216"/>
        </w:trPr>
        <w:tc>
          <w:tcPr>
            <w:tcW w:w="1529" w:type="dxa"/>
            <w:vAlign w:val="center"/>
          </w:tcPr>
          <w:p w14:paraId="6D39301E" w14:textId="77777777" w:rsidR="001E300D" w:rsidRDefault="001E300D">
            <w:pPr>
              <w:pStyle w:val="affc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239" w:type="dxa"/>
            <w:gridSpan w:val="2"/>
            <w:vAlign w:val="center"/>
          </w:tcPr>
          <w:p w14:paraId="45F7E044" w14:textId="77777777" w:rsidR="001E300D" w:rsidRDefault="001E300D">
            <w:pPr>
              <w:widowControl w:val="0"/>
              <w:spacing w:before="60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применяемым при выполнении работ оборудованию и материалам</w:t>
            </w:r>
          </w:p>
        </w:tc>
        <w:tc>
          <w:tcPr>
            <w:tcW w:w="1701" w:type="dxa"/>
            <w:vAlign w:val="center"/>
          </w:tcPr>
          <w:p w14:paraId="516363CC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6CF873CE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74A3B962" w14:textId="77777777" w:rsidTr="001E300D">
        <w:tc>
          <w:tcPr>
            <w:tcW w:w="1529" w:type="dxa"/>
            <w:vAlign w:val="center"/>
          </w:tcPr>
          <w:p w14:paraId="5CB35FD7" w14:textId="77777777" w:rsidR="001E300D" w:rsidRDefault="001E300D">
            <w:pPr>
              <w:pStyle w:val="affc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010" w:type="dxa"/>
            <w:vAlign w:val="center"/>
          </w:tcPr>
          <w:p w14:paraId="68708FFF" w14:textId="77777777" w:rsidR="001E300D" w:rsidRDefault="001E300D">
            <w:pPr>
              <w:widowControl w:val="0"/>
              <w:jc w:val="both"/>
              <w:rPr>
                <w:szCs w:val="24"/>
              </w:rPr>
            </w:pPr>
            <w:r>
              <w:rPr>
                <w:bCs/>
                <w:kern w:val="2"/>
                <w:sz w:val="20"/>
                <w:szCs w:val="24"/>
                <w:lang w:eastAsia="x-none"/>
              </w:rPr>
              <w:t>Общие требования</w:t>
            </w:r>
          </w:p>
        </w:tc>
        <w:tc>
          <w:tcPr>
            <w:tcW w:w="7229" w:type="dxa"/>
            <w:vAlign w:val="center"/>
          </w:tcPr>
          <w:p w14:paraId="4151221F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 закупке материалов и оборудования в рамках исполнения Договора, в целях соблюдения Постановления Правительства РФ от 23.12.2024г.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лиц.» следует отдавать приоритет продукции, имеющую запись в </w:t>
            </w:r>
            <w:r>
              <w:rPr>
                <w:bCs/>
                <w:color w:val="000000"/>
                <w:sz w:val="20"/>
                <w:szCs w:val="20"/>
              </w:rPr>
              <w:t>реестре российской промышленной продукции.</w:t>
            </w:r>
          </w:p>
          <w:p w14:paraId="6096DC19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Качество используемых материалов и оборудования должно соответствовать требованиям действующих ГОСТ, ТУ. Все материалы и оборудование должны быть новыми, не бывшими в эксплуатации/употреблении, иметь сертификаты, паспорта или другие документы, удостоверяющие их качество и соответствие требованиям соответствующих технических регламентов и нормативных документов.</w:t>
            </w:r>
          </w:p>
          <w:p w14:paraId="168686F2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Подрядчик должен обеспечить поступление материалов и запасных частей, включающих в себя:</w:t>
            </w:r>
          </w:p>
          <w:p w14:paraId="41F3BFEA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- наличия соответствующих сертификатов в соответствии с требованиями постановления Правительства Российской Федерации от 23.12.2021 № 2425 «Об утверждении единого перечня продукции, подлежащей обязательной сертификации»;</w:t>
            </w:r>
          </w:p>
          <w:p w14:paraId="3F165138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14:paraId="5636A9AF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- наличия маркировки, сохранности упаковки, наличия и сохранности защитных и окрасочных покрытий;</w:t>
            </w:r>
          </w:p>
          <w:p w14:paraId="0A187E56" w14:textId="77777777" w:rsidR="001E300D" w:rsidRDefault="001E300D">
            <w:pPr>
              <w:widowControl w:val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 w:val="20"/>
                <w:szCs w:val="24"/>
              </w:rPr>
              <w:t>- комплектности поставляемых материалов.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B361F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C2077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1F629B2B" w14:textId="77777777" w:rsidTr="001E300D">
        <w:tc>
          <w:tcPr>
            <w:tcW w:w="1529" w:type="dxa"/>
            <w:vAlign w:val="center"/>
          </w:tcPr>
          <w:p w14:paraId="480BECBF" w14:textId="77777777" w:rsidR="001E300D" w:rsidRDefault="001E300D">
            <w:pPr>
              <w:widowControl w:val="0"/>
              <w:spacing w:before="60" w:after="60"/>
              <w:jc w:val="both"/>
            </w:pPr>
            <w:r>
              <w:rPr>
                <w:sz w:val="20"/>
              </w:rPr>
              <w:t xml:space="preserve">     1.4.</w:t>
            </w:r>
          </w:p>
        </w:tc>
        <w:tc>
          <w:tcPr>
            <w:tcW w:w="9239" w:type="dxa"/>
            <w:gridSpan w:val="2"/>
            <w:vAlign w:val="center"/>
          </w:tcPr>
          <w:p w14:paraId="0C8636E1" w14:textId="77777777" w:rsidR="001E300D" w:rsidRDefault="001E300D">
            <w:pPr>
              <w:widowControl w:val="0"/>
              <w:ind w:firstLine="333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>Требования к персоналу Подрядчика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400E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D34303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3DEF93E7" w14:textId="77777777" w:rsidTr="001E300D">
        <w:tc>
          <w:tcPr>
            <w:tcW w:w="1529" w:type="dxa"/>
            <w:vAlign w:val="center"/>
          </w:tcPr>
          <w:p w14:paraId="24E793A5" w14:textId="77777777" w:rsidR="001E300D" w:rsidRDefault="001E300D">
            <w:pPr>
              <w:widowControl w:val="0"/>
              <w:spacing w:before="60" w:after="60"/>
              <w:jc w:val="both"/>
            </w:pPr>
            <w:r>
              <w:rPr>
                <w:sz w:val="20"/>
              </w:rPr>
              <w:t xml:space="preserve">   1.4.1.</w:t>
            </w:r>
          </w:p>
        </w:tc>
        <w:tc>
          <w:tcPr>
            <w:tcW w:w="9239" w:type="dxa"/>
            <w:gridSpan w:val="2"/>
            <w:shd w:val="clear" w:color="auto" w:fill="auto"/>
            <w:vAlign w:val="center"/>
          </w:tcPr>
          <w:p w14:paraId="6317DE4E" w14:textId="77777777" w:rsidR="001E300D" w:rsidRDefault="001E300D">
            <w:pPr>
              <w:widowControl w:val="0"/>
              <w:tabs>
                <w:tab w:val="left" w:pos="455"/>
              </w:tabs>
              <w:spacing w:before="60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 xml:space="preserve">1. Подрядчик обязан направлять на Объект Заказчика работников, имеющих оформленных в соответствии с законодательством Российской Федерации. </w:t>
            </w:r>
          </w:p>
          <w:p w14:paraId="25B84D79" w14:textId="77777777" w:rsidR="001E300D" w:rsidRDefault="001E300D">
            <w:pPr>
              <w:widowControl w:val="0"/>
              <w:tabs>
                <w:tab w:val="left" w:pos="455"/>
              </w:tabs>
              <w:spacing w:before="6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4"/>
              </w:rPr>
              <w:t>2. Допускать к выполнению работ только аттестованных лиц, по соответствующим проводимым работам. Персонал должен быть аттестован по технике безопасности и пожарно-техническому минимуму персонала, задействованного на объекте.</w:t>
            </w:r>
          </w:p>
          <w:p w14:paraId="2A80ED74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До начала работ Подрядчик обязан предоставить в адрес Заказчика:</w:t>
            </w:r>
          </w:p>
          <w:p w14:paraId="2F225475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полный список сотрудников, которые будут задействованы на объекте, с указанием их квалификации и уровня аттестации;</w:t>
            </w:r>
          </w:p>
          <w:p w14:paraId="530ED3C3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копии паспортов и удостоверений работников, подтверждающих их право на выполнение соответствующих видов работ.</w:t>
            </w:r>
          </w:p>
          <w:p w14:paraId="7ADEAFB6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Получить допуск на Объект.</w:t>
            </w:r>
          </w:p>
          <w:p w14:paraId="4C07CB15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Список должен быть предоставлен не позднее 3 рабочих дней до начала работ.</w:t>
            </w:r>
          </w:p>
          <w:p w14:paraId="6206C91B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Все сотрудники Подрядчика обязаны соблюдать внутренний распорядок, согласно Приказу ПАО «РусГидро» от 10.06.2026 No 433 «Об утверждении Положения о пропускном и внутриобъектовом режимах в административном здании ПАО «РусГидро», включая:</w:t>
            </w:r>
          </w:p>
          <w:p w14:paraId="395E00E7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правила поведения на объекте;</w:t>
            </w:r>
          </w:p>
          <w:p w14:paraId="66556D91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ограничения по времени проведения шумных работ (по согласованию с Заказчиком в будние дни, без ограничений в выходные дни);</w:t>
            </w:r>
          </w:p>
          <w:p w14:paraId="765930BC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меры по обеспечению чистоты и порядка на рабочем месте.</w:t>
            </w:r>
          </w:p>
          <w:p w14:paraId="56AF8D10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Подрядчик обязан:</w:t>
            </w:r>
          </w:p>
          <w:p w14:paraId="27C386E4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обеспечивать своих работников средствами индивидуальной защиты (каски, спецодежда, обувь и др.) в необходимом объеме;</w:t>
            </w:r>
          </w:p>
          <w:p w14:paraId="131A97C5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провести инструктаж по технике безопасности и охране труда для каждого сотрудника перед началом работ на объекте;</w:t>
            </w:r>
          </w:p>
          <w:p w14:paraId="7E3D2A38" w14:textId="77777777" w:rsidR="001E300D" w:rsidRDefault="001E300D">
            <w:pPr>
              <w:widowControl w:val="0"/>
              <w:tabs>
                <w:tab w:val="left" w:pos="45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назначить ответственного за соблюдение правил охраны труда и пожарной безопасности.</w:t>
            </w:r>
          </w:p>
          <w:p w14:paraId="0B899564" w14:textId="77777777" w:rsidR="001E300D" w:rsidRDefault="001E300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случае замены ранее согласованных сотрудников допускается только по согласованию с Заказчиком. Подрядчик должен предоставить информацию о новом сотруднике не позднее, чем за 2 рабочих дня до его выхода на объект.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34D84C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5AB393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6F1878E0" w14:textId="77777777" w:rsidTr="001E300D">
        <w:tc>
          <w:tcPr>
            <w:tcW w:w="1529" w:type="dxa"/>
            <w:vAlign w:val="center"/>
          </w:tcPr>
          <w:p w14:paraId="2B09C9C7" w14:textId="77777777" w:rsidR="001E300D" w:rsidRDefault="001E300D">
            <w:pPr>
              <w:widowControl w:val="0"/>
              <w:spacing w:before="60" w:after="60"/>
              <w:jc w:val="both"/>
            </w:pPr>
            <w:r>
              <w:rPr>
                <w:sz w:val="20"/>
              </w:rPr>
              <w:t xml:space="preserve">   1.5.</w:t>
            </w:r>
          </w:p>
        </w:tc>
        <w:tc>
          <w:tcPr>
            <w:tcW w:w="9239" w:type="dxa"/>
            <w:gridSpan w:val="2"/>
            <w:vAlign w:val="center"/>
          </w:tcPr>
          <w:p w14:paraId="318EAE5C" w14:textId="77777777" w:rsidR="001E300D" w:rsidRDefault="001E300D">
            <w:pPr>
              <w:widowControl w:val="0"/>
              <w:tabs>
                <w:tab w:val="left" w:pos="743"/>
              </w:tabs>
              <w:spacing w:before="60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3DBCF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D46C9D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-//-</w:t>
            </w:r>
          </w:p>
        </w:tc>
      </w:tr>
      <w:tr w:rsidR="001E300D" w14:paraId="19159A8D" w14:textId="77777777" w:rsidTr="001E300D">
        <w:tc>
          <w:tcPr>
            <w:tcW w:w="1529" w:type="dxa"/>
            <w:vAlign w:val="center"/>
          </w:tcPr>
          <w:p w14:paraId="18E21DD1" w14:textId="77777777" w:rsidR="001E300D" w:rsidRDefault="001E300D">
            <w:pPr>
              <w:widowControl w:val="0"/>
              <w:spacing w:before="60" w:after="60"/>
              <w:jc w:val="both"/>
            </w:pPr>
            <w:r>
              <w:rPr>
                <w:sz w:val="20"/>
              </w:rPr>
              <w:t xml:space="preserve">    1.5.1.</w:t>
            </w:r>
          </w:p>
        </w:tc>
        <w:tc>
          <w:tcPr>
            <w:tcW w:w="9239" w:type="dxa"/>
            <w:gridSpan w:val="2"/>
            <w:vAlign w:val="center"/>
          </w:tcPr>
          <w:p w14:paraId="359E98E4" w14:textId="77777777" w:rsidR="001E300D" w:rsidRDefault="001E300D">
            <w:pPr>
              <w:widowControl w:val="0"/>
              <w:contextualSpacing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 w:val="20"/>
                <w:szCs w:val="24"/>
              </w:rPr>
              <w:t>1. Подрядчик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в</w:t>
            </w:r>
          </w:p>
          <w:p w14:paraId="205C44FD" w14:textId="77777777" w:rsidR="001E300D" w:rsidRDefault="001E300D">
            <w:pPr>
              <w:widowControl w:val="0"/>
              <w:contextualSpacing/>
              <w:jc w:val="both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 w:val="20"/>
                <w:szCs w:val="24"/>
              </w:rPr>
              <w:t>т. ч. по охране окружающей среды, промышленной и пожарной безопасности, охране труда, а также все нормативные акты, относящиеся к сфере деятельности относящейся к производству работ, выполняемых в ходе исполнения обязательств по Договору.</w:t>
            </w:r>
          </w:p>
          <w:p w14:paraId="0ECF4F71" w14:textId="77777777" w:rsidR="001E300D" w:rsidRDefault="001E300D">
            <w:pPr>
              <w:widowControl w:val="0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iCs/>
                <w:sz w:val="20"/>
                <w:szCs w:val="24"/>
              </w:rPr>
              <w:t xml:space="preserve">2. Подрядчик обязан </w:t>
            </w:r>
            <w:r>
              <w:rPr>
                <w:iCs/>
                <w:sz w:val="20"/>
                <w:szCs w:val="24"/>
              </w:rPr>
              <w:t>направлять на Объект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 w14:paraId="42275800" w14:textId="77A69402" w:rsidR="001E300D" w:rsidRDefault="001E300D">
            <w:pPr>
              <w:widowControl w:val="0"/>
              <w:contextualSpacing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iCs/>
                <w:sz w:val="20"/>
                <w:szCs w:val="24"/>
              </w:rPr>
              <w:t>3. Перед началом работ сотрудники Подрядчика обязаны пройти инструктаж для ознакомления с внутренним распорядком и согласованиями рабочих моментов.</w:t>
            </w:r>
          </w:p>
          <w:p w14:paraId="7A67C972" w14:textId="77777777" w:rsidR="001E300D" w:rsidRDefault="001E300D">
            <w:pPr>
              <w:widowControl w:val="0"/>
              <w:tabs>
                <w:tab w:val="left" w:pos="743"/>
              </w:tabs>
              <w:jc w:val="both"/>
              <w:rPr>
                <w:b/>
                <w:szCs w:val="24"/>
              </w:rPr>
            </w:pPr>
            <w:r>
              <w:rPr>
                <w:bCs/>
                <w:iCs/>
                <w:sz w:val="20"/>
                <w:szCs w:val="24"/>
              </w:rPr>
              <w:t>4. Работы должны выполняться технически исправными и пожаробезопасными инструментами, оснасткой и спец приспособлениями. Охрана труда работников при выполнении Работ должна обеспечиваться выдачей необходимых средств индивидуальной защиты (каски, специальная одежда, обувь и др.), выполнением мероприятий по коллективной защите работающих (ограждения, освещение, защитные и предохранительные устройства).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80542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DEB615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52C71F12" w14:textId="77777777" w:rsidTr="001E300D">
        <w:tc>
          <w:tcPr>
            <w:tcW w:w="1529" w:type="dxa"/>
            <w:vAlign w:val="center"/>
          </w:tcPr>
          <w:p w14:paraId="6CD6E1F8" w14:textId="77777777" w:rsidR="001E300D" w:rsidRDefault="001E300D">
            <w:pPr>
              <w:widowControl w:val="0"/>
              <w:spacing w:before="60" w:after="60"/>
              <w:jc w:val="both"/>
              <w:rPr>
                <w:sz w:val="20"/>
              </w:rPr>
            </w:pPr>
            <w:r>
              <w:rPr>
                <w:sz w:val="20"/>
              </w:rPr>
              <w:t>1.6.</w:t>
            </w:r>
          </w:p>
        </w:tc>
        <w:tc>
          <w:tcPr>
            <w:tcW w:w="9239" w:type="dxa"/>
            <w:gridSpan w:val="2"/>
            <w:vAlign w:val="center"/>
          </w:tcPr>
          <w:p w14:paraId="0AA7E3A1" w14:textId="77777777" w:rsidR="001E300D" w:rsidRDefault="001E300D">
            <w:pPr>
              <w:widowControl w:val="0"/>
              <w:contextualSpacing/>
              <w:jc w:val="both"/>
              <w:rPr>
                <w:rFonts w:eastAsia="Calibri"/>
                <w:b/>
                <w:iCs/>
                <w:sz w:val="20"/>
                <w:szCs w:val="24"/>
              </w:rPr>
            </w:pPr>
            <w:r>
              <w:rPr>
                <w:rFonts w:eastAsia="Calibri"/>
                <w:b/>
                <w:iCs/>
                <w:sz w:val="20"/>
                <w:szCs w:val="24"/>
              </w:rPr>
              <w:t>Требования к начальному этапу работ</w:t>
            </w:r>
          </w:p>
        </w:tc>
        <w:tc>
          <w:tcPr>
            <w:tcW w:w="1701" w:type="dxa"/>
            <w:vAlign w:val="center"/>
          </w:tcPr>
          <w:p w14:paraId="65D446C4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1BABBEA6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</w:tr>
      <w:tr w:rsidR="001E300D" w14:paraId="6530E962" w14:textId="77777777" w:rsidTr="001E300D">
        <w:tc>
          <w:tcPr>
            <w:tcW w:w="1529" w:type="dxa"/>
            <w:vAlign w:val="center"/>
          </w:tcPr>
          <w:p w14:paraId="3BFFC6B0" w14:textId="77777777" w:rsidR="001E300D" w:rsidRDefault="001E300D">
            <w:pPr>
              <w:widowControl w:val="0"/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9239" w:type="dxa"/>
            <w:gridSpan w:val="2"/>
            <w:vAlign w:val="center"/>
          </w:tcPr>
          <w:p w14:paraId="5E761CE9" w14:textId="77777777" w:rsidR="001E300D" w:rsidRDefault="001E300D">
            <w:pPr>
              <w:widowControl w:val="0"/>
              <w:contextualSpacing/>
              <w:jc w:val="both"/>
              <w:rPr>
                <w:rFonts w:eastAsia="Calibri"/>
                <w:iCs/>
                <w:sz w:val="20"/>
                <w:szCs w:val="24"/>
              </w:rPr>
            </w:pPr>
            <w:r>
              <w:rPr>
                <w:rFonts w:eastAsia="Calibri"/>
                <w:iCs/>
                <w:sz w:val="20"/>
                <w:szCs w:val="24"/>
              </w:rPr>
              <w:t>Допуск Подрядчика на Объект для производства работ осуществляется на основании следующих документов:</w:t>
            </w:r>
          </w:p>
          <w:p w14:paraId="744001B7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Графика производства работ, согласованного с Заказчиком.</w:t>
            </w:r>
          </w:p>
          <w:p w14:paraId="568EB8F9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Списка лиц, допущенных к выполнению работ, с отметкой Утверждено.</w:t>
            </w:r>
          </w:p>
          <w:p w14:paraId="3C5B0D16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Копии Приказов:</w:t>
            </w:r>
          </w:p>
          <w:p w14:paraId="0C11DCA9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О назначении ответственных за организацию производства работ и контроль качества выполняемых работ;</w:t>
            </w:r>
          </w:p>
          <w:p w14:paraId="244B06CE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О назначении ответственных за электрохозяйство;</w:t>
            </w:r>
          </w:p>
          <w:p w14:paraId="6D50C448" w14:textId="77777777" w:rsidR="001E300D" w:rsidRDefault="001E300D">
            <w:pPr>
              <w:pStyle w:val="affc"/>
              <w:widowControl w:val="0"/>
              <w:numPr>
                <w:ilvl w:val="0"/>
                <w:numId w:val="7"/>
              </w:numPr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О назначении ответственных за пожарную безопасность и технику безопасности труда во время проведения работ;</w:t>
            </w:r>
          </w:p>
          <w:p w14:paraId="4E86E7E1" w14:textId="77777777" w:rsidR="001E300D" w:rsidRDefault="001E300D">
            <w:pPr>
              <w:pStyle w:val="affc"/>
              <w:widowControl w:val="0"/>
              <w:ind w:left="351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Приказы должны быть оформлены с указанием сведений о договоре, месте проведения работ, ФИО полностью должностных лиц, указанных в приказе.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7A87F8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BEF7C7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E300D" w14:paraId="0B640525" w14:textId="77777777" w:rsidTr="001E300D">
        <w:tc>
          <w:tcPr>
            <w:tcW w:w="1529" w:type="dxa"/>
            <w:vAlign w:val="center"/>
          </w:tcPr>
          <w:p w14:paraId="20764F7C" w14:textId="77777777" w:rsidR="001E300D" w:rsidRDefault="001E300D">
            <w:pPr>
              <w:pStyle w:val="affc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9239" w:type="dxa"/>
            <w:gridSpan w:val="2"/>
            <w:vAlign w:val="center"/>
          </w:tcPr>
          <w:p w14:paraId="75D41DB0" w14:textId="77777777" w:rsidR="001E300D" w:rsidRDefault="001E300D">
            <w:pPr>
              <w:widowControl w:val="0"/>
              <w:spacing w:before="60" w:after="60"/>
              <w:rPr>
                <w:b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Требования к результатам работ</w:t>
            </w:r>
          </w:p>
        </w:tc>
        <w:tc>
          <w:tcPr>
            <w:tcW w:w="1701" w:type="dxa"/>
            <w:vAlign w:val="center"/>
          </w:tcPr>
          <w:p w14:paraId="6583DA61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0E5D9561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</w:tr>
      <w:tr w:rsidR="001E300D" w14:paraId="0E18DD25" w14:textId="77777777" w:rsidTr="001E300D">
        <w:tc>
          <w:tcPr>
            <w:tcW w:w="1529" w:type="dxa"/>
            <w:vAlign w:val="center"/>
          </w:tcPr>
          <w:p w14:paraId="172605CE" w14:textId="77777777" w:rsidR="001E300D" w:rsidRDefault="001E300D">
            <w:pPr>
              <w:widowControl w:val="0"/>
              <w:spacing w:before="60" w:after="60"/>
            </w:pPr>
            <w:r>
              <w:rPr>
                <w:sz w:val="20"/>
              </w:rPr>
              <w:t xml:space="preserve">   2.1.</w:t>
            </w:r>
          </w:p>
        </w:tc>
        <w:tc>
          <w:tcPr>
            <w:tcW w:w="9239" w:type="dxa"/>
            <w:gridSpan w:val="2"/>
            <w:vAlign w:val="center"/>
          </w:tcPr>
          <w:p w14:paraId="28B96D81" w14:textId="77777777" w:rsidR="001E300D" w:rsidRDefault="001E300D">
            <w:pPr>
              <w:widowControl w:val="0"/>
              <w:spacing w:before="60" w:after="60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Общие требования к результатам работ</w:t>
            </w:r>
          </w:p>
        </w:tc>
        <w:tc>
          <w:tcPr>
            <w:tcW w:w="1701" w:type="dxa"/>
            <w:vAlign w:val="center"/>
          </w:tcPr>
          <w:p w14:paraId="6CAAB425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6BCDD7D0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</w:tr>
      <w:tr w:rsidR="001E300D" w14:paraId="3F24CB2C" w14:textId="77777777" w:rsidTr="001E300D">
        <w:tc>
          <w:tcPr>
            <w:tcW w:w="1529" w:type="dxa"/>
            <w:vAlign w:val="center"/>
          </w:tcPr>
          <w:p w14:paraId="6AE87B1A" w14:textId="77777777" w:rsidR="001E300D" w:rsidRDefault="001E300D">
            <w:pPr>
              <w:widowControl w:val="0"/>
              <w:spacing w:before="60" w:after="60"/>
            </w:pPr>
            <w:r>
              <w:rPr>
                <w:sz w:val="20"/>
              </w:rPr>
              <w:t>2.1.1.</w:t>
            </w:r>
          </w:p>
        </w:tc>
        <w:tc>
          <w:tcPr>
            <w:tcW w:w="2010" w:type="dxa"/>
            <w:vAlign w:val="center"/>
          </w:tcPr>
          <w:p w14:paraId="73C78A28" w14:textId="77777777" w:rsidR="001E300D" w:rsidRDefault="001E300D">
            <w:pPr>
              <w:widowControl w:val="0"/>
              <w:spacing w:before="60" w:after="60"/>
              <w:rPr>
                <w:bCs/>
                <w:szCs w:val="24"/>
              </w:rPr>
            </w:pPr>
            <w:r>
              <w:rPr>
                <w:bCs/>
                <w:sz w:val="20"/>
                <w:szCs w:val="24"/>
              </w:rPr>
              <w:t>Результат работ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90C0828" w14:textId="77777777" w:rsidR="001E300D" w:rsidRDefault="001E300D">
            <w:pPr>
              <w:widowControl w:val="0"/>
              <w:spacing w:before="60" w:after="60"/>
              <w:jc w:val="both"/>
              <w:rPr>
                <w:bCs/>
                <w:szCs w:val="24"/>
              </w:rPr>
            </w:pPr>
            <w:r>
              <w:rPr>
                <w:bCs/>
                <w:sz w:val="20"/>
                <w:szCs w:val="24"/>
              </w:rPr>
              <w:t>Устранение причин промерзания (дефектов монтажа и эксплуатации) оконных и дверных заполнений, витражей, швов и примыканий кирпичных и бетонных конструкций, включая комплекс мероприятий по локальному демонтажу навесного фасада, усилению узлов его крепления и последующему монтажу (сборке), в соответствии с утвержденным ППР и действующей нормативно-технической документацией РФ, в надлежащем эксплуатируемом состоянии, обеспечивающем нормативный температурно-влажностный режим внутренних помещений и исключающем инфильтрацию холодного воздуха в холодный период года, в соответствии с актуальными нормативными требованиями Российской Федерации по состоянию на 2026 год.</w:t>
            </w:r>
          </w:p>
        </w:tc>
        <w:tc>
          <w:tcPr>
            <w:tcW w:w="1701" w:type="dxa"/>
            <w:vAlign w:val="center"/>
          </w:tcPr>
          <w:p w14:paraId="6DA1C876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vAlign w:val="center"/>
          </w:tcPr>
          <w:p w14:paraId="72944037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61872081" w14:textId="77777777" w:rsidTr="001E300D">
        <w:tc>
          <w:tcPr>
            <w:tcW w:w="1529" w:type="dxa"/>
            <w:vAlign w:val="center"/>
          </w:tcPr>
          <w:p w14:paraId="019324C4" w14:textId="77777777" w:rsidR="001E300D" w:rsidRDefault="001E300D">
            <w:pPr>
              <w:widowControl w:val="0"/>
              <w:spacing w:before="60" w:after="60"/>
              <w:rPr>
                <w:sz w:val="20"/>
              </w:rPr>
            </w:pPr>
            <w:r>
              <w:rPr>
                <w:sz w:val="20"/>
              </w:rPr>
              <w:t>2.1.2.</w:t>
            </w:r>
          </w:p>
        </w:tc>
        <w:tc>
          <w:tcPr>
            <w:tcW w:w="2010" w:type="dxa"/>
            <w:vAlign w:val="center"/>
          </w:tcPr>
          <w:p w14:paraId="04F61526" w14:textId="77777777" w:rsidR="001E300D" w:rsidRDefault="001E300D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Порядок приёмки ответственных конструкций и скрываемых работ.</w:t>
            </w:r>
          </w:p>
        </w:tc>
        <w:tc>
          <w:tcPr>
            <w:tcW w:w="7229" w:type="dxa"/>
            <w:vAlign w:val="center"/>
          </w:tcPr>
          <w:p w14:paraId="6F961125" w14:textId="77777777" w:rsidR="001E300D" w:rsidRDefault="001E300D">
            <w:pPr>
              <w:pStyle w:val="Standard"/>
              <w:widowControl w:val="0"/>
              <w:spacing w:line="247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По мере готовности работ и конструкций, показатели качества, которые влияют на безопасность здания и сооружения и, если в соответствии с технологией строительства эти показатели не могут быть проконтролированы после выполнения последующих работ, Подрядчик, в срок не позднее чем за 5 (пять) рабочих дня извещает Заказчика о сроках выполнения соответствующей процедуры оценки соответствия в виде оформления актов освидетельствования скрытых работ.</w:t>
            </w:r>
          </w:p>
          <w:p w14:paraId="6B1CA292" w14:textId="77777777" w:rsidR="001E300D" w:rsidRDefault="001E300D">
            <w:pPr>
              <w:pStyle w:val="Standard"/>
              <w:widowControl w:val="0"/>
              <w:spacing w:after="0" w:line="247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На момент осуществления процедуры освидетельствования ответственных конструкций и скрытых работ Подрядчик предоставляет Заказчику:</w:t>
            </w:r>
          </w:p>
          <w:p w14:paraId="4495ABCE" w14:textId="77777777" w:rsidR="001E300D" w:rsidRDefault="001E300D">
            <w:pPr>
              <w:widowControl w:val="0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освидетельствования скрытых работ (далее -  АОСР) оформленный в соответствии с приказом Минстроя РФ от 16.05.2023 №344/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 , с приложенными документами </w:t>
            </w:r>
            <w:r>
              <w:rPr>
                <w:iCs/>
                <w:sz w:val="20"/>
                <w:szCs w:val="20"/>
              </w:rPr>
              <w:t xml:space="preserve">применённых строительных материалах, изделиях, конструкциях и оборудовании, подтверждающих их соответствие требованиям технических регламентов (оригиналы при наличии или копии заверенные надлежащим образом Подрядчиком) и исполнительные схемы отражающие факт освидетельствования работ с указанием их характеристик, размеров, объёмов, а также количественные показатели и фотоматериалы подтверждающие выполнение работ и применённых материалов. После положительной проверки документов, представители Подрядчика и Заказчика совместно сверяют объёмы, указанные в исполнительной схеме с натуральными (фактическими). При соответствии объёмов в исполнительной схеме натуральным (фактическим), Сторонами пописывается Акт освидетельствования скрытых работ. В случае если в ходе проверки был обнаружен факт недобросовестного выполнения работ, применения материалов не надлежащего качества или не соответствующий </w:t>
            </w:r>
            <w:proofErr w:type="gramStart"/>
            <w:r>
              <w:rPr>
                <w:iCs/>
                <w:sz w:val="20"/>
                <w:szCs w:val="20"/>
              </w:rPr>
              <w:t>спецификации</w:t>
            </w:r>
            <w:proofErr w:type="gramEnd"/>
            <w:r>
              <w:rPr>
                <w:iCs/>
                <w:sz w:val="20"/>
                <w:szCs w:val="20"/>
              </w:rPr>
              <w:t xml:space="preserve"> согласованной с Заказчиком и Подрядчик не может их устранить в ходе приёмки, вносится соответствующая запись в раздел №4 общего журнала работ, подписание АОСР откладывается до полного устранения Подрядчиком выявленного недостатка за свой счёт.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ECE5E9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3D00F2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E300D" w14:paraId="627C275A" w14:textId="77777777" w:rsidTr="001E300D">
        <w:tc>
          <w:tcPr>
            <w:tcW w:w="1529" w:type="dxa"/>
            <w:vAlign w:val="center"/>
          </w:tcPr>
          <w:p w14:paraId="17F6D60C" w14:textId="77777777" w:rsidR="001E300D" w:rsidRDefault="001E300D">
            <w:pPr>
              <w:widowControl w:val="0"/>
              <w:spacing w:before="60" w:after="60"/>
            </w:pPr>
            <w:r>
              <w:rPr>
                <w:sz w:val="20"/>
              </w:rPr>
              <w:t>2.1.3.</w:t>
            </w:r>
          </w:p>
        </w:tc>
        <w:tc>
          <w:tcPr>
            <w:tcW w:w="2010" w:type="dxa"/>
            <w:vAlign w:val="center"/>
          </w:tcPr>
          <w:p w14:paraId="737E5463" w14:textId="77777777" w:rsidR="001E300D" w:rsidRDefault="001E300D">
            <w:pPr>
              <w:widowControl w:val="0"/>
              <w:spacing w:before="60" w:after="60"/>
              <w:rPr>
                <w:bCs/>
                <w:szCs w:val="24"/>
              </w:rPr>
            </w:pPr>
            <w:r>
              <w:rPr>
                <w:bCs/>
                <w:sz w:val="20"/>
                <w:szCs w:val="24"/>
              </w:rPr>
              <w:t>Порядок приемки результата работ</w:t>
            </w:r>
          </w:p>
        </w:tc>
        <w:tc>
          <w:tcPr>
            <w:tcW w:w="7229" w:type="dxa"/>
            <w:vAlign w:val="center"/>
          </w:tcPr>
          <w:p w14:paraId="5078457C" w14:textId="77777777" w:rsidR="001E300D" w:rsidRDefault="001E300D">
            <w:pPr>
              <w:widowControl w:val="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До сдачи-приемки результатов работ Подрядчик в соответствии с условиями договора передает Заказчику Исполнительную документацию, в том числе подтверждающую соответствие требованиям нормативным документам, санитарно-эпидемиологической и пожарной безопасности.</w:t>
            </w:r>
          </w:p>
          <w:p w14:paraId="310E9910" w14:textId="77777777" w:rsidR="001E300D" w:rsidRDefault="001E300D">
            <w:pPr>
              <w:widowControl w:val="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Для проверки соответствия качества выполненных работ требованиям, установленным договором, Заказчик вправе привлекать независимую экспертизу. При отказе Подрядчика от составления или подписания Акта об обнаруженных дефектах и недостатках Заказчик вправе провести независимую экспертизу. По итогам экспертизы составляется Акт, фиксирующий затраты по исправлению дефектов и недоделок.</w:t>
            </w:r>
          </w:p>
          <w:p w14:paraId="1812CDB0" w14:textId="77777777" w:rsidR="001E300D" w:rsidRDefault="001E300D">
            <w:pPr>
              <w:widowControl w:val="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Выполненные работы оформляются Актом выполненных работ в установленном договором порядке, при этом должно быть выполнено и проверено:</w:t>
            </w:r>
          </w:p>
          <w:p w14:paraId="2469885E" w14:textId="77777777" w:rsidR="001E300D" w:rsidRDefault="001E300D">
            <w:pPr>
              <w:widowControl w:val="0"/>
              <w:spacing w:before="60" w:after="6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 xml:space="preserve">- проведена </w:t>
            </w:r>
            <w:proofErr w:type="spellStart"/>
            <w:r>
              <w:rPr>
                <w:bCs/>
                <w:sz w:val="20"/>
                <w:szCs w:val="24"/>
              </w:rPr>
              <w:t>послестроительная</w:t>
            </w:r>
            <w:proofErr w:type="spellEnd"/>
            <w:r>
              <w:rPr>
                <w:bCs/>
                <w:sz w:val="20"/>
                <w:szCs w:val="24"/>
              </w:rPr>
              <w:t xml:space="preserve"> сухая и влажная уборка. Все поверхности очищены, отмыты;</w:t>
            </w:r>
          </w:p>
          <w:p w14:paraId="7FA15729" w14:textId="77777777" w:rsidR="001E300D" w:rsidRDefault="001E300D">
            <w:pPr>
              <w:widowControl w:val="0"/>
              <w:spacing w:before="60" w:after="6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- произведена помывка светопрозрачных конструкций (окна, двери) с двух сторон, включая рамы, отливы, откосы (с наружной стороны)</w:t>
            </w:r>
          </w:p>
          <w:p w14:paraId="6B99B801" w14:textId="77777777" w:rsidR="001E300D" w:rsidRDefault="001E300D">
            <w:pPr>
              <w:widowControl w:val="0"/>
              <w:spacing w:before="60" w:after="60"/>
              <w:jc w:val="both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- в наличии должна быть исполнительная документация, предусмотренная договором (исполнительные схемы, акты скрытых и выполненных работ, паспорта, сертификаты, гарантийные талоны, руководства по эксплуатации и т. д.) в полном объёме;</w:t>
            </w:r>
          </w:p>
        </w:tc>
        <w:tc>
          <w:tcPr>
            <w:tcW w:w="1701" w:type="dxa"/>
            <w:vAlign w:val="center"/>
          </w:tcPr>
          <w:p w14:paraId="0334DECD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vAlign w:val="center"/>
          </w:tcPr>
          <w:p w14:paraId="1E540942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189ACF03" w14:textId="77777777" w:rsidTr="001E300D">
        <w:tc>
          <w:tcPr>
            <w:tcW w:w="1529" w:type="dxa"/>
            <w:vAlign w:val="center"/>
          </w:tcPr>
          <w:p w14:paraId="4FFE8E1F" w14:textId="77777777" w:rsidR="001E300D" w:rsidRDefault="001E300D">
            <w:pPr>
              <w:pStyle w:val="affc"/>
              <w:widowControl w:val="0"/>
              <w:spacing w:before="60" w:after="60"/>
              <w:ind w:left="360" w:hanging="189"/>
            </w:pPr>
            <w:r>
              <w:t>2.2.</w:t>
            </w:r>
          </w:p>
        </w:tc>
        <w:tc>
          <w:tcPr>
            <w:tcW w:w="9239" w:type="dxa"/>
            <w:gridSpan w:val="2"/>
            <w:vAlign w:val="center"/>
          </w:tcPr>
          <w:p w14:paraId="739F20B6" w14:textId="77777777" w:rsidR="001E300D" w:rsidRDefault="001E300D">
            <w:pPr>
              <w:widowControl w:val="0"/>
              <w:jc w:val="both"/>
              <w:rPr>
                <w:iCs/>
                <w:szCs w:val="24"/>
              </w:rPr>
            </w:pPr>
            <w:r>
              <w:rPr>
                <w:b/>
                <w:sz w:val="20"/>
                <w:szCs w:val="24"/>
              </w:rPr>
              <w:t>Требования к оформлению документации</w:t>
            </w:r>
          </w:p>
        </w:tc>
        <w:tc>
          <w:tcPr>
            <w:tcW w:w="1701" w:type="dxa"/>
            <w:vAlign w:val="center"/>
          </w:tcPr>
          <w:p w14:paraId="3AB6E413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15586D6B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</w:tr>
      <w:tr w:rsidR="001E300D" w14:paraId="756052D6" w14:textId="77777777" w:rsidTr="001E300D">
        <w:tc>
          <w:tcPr>
            <w:tcW w:w="1529" w:type="dxa"/>
            <w:vAlign w:val="center"/>
          </w:tcPr>
          <w:p w14:paraId="060468DB" w14:textId="77777777" w:rsidR="001E300D" w:rsidRDefault="001E300D">
            <w:pPr>
              <w:widowControl w:val="0"/>
              <w:spacing w:before="60" w:after="60"/>
              <w:jc w:val="center"/>
            </w:pPr>
            <w:r>
              <w:rPr>
                <w:sz w:val="20"/>
              </w:rPr>
              <w:t>2.2.1.</w:t>
            </w:r>
          </w:p>
        </w:tc>
        <w:tc>
          <w:tcPr>
            <w:tcW w:w="2010" w:type="dxa"/>
            <w:vAlign w:val="center"/>
          </w:tcPr>
          <w:p w14:paraId="723746F6" w14:textId="77777777" w:rsidR="001E300D" w:rsidRDefault="001E300D">
            <w:pPr>
              <w:widowControl w:val="0"/>
              <w:jc w:val="both"/>
              <w:rPr>
                <w:b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4DAA4E6B" w14:textId="77777777" w:rsidR="001E300D" w:rsidRDefault="001E300D">
            <w:pPr>
              <w:widowControl w:val="0"/>
              <w:contextualSpacing/>
              <w:jc w:val="both"/>
              <w:rPr>
                <w:b/>
                <w:bCs/>
                <w:i/>
                <w:iCs/>
                <w:szCs w:val="24"/>
                <w:u w:val="single"/>
                <w:shd w:val="clear" w:color="auto" w:fill="FFFFFF"/>
              </w:rPr>
            </w:pPr>
            <w:r>
              <w:rPr>
                <w:b/>
                <w:bCs/>
                <w:i/>
                <w:iCs/>
                <w:sz w:val="20"/>
                <w:szCs w:val="24"/>
                <w:u w:val="single"/>
                <w:shd w:val="clear" w:color="auto" w:fill="FFFFFF"/>
              </w:rPr>
              <w:t>Состав исполнительной документации:</w:t>
            </w:r>
          </w:p>
          <w:p w14:paraId="198F2CE0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1. Акт сдачи -приемки места производства Работ</w:t>
            </w:r>
          </w:p>
          <w:p w14:paraId="24B94439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2. Акт сдачи-приемки технической и иной документации</w:t>
            </w:r>
          </w:p>
          <w:p w14:paraId="727B170B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3. Журналы общих работ, инструктажа по ТБ, спец журналы и прочее.</w:t>
            </w:r>
          </w:p>
          <w:p w14:paraId="7730071D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4. Акты демонтажных работ.</w:t>
            </w:r>
          </w:p>
          <w:p w14:paraId="088DE923" w14:textId="77777777" w:rsidR="001E300D" w:rsidRDefault="001E300D">
            <w:pPr>
              <w:widowControl w:val="0"/>
              <w:contextualSpacing/>
              <w:jc w:val="both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5. Акты освидетельствования скрытых работ (в приложениях исполнительные схемы, чертежи, эскизы, фактически выполненных объемов работ с подписью и печатью Подрядчика. Паспорта, сертификаты соответствия, иные нормативные документы, на материалы и изделия).</w:t>
            </w:r>
          </w:p>
          <w:p w14:paraId="47359218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6. Акты о недостатках (при наличии).</w:t>
            </w:r>
          </w:p>
          <w:p w14:paraId="6D328D44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7. Технические решения (при наличии).</w:t>
            </w:r>
          </w:p>
          <w:p w14:paraId="47624EC8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8. Договор на вывоз мусора на объем, указанный в смете, копии талонов (при наличии видов работ).</w:t>
            </w:r>
          </w:p>
          <w:p w14:paraId="217529D9" w14:textId="77777777" w:rsidR="001E300D" w:rsidRDefault="001E300D">
            <w:pPr>
              <w:widowControl w:val="0"/>
              <w:contextualSpacing/>
              <w:jc w:val="both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9. Фото - отчёт начального этапа, скрытых и финишных работ.</w:t>
            </w:r>
          </w:p>
          <w:p w14:paraId="26D31F7C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10. Сопоставительная ведомость объёмов работ (при необходимости).</w:t>
            </w:r>
          </w:p>
          <w:p w14:paraId="0C6B8DA0" w14:textId="77777777" w:rsidR="001E300D" w:rsidRDefault="001E300D">
            <w:pPr>
              <w:widowControl w:val="0"/>
              <w:contextualSpacing/>
              <w:jc w:val="both"/>
              <w:rPr>
                <w:sz w:val="20"/>
                <w:szCs w:val="24"/>
                <w:highlight w:val="yellow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11. Акт выполненных работ.</w:t>
            </w:r>
          </w:p>
          <w:p w14:paraId="1524E1BC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Исполнительная документация предоставляется Заказчику:</w:t>
            </w:r>
          </w:p>
          <w:p w14:paraId="42F49C06" w14:textId="77777777" w:rsidR="001E300D" w:rsidRDefault="001E300D">
            <w:pPr>
              <w:widowControl w:val="0"/>
              <w:contextualSpacing/>
              <w:jc w:val="both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- на бумажном носителе в 3 – х (трех) экземплярах;</w:t>
            </w:r>
          </w:p>
          <w:p w14:paraId="3D126AE5" w14:textId="77777777" w:rsidR="001E300D" w:rsidRDefault="001E300D">
            <w:pPr>
              <w:widowControl w:val="0"/>
              <w:contextualSpacing/>
              <w:jc w:val="both"/>
              <w:rPr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- на электронном носителе – в формате текстовых и графических редакторов;</w:t>
            </w:r>
          </w:p>
          <w:p w14:paraId="069BAF6F" w14:textId="77777777" w:rsidR="001E300D" w:rsidRDefault="001E300D">
            <w:pPr>
              <w:widowControl w:val="0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- текстовый материал: «*.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doc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», «*.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xls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», «*.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pdf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»;</w:t>
            </w:r>
          </w:p>
          <w:p w14:paraId="1DA5D971" w14:textId="77777777" w:rsidR="001E300D" w:rsidRDefault="001E300D">
            <w:pPr>
              <w:widowControl w:val="0"/>
              <w:shd w:val="clear" w:color="auto" w:fill="FFFFFF"/>
              <w:tabs>
                <w:tab w:val="left" w:pos="567"/>
                <w:tab w:val="left" w:pos="1134"/>
              </w:tabs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t>- графический материал: «*.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dwq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» и «*.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pdf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» (</w:t>
            </w:r>
            <w:r>
              <w:rPr>
                <w:sz w:val="20"/>
                <w:szCs w:val="20"/>
                <w:lang w:eastAsia="en-US"/>
              </w:rPr>
              <w:t>Исполнительные схемы).</w:t>
            </w:r>
          </w:p>
          <w:p w14:paraId="7E938CA7" w14:textId="77777777" w:rsidR="001E300D" w:rsidRDefault="001E300D">
            <w:pPr>
              <w:widowControl w:val="0"/>
              <w:shd w:val="clear" w:color="auto" w:fill="FFFFFF"/>
              <w:tabs>
                <w:tab w:val="left" w:pos="567"/>
                <w:tab w:val="left" w:pos="1134"/>
              </w:tabs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</w:rPr>
              <w:t xml:space="preserve">- </w:t>
            </w:r>
            <w:r>
              <w:rPr>
                <w:sz w:val="20"/>
                <w:szCs w:val="24"/>
                <w:shd w:val="clear" w:color="auto" w:fill="FFFFFF"/>
              </w:rPr>
              <w:t>Вся документация должна быть на русском языке.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7E33E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25B609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  <w:tr w:rsidR="001E300D" w14:paraId="4BC98C0B" w14:textId="77777777" w:rsidTr="001E300D">
        <w:tc>
          <w:tcPr>
            <w:tcW w:w="1529" w:type="dxa"/>
            <w:vAlign w:val="center"/>
          </w:tcPr>
          <w:p w14:paraId="0B56DEA5" w14:textId="77777777" w:rsidR="001E300D" w:rsidRDefault="001E300D">
            <w:pPr>
              <w:widowControl w:val="0"/>
              <w:spacing w:before="60" w:after="60"/>
              <w:ind w:left="360"/>
              <w:jc w:val="center"/>
              <w:rPr>
                <w:b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9239" w:type="dxa"/>
            <w:gridSpan w:val="2"/>
            <w:vAlign w:val="center"/>
          </w:tcPr>
          <w:p w14:paraId="1EA82002" w14:textId="77777777" w:rsidR="001E300D" w:rsidRDefault="001E300D">
            <w:pPr>
              <w:widowControl w:val="0"/>
              <w:spacing w:before="240"/>
              <w:rPr>
                <w:lang w:eastAsia="en-US"/>
              </w:rPr>
            </w:pPr>
            <w:r>
              <w:rPr>
                <w:b/>
                <w:sz w:val="20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1701" w:type="dxa"/>
            <w:vAlign w:val="center"/>
          </w:tcPr>
          <w:p w14:paraId="32E0ABD1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  <w:tc>
          <w:tcPr>
            <w:tcW w:w="1843" w:type="dxa"/>
            <w:vAlign w:val="center"/>
          </w:tcPr>
          <w:p w14:paraId="702C4884" w14:textId="77777777" w:rsidR="001E300D" w:rsidRDefault="001E30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-//-</w:t>
            </w:r>
          </w:p>
        </w:tc>
      </w:tr>
      <w:tr w:rsidR="001E300D" w14:paraId="74E20045" w14:textId="77777777" w:rsidTr="001E300D">
        <w:tc>
          <w:tcPr>
            <w:tcW w:w="1529" w:type="dxa"/>
            <w:vAlign w:val="center"/>
          </w:tcPr>
          <w:p w14:paraId="0E0E6B6C" w14:textId="77777777" w:rsidR="001E300D" w:rsidRDefault="001E300D">
            <w:pPr>
              <w:widowControl w:val="0"/>
              <w:spacing w:before="60" w:after="60"/>
              <w:ind w:left="360"/>
              <w:jc w:val="center"/>
            </w:pPr>
            <w:r>
              <w:rPr>
                <w:sz w:val="20"/>
              </w:rPr>
              <w:t>3.1.</w:t>
            </w:r>
          </w:p>
        </w:tc>
        <w:tc>
          <w:tcPr>
            <w:tcW w:w="2010" w:type="dxa"/>
            <w:vAlign w:val="center"/>
          </w:tcPr>
          <w:p w14:paraId="5A3BD783" w14:textId="77777777" w:rsidR="001E300D" w:rsidRDefault="001E300D">
            <w:pPr>
              <w:widowControl w:val="0"/>
              <w:spacing w:before="240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Гарантийный срок на результат работ</w:t>
            </w:r>
          </w:p>
        </w:tc>
        <w:tc>
          <w:tcPr>
            <w:tcW w:w="7229" w:type="dxa"/>
            <w:vAlign w:val="center"/>
          </w:tcPr>
          <w:p w14:paraId="44C7AF28" w14:textId="77777777" w:rsidR="001E300D" w:rsidRDefault="001E300D">
            <w:pPr>
              <w:widowControl w:val="0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Гарантийный срок   по   Договору   составляет 36 (тридцать шесть) месяцев и начинает течь с даты подписания Сторонами акта сдачи-приемки места производства Работ по форме Приложения №3.1. к Договору, либо с даты прекращения (расторжения) Договора. Гарантийный срок может быть продлен в соответствии с условиями Договора.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760F5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Согласие с требованием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6F5F29" w14:textId="77777777" w:rsidR="001E300D" w:rsidRDefault="001E300D">
            <w:pPr>
              <w:widowControl w:val="0"/>
              <w:jc w:val="center"/>
            </w:pPr>
            <w:r>
              <w:rPr>
                <w:sz w:val="20"/>
              </w:rPr>
              <w:t>-</w:t>
            </w:r>
          </w:p>
        </w:tc>
      </w:tr>
    </w:tbl>
    <w:p w14:paraId="32E31A13" w14:textId="77777777" w:rsidR="002C5118" w:rsidRDefault="002C5118">
      <w:pPr>
        <w:sectPr w:rsidR="002C5118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27FBF49D" w14:textId="77777777" w:rsidR="00055F64" w:rsidRDefault="00055F64" w:rsidP="00055F64">
      <w:pPr>
        <w:pStyle w:val="afffff0"/>
        <w:numPr>
          <w:ilvl w:val="0"/>
          <w:numId w:val="12"/>
        </w:numPr>
      </w:pPr>
      <w:bookmarkStart w:id="92" w:name="_Toc53393312"/>
      <w:bookmarkStart w:id="93" w:name="_Toc53395937"/>
      <w:bookmarkStart w:id="94" w:name="_Toc54643710"/>
      <w:bookmarkStart w:id="95" w:name="_Toc199411261"/>
      <w:bookmarkStart w:id="96" w:name="_Toc199254195_Копия_1"/>
      <w:r>
        <w:t>Требования к документации по ценообразованию</w:t>
      </w:r>
      <w:bookmarkEnd w:id="92"/>
      <w:bookmarkEnd w:id="93"/>
      <w:r>
        <w:t xml:space="preserve"> на этапе закупки</w:t>
      </w:r>
      <w:bookmarkStart w:id="97" w:name="_Toc230168488"/>
      <w:bookmarkEnd w:id="94"/>
    </w:p>
    <w:p w14:paraId="05335C68" w14:textId="77777777" w:rsidR="00055F64" w:rsidRPr="00055F64" w:rsidRDefault="00055F64" w:rsidP="00055F64">
      <w:pPr>
        <w:pStyle w:val="afffff0"/>
        <w:numPr>
          <w:ilvl w:val="1"/>
          <w:numId w:val="12"/>
        </w:numPr>
        <w:jc w:val="both"/>
        <w:rPr>
          <w:b w:val="0"/>
        </w:rPr>
      </w:pPr>
      <w:r w:rsidRPr="00055F64">
        <w:rPr>
          <w:b w:val="0"/>
          <w:iCs/>
        </w:rPr>
        <w:t>В обоснование стоимости своей заявки Участник предоставляет Коммерческое предложение.</w:t>
      </w:r>
      <w:bookmarkStart w:id="98" w:name="_Toc230168489"/>
      <w:bookmarkStart w:id="99" w:name="_Toc132899363"/>
      <w:bookmarkEnd w:id="97"/>
    </w:p>
    <w:p w14:paraId="183B760C" w14:textId="284BF644" w:rsidR="00055F64" w:rsidRPr="00055F64" w:rsidRDefault="00055F64" w:rsidP="00055F64">
      <w:pPr>
        <w:pStyle w:val="afffff0"/>
        <w:numPr>
          <w:ilvl w:val="1"/>
          <w:numId w:val="12"/>
        </w:numPr>
        <w:jc w:val="both"/>
        <w:rPr>
          <w:rStyle w:val="affd"/>
          <w:b/>
          <w:i w:val="0"/>
          <w:shd w:val="clear" w:color="auto" w:fill="auto"/>
        </w:rPr>
      </w:pPr>
      <w:r w:rsidRPr="00055F64">
        <w:rPr>
          <w:b w:val="0"/>
          <w:iCs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выполнении работ, расходы на содержание, эксплуатацию, перебазировку спецоборудования и инструментов, и прочие расходы, связанные с выполнением работ, предусмотренные Проектом договора.</w:t>
      </w:r>
      <w:bookmarkEnd w:id="98"/>
      <w:bookmarkEnd w:id="99"/>
    </w:p>
    <w:p w14:paraId="3C2C6388" w14:textId="77777777" w:rsidR="00055F64" w:rsidRDefault="00055F64" w:rsidP="00055F64">
      <w:pPr>
        <w:rPr>
          <w:iCs/>
          <w:caps/>
        </w:rPr>
      </w:pPr>
    </w:p>
    <w:p w14:paraId="4576FB71" w14:textId="77777777" w:rsidR="00055F64" w:rsidRDefault="00055F64" w:rsidP="00055F64">
      <w:pPr>
        <w:pStyle w:val="afffff0"/>
        <w:numPr>
          <w:ilvl w:val="0"/>
          <w:numId w:val="12"/>
        </w:numPr>
      </w:pPr>
      <w:bookmarkStart w:id="100" w:name="_Toc54281228"/>
      <w:bookmarkStart w:id="101" w:name="_Toc54643711"/>
      <w:r>
        <w:t>Требования к документации по ценообразованию на этапе заключения (исполнения) договора</w:t>
      </w:r>
      <w:bookmarkStart w:id="102" w:name="_Toc230168491"/>
      <w:bookmarkEnd w:id="100"/>
      <w:bookmarkEnd w:id="101"/>
    </w:p>
    <w:p w14:paraId="3C66A30B" w14:textId="7BAA0B0D" w:rsidR="00055F64" w:rsidRPr="00055F64" w:rsidRDefault="00055F64" w:rsidP="00055F64">
      <w:pPr>
        <w:pStyle w:val="afffff0"/>
        <w:numPr>
          <w:ilvl w:val="1"/>
          <w:numId w:val="12"/>
        </w:numPr>
        <w:jc w:val="both"/>
      </w:pPr>
      <w:r w:rsidRPr="00055F64">
        <w:rPr>
          <w:b w:val="0"/>
          <w:iCs/>
        </w:rPr>
        <w:t>По результатам настоящей закупки заключается договор с предельной ценой, предложенной Участником закупки, который был признан Победителем.</w:t>
      </w:r>
      <w:bookmarkEnd w:id="102"/>
      <w:r w:rsidRPr="00055F64">
        <w:rPr>
          <w:i/>
          <w:iCs/>
          <w:szCs w:val="24"/>
        </w:rPr>
        <w:br w:type="page"/>
      </w:r>
    </w:p>
    <w:p w14:paraId="71ABAD31" w14:textId="0E3FB099" w:rsidR="00C25E21" w:rsidRPr="00C25E21" w:rsidRDefault="00023B15" w:rsidP="00C25E21">
      <w:pPr>
        <w:pStyle w:val="1"/>
        <w:jc w:val="right"/>
        <w:rPr>
          <w:i w:val="0"/>
          <w:iCs/>
          <w:sz w:val="24"/>
          <w:szCs w:val="24"/>
          <w:lang w:val="ru-RU"/>
        </w:rPr>
      </w:pPr>
      <w:r w:rsidRPr="00C25E21">
        <w:rPr>
          <w:bCs/>
          <w:i w:val="0"/>
          <w:iCs/>
          <w:sz w:val="24"/>
          <w:szCs w:val="24"/>
          <w:lang w:val="ru-RU"/>
        </w:rPr>
        <w:t>Приложение № 1</w:t>
      </w:r>
      <w:bookmarkEnd w:id="95"/>
      <w:bookmarkEnd w:id="96"/>
      <w:r w:rsidRPr="00C25E21">
        <w:rPr>
          <w:i w:val="0"/>
          <w:iCs/>
          <w:sz w:val="24"/>
          <w:szCs w:val="24"/>
          <w:lang w:val="ru-RU"/>
        </w:rPr>
        <w:t xml:space="preserve"> </w:t>
      </w:r>
    </w:p>
    <w:p w14:paraId="4D6C20C5" w14:textId="6C396A30" w:rsidR="002C5118" w:rsidRPr="00C25E21" w:rsidRDefault="00023B15" w:rsidP="00C25E21">
      <w:pPr>
        <w:pStyle w:val="1"/>
        <w:jc w:val="right"/>
        <w:rPr>
          <w:i w:val="0"/>
          <w:iCs/>
          <w:sz w:val="24"/>
          <w:szCs w:val="24"/>
          <w:lang w:val="ru-RU"/>
        </w:rPr>
      </w:pPr>
      <w:r w:rsidRPr="00C25E21">
        <w:rPr>
          <w:i w:val="0"/>
          <w:iCs/>
          <w:sz w:val="24"/>
          <w:szCs w:val="24"/>
          <w:lang w:val="ru-RU"/>
        </w:rPr>
        <w:t>к Техническим требованиям</w:t>
      </w:r>
    </w:p>
    <w:p w14:paraId="4832058D" w14:textId="77777777" w:rsidR="002C5118" w:rsidRDefault="002C5118"/>
    <w:p w14:paraId="420BBFD9" w14:textId="77777777" w:rsidR="002C5118" w:rsidRPr="00C25E21" w:rsidRDefault="00023B15" w:rsidP="00C25E21">
      <w:pPr>
        <w:pStyle w:val="1"/>
        <w:jc w:val="center"/>
        <w:rPr>
          <w:b/>
          <w:bCs/>
          <w:i w:val="0"/>
          <w:iCs/>
          <w:sz w:val="24"/>
          <w:szCs w:val="24"/>
          <w:lang w:val="ru-RU"/>
        </w:rPr>
      </w:pPr>
      <w:bookmarkStart w:id="103" w:name="_Toc199411265"/>
      <w:bookmarkStart w:id="104" w:name="_Toc199254196_Копия_1"/>
      <w:r w:rsidRPr="00C25E21">
        <w:rPr>
          <w:b/>
          <w:bCs/>
          <w:i w:val="0"/>
          <w:iCs/>
          <w:sz w:val="24"/>
          <w:szCs w:val="24"/>
          <w:lang w:val="ru-RU"/>
        </w:rPr>
        <w:t>Ведомость объемов работ</w:t>
      </w:r>
      <w:bookmarkEnd w:id="103"/>
      <w:bookmarkEnd w:id="104"/>
      <w:r w:rsidRPr="00C25E21">
        <w:rPr>
          <w:b/>
          <w:bCs/>
          <w:i w:val="0"/>
          <w:iCs/>
          <w:sz w:val="24"/>
          <w:szCs w:val="24"/>
          <w:lang w:val="ru-RU"/>
        </w:rPr>
        <w:t>.</w:t>
      </w:r>
    </w:p>
    <w:p w14:paraId="57CBC890" w14:textId="77777777" w:rsidR="002C5118" w:rsidRDefault="00023B15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>LINK Excel.Sheet.12 "C:\\Users\\Arkhipovaa\\Downloads\\Ремонт примыканий Перенсона, 2а КП с допработами по ремонту фасада.xlsx" "Ремонт примыканий Перенсона, 2а!R8C1:R89C8" \a \f 5 \h  \* MERGEFORMAT</w:instrText>
      </w:r>
      <w:r>
        <w:fldChar w:fldCharType="separate"/>
      </w:r>
    </w:p>
    <w:p w14:paraId="4F89FA1F" w14:textId="77777777" w:rsidR="00C25E21" w:rsidRDefault="00023B15">
      <w:pPr>
        <w:jc w:val="both"/>
        <w:rPr>
          <w:bCs/>
          <w:color w:val="FF0000"/>
          <w:szCs w:val="24"/>
        </w:rPr>
      </w:pPr>
      <w:r>
        <w:fldChar w:fldCharType="end"/>
      </w:r>
    </w:p>
    <w:tbl>
      <w:tblPr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6640"/>
        <w:gridCol w:w="1381"/>
        <w:gridCol w:w="1540"/>
      </w:tblGrid>
      <w:tr w:rsidR="00C25E21" w:rsidRPr="00C25E21" w14:paraId="1745E63E" w14:textId="77777777" w:rsidTr="00C25E21">
        <w:trPr>
          <w:trHeight w:val="720"/>
        </w:trPr>
        <w:tc>
          <w:tcPr>
            <w:tcW w:w="640" w:type="dxa"/>
            <w:shd w:val="clear" w:color="auto" w:fill="auto"/>
            <w:vAlign w:val="center"/>
            <w:hideMark/>
          </w:tcPr>
          <w:p w14:paraId="7B4D4A0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bookmarkStart w:id="105" w:name="_Hlk240439934"/>
            <w:r w:rsidRPr="00C25E2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640" w:type="dxa"/>
            <w:shd w:val="clear" w:color="auto" w:fill="auto"/>
            <w:vAlign w:val="center"/>
            <w:hideMark/>
          </w:tcPr>
          <w:p w14:paraId="5F1EF04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0F48A9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14:paraId="0074AE0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Кол.</w:t>
            </w:r>
          </w:p>
        </w:tc>
      </w:tr>
      <w:tr w:rsidR="00C25E21" w:rsidRPr="00C25E21" w14:paraId="199AFFCC" w14:textId="77777777" w:rsidTr="00C25E21">
        <w:trPr>
          <w:trHeight w:val="24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9E90D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40" w:type="dxa"/>
            <w:shd w:val="clear" w:color="auto" w:fill="auto"/>
            <w:noWrap/>
            <w:vAlign w:val="center"/>
            <w:hideMark/>
          </w:tcPr>
          <w:p w14:paraId="312890C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C46980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4322C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</w:t>
            </w:r>
          </w:p>
        </w:tc>
      </w:tr>
      <w:tr w:rsidR="00C25E21" w:rsidRPr="00C25E21" w14:paraId="3022B343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6A53E91B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1. Подготовительные работы</w:t>
            </w:r>
          </w:p>
        </w:tc>
      </w:tr>
      <w:tr w:rsidR="00C25E21" w:rsidRPr="00C25E21" w14:paraId="767DDFF9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3E43CDE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40" w:type="dxa"/>
            <w:shd w:val="clear" w:color="auto" w:fill="auto"/>
            <w:hideMark/>
          </w:tcPr>
          <w:p w14:paraId="4A3E27F3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Навеска и </w:t>
            </w:r>
            <w:proofErr w:type="spellStart"/>
            <w:r w:rsidRPr="00C25E21">
              <w:rPr>
                <w:color w:val="000000"/>
                <w:sz w:val="20"/>
                <w:szCs w:val="20"/>
              </w:rPr>
              <w:t>перенавеска</w:t>
            </w:r>
            <w:proofErr w:type="spellEnd"/>
            <w:r w:rsidRPr="00C25E21">
              <w:rPr>
                <w:color w:val="000000"/>
                <w:sz w:val="20"/>
                <w:szCs w:val="20"/>
              </w:rPr>
              <w:t xml:space="preserve"> альпинистского снаряжения (рабочий трос)</w:t>
            </w:r>
          </w:p>
        </w:tc>
        <w:tc>
          <w:tcPr>
            <w:tcW w:w="1220" w:type="dxa"/>
            <w:shd w:val="clear" w:color="auto" w:fill="auto"/>
            <w:hideMark/>
          </w:tcPr>
          <w:p w14:paraId="4D8F6EB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298443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</w:tr>
      <w:tr w:rsidR="00C25E21" w:rsidRPr="00C25E21" w14:paraId="62FC7C74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5606462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40" w:type="dxa"/>
            <w:shd w:val="clear" w:color="auto" w:fill="auto"/>
            <w:hideMark/>
          </w:tcPr>
          <w:p w14:paraId="49BEE36B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Навеска и </w:t>
            </w:r>
            <w:proofErr w:type="spellStart"/>
            <w:r w:rsidRPr="00C25E21">
              <w:rPr>
                <w:color w:val="000000"/>
                <w:sz w:val="20"/>
                <w:szCs w:val="20"/>
              </w:rPr>
              <w:t>перенавеска</w:t>
            </w:r>
            <w:proofErr w:type="spellEnd"/>
            <w:r w:rsidRPr="00C25E21">
              <w:rPr>
                <w:color w:val="000000"/>
                <w:sz w:val="20"/>
                <w:szCs w:val="20"/>
              </w:rPr>
              <w:t xml:space="preserve"> альпинистского снаряжения (страховочный трос)</w:t>
            </w:r>
          </w:p>
        </w:tc>
        <w:tc>
          <w:tcPr>
            <w:tcW w:w="1220" w:type="dxa"/>
            <w:shd w:val="clear" w:color="auto" w:fill="auto"/>
            <w:hideMark/>
          </w:tcPr>
          <w:p w14:paraId="3B276D1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7291EB4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</w:tr>
      <w:tr w:rsidR="00C25E21" w:rsidRPr="00C25E21" w14:paraId="4AB5A66B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0B3F50A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40" w:type="dxa"/>
            <w:shd w:val="clear" w:color="auto" w:fill="auto"/>
            <w:hideMark/>
          </w:tcPr>
          <w:p w14:paraId="1706AADB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Подъем и спуск люлек и опорных конструкций на крышу/с крыши</w:t>
            </w:r>
          </w:p>
        </w:tc>
        <w:tc>
          <w:tcPr>
            <w:tcW w:w="1220" w:type="dxa"/>
            <w:shd w:val="clear" w:color="auto" w:fill="auto"/>
            <w:hideMark/>
          </w:tcPr>
          <w:p w14:paraId="75D55B4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подъём/спуск</w:t>
            </w:r>
          </w:p>
        </w:tc>
        <w:tc>
          <w:tcPr>
            <w:tcW w:w="1540" w:type="dxa"/>
            <w:shd w:val="clear" w:color="auto" w:fill="auto"/>
            <w:hideMark/>
          </w:tcPr>
          <w:p w14:paraId="151B130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</w:tr>
      <w:tr w:rsidR="00C25E21" w:rsidRPr="00C25E21" w14:paraId="75632961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35BE3D8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40" w:type="dxa"/>
            <w:shd w:val="clear" w:color="auto" w:fill="auto"/>
            <w:hideMark/>
          </w:tcPr>
          <w:p w14:paraId="5E4B11A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Монтаж и переустановка опорных конструкций и люлек на крышу и фасад</w:t>
            </w:r>
          </w:p>
        </w:tc>
        <w:tc>
          <w:tcPr>
            <w:tcW w:w="1220" w:type="dxa"/>
            <w:shd w:val="clear" w:color="auto" w:fill="auto"/>
            <w:hideMark/>
          </w:tcPr>
          <w:p w14:paraId="00F1E51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 установка</w:t>
            </w:r>
          </w:p>
        </w:tc>
        <w:tc>
          <w:tcPr>
            <w:tcW w:w="1540" w:type="dxa"/>
            <w:shd w:val="clear" w:color="auto" w:fill="auto"/>
            <w:hideMark/>
          </w:tcPr>
          <w:p w14:paraId="5AEDF1D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40</w:t>
            </w:r>
          </w:p>
        </w:tc>
      </w:tr>
      <w:tr w:rsidR="00C25E21" w:rsidRPr="00C25E21" w14:paraId="5E0B9B96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83771F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40" w:type="dxa"/>
            <w:shd w:val="clear" w:color="auto" w:fill="auto"/>
            <w:hideMark/>
          </w:tcPr>
          <w:p w14:paraId="021BD0C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Демонтаж металлоконструкций звукоизолирующих щитов</w:t>
            </w:r>
          </w:p>
        </w:tc>
        <w:tc>
          <w:tcPr>
            <w:tcW w:w="1220" w:type="dxa"/>
            <w:shd w:val="clear" w:color="auto" w:fill="auto"/>
            <w:hideMark/>
          </w:tcPr>
          <w:p w14:paraId="0025E14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84018F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70</w:t>
            </w:r>
          </w:p>
        </w:tc>
      </w:tr>
      <w:tr w:rsidR="00C25E21" w:rsidRPr="00C25E21" w14:paraId="7964B6E2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E5CB8D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40" w:type="dxa"/>
            <w:shd w:val="clear" w:color="auto" w:fill="auto"/>
            <w:hideMark/>
          </w:tcPr>
          <w:p w14:paraId="462BC06F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Доставка лесов (вышка-тура)</w:t>
            </w:r>
          </w:p>
        </w:tc>
        <w:tc>
          <w:tcPr>
            <w:tcW w:w="1220" w:type="dxa"/>
            <w:shd w:val="clear" w:color="auto" w:fill="auto"/>
            <w:hideMark/>
          </w:tcPr>
          <w:p w14:paraId="1782424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доставка</w:t>
            </w:r>
          </w:p>
        </w:tc>
        <w:tc>
          <w:tcPr>
            <w:tcW w:w="1540" w:type="dxa"/>
            <w:shd w:val="clear" w:color="auto" w:fill="auto"/>
            <w:hideMark/>
          </w:tcPr>
          <w:p w14:paraId="7B369E5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</w:tr>
      <w:tr w:rsidR="00C25E21" w:rsidRPr="00C25E21" w14:paraId="5C229E31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27C8E92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640" w:type="dxa"/>
            <w:shd w:val="clear" w:color="auto" w:fill="auto"/>
            <w:hideMark/>
          </w:tcPr>
          <w:p w14:paraId="61A42F30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Установка и разборка лесов (вышка-тура)</w:t>
            </w:r>
          </w:p>
        </w:tc>
        <w:tc>
          <w:tcPr>
            <w:tcW w:w="1220" w:type="dxa"/>
            <w:shd w:val="clear" w:color="auto" w:fill="auto"/>
            <w:hideMark/>
          </w:tcPr>
          <w:p w14:paraId="72B337F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60774F1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160</w:t>
            </w:r>
          </w:p>
        </w:tc>
      </w:tr>
      <w:tr w:rsidR="00C25E21" w:rsidRPr="00C25E21" w14:paraId="65E085C2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371BA06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40" w:type="dxa"/>
            <w:shd w:val="clear" w:color="auto" w:fill="auto"/>
            <w:hideMark/>
          </w:tcPr>
          <w:p w14:paraId="39E5911F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Аренда лесов (вышка-тура)</w:t>
            </w:r>
          </w:p>
        </w:tc>
        <w:tc>
          <w:tcPr>
            <w:tcW w:w="1220" w:type="dxa"/>
            <w:shd w:val="clear" w:color="auto" w:fill="auto"/>
            <w:hideMark/>
          </w:tcPr>
          <w:p w14:paraId="36FD15D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день</w:t>
            </w:r>
          </w:p>
        </w:tc>
        <w:tc>
          <w:tcPr>
            <w:tcW w:w="1540" w:type="dxa"/>
            <w:shd w:val="clear" w:color="auto" w:fill="auto"/>
            <w:hideMark/>
          </w:tcPr>
          <w:p w14:paraId="263BF98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</w:tr>
      <w:tr w:rsidR="00C25E21" w:rsidRPr="00C25E21" w14:paraId="7BAE0728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1785BE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40" w:type="dxa"/>
            <w:shd w:val="clear" w:color="auto" w:fill="auto"/>
            <w:hideMark/>
          </w:tcPr>
          <w:p w14:paraId="3169E955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Работа автовышки 17 м</w:t>
            </w:r>
          </w:p>
        </w:tc>
        <w:tc>
          <w:tcPr>
            <w:tcW w:w="1220" w:type="dxa"/>
            <w:shd w:val="clear" w:color="auto" w:fill="auto"/>
            <w:hideMark/>
          </w:tcPr>
          <w:p w14:paraId="4729420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день</w:t>
            </w:r>
          </w:p>
        </w:tc>
        <w:tc>
          <w:tcPr>
            <w:tcW w:w="1540" w:type="dxa"/>
            <w:shd w:val="clear" w:color="auto" w:fill="auto"/>
            <w:hideMark/>
          </w:tcPr>
          <w:p w14:paraId="14D648A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25E21" w:rsidRPr="00C25E21" w14:paraId="0FCBC2EA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5E55773A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2. Окна</w:t>
            </w:r>
          </w:p>
        </w:tc>
      </w:tr>
      <w:tr w:rsidR="00C25E21" w:rsidRPr="00C25E21" w14:paraId="7FBCD573" w14:textId="77777777" w:rsidTr="00C25E21">
        <w:trPr>
          <w:trHeight w:val="1395"/>
        </w:trPr>
        <w:tc>
          <w:tcPr>
            <w:tcW w:w="640" w:type="dxa"/>
            <w:shd w:val="clear" w:color="auto" w:fill="auto"/>
            <w:hideMark/>
          </w:tcPr>
          <w:p w14:paraId="1701527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40" w:type="dxa"/>
            <w:shd w:val="clear" w:color="auto" w:fill="auto"/>
            <w:hideMark/>
          </w:tcPr>
          <w:p w14:paraId="28C66A31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оконных блоков к проемам с использованием люлек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отливов из оцинкованной стали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откосов из оцинкованной стали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утеплителя стен из минеральной ваты;</w:t>
            </w:r>
          </w:p>
        </w:tc>
        <w:tc>
          <w:tcPr>
            <w:tcW w:w="1220" w:type="dxa"/>
            <w:shd w:val="clear" w:color="auto" w:fill="auto"/>
            <w:hideMark/>
          </w:tcPr>
          <w:p w14:paraId="5EE4990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02CFFA2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1050</w:t>
            </w:r>
          </w:p>
        </w:tc>
      </w:tr>
      <w:tr w:rsidR="00C25E21" w:rsidRPr="00C25E21" w14:paraId="29E9E869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0A55A5D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640" w:type="dxa"/>
            <w:shd w:val="clear" w:color="auto" w:fill="auto"/>
            <w:hideMark/>
          </w:tcPr>
          <w:p w14:paraId="12C7629A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оконных блоков к проемам с использованием люлек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отливов;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откосов; </w:t>
            </w:r>
            <w:r w:rsidRPr="00C25E21">
              <w:rPr>
                <w:color w:val="000000"/>
                <w:sz w:val="20"/>
                <w:szCs w:val="20"/>
              </w:rPr>
              <w:br/>
              <w:t>- утепление стен минеральной ватой с креплением дюбелями;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фасада.</w:t>
            </w:r>
          </w:p>
        </w:tc>
        <w:tc>
          <w:tcPr>
            <w:tcW w:w="1220" w:type="dxa"/>
            <w:shd w:val="clear" w:color="auto" w:fill="auto"/>
            <w:hideMark/>
          </w:tcPr>
          <w:p w14:paraId="061E645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6FC58D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1050</w:t>
            </w:r>
          </w:p>
        </w:tc>
      </w:tr>
      <w:tr w:rsidR="00C25E21" w:rsidRPr="00C25E21" w14:paraId="2BE1D745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0D85BA9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640" w:type="dxa"/>
            <w:shd w:val="clear" w:color="auto" w:fill="auto"/>
            <w:hideMark/>
          </w:tcPr>
          <w:p w14:paraId="5E551B42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оконных блоков к проемам с использованием лесов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отливов из оцинкованной стали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откосов из оцинкованной стали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утеплителя стен из минеральной ваты.</w:t>
            </w:r>
          </w:p>
        </w:tc>
        <w:tc>
          <w:tcPr>
            <w:tcW w:w="1220" w:type="dxa"/>
            <w:shd w:val="clear" w:color="auto" w:fill="auto"/>
            <w:hideMark/>
          </w:tcPr>
          <w:p w14:paraId="0203A75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613791D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</w:t>
            </w:r>
          </w:p>
        </w:tc>
      </w:tr>
      <w:tr w:rsidR="00C25E21" w:rsidRPr="00C25E21" w14:paraId="3CC17E8F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120C427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640" w:type="dxa"/>
            <w:shd w:val="clear" w:color="auto" w:fill="auto"/>
            <w:hideMark/>
          </w:tcPr>
          <w:p w14:paraId="7B5EA53F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оконных блоков к проемам с использованием лесов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отливов;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откосов; </w:t>
            </w:r>
            <w:r w:rsidRPr="00C25E21">
              <w:rPr>
                <w:color w:val="000000"/>
                <w:sz w:val="20"/>
                <w:szCs w:val="20"/>
              </w:rPr>
              <w:br/>
              <w:t>- утепление стен минеральной ватой с креплением дюбелями;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фасада.</w:t>
            </w:r>
          </w:p>
        </w:tc>
        <w:tc>
          <w:tcPr>
            <w:tcW w:w="1220" w:type="dxa"/>
            <w:shd w:val="clear" w:color="auto" w:fill="auto"/>
            <w:hideMark/>
          </w:tcPr>
          <w:p w14:paraId="78F64FC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C607DA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</w:t>
            </w:r>
          </w:p>
        </w:tc>
      </w:tr>
      <w:tr w:rsidR="00C25E21" w:rsidRPr="00C25E21" w14:paraId="19971889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6620F655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3. Витражи</w:t>
            </w:r>
          </w:p>
        </w:tc>
      </w:tr>
      <w:tr w:rsidR="00C25E21" w:rsidRPr="00C25E21" w14:paraId="25DA505F" w14:textId="77777777" w:rsidTr="00C25E21">
        <w:trPr>
          <w:trHeight w:val="900"/>
        </w:trPr>
        <w:tc>
          <w:tcPr>
            <w:tcW w:w="640" w:type="dxa"/>
            <w:shd w:val="clear" w:color="auto" w:fill="auto"/>
            <w:hideMark/>
          </w:tcPr>
          <w:p w14:paraId="54950AB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640" w:type="dxa"/>
            <w:shd w:val="clear" w:color="auto" w:fill="auto"/>
            <w:hideMark/>
          </w:tcPr>
          <w:p w14:paraId="74C84114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альпинистского снаряжения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прижимной планки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уплотнителей прижимных планок.</w:t>
            </w:r>
          </w:p>
        </w:tc>
        <w:tc>
          <w:tcPr>
            <w:tcW w:w="1220" w:type="dxa"/>
            <w:shd w:val="clear" w:color="auto" w:fill="auto"/>
            <w:hideMark/>
          </w:tcPr>
          <w:p w14:paraId="4175841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45A437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350</w:t>
            </w:r>
          </w:p>
        </w:tc>
      </w:tr>
      <w:tr w:rsidR="00C25E21" w:rsidRPr="00C25E21" w14:paraId="2322038D" w14:textId="77777777" w:rsidTr="00C25E21">
        <w:trPr>
          <w:trHeight w:val="1125"/>
        </w:trPr>
        <w:tc>
          <w:tcPr>
            <w:tcW w:w="640" w:type="dxa"/>
            <w:shd w:val="clear" w:color="auto" w:fill="auto"/>
            <w:hideMark/>
          </w:tcPr>
          <w:p w14:paraId="434A0BD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640" w:type="dxa"/>
            <w:shd w:val="clear" w:color="auto" w:fill="auto"/>
            <w:hideMark/>
          </w:tcPr>
          <w:p w14:paraId="0AB48A27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альпинистского снаряжения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замена саморезов на проектные (с шестигранной головкой);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установка уплотнителей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демонтированных прижимных планок.</w:t>
            </w:r>
          </w:p>
        </w:tc>
        <w:tc>
          <w:tcPr>
            <w:tcW w:w="1220" w:type="dxa"/>
            <w:shd w:val="clear" w:color="auto" w:fill="auto"/>
            <w:hideMark/>
          </w:tcPr>
          <w:p w14:paraId="4B24AE3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93D639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350</w:t>
            </w:r>
          </w:p>
        </w:tc>
      </w:tr>
      <w:tr w:rsidR="00C25E21" w:rsidRPr="00C25E21" w14:paraId="5BCF0816" w14:textId="77777777" w:rsidTr="00C25E21">
        <w:trPr>
          <w:trHeight w:val="900"/>
        </w:trPr>
        <w:tc>
          <w:tcPr>
            <w:tcW w:w="640" w:type="dxa"/>
            <w:shd w:val="clear" w:color="auto" w:fill="auto"/>
            <w:hideMark/>
          </w:tcPr>
          <w:p w14:paraId="6AEF097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640" w:type="dxa"/>
            <w:shd w:val="clear" w:color="auto" w:fill="auto"/>
            <w:hideMark/>
          </w:tcPr>
          <w:p w14:paraId="6F4A305B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люлек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прижимной планки с сохранением материала;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уплотнителей прижимных планок;</w:t>
            </w:r>
          </w:p>
        </w:tc>
        <w:tc>
          <w:tcPr>
            <w:tcW w:w="1220" w:type="dxa"/>
            <w:shd w:val="clear" w:color="auto" w:fill="auto"/>
            <w:hideMark/>
          </w:tcPr>
          <w:p w14:paraId="0C2DFA1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ADFEE8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1766</w:t>
            </w:r>
          </w:p>
        </w:tc>
      </w:tr>
      <w:tr w:rsidR="00C25E21" w:rsidRPr="00C25E21" w14:paraId="64AB38E4" w14:textId="77777777" w:rsidTr="00C25E21">
        <w:trPr>
          <w:trHeight w:val="1125"/>
        </w:trPr>
        <w:tc>
          <w:tcPr>
            <w:tcW w:w="640" w:type="dxa"/>
            <w:shd w:val="clear" w:color="auto" w:fill="auto"/>
            <w:hideMark/>
          </w:tcPr>
          <w:p w14:paraId="307619A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640" w:type="dxa"/>
            <w:shd w:val="clear" w:color="auto" w:fill="auto"/>
            <w:hideMark/>
          </w:tcPr>
          <w:p w14:paraId="3DC3A19E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люлек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замена саморезов на проектные;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установка уплотнителей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демонтированных прижимных планок.</w:t>
            </w:r>
          </w:p>
        </w:tc>
        <w:tc>
          <w:tcPr>
            <w:tcW w:w="1220" w:type="dxa"/>
            <w:shd w:val="clear" w:color="auto" w:fill="auto"/>
            <w:hideMark/>
          </w:tcPr>
          <w:p w14:paraId="151C04D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6EF268C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1766</w:t>
            </w:r>
          </w:p>
        </w:tc>
      </w:tr>
      <w:tr w:rsidR="00C25E21" w:rsidRPr="00C25E21" w14:paraId="7D299829" w14:textId="77777777" w:rsidTr="00C25E21">
        <w:trPr>
          <w:trHeight w:val="900"/>
        </w:trPr>
        <w:tc>
          <w:tcPr>
            <w:tcW w:w="640" w:type="dxa"/>
            <w:shd w:val="clear" w:color="auto" w:fill="auto"/>
            <w:hideMark/>
          </w:tcPr>
          <w:p w14:paraId="17B27A7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640" w:type="dxa"/>
            <w:shd w:val="clear" w:color="auto" w:fill="auto"/>
            <w:hideMark/>
          </w:tcPr>
          <w:p w14:paraId="3511EA52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лесов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прижимной планки с сохранением материала;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уплотнителей прижимных планок;</w:t>
            </w:r>
          </w:p>
        </w:tc>
        <w:tc>
          <w:tcPr>
            <w:tcW w:w="1220" w:type="dxa"/>
            <w:shd w:val="clear" w:color="auto" w:fill="auto"/>
            <w:hideMark/>
          </w:tcPr>
          <w:p w14:paraId="0B572E9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AA453A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190</w:t>
            </w:r>
          </w:p>
        </w:tc>
      </w:tr>
      <w:tr w:rsidR="00C25E21" w:rsidRPr="00C25E21" w14:paraId="758C0162" w14:textId="77777777" w:rsidTr="00C25E21">
        <w:trPr>
          <w:trHeight w:val="1125"/>
        </w:trPr>
        <w:tc>
          <w:tcPr>
            <w:tcW w:w="640" w:type="dxa"/>
            <w:shd w:val="clear" w:color="auto" w:fill="auto"/>
            <w:hideMark/>
          </w:tcPr>
          <w:p w14:paraId="3FBF581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640" w:type="dxa"/>
            <w:shd w:val="clear" w:color="auto" w:fill="auto"/>
            <w:hideMark/>
          </w:tcPr>
          <w:p w14:paraId="2AA2C26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ригелей и стоек с использованием лесов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замена саморезов на проектные;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установка уплотнителей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демонтированных прижимных планок.</w:t>
            </w:r>
          </w:p>
        </w:tc>
        <w:tc>
          <w:tcPr>
            <w:tcW w:w="1220" w:type="dxa"/>
            <w:shd w:val="clear" w:color="auto" w:fill="auto"/>
            <w:hideMark/>
          </w:tcPr>
          <w:p w14:paraId="410963D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047978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190</w:t>
            </w:r>
          </w:p>
        </w:tc>
      </w:tr>
      <w:tr w:rsidR="00C25E21" w:rsidRPr="00C25E21" w14:paraId="72742DF9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171DFE6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640" w:type="dxa"/>
            <w:shd w:val="clear" w:color="auto" w:fill="auto"/>
            <w:hideMark/>
          </w:tcPr>
          <w:p w14:paraId="74B62569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люлек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прижимной планки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уплотнителей прижимных планок;</w:t>
            </w:r>
          </w:p>
        </w:tc>
        <w:tc>
          <w:tcPr>
            <w:tcW w:w="1220" w:type="dxa"/>
            <w:shd w:val="clear" w:color="auto" w:fill="auto"/>
            <w:hideMark/>
          </w:tcPr>
          <w:p w14:paraId="0AC6257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6E98AEB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1219</w:t>
            </w:r>
          </w:p>
        </w:tc>
      </w:tr>
      <w:tr w:rsidR="00C25E21" w:rsidRPr="00C25E21" w14:paraId="7D4058EB" w14:textId="77777777" w:rsidTr="00C25E21">
        <w:trPr>
          <w:trHeight w:val="2025"/>
        </w:trPr>
        <w:tc>
          <w:tcPr>
            <w:tcW w:w="640" w:type="dxa"/>
            <w:shd w:val="clear" w:color="auto" w:fill="auto"/>
            <w:hideMark/>
          </w:tcPr>
          <w:p w14:paraId="6E1494F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640" w:type="dxa"/>
            <w:shd w:val="clear" w:color="auto" w:fill="auto"/>
            <w:hideMark/>
          </w:tcPr>
          <w:p w14:paraId="26A42DD6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люлек (монтаж),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замена саморезов на проектные;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установка уплотнителей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расшивка шва примыкания с заполнением монтажной пеной;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проклейка шва примыкания бутиловой паропроницаемой лентой;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минеральной ватой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фасада.</w:t>
            </w:r>
          </w:p>
        </w:tc>
        <w:tc>
          <w:tcPr>
            <w:tcW w:w="1220" w:type="dxa"/>
            <w:shd w:val="clear" w:color="auto" w:fill="auto"/>
            <w:hideMark/>
          </w:tcPr>
          <w:p w14:paraId="037F3DB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36E65B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1219</w:t>
            </w:r>
          </w:p>
        </w:tc>
      </w:tr>
      <w:tr w:rsidR="00C25E21" w:rsidRPr="00C25E21" w14:paraId="1768A3C8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28A027D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640" w:type="dxa"/>
            <w:shd w:val="clear" w:color="auto" w:fill="auto"/>
            <w:hideMark/>
          </w:tcPr>
          <w:p w14:paraId="2325D966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лесов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прижимной планки с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уплотнителей прижимных планок;</w:t>
            </w:r>
          </w:p>
        </w:tc>
        <w:tc>
          <w:tcPr>
            <w:tcW w:w="1220" w:type="dxa"/>
            <w:shd w:val="clear" w:color="auto" w:fill="auto"/>
            <w:hideMark/>
          </w:tcPr>
          <w:p w14:paraId="7E11D38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0CEDBC9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105</w:t>
            </w:r>
          </w:p>
        </w:tc>
      </w:tr>
      <w:tr w:rsidR="00C25E21" w:rsidRPr="00C25E21" w14:paraId="701CD564" w14:textId="77777777" w:rsidTr="00C25E21">
        <w:trPr>
          <w:trHeight w:val="2025"/>
        </w:trPr>
        <w:tc>
          <w:tcPr>
            <w:tcW w:w="640" w:type="dxa"/>
            <w:shd w:val="clear" w:color="auto" w:fill="auto"/>
            <w:hideMark/>
          </w:tcPr>
          <w:p w14:paraId="245FE89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640" w:type="dxa"/>
            <w:shd w:val="clear" w:color="auto" w:fill="auto"/>
            <w:hideMark/>
          </w:tcPr>
          <w:p w14:paraId="0E6B3796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лесов (монтаж)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замена саморезов на проектные;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установка уплотнителей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расшивка шва примыкания с заполнением монтажной пеной;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проклейка шва примыкания бутиловой паропроницаемой лентой;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монтаж ранее демонтированных прижимных планок;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минеральной ватой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фасада.</w:t>
            </w:r>
          </w:p>
        </w:tc>
        <w:tc>
          <w:tcPr>
            <w:tcW w:w="1220" w:type="dxa"/>
            <w:shd w:val="clear" w:color="auto" w:fill="auto"/>
            <w:hideMark/>
          </w:tcPr>
          <w:p w14:paraId="42402E9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33481A1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105</w:t>
            </w:r>
          </w:p>
        </w:tc>
      </w:tr>
      <w:tr w:rsidR="00C25E21" w:rsidRPr="00C25E21" w14:paraId="5350A1EA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1D3347A7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Ремонт примыканий конструкций витражей конференцзала с разборкой фасада на ширину до 1,5 м</w:t>
            </w:r>
          </w:p>
        </w:tc>
      </w:tr>
      <w:tr w:rsidR="00C25E21" w:rsidRPr="00C25E21" w14:paraId="1E38C056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57607C7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640" w:type="dxa"/>
            <w:shd w:val="clear" w:color="auto" w:fill="auto"/>
            <w:hideMark/>
          </w:tcPr>
          <w:p w14:paraId="2B933DF1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дополнительных работ по ремонту швов примыканий витражных конструкций к стенам и перекрытиям с использованием люлек (демонтаж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частичным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фасадной подсистемы (с кронштейнами) с частичным сохранением.</w:t>
            </w:r>
          </w:p>
        </w:tc>
        <w:tc>
          <w:tcPr>
            <w:tcW w:w="1220" w:type="dxa"/>
            <w:shd w:val="clear" w:color="auto" w:fill="auto"/>
            <w:hideMark/>
          </w:tcPr>
          <w:p w14:paraId="4ABC0B2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2B05F29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19</w:t>
            </w:r>
          </w:p>
        </w:tc>
      </w:tr>
      <w:tr w:rsidR="00C25E21" w:rsidRPr="00C25E21" w14:paraId="487C00AB" w14:textId="77777777" w:rsidTr="00C25E21">
        <w:trPr>
          <w:trHeight w:val="1800"/>
        </w:trPr>
        <w:tc>
          <w:tcPr>
            <w:tcW w:w="640" w:type="dxa"/>
            <w:shd w:val="clear" w:color="auto" w:fill="auto"/>
            <w:hideMark/>
          </w:tcPr>
          <w:p w14:paraId="0237542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640" w:type="dxa"/>
            <w:shd w:val="clear" w:color="auto" w:fill="auto"/>
            <w:hideMark/>
          </w:tcPr>
          <w:p w14:paraId="1FA4E6EA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Комплекс работ по ремонту швов примыканий витражных конструкций к стенам и перекрытиям с использованием люлек (монтаж на ширину до 1,5 м), в том числе: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фасадной подсистемы с частичной заменой;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примыканий </w:t>
            </w:r>
            <w:proofErr w:type="spellStart"/>
            <w:r w:rsidRPr="00C25E21">
              <w:rPr>
                <w:color w:val="000000"/>
                <w:sz w:val="20"/>
                <w:szCs w:val="20"/>
              </w:rPr>
              <w:t>металлокаркаса</w:t>
            </w:r>
            <w:proofErr w:type="spellEnd"/>
            <w:r w:rsidRPr="00C25E21">
              <w:rPr>
                <w:color w:val="000000"/>
                <w:sz w:val="20"/>
                <w:szCs w:val="20"/>
              </w:rPr>
              <w:t xml:space="preserve"> к кирпичной стене плитами  минераловатными и монтажной пеной; 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плитами минераловатными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 с частичной заменой.</w:t>
            </w:r>
          </w:p>
        </w:tc>
        <w:tc>
          <w:tcPr>
            <w:tcW w:w="1220" w:type="dxa"/>
            <w:shd w:val="clear" w:color="auto" w:fill="auto"/>
            <w:hideMark/>
          </w:tcPr>
          <w:p w14:paraId="143B6B1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46871D4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19</w:t>
            </w:r>
          </w:p>
        </w:tc>
      </w:tr>
      <w:tr w:rsidR="00C25E21" w:rsidRPr="00C25E21" w14:paraId="313A33C6" w14:textId="77777777" w:rsidTr="00C25E21">
        <w:trPr>
          <w:trHeight w:val="1350"/>
        </w:trPr>
        <w:tc>
          <w:tcPr>
            <w:tcW w:w="640" w:type="dxa"/>
            <w:shd w:val="clear" w:color="auto" w:fill="auto"/>
            <w:hideMark/>
          </w:tcPr>
          <w:p w14:paraId="583276F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640" w:type="dxa"/>
            <w:shd w:val="clear" w:color="auto" w:fill="auto"/>
            <w:hideMark/>
          </w:tcPr>
          <w:p w14:paraId="230AA937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лесов (демонтаж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частичным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фасадной подсистемы с частичным сохранением.</w:t>
            </w:r>
          </w:p>
        </w:tc>
        <w:tc>
          <w:tcPr>
            <w:tcW w:w="1220" w:type="dxa"/>
            <w:shd w:val="clear" w:color="auto" w:fill="auto"/>
            <w:hideMark/>
          </w:tcPr>
          <w:p w14:paraId="6B0A616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0847454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</w:t>
            </w:r>
          </w:p>
        </w:tc>
      </w:tr>
      <w:tr w:rsidR="00C25E21" w:rsidRPr="00C25E21" w14:paraId="18E7FEC7" w14:textId="77777777" w:rsidTr="00C25E21">
        <w:trPr>
          <w:trHeight w:val="1800"/>
        </w:trPr>
        <w:tc>
          <w:tcPr>
            <w:tcW w:w="640" w:type="dxa"/>
            <w:shd w:val="clear" w:color="auto" w:fill="auto"/>
            <w:hideMark/>
          </w:tcPr>
          <w:p w14:paraId="20E1117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640" w:type="dxa"/>
            <w:shd w:val="clear" w:color="auto" w:fill="auto"/>
            <w:hideMark/>
          </w:tcPr>
          <w:p w14:paraId="7568CB16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швов примыканий витражных конструкций к стенам и перекрытиям с использованием лесов (монтаж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фасадной подсистемы с частичной заменой;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примыканий </w:t>
            </w:r>
            <w:proofErr w:type="spellStart"/>
            <w:r w:rsidRPr="00C25E21">
              <w:rPr>
                <w:color w:val="000000"/>
                <w:sz w:val="20"/>
                <w:szCs w:val="20"/>
              </w:rPr>
              <w:t>металлокаркаса</w:t>
            </w:r>
            <w:proofErr w:type="spellEnd"/>
            <w:r w:rsidRPr="00C25E21">
              <w:rPr>
                <w:color w:val="000000"/>
                <w:sz w:val="20"/>
                <w:szCs w:val="20"/>
              </w:rPr>
              <w:t xml:space="preserve"> к кирпичной стене плитами  минераловатными и монтажной пеной; 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плитами минераловатными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 с частичной заменой.</w:t>
            </w:r>
          </w:p>
        </w:tc>
        <w:tc>
          <w:tcPr>
            <w:tcW w:w="1220" w:type="dxa"/>
            <w:shd w:val="clear" w:color="auto" w:fill="auto"/>
            <w:hideMark/>
          </w:tcPr>
          <w:p w14:paraId="504413A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5EB3203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</w:t>
            </w:r>
          </w:p>
        </w:tc>
      </w:tr>
      <w:tr w:rsidR="00C25E21" w:rsidRPr="00C25E21" w14:paraId="24A1A137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1725EA7E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4. Ремонт фасада конференцзала</w:t>
            </w:r>
          </w:p>
        </w:tc>
      </w:tr>
      <w:tr w:rsidR="00C25E21" w:rsidRPr="00C25E21" w14:paraId="1CA8BDD0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7B292B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640" w:type="dxa"/>
            <w:shd w:val="clear" w:color="auto" w:fill="auto"/>
            <w:hideMark/>
          </w:tcPr>
          <w:p w14:paraId="48B39195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Монтаж и переустановка опорных конструкций и люлек на крышу и фасад</w:t>
            </w:r>
          </w:p>
        </w:tc>
        <w:tc>
          <w:tcPr>
            <w:tcW w:w="1220" w:type="dxa"/>
            <w:shd w:val="clear" w:color="auto" w:fill="auto"/>
            <w:hideMark/>
          </w:tcPr>
          <w:p w14:paraId="2BE4DAD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 установка</w:t>
            </w:r>
          </w:p>
        </w:tc>
        <w:tc>
          <w:tcPr>
            <w:tcW w:w="1540" w:type="dxa"/>
            <w:shd w:val="clear" w:color="auto" w:fill="auto"/>
            <w:hideMark/>
          </w:tcPr>
          <w:p w14:paraId="05AB6E0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</w:tr>
      <w:tr w:rsidR="00C25E21" w:rsidRPr="00C25E21" w14:paraId="312951E8" w14:textId="77777777" w:rsidTr="00C25E21">
        <w:trPr>
          <w:trHeight w:val="1320"/>
        </w:trPr>
        <w:tc>
          <w:tcPr>
            <w:tcW w:w="640" w:type="dxa"/>
            <w:shd w:val="clear" w:color="auto" w:fill="auto"/>
            <w:hideMark/>
          </w:tcPr>
          <w:p w14:paraId="1086A20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640" w:type="dxa"/>
            <w:shd w:val="clear" w:color="auto" w:fill="auto"/>
            <w:hideMark/>
          </w:tcPr>
          <w:p w14:paraId="18032C6E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навесного фасада с использованием люлек (демонтаж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частичным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 (один слой);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фасадной подсистемы (без кронштейнов) с частичным сохранением.</w:t>
            </w:r>
          </w:p>
        </w:tc>
        <w:tc>
          <w:tcPr>
            <w:tcW w:w="1220" w:type="dxa"/>
            <w:shd w:val="clear" w:color="auto" w:fill="auto"/>
            <w:hideMark/>
          </w:tcPr>
          <w:p w14:paraId="4CCC46C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53C46A2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</w:tr>
      <w:tr w:rsidR="00C25E21" w:rsidRPr="00C25E21" w14:paraId="5570DA86" w14:textId="77777777" w:rsidTr="00C25E21">
        <w:trPr>
          <w:trHeight w:val="1320"/>
        </w:trPr>
        <w:tc>
          <w:tcPr>
            <w:tcW w:w="640" w:type="dxa"/>
            <w:shd w:val="clear" w:color="auto" w:fill="auto"/>
            <w:hideMark/>
          </w:tcPr>
          <w:p w14:paraId="1937EEC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640" w:type="dxa"/>
            <w:shd w:val="clear" w:color="auto" w:fill="auto"/>
            <w:hideMark/>
          </w:tcPr>
          <w:p w14:paraId="11D0E6D2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Комплекс работ по ремонту навесного фасада с использованием люлек (монтаж на ширину до 1,5 м), в том числе: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фасадной подсистемы с частичной заменой;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плитами минераловатными в один слой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 с частичной заменой.</w:t>
            </w:r>
          </w:p>
        </w:tc>
        <w:tc>
          <w:tcPr>
            <w:tcW w:w="1220" w:type="dxa"/>
            <w:shd w:val="clear" w:color="auto" w:fill="auto"/>
            <w:hideMark/>
          </w:tcPr>
          <w:p w14:paraId="1633D08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5CD43E8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</w:t>
            </w:r>
          </w:p>
        </w:tc>
      </w:tr>
      <w:tr w:rsidR="00C25E21" w:rsidRPr="00C25E21" w14:paraId="0B1F3F1C" w14:textId="77777777" w:rsidTr="00C25E21">
        <w:trPr>
          <w:trHeight w:val="1260"/>
        </w:trPr>
        <w:tc>
          <w:tcPr>
            <w:tcW w:w="640" w:type="dxa"/>
            <w:shd w:val="clear" w:color="auto" w:fill="auto"/>
            <w:hideMark/>
          </w:tcPr>
          <w:p w14:paraId="657C3A1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640" w:type="dxa"/>
            <w:shd w:val="clear" w:color="auto" w:fill="auto"/>
            <w:hideMark/>
          </w:tcPr>
          <w:p w14:paraId="69CC93E3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навесного фасада с использованием лесов (демонтаж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облицовки навесного фасада с частичным сохранением материала; 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демонтаж утеплителя стен из минеральной ваты (один слой);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фасадной подсистемы (без кронштейнов) с частичным сохранением.</w:t>
            </w:r>
          </w:p>
        </w:tc>
        <w:tc>
          <w:tcPr>
            <w:tcW w:w="1220" w:type="dxa"/>
            <w:shd w:val="clear" w:color="auto" w:fill="auto"/>
            <w:hideMark/>
          </w:tcPr>
          <w:p w14:paraId="6852530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39479B5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14</w:t>
            </w:r>
          </w:p>
        </w:tc>
      </w:tr>
      <w:tr w:rsidR="00C25E21" w:rsidRPr="00C25E21" w14:paraId="19478BBC" w14:textId="77777777" w:rsidTr="00C25E21">
        <w:trPr>
          <w:trHeight w:val="1575"/>
        </w:trPr>
        <w:tc>
          <w:tcPr>
            <w:tcW w:w="640" w:type="dxa"/>
            <w:shd w:val="clear" w:color="auto" w:fill="auto"/>
            <w:hideMark/>
          </w:tcPr>
          <w:p w14:paraId="48C4DB3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640" w:type="dxa"/>
            <w:shd w:val="clear" w:color="auto" w:fill="auto"/>
            <w:hideMark/>
          </w:tcPr>
          <w:p w14:paraId="431B39E7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навесного фасада с использованием лесов (монтаж на ширину до 1,5 м),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фасадной подсистемы с частичной заменой;</w:t>
            </w:r>
            <w:r w:rsidRPr="00C25E21">
              <w:rPr>
                <w:color w:val="000000"/>
                <w:sz w:val="20"/>
                <w:szCs w:val="20"/>
              </w:rPr>
              <w:br/>
              <w:t xml:space="preserve">- утепление стен плитами минераловатными в один слой с креплением дюбелями;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навесного фасада с частичной заменой.</w:t>
            </w:r>
          </w:p>
        </w:tc>
        <w:tc>
          <w:tcPr>
            <w:tcW w:w="1220" w:type="dxa"/>
            <w:shd w:val="clear" w:color="auto" w:fill="auto"/>
            <w:hideMark/>
          </w:tcPr>
          <w:p w14:paraId="06893A1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5986892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14</w:t>
            </w:r>
          </w:p>
        </w:tc>
      </w:tr>
      <w:tr w:rsidR="00C25E21" w:rsidRPr="00C25E21" w14:paraId="6C69A6C2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68C86F7B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5. Ремонт фасадной подсистемы</w:t>
            </w:r>
          </w:p>
        </w:tc>
      </w:tr>
      <w:tr w:rsidR="00C25E21" w:rsidRPr="00C25E21" w14:paraId="70568C06" w14:textId="77777777" w:rsidTr="00C25E21">
        <w:trPr>
          <w:trHeight w:val="1575"/>
        </w:trPr>
        <w:tc>
          <w:tcPr>
            <w:tcW w:w="640" w:type="dxa"/>
            <w:shd w:val="clear" w:color="auto" w:fill="auto"/>
            <w:hideMark/>
          </w:tcPr>
          <w:p w14:paraId="2C2F61F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640" w:type="dxa"/>
            <w:shd w:val="clear" w:color="auto" w:fill="auto"/>
            <w:hideMark/>
          </w:tcPr>
          <w:p w14:paraId="30CDA2AF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участков фасадной подсистемы с использованием люлек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облицовки навесного фасада с сохранением материала на ширину до 500мм;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утеплителя с сохранением материала;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элементов подсистемы с частичным сохранением материала;</w:t>
            </w:r>
            <w:r w:rsidRPr="00C25E21">
              <w:rPr>
                <w:color w:val="000000"/>
                <w:sz w:val="20"/>
                <w:szCs w:val="20"/>
              </w:rPr>
              <w:br/>
              <w:t>- демонтаж кронштейнов с частичным сохранением материала.</w:t>
            </w:r>
          </w:p>
        </w:tc>
        <w:tc>
          <w:tcPr>
            <w:tcW w:w="1220" w:type="dxa"/>
            <w:shd w:val="clear" w:color="auto" w:fill="auto"/>
            <w:hideMark/>
          </w:tcPr>
          <w:p w14:paraId="5BE6F3A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461D627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1343</w:t>
            </w:r>
          </w:p>
        </w:tc>
      </w:tr>
      <w:tr w:rsidR="00C25E21" w:rsidRPr="00C25E21" w14:paraId="2F86BDEC" w14:textId="77777777" w:rsidTr="00C25E21">
        <w:trPr>
          <w:trHeight w:val="1800"/>
        </w:trPr>
        <w:tc>
          <w:tcPr>
            <w:tcW w:w="640" w:type="dxa"/>
            <w:shd w:val="clear" w:color="auto" w:fill="auto"/>
            <w:hideMark/>
          </w:tcPr>
          <w:p w14:paraId="4346AF8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640" w:type="dxa"/>
            <w:shd w:val="clear" w:color="auto" w:fill="auto"/>
            <w:hideMark/>
          </w:tcPr>
          <w:p w14:paraId="09C79BF1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Комплекс работ по ремонту участков фасадной подсистемы с использованием люлек (демонтаж), в том числе: 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стоек и направляющих с частичной заменой деформированных, с установкой проектных крепежных элементов;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кронштейнов, с частичной заменой деформированных, с установкой проектных крепежных элементов;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демонтированного утеплителя;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ранее демонтированной облицовки фасада.</w:t>
            </w:r>
          </w:p>
        </w:tc>
        <w:tc>
          <w:tcPr>
            <w:tcW w:w="1220" w:type="dxa"/>
            <w:shd w:val="clear" w:color="auto" w:fill="auto"/>
            <w:hideMark/>
          </w:tcPr>
          <w:p w14:paraId="49B6293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6C590E4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1343</w:t>
            </w:r>
          </w:p>
        </w:tc>
      </w:tr>
      <w:tr w:rsidR="00C25E21" w:rsidRPr="00C25E21" w14:paraId="4CCDEC64" w14:textId="77777777" w:rsidTr="00C25E21">
        <w:trPr>
          <w:trHeight w:val="1020"/>
        </w:trPr>
        <w:tc>
          <w:tcPr>
            <w:tcW w:w="640" w:type="dxa"/>
            <w:shd w:val="clear" w:color="auto" w:fill="auto"/>
            <w:hideMark/>
          </w:tcPr>
          <w:p w14:paraId="5F30DCA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640" w:type="dxa"/>
            <w:shd w:val="clear" w:color="auto" w:fill="auto"/>
            <w:hideMark/>
          </w:tcPr>
          <w:p w14:paraId="708EBFC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Комплекс работ по ремонту фасадной подсветки с использованием люлек, в том числе:</w:t>
            </w:r>
            <w:r w:rsidRPr="00C25E21">
              <w:rPr>
                <w:color w:val="000000"/>
                <w:sz w:val="20"/>
                <w:szCs w:val="20"/>
              </w:rPr>
              <w:br/>
              <w:t>- регулировка неоновой подсветки фасадов;</w:t>
            </w:r>
            <w:r w:rsidRPr="00C25E21">
              <w:rPr>
                <w:color w:val="000000"/>
                <w:sz w:val="20"/>
                <w:szCs w:val="20"/>
              </w:rPr>
              <w:br/>
              <w:t>- изоляция кабелей питания;</w:t>
            </w:r>
            <w:r w:rsidRPr="00C25E21">
              <w:rPr>
                <w:color w:val="000000"/>
                <w:sz w:val="20"/>
                <w:szCs w:val="20"/>
              </w:rPr>
              <w:br/>
              <w:t>- монтаж неоновой подсветки.</w:t>
            </w:r>
          </w:p>
        </w:tc>
        <w:tc>
          <w:tcPr>
            <w:tcW w:w="1220" w:type="dxa"/>
            <w:shd w:val="clear" w:color="auto" w:fill="auto"/>
            <w:hideMark/>
          </w:tcPr>
          <w:p w14:paraId="2F60E4F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333D2C0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175</w:t>
            </w:r>
          </w:p>
        </w:tc>
      </w:tr>
      <w:tr w:rsidR="00C25E21" w:rsidRPr="00C25E21" w14:paraId="0184AEC7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12F2A3DA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6. Завершающие работы</w:t>
            </w:r>
          </w:p>
        </w:tc>
      </w:tr>
      <w:tr w:rsidR="00C25E21" w:rsidRPr="00C25E21" w14:paraId="2FD3AC2B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5A31ADD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640" w:type="dxa"/>
            <w:shd w:val="clear" w:color="auto" w:fill="auto"/>
            <w:hideMark/>
          </w:tcPr>
          <w:p w14:paraId="3EE69E4B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Монтаж металлоконструкций звукоизолирующих щитов</w:t>
            </w:r>
          </w:p>
        </w:tc>
        <w:tc>
          <w:tcPr>
            <w:tcW w:w="1220" w:type="dxa"/>
            <w:shd w:val="clear" w:color="auto" w:fill="auto"/>
            <w:hideMark/>
          </w:tcPr>
          <w:p w14:paraId="3053875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0F7C54F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70</w:t>
            </w:r>
          </w:p>
        </w:tc>
      </w:tr>
      <w:tr w:rsidR="00C25E21" w:rsidRPr="00C25E21" w14:paraId="50C9A48C" w14:textId="77777777" w:rsidTr="00C25E21">
        <w:trPr>
          <w:trHeight w:val="450"/>
        </w:trPr>
        <w:tc>
          <w:tcPr>
            <w:tcW w:w="640" w:type="dxa"/>
            <w:shd w:val="clear" w:color="auto" w:fill="auto"/>
            <w:hideMark/>
          </w:tcPr>
          <w:p w14:paraId="6680C8C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640" w:type="dxa"/>
            <w:shd w:val="clear" w:color="auto" w:fill="auto"/>
            <w:hideMark/>
          </w:tcPr>
          <w:p w14:paraId="75A48935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Затаривание мусора в мешки, погрузка в транспортное средство, вывоз на полигон ТБО</w:t>
            </w:r>
          </w:p>
        </w:tc>
        <w:tc>
          <w:tcPr>
            <w:tcW w:w="1220" w:type="dxa"/>
            <w:shd w:val="clear" w:color="auto" w:fill="auto"/>
            <w:hideMark/>
          </w:tcPr>
          <w:p w14:paraId="4430B88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C24F4A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76,29</w:t>
            </w:r>
          </w:p>
        </w:tc>
      </w:tr>
      <w:tr w:rsidR="00C25E21" w:rsidRPr="00C25E21" w14:paraId="2288EA28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2BA637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640" w:type="dxa"/>
            <w:shd w:val="clear" w:color="auto" w:fill="auto"/>
            <w:hideMark/>
          </w:tcPr>
          <w:p w14:paraId="238635C1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Утилизация мусора на полигоне ТБО</w:t>
            </w:r>
          </w:p>
        </w:tc>
        <w:tc>
          <w:tcPr>
            <w:tcW w:w="1220" w:type="dxa"/>
            <w:shd w:val="clear" w:color="auto" w:fill="auto"/>
            <w:hideMark/>
          </w:tcPr>
          <w:p w14:paraId="6EC8F41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1540" w:type="dxa"/>
            <w:shd w:val="clear" w:color="auto" w:fill="auto"/>
            <w:hideMark/>
          </w:tcPr>
          <w:p w14:paraId="2E4830E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121,6</w:t>
            </w:r>
          </w:p>
        </w:tc>
      </w:tr>
      <w:tr w:rsidR="00C25E21" w:rsidRPr="00C25E21" w14:paraId="2337D99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98BCB0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640" w:type="dxa"/>
            <w:shd w:val="clear" w:color="auto" w:fill="auto"/>
            <w:hideMark/>
          </w:tcPr>
          <w:p w14:paraId="02F7FAB3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Аренда автокрана для погрузки мусора</w:t>
            </w:r>
          </w:p>
        </w:tc>
        <w:tc>
          <w:tcPr>
            <w:tcW w:w="1220" w:type="dxa"/>
            <w:shd w:val="clear" w:color="auto" w:fill="auto"/>
            <w:hideMark/>
          </w:tcPr>
          <w:p w14:paraId="7E5958F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день</w:t>
            </w:r>
          </w:p>
        </w:tc>
        <w:tc>
          <w:tcPr>
            <w:tcW w:w="1540" w:type="dxa"/>
            <w:shd w:val="clear" w:color="auto" w:fill="auto"/>
            <w:hideMark/>
          </w:tcPr>
          <w:p w14:paraId="44B65DC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</w:tr>
      <w:tr w:rsidR="00C25E21" w:rsidRPr="00C25E21" w14:paraId="76FDE98D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30A2F781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Раздел 7. Материалы (основные и расходные)</w:t>
            </w:r>
          </w:p>
        </w:tc>
      </w:tr>
      <w:tr w:rsidR="00C25E21" w:rsidRPr="00C25E21" w14:paraId="7998FAD4" w14:textId="77777777" w:rsidTr="00C25E21">
        <w:trPr>
          <w:trHeight w:val="450"/>
        </w:trPr>
        <w:tc>
          <w:tcPr>
            <w:tcW w:w="640" w:type="dxa"/>
            <w:shd w:val="clear" w:color="auto" w:fill="auto"/>
            <w:hideMark/>
          </w:tcPr>
          <w:p w14:paraId="05F5B05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640" w:type="dxa"/>
            <w:shd w:val="clear" w:color="auto" w:fill="auto"/>
            <w:hideMark/>
          </w:tcPr>
          <w:p w14:paraId="3D7A1B6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Плиты теплоизоляционные из минеральной ваты на основе стекловолокна, группа горючести НГ, t=150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107ACBB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51E5D7E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751</w:t>
            </w:r>
          </w:p>
        </w:tc>
      </w:tr>
      <w:tr w:rsidR="00C25E21" w:rsidRPr="00C25E21" w14:paraId="41AA09BF" w14:textId="77777777" w:rsidTr="00C25E21">
        <w:trPr>
          <w:trHeight w:val="450"/>
        </w:trPr>
        <w:tc>
          <w:tcPr>
            <w:tcW w:w="640" w:type="dxa"/>
            <w:shd w:val="clear" w:color="auto" w:fill="auto"/>
            <w:hideMark/>
          </w:tcPr>
          <w:p w14:paraId="7CDB9A8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640" w:type="dxa"/>
            <w:shd w:val="clear" w:color="auto" w:fill="auto"/>
            <w:hideMark/>
          </w:tcPr>
          <w:p w14:paraId="0FC38B67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Плиты теплоизоляционные из минеральной ваты на основе стекловолокна, группа горючести НГ, t=100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5BC7B2F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172A026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22</w:t>
            </w:r>
          </w:p>
        </w:tc>
      </w:tr>
      <w:tr w:rsidR="00C25E21" w:rsidRPr="00C25E21" w14:paraId="75C1E266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3344BB4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640" w:type="dxa"/>
            <w:shd w:val="clear" w:color="auto" w:fill="auto"/>
            <w:hideMark/>
          </w:tcPr>
          <w:p w14:paraId="6ED26DC9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Саморезы с шестигранной головкой</w:t>
            </w:r>
          </w:p>
        </w:tc>
        <w:tc>
          <w:tcPr>
            <w:tcW w:w="1220" w:type="dxa"/>
            <w:shd w:val="clear" w:color="auto" w:fill="auto"/>
            <w:hideMark/>
          </w:tcPr>
          <w:p w14:paraId="19CA98A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0C500AF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14584</w:t>
            </w:r>
          </w:p>
        </w:tc>
      </w:tr>
      <w:tr w:rsidR="00C25E21" w:rsidRPr="00C25E21" w14:paraId="4C9950F7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2A174B2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640" w:type="dxa"/>
            <w:shd w:val="clear" w:color="auto" w:fill="auto"/>
            <w:hideMark/>
          </w:tcPr>
          <w:p w14:paraId="5AAA165D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Саморезы по металлу d=16мм</w:t>
            </w:r>
          </w:p>
        </w:tc>
        <w:tc>
          <w:tcPr>
            <w:tcW w:w="1220" w:type="dxa"/>
            <w:shd w:val="clear" w:color="auto" w:fill="auto"/>
            <w:hideMark/>
          </w:tcPr>
          <w:p w14:paraId="4A28E4C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DDD447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8611</w:t>
            </w:r>
          </w:p>
        </w:tc>
      </w:tr>
      <w:tr w:rsidR="00C25E21" w:rsidRPr="00C25E21" w14:paraId="03B4B09F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30C4009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640" w:type="dxa"/>
            <w:shd w:val="clear" w:color="auto" w:fill="auto"/>
            <w:hideMark/>
          </w:tcPr>
          <w:p w14:paraId="6A57EAD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Дюбель для теплоизоляции L=250-300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49D9EEB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8A882F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12978</w:t>
            </w:r>
          </w:p>
        </w:tc>
      </w:tr>
      <w:tr w:rsidR="00C25E21" w:rsidRPr="00C25E21" w14:paraId="4BB2E5CB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45E87F6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640" w:type="dxa"/>
            <w:shd w:val="clear" w:color="auto" w:fill="auto"/>
            <w:hideMark/>
          </w:tcPr>
          <w:p w14:paraId="036C82BD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Заклепки d=3,8 мм оцинкованные</w:t>
            </w:r>
          </w:p>
        </w:tc>
        <w:tc>
          <w:tcPr>
            <w:tcW w:w="1220" w:type="dxa"/>
            <w:shd w:val="clear" w:color="auto" w:fill="auto"/>
            <w:hideMark/>
          </w:tcPr>
          <w:p w14:paraId="74E04AD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BA45DE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31253</w:t>
            </w:r>
          </w:p>
        </w:tc>
      </w:tr>
      <w:tr w:rsidR="00C25E21" w:rsidRPr="00C25E21" w14:paraId="06C81831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2926812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640" w:type="dxa"/>
            <w:shd w:val="clear" w:color="auto" w:fill="auto"/>
            <w:hideMark/>
          </w:tcPr>
          <w:p w14:paraId="453577EE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Лента бутил-каучуковая</w:t>
            </w:r>
          </w:p>
        </w:tc>
        <w:tc>
          <w:tcPr>
            <w:tcW w:w="1220" w:type="dxa"/>
            <w:shd w:val="clear" w:color="auto" w:fill="auto"/>
            <w:hideMark/>
          </w:tcPr>
          <w:p w14:paraId="2F46B93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73CE91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3797</w:t>
            </w:r>
          </w:p>
        </w:tc>
      </w:tr>
      <w:tr w:rsidR="00C25E21" w:rsidRPr="00C25E21" w14:paraId="4B50EAF3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4554BFA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640" w:type="dxa"/>
            <w:shd w:val="clear" w:color="auto" w:fill="auto"/>
            <w:hideMark/>
          </w:tcPr>
          <w:p w14:paraId="5F4A52A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Уплотнитель резиновый для прижимных планок</w:t>
            </w:r>
          </w:p>
        </w:tc>
        <w:tc>
          <w:tcPr>
            <w:tcW w:w="1220" w:type="dxa"/>
            <w:shd w:val="clear" w:color="auto" w:fill="auto"/>
            <w:hideMark/>
          </w:tcPr>
          <w:p w14:paraId="41526FDE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29A7A4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7594</w:t>
            </w:r>
          </w:p>
        </w:tc>
      </w:tr>
      <w:tr w:rsidR="00C25E21" w:rsidRPr="00C25E21" w14:paraId="39D0E96A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A52563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640" w:type="dxa"/>
            <w:shd w:val="clear" w:color="auto" w:fill="auto"/>
            <w:hideMark/>
          </w:tcPr>
          <w:p w14:paraId="43C2C2C4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Пена монтажная противопожарная</w:t>
            </w:r>
          </w:p>
        </w:tc>
        <w:tc>
          <w:tcPr>
            <w:tcW w:w="1220" w:type="dxa"/>
            <w:shd w:val="clear" w:color="auto" w:fill="auto"/>
            <w:hideMark/>
          </w:tcPr>
          <w:p w14:paraId="21B6AF0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786445A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74</w:t>
            </w:r>
          </w:p>
        </w:tc>
      </w:tr>
      <w:tr w:rsidR="00C25E21" w:rsidRPr="00C25E21" w14:paraId="78FF9FD4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1E9767F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6640" w:type="dxa"/>
            <w:shd w:val="clear" w:color="auto" w:fill="auto"/>
            <w:hideMark/>
          </w:tcPr>
          <w:p w14:paraId="317B59A0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Кронштейн фасадный усиленный цинк</w:t>
            </w:r>
          </w:p>
        </w:tc>
        <w:tc>
          <w:tcPr>
            <w:tcW w:w="1220" w:type="dxa"/>
            <w:shd w:val="clear" w:color="auto" w:fill="auto"/>
            <w:hideMark/>
          </w:tcPr>
          <w:p w14:paraId="642A172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3DC63C2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751</w:t>
            </w:r>
          </w:p>
        </w:tc>
      </w:tr>
      <w:tr w:rsidR="00C25E21" w:rsidRPr="00C25E21" w14:paraId="5E4A4B7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01A3702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640" w:type="dxa"/>
            <w:shd w:val="clear" w:color="auto" w:fill="auto"/>
            <w:hideMark/>
          </w:tcPr>
          <w:p w14:paraId="7612E7AD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Профиль вертикальный цинк ПВ 65*21,5*20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4E4ED1A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0CEF2E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1058</w:t>
            </w:r>
          </w:p>
        </w:tc>
      </w:tr>
      <w:tr w:rsidR="00C25E21" w:rsidRPr="00C25E21" w14:paraId="54DB16CB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33DADC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640" w:type="dxa"/>
            <w:shd w:val="clear" w:color="auto" w:fill="auto"/>
            <w:hideMark/>
          </w:tcPr>
          <w:p w14:paraId="5040A92C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Профиль горизонтальный цинк ПГ 40*40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5BA6DCD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B7223F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1173</w:t>
            </w:r>
          </w:p>
        </w:tc>
      </w:tr>
      <w:tr w:rsidR="00C25E21" w:rsidRPr="00C25E21" w14:paraId="72975D9A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40655F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640" w:type="dxa"/>
            <w:shd w:val="clear" w:color="auto" w:fill="auto"/>
            <w:hideMark/>
          </w:tcPr>
          <w:p w14:paraId="321BE37B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 xml:space="preserve">Плитка фасадная </w:t>
            </w:r>
            <w:proofErr w:type="spellStart"/>
            <w:r w:rsidRPr="00C25E21">
              <w:rPr>
                <w:color w:val="000000"/>
                <w:sz w:val="20"/>
                <w:szCs w:val="20"/>
              </w:rPr>
              <w:t>Краспан</w:t>
            </w:r>
            <w:proofErr w:type="spellEnd"/>
            <w:r w:rsidRPr="00C25E21">
              <w:rPr>
                <w:color w:val="000000"/>
                <w:sz w:val="20"/>
                <w:szCs w:val="20"/>
              </w:rPr>
              <w:t>, 200*400мм</w:t>
            </w:r>
          </w:p>
        </w:tc>
        <w:tc>
          <w:tcPr>
            <w:tcW w:w="1220" w:type="dxa"/>
            <w:shd w:val="clear" w:color="auto" w:fill="auto"/>
            <w:hideMark/>
          </w:tcPr>
          <w:p w14:paraId="72F2B2E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540" w:type="dxa"/>
            <w:shd w:val="clear" w:color="auto" w:fill="auto"/>
            <w:hideMark/>
          </w:tcPr>
          <w:p w14:paraId="63C75F1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57</w:t>
            </w:r>
          </w:p>
        </w:tc>
      </w:tr>
      <w:tr w:rsidR="00C25E21" w:rsidRPr="00C25E21" w14:paraId="6A511309" w14:textId="77777777" w:rsidTr="00C25E21">
        <w:trPr>
          <w:trHeight w:val="300"/>
        </w:trPr>
        <w:tc>
          <w:tcPr>
            <w:tcW w:w="10040" w:type="dxa"/>
            <w:gridSpan w:val="4"/>
            <w:shd w:val="clear" w:color="auto" w:fill="auto"/>
            <w:hideMark/>
          </w:tcPr>
          <w:p w14:paraId="33EEC6E5" w14:textId="77777777" w:rsidR="00C25E21" w:rsidRPr="00C25E21" w:rsidRDefault="00C25E21" w:rsidP="00C25E21">
            <w:pPr>
              <w:suppressAutoHyphens w:val="0"/>
              <w:rPr>
                <w:b/>
                <w:bCs/>
                <w:color w:val="000000"/>
                <w:sz w:val="20"/>
                <w:szCs w:val="20"/>
              </w:rPr>
            </w:pPr>
            <w:r w:rsidRPr="00C25E21">
              <w:rPr>
                <w:b/>
                <w:bCs/>
                <w:color w:val="000000"/>
                <w:sz w:val="20"/>
                <w:szCs w:val="20"/>
              </w:rPr>
              <w:t>Расходные материалы и изделия</w:t>
            </w:r>
          </w:p>
        </w:tc>
      </w:tr>
      <w:tr w:rsidR="00C25E21" w:rsidRPr="00C25E21" w14:paraId="444D18E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435423E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6640" w:type="dxa"/>
            <w:shd w:val="clear" w:color="auto" w:fill="auto"/>
            <w:hideMark/>
          </w:tcPr>
          <w:p w14:paraId="0DF304E8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Очиститель монтажной пены</w:t>
            </w:r>
          </w:p>
        </w:tc>
        <w:tc>
          <w:tcPr>
            <w:tcW w:w="1220" w:type="dxa"/>
            <w:shd w:val="clear" w:color="auto" w:fill="auto"/>
            <w:hideMark/>
          </w:tcPr>
          <w:p w14:paraId="3F0FE889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6058A8B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25E21" w:rsidRPr="00C25E21" w14:paraId="4760367F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5CC0EDA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6640" w:type="dxa"/>
            <w:shd w:val="clear" w:color="auto" w:fill="auto"/>
            <w:hideMark/>
          </w:tcPr>
          <w:p w14:paraId="706AA936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Буры для дюбелей L=360мм</w:t>
            </w:r>
          </w:p>
        </w:tc>
        <w:tc>
          <w:tcPr>
            <w:tcW w:w="1220" w:type="dxa"/>
            <w:shd w:val="clear" w:color="auto" w:fill="auto"/>
            <w:hideMark/>
          </w:tcPr>
          <w:p w14:paraId="46EA72A1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B3C67A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117</w:t>
            </w:r>
          </w:p>
        </w:tc>
      </w:tr>
      <w:tr w:rsidR="00C25E21" w:rsidRPr="00C25E21" w14:paraId="2D721B6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51178A0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6640" w:type="dxa"/>
            <w:shd w:val="clear" w:color="auto" w:fill="auto"/>
            <w:hideMark/>
          </w:tcPr>
          <w:p w14:paraId="0F169A2A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Биты крестовые</w:t>
            </w:r>
          </w:p>
        </w:tc>
        <w:tc>
          <w:tcPr>
            <w:tcW w:w="1220" w:type="dxa"/>
            <w:shd w:val="clear" w:color="auto" w:fill="auto"/>
            <w:hideMark/>
          </w:tcPr>
          <w:p w14:paraId="7125078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349E06A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22</w:t>
            </w:r>
          </w:p>
        </w:tc>
      </w:tr>
      <w:tr w:rsidR="00C25E21" w:rsidRPr="00C25E21" w14:paraId="35ABCF44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0D91CCA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640" w:type="dxa"/>
            <w:shd w:val="clear" w:color="auto" w:fill="auto"/>
            <w:hideMark/>
          </w:tcPr>
          <w:p w14:paraId="2D651024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Биты с торцевой головкой</w:t>
            </w:r>
          </w:p>
        </w:tc>
        <w:tc>
          <w:tcPr>
            <w:tcW w:w="1220" w:type="dxa"/>
            <w:shd w:val="clear" w:color="auto" w:fill="auto"/>
            <w:hideMark/>
          </w:tcPr>
          <w:p w14:paraId="1928F70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5399284C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18</w:t>
            </w:r>
          </w:p>
        </w:tc>
      </w:tr>
      <w:tr w:rsidR="00C25E21" w:rsidRPr="00C25E21" w14:paraId="25E07137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1B3B2D8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6640" w:type="dxa"/>
            <w:shd w:val="clear" w:color="auto" w:fill="auto"/>
            <w:hideMark/>
          </w:tcPr>
          <w:p w14:paraId="484DAAD8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Сверла 4,2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669FF96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22FFBE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181</w:t>
            </w:r>
          </w:p>
        </w:tc>
      </w:tr>
      <w:tr w:rsidR="00C25E21" w:rsidRPr="00C25E21" w14:paraId="6D11FBCE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2E6414B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6640" w:type="dxa"/>
            <w:shd w:val="clear" w:color="auto" w:fill="auto"/>
            <w:hideMark/>
          </w:tcPr>
          <w:p w14:paraId="507B59C4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Сверла 6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272F914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66E4A81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9</w:t>
            </w:r>
          </w:p>
        </w:tc>
      </w:tr>
      <w:tr w:rsidR="00C25E21" w:rsidRPr="00C25E21" w14:paraId="251A953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5F61288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6640" w:type="dxa"/>
            <w:shd w:val="clear" w:color="auto" w:fill="auto"/>
            <w:hideMark/>
          </w:tcPr>
          <w:p w14:paraId="2C31DF9F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Перчатки х/б с латексным покрытием</w:t>
            </w:r>
          </w:p>
        </w:tc>
        <w:tc>
          <w:tcPr>
            <w:tcW w:w="1220" w:type="dxa"/>
            <w:shd w:val="clear" w:color="auto" w:fill="auto"/>
            <w:hideMark/>
          </w:tcPr>
          <w:p w14:paraId="105CA60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пара</w:t>
            </w:r>
          </w:p>
        </w:tc>
        <w:tc>
          <w:tcPr>
            <w:tcW w:w="1540" w:type="dxa"/>
            <w:shd w:val="clear" w:color="auto" w:fill="auto"/>
            <w:hideMark/>
          </w:tcPr>
          <w:p w14:paraId="4D5A87D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173</w:t>
            </w:r>
          </w:p>
        </w:tc>
      </w:tr>
      <w:tr w:rsidR="00C25E21" w:rsidRPr="00C25E21" w14:paraId="6B6AD1C0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07DAD206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6640" w:type="dxa"/>
            <w:shd w:val="clear" w:color="auto" w:fill="auto"/>
            <w:hideMark/>
          </w:tcPr>
          <w:p w14:paraId="70B7D365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Мешки для строительного мусора</w:t>
            </w:r>
          </w:p>
        </w:tc>
        <w:tc>
          <w:tcPr>
            <w:tcW w:w="1220" w:type="dxa"/>
            <w:shd w:val="clear" w:color="auto" w:fill="auto"/>
            <w:hideMark/>
          </w:tcPr>
          <w:p w14:paraId="5735B1C4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41F19195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311</w:t>
            </w:r>
          </w:p>
        </w:tc>
      </w:tr>
      <w:tr w:rsidR="00C25E21" w:rsidRPr="00C25E21" w14:paraId="3D17615A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7BFD9DA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6640" w:type="dxa"/>
            <w:shd w:val="clear" w:color="auto" w:fill="auto"/>
            <w:hideMark/>
          </w:tcPr>
          <w:p w14:paraId="4B96B11E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Тент универсальный укрывной с люверсами 6x8 м, 75 г/</w:t>
            </w:r>
            <w:proofErr w:type="spellStart"/>
            <w:proofErr w:type="gramStart"/>
            <w:r w:rsidRPr="00C25E21">
              <w:rPr>
                <w:color w:val="000000"/>
                <w:sz w:val="20"/>
                <w:szCs w:val="20"/>
              </w:rPr>
              <w:t>кв.м</w:t>
            </w:r>
            <w:proofErr w:type="spellEnd"/>
            <w:proofErr w:type="gramEnd"/>
            <w:r w:rsidRPr="00C25E21">
              <w:rPr>
                <w:color w:val="000000"/>
                <w:sz w:val="20"/>
                <w:szCs w:val="20"/>
              </w:rPr>
              <w:t>, полипропилен</w:t>
            </w:r>
          </w:p>
        </w:tc>
        <w:tc>
          <w:tcPr>
            <w:tcW w:w="1220" w:type="dxa"/>
            <w:shd w:val="clear" w:color="auto" w:fill="auto"/>
            <w:hideMark/>
          </w:tcPr>
          <w:p w14:paraId="6F159972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AACAA8B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</w:t>
            </w:r>
          </w:p>
        </w:tc>
      </w:tr>
      <w:tr w:rsidR="00C25E21" w:rsidRPr="00C25E21" w14:paraId="431DD755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44FE7EC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6640" w:type="dxa"/>
            <w:shd w:val="clear" w:color="auto" w:fill="auto"/>
            <w:hideMark/>
          </w:tcPr>
          <w:p w14:paraId="72528443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Диски отрезные 125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62A8F4BA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06C15D1D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49</w:t>
            </w:r>
          </w:p>
        </w:tc>
      </w:tr>
      <w:tr w:rsidR="00C25E21" w:rsidRPr="00C25E21" w14:paraId="37D476E2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ADAC1C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6640" w:type="dxa"/>
            <w:shd w:val="clear" w:color="auto" w:fill="auto"/>
            <w:hideMark/>
          </w:tcPr>
          <w:p w14:paraId="6547D5D7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Диски по камню 125 мм</w:t>
            </w:r>
          </w:p>
        </w:tc>
        <w:tc>
          <w:tcPr>
            <w:tcW w:w="1220" w:type="dxa"/>
            <w:shd w:val="clear" w:color="auto" w:fill="auto"/>
            <w:hideMark/>
          </w:tcPr>
          <w:p w14:paraId="0FE372F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23BD7F97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18</w:t>
            </w:r>
          </w:p>
        </w:tc>
      </w:tr>
      <w:tr w:rsidR="00C25E21" w:rsidRPr="00C25E21" w14:paraId="0157B327" w14:textId="77777777" w:rsidTr="00C25E21">
        <w:trPr>
          <w:trHeight w:val="300"/>
        </w:trPr>
        <w:tc>
          <w:tcPr>
            <w:tcW w:w="640" w:type="dxa"/>
            <w:shd w:val="clear" w:color="auto" w:fill="auto"/>
            <w:hideMark/>
          </w:tcPr>
          <w:p w14:paraId="6CE18A53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6640" w:type="dxa"/>
            <w:shd w:val="clear" w:color="auto" w:fill="auto"/>
            <w:hideMark/>
          </w:tcPr>
          <w:p w14:paraId="23848445" w14:textId="77777777" w:rsidR="00C25E21" w:rsidRPr="00C25E21" w:rsidRDefault="00C25E21" w:rsidP="00C25E2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Альпинистская веревка</w:t>
            </w:r>
          </w:p>
        </w:tc>
        <w:tc>
          <w:tcPr>
            <w:tcW w:w="1220" w:type="dxa"/>
            <w:shd w:val="clear" w:color="auto" w:fill="auto"/>
            <w:hideMark/>
          </w:tcPr>
          <w:p w14:paraId="2DD3171F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25E21">
              <w:rPr>
                <w:color w:val="000000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1540" w:type="dxa"/>
            <w:shd w:val="clear" w:color="auto" w:fill="auto"/>
            <w:hideMark/>
          </w:tcPr>
          <w:p w14:paraId="162AC1C0" w14:textId="77777777" w:rsidR="00C25E21" w:rsidRPr="00C25E21" w:rsidRDefault="00C25E21" w:rsidP="00C25E21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C25E21">
              <w:rPr>
                <w:color w:val="000000"/>
                <w:sz w:val="20"/>
                <w:szCs w:val="20"/>
              </w:rPr>
              <w:t>89</w:t>
            </w:r>
          </w:p>
        </w:tc>
      </w:tr>
      <w:bookmarkEnd w:id="105"/>
    </w:tbl>
    <w:p w14:paraId="5B75EA4A" w14:textId="075B2AEA" w:rsidR="002C5118" w:rsidRDefault="002C5118">
      <w:pPr>
        <w:jc w:val="both"/>
        <w:rPr>
          <w:bCs/>
          <w:color w:val="FF0000"/>
          <w:szCs w:val="24"/>
        </w:rPr>
      </w:pPr>
    </w:p>
    <w:p w14:paraId="55AA02D5" w14:textId="77777777" w:rsidR="002C5118" w:rsidRDefault="002C5118">
      <w:pPr>
        <w:rPr>
          <w:bCs/>
          <w:szCs w:val="24"/>
        </w:rPr>
      </w:pPr>
    </w:p>
    <w:p w14:paraId="763B7912" w14:textId="77777777" w:rsidR="002C5118" w:rsidRDefault="002C5118">
      <w:pPr>
        <w:jc w:val="both"/>
        <w:rPr>
          <w:bCs/>
          <w:szCs w:val="24"/>
        </w:rPr>
      </w:pPr>
    </w:p>
    <w:p w14:paraId="62A0A39E" w14:textId="77777777" w:rsidR="002C5118" w:rsidRDefault="002C5118">
      <w:pPr>
        <w:jc w:val="both"/>
        <w:rPr>
          <w:bCs/>
          <w:szCs w:val="24"/>
        </w:rPr>
      </w:pPr>
    </w:p>
    <w:p w14:paraId="47B1DCCF" w14:textId="77777777" w:rsidR="002C5118" w:rsidRDefault="002C5118">
      <w:pPr>
        <w:jc w:val="both"/>
        <w:rPr>
          <w:bCs/>
          <w:szCs w:val="24"/>
        </w:rPr>
      </w:pPr>
    </w:p>
    <w:p w14:paraId="688AB7D9" w14:textId="77777777" w:rsidR="00C25E21" w:rsidRPr="00C25E21" w:rsidRDefault="00023B15" w:rsidP="00C25E21">
      <w:pPr>
        <w:pStyle w:val="1"/>
        <w:jc w:val="right"/>
        <w:rPr>
          <w:rFonts w:eastAsia="Times New Roman" w:cs="Arial"/>
          <w:bCs/>
          <w:i w:val="0"/>
          <w:sz w:val="24"/>
          <w:szCs w:val="24"/>
          <w:lang w:val="ru-RU" w:eastAsia="ru-RU"/>
        </w:rPr>
      </w:pPr>
      <w:r>
        <w:br w:type="page"/>
      </w:r>
      <w:bookmarkStart w:id="106" w:name="_Toc199411268"/>
      <w:r w:rsidRPr="00C25E21">
        <w:rPr>
          <w:rFonts w:eastAsia="Times New Roman" w:cs="Arial"/>
          <w:bCs/>
          <w:i w:val="0"/>
          <w:sz w:val="24"/>
          <w:szCs w:val="24"/>
          <w:lang w:val="ru-RU" w:eastAsia="ru-RU"/>
        </w:rPr>
        <w:t xml:space="preserve">Приложение № </w:t>
      </w:r>
      <w:bookmarkEnd w:id="106"/>
      <w:r w:rsidRPr="00C25E21">
        <w:rPr>
          <w:rFonts w:eastAsia="Times New Roman" w:cs="Arial"/>
          <w:bCs/>
          <w:i w:val="0"/>
          <w:sz w:val="24"/>
          <w:szCs w:val="24"/>
          <w:lang w:val="ru-RU" w:eastAsia="ru-RU"/>
        </w:rPr>
        <w:t>2</w:t>
      </w:r>
    </w:p>
    <w:p w14:paraId="21D80CEA" w14:textId="30D14D2E" w:rsidR="002C5118" w:rsidRPr="00C25E21" w:rsidRDefault="00023B15" w:rsidP="00C25E21">
      <w:pPr>
        <w:pStyle w:val="1"/>
        <w:jc w:val="right"/>
        <w:rPr>
          <w:rFonts w:eastAsia="Times New Roman" w:cs="Arial"/>
          <w:bCs/>
          <w:i w:val="0"/>
          <w:sz w:val="24"/>
          <w:szCs w:val="24"/>
          <w:lang w:val="ru-RU" w:eastAsia="ru-RU"/>
        </w:rPr>
      </w:pPr>
      <w:r w:rsidRPr="00C25E21">
        <w:rPr>
          <w:rFonts w:eastAsia="Times New Roman" w:cs="Arial"/>
          <w:bCs/>
          <w:i w:val="0"/>
          <w:sz w:val="24"/>
          <w:szCs w:val="24"/>
          <w:lang w:val="ru-RU" w:eastAsia="ru-RU"/>
        </w:rPr>
        <w:t>к Техническим требованиям</w:t>
      </w:r>
    </w:p>
    <w:p w14:paraId="78744259" w14:textId="77777777" w:rsidR="002C5118" w:rsidRDefault="002C5118">
      <w:pPr>
        <w:jc w:val="right"/>
        <w:rPr>
          <w:b/>
          <w:bCs/>
        </w:rPr>
      </w:pPr>
    </w:p>
    <w:p w14:paraId="1F224C44" w14:textId="77777777" w:rsidR="002C5118" w:rsidRDefault="00023B15">
      <w:pPr>
        <w:jc w:val="center"/>
        <w:rPr>
          <w:rStyle w:val="affd"/>
          <w:i w:val="0"/>
          <w:szCs w:val="24"/>
          <w:shd w:val="clear" w:color="auto" w:fill="auto"/>
        </w:rPr>
      </w:pPr>
      <w:r>
        <w:rPr>
          <w:b/>
          <w:szCs w:val="24"/>
        </w:rPr>
        <w:t>Требования к оформлению и составлению документации по ценообразованию</w:t>
      </w:r>
    </w:p>
    <w:p w14:paraId="01D490F8" w14:textId="77777777" w:rsidR="002C5118" w:rsidRDefault="002C5118">
      <w:pPr>
        <w:widowControl w:val="0"/>
        <w:suppressAutoHyphens w:val="0"/>
        <w:spacing w:after="160" w:line="259" w:lineRule="auto"/>
        <w:jc w:val="both"/>
        <w:rPr>
          <w:rFonts w:eastAsia="Calibri"/>
          <w:color w:val="111111"/>
          <w:szCs w:val="24"/>
          <w:lang w:eastAsia="en-US"/>
        </w:rPr>
      </w:pPr>
    </w:p>
    <w:p w14:paraId="52CA196A" w14:textId="77777777" w:rsidR="002C5118" w:rsidRDefault="00023B15">
      <w:pPr>
        <w:pStyle w:val="1"/>
        <w:rPr>
          <w:b/>
          <w:bCs/>
          <w:lang w:val="ru-RU"/>
        </w:rPr>
      </w:pPr>
      <w:r>
        <w:rPr>
          <w:lang w:val="ru-RU"/>
        </w:rPr>
        <w:tab/>
        <w:t>Расчёт стоимости составляется в виде калькуляции согласно ведомости объёмов работ (</w:t>
      </w:r>
      <w:r>
        <w:rPr>
          <w:bCs/>
          <w:lang w:val="ru-RU"/>
        </w:rPr>
        <w:t>приложение № 1</w:t>
      </w:r>
      <w:r>
        <w:rPr>
          <w:rFonts w:eastAsia="Times New Roman"/>
          <w:lang w:val="ru-RU" w:eastAsia="ru-RU"/>
        </w:rPr>
        <w:t xml:space="preserve"> к Техническим требованиям).</w:t>
      </w:r>
    </w:p>
    <w:p w14:paraId="2E3DCE81" w14:textId="77777777" w:rsidR="002C5118" w:rsidRDefault="002C5118">
      <w:pPr>
        <w:widowControl w:val="0"/>
        <w:suppressAutoHyphens w:val="0"/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shd w:val="clear" w:color="auto" w:fill="FFFF00"/>
          <w:lang w:eastAsia="en-US"/>
        </w:rPr>
      </w:pPr>
    </w:p>
    <w:p w14:paraId="1427F0ED" w14:textId="77777777" w:rsidR="002C5118" w:rsidRDefault="002C5118">
      <w:pPr>
        <w:pStyle w:val="1"/>
        <w:rPr>
          <w:lang w:val="ru-RU"/>
        </w:rPr>
      </w:pPr>
    </w:p>
    <w:p w14:paraId="5B526134" w14:textId="77777777" w:rsidR="002C5118" w:rsidRDefault="002C5118">
      <w:pPr>
        <w:pStyle w:val="1"/>
        <w:rPr>
          <w:lang w:val="ru-RU"/>
        </w:rPr>
      </w:pPr>
    </w:p>
    <w:p w14:paraId="0267EF12" w14:textId="77777777" w:rsidR="002C5118" w:rsidRDefault="002C5118">
      <w:pPr>
        <w:rPr>
          <w:lang w:eastAsia="x-none"/>
        </w:rPr>
      </w:pPr>
    </w:p>
    <w:p w14:paraId="684B3D95" w14:textId="77777777" w:rsidR="002C5118" w:rsidRDefault="002C5118">
      <w:pPr>
        <w:pStyle w:val="1"/>
        <w:rPr>
          <w:lang w:val="ru-RU"/>
        </w:rPr>
      </w:pPr>
    </w:p>
    <w:p w14:paraId="2986783D" w14:textId="77777777" w:rsidR="002C5118" w:rsidRDefault="002C5118">
      <w:pPr>
        <w:pStyle w:val="1"/>
        <w:rPr>
          <w:lang w:val="ru-RU"/>
        </w:rPr>
      </w:pPr>
    </w:p>
    <w:p w14:paraId="26BF975A" w14:textId="77777777" w:rsidR="002C5118" w:rsidRDefault="002C5118">
      <w:pPr>
        <w:pStyle w:val="1"/>
        <w:rPr>
          <w:lang w:val="ru-RU"/>
        </w:rPr>
      </w:pPr>
    </w:p>
    <w:p w14:paraId="1F1E0D59" w14:textId="77777777" w:rsidR="002C5118" w:rsidRDefault="002C5118">
      <w:pPr>
        <w:rPr>
          <w:lang w:eastAsia="x-none"/>
        </w:rPr>
      </w:pPr>
    </w:p>
    <w:p w14:paraId="5EF2C4E7" w14:textId="77777777" w:rsidR="002C5118" w:rsidRDefault="002C5118">
      <w:pPr>
        <w:rPr>
          <w:lang w:eastAsia="x-none"/>
        </w:rPr>
      </w:pPr>
    </w:p>
    <w:p w14:paraId="2278CD41" w14:textId="77777777" w:rsidR="002C5118" w:rsidRDefault="002C5118">
      <w:pPr>
        <w:pStyle w:val="1"/>
        <w:rPr>
          <w:lang w:val="ru-RU"/>
        </w:rPr>
      </w:pPr>
    </w:p>
    <w:p w14:paraId="0F66E958" w14:textId="77777777" w:rsidR="002C5118" w:rsidRDefault="002C5118">
      <w:pPr>
        <w:rPr>
          <w:lang w:eastAsia="x-none"/>
        </w:rPr>
      </w:pPr>
    </w:p>
    <w:p w14:paraId="7A128751" w14:textId="77777777" w:rsidR="002C5118" w:rsidRDefault="002C5118">
      <w:pPr>
        <w:pStyle w:val="1"/>
        <w:rPr>
          <w:lang w:val="ru-RU"/>
        </w:rPr>
      </w:pPr>
    </w:p>
    <w:p w14:paraId="33DE310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6E0BA418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FA322A8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0755D46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18822E3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0EAF643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9A44E4B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2F5C9BEB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0ED645D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D41F6D0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6A65BC1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671B054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12A672E6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1692AFEF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1474172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4A8F6E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2114DD8D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388437B3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359A0D3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607B8D7A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EEF5E74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40077FE0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AC19867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0009410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613D1256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EF55610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24F3A870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71DEC95F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0AE02DB6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55465DAE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p w14:paraId="0D22D60A" w14:textId="77777777" w:rsidR="002C5118" w:rsidRDefault="002C5118">
      <w:pPr>
        <w:pStyle w:val="ConsPlusNormal0"/>
        <w:ind w:firstLine="0"/>
        <w:rPr>
          <w:rFonts w:ascii="Times New Roman" w:hAnsi="Times New Roman"/>
          <w:sz w:val="22"/>
          <w:szCs w:val="22"/>
        </w:rPr>
      </w:pPr>
    </w:p>
    <w:sectPr w:rsidR="002C5118">
      <w:headerReference w:type="default" r:id="rId13"/>
      <w:headerReference w:type="first" r:id="rId14"/>
      <w:pgSz w:w="11906" w:h="16838"/>
      <w:pgMar w:top="766" w:right="924" w:bottom="720" w:left="993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D47F" w14:textId="77777777" w:rsidR="00E82432" w:rsidRDefault="00023B15">
      <w:r>
        <w:separator/>
      </w:r>
    </w:p>
  </w:endnote>
  <w:endnote w:type="continuationSeparator" w:id="0">
    <w:p w14:paraId="24191F42" w14:textId="77777777" w:rsidR="00E82432" w:rsidRDefault="0002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9F695" w14:textId="77777777" w:rsidR="00E82432" w:rsidRDefault="00023B15">
      <w:r>
        <w:separator/>
      </w:r>
    </w:p>
  </w:footnote>
  <w:footnote w:type="continuationSeparator" w:id="0">
    <w:p w14:paraId="0A8CB9E1" w14:textId="77777777" w:rsidR="00E82432" w:rsidRDefault="00023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8E46" w14:textId="77777777" w:rsidR="002C5118" w:rsidRDefault="00023B15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6003FFE5" wp14:editId="147CF0A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828DED5" w14:textId="77777777" w:rsidR="002C5118" w:rsidRDefault="00023B15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3FFE5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1828DED5" w14:textId="77777777" w:rsidR="002C5118" w:rsidRDefault="00023B15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  <w:color w:val="000000"/>
                      </w:rPr>
                      <w:fldChar w:fldCharType="begin"/>
                    </w:r>
                    <w:r>
                      <w:rPr>
                        <w:rStyle w:val="a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3"/>
                        <w:color w:val="000000"/>
                      </w:rPr>
                      <w:fldChar w:fldCharType="separate"/>
                    </w:r>
                    <w:r>
                      <w:rPr>
                        <w:rStyle w:val="af3"/>
                        <w:color w:val="000000"/>
                      </w:rPr>
                      <w:t>0</w:t>
                    </w:r>
                    <w:r>
                      <w:rPr>
                        <w:rStyle w:val="a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24C6" w14:textId="77777777" w:rsidR="002C5118" w:rsidRDefault="00023B15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F35D" w14:textId="77777777" w:rsidR="002C5118" w:rsidRDefault="002C5118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D500" w14:textId="77777777" w:rsidR="002C5118" w:rsidRDefault="00023B15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17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BEBC" w14:textId="77777777" w:rsidR="002C5118" w:rsidRDefault="002C5118">
    <w:pPr>
      <w:pStyle w:val="ac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8E5A9" w14:textId="77777777" w:rsidR="002C5118" w:rsidRDefault="00023B15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1AE7" w14:textId="77777777" w:rsidR="002C5118" w:rsidRDefault="002C51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324DE"/>
    <w:multiLevelType w:val="multilevel"/>
    <w:tmpl w:val="199026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F2418AE"/>
    <w:multiLevelType w:val="multilevel"/>
    <w:tmpl w:val="FF46E4B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6790FDD"/>
    <w:multiLevelType w:val="multilevel"/>
    <w:tmpl w:val="6C58F6A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398D040B"/>
    <w:multiLevelType w:val="multilevel"/>
    <w:tmpl w:val="93500F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40536DC6"/>
    <w:multiLevelType w:val="multilevel"/>
    <w:tmpl w:val="A1EA1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3572685"/>
    <w:multiLevelType w:val="multilevel"/>
    <w:tmpl w:val="8258D2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5CF315F"/>
    <w:multiLevelType w:val="multilevel"/>
    <w:tmpl w:val="7E1EB54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5DF64C1"/>
    <w:multiLevelType w:val="multilevel"/>
    <w:tmpl w:val="FB7207B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D7B5EA0"/>
    <w:multiLevelType w:val="multilevel"/>
    <w:tmpl w:val="B6D8FB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2016127"/>
    <w:multiLevelType w:val="multilevel"/>
    <w:tmpl w:val="D3D4F86C"/>
    <w:lvl w:ilvl="0">
      <w:start w:val="1"/>
      <w:numFmt w:val="bullet"/>
      <w:lvlText w:val=""/>
      <w:lvlJc w:val="left"/>
      <w:pPr>
        <w:tabs>
          <w:tab w:val="num" w:pos="170"/>
        </w:tabs>
        <w:ind w:left="-11" w:firstLine="11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341"/>
        </w:tabs>
        <w:ind w:left="341" w:hanging="227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567"/>
        </w:tabs>
        <w:ind w:left="567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794"/>
        </w:tabs>
        <w:ind w:left="794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021"/>
        </w:tabs>
        <w:ind w:left="1021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248"/>
        </w:tabs>
        <w:ind w:left="1248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474"/>
        </w:tabs>
        <w:ind w:left="1474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928"/>
        </w:tabs>
        <w:ind w:left="1928" w:hanging="227"/>
      </w:pPr>
      <w:rPr>
        <w:rFonts w:ascii="Symbol" w:hAnsi="Symbol" w:cs="Symbol" w:hint="default"/>
      </w:rPr>
    </w:lvl>
  </w:abstractNum>
  <w:abstractNum w:abstractNumId="10" w15:restartNumberingAfterBreak="0">
    <w:nsid w:val="74081DC1"/>
    <w:multiLevelType w:val="multilevel"/>
    <w:tmpl w:val="4678C7A8"/>
    <w:lvl w:ilvl="0">
      <w:numFmt w:val="bullet"/>
      <w:lvlText w:val=""/>
      <w:lvlJc w:val="left"/>
      <w:pPr>
        <w:tabs>
          <w:tab w:val="num" w:pos="0"/>
        </w:tabs>
        <w:ind w:left="720" w:hanging="480"/>
      </w:pPr>
      <w:rPr>
        <w:rFonts w:ascii="Symbol" w:hAnsi="Symbol" w:cs="Symbol" w:hint="default"/>
      </w:rPr>
    </w:lvl>
    <w:lvl w:ilvl="1">
      <w:numFmt w:val="bullet"/>
      <w:lvlText w:val=""/>
      <w:lvlJc w:val="left"/>
      <w:pPr>
        <w:tabs>
          <w:tab w:val="num" w:pos="0"/>
        </w:tabs>
        <w:ind w:left="1440" w:hanging="4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60" w:hanging="480"/>
      </w:pPr>
      <w:rPr>
        <w:rFonts w:ascii="Symbol" w:hAnsi="Symbol" w:cs="Symbol" w:hint="default"/>
      </w:rPr>
    </w:lvl>
    <w:lvl w:ilvl="3">
      <w:numFmt w:val="bullet"/>
      <w:lvlText w:val=""/>
      <w:lvlJc w:val="left"/>
      <w:pPr>
        <w:tabs>
          <w:tab w:val="num" w:pos="0"/>
        </w:tabs>
        <w:ind w:left="2880" w:hanging="4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600" w:hanging="480"/>
      </w:pPr>
      <w:rPr>
        <w:rFonts w:ascii="Symbol" w:hAnsi="Symbol" w:cs="Symbol" w:hint="default"/>
      </w:rPr>
    </w:lvl>
    <w:lvl w:ilvl="5">
      <w:numFmt w:val="bullet"/>
      <w:lvlText w:val=""/>
      <w:lvlJc w:val="left"/>
      <w:pPr>
        <w:tabs>
          <w:tab w:val="num" w:pos="0"/>
        </w:tabs>
        <w:ind w:left="4320" w:hanging="4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480"/>
      </w:pPr>
      <w:rPr>
        <w:rFonts w:ascii="Symbol" w:hAnsi="Symbol" w:cs="Symbol" w:hint="default"/>
      </w:rPr>
    </w:lvl>
    <w:lvl w:ilvl="7">
      <w:numFmt w:val="bullet"/>
      <w:lvlText w:val=""/>
      <w:lvlJc w:val="left"/>
      <w:pPr>
        <w:tabs>
          <w:tab w:val="num" w:pos="0"/>
        </w:tabs>
        <w:ind w:left="5760" w:hanging="4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480" w:hanging="480"/>
      </w:pPr>
      <w:rPr>
        <w:rFonts w:ascii="Symbol" w:hAnsi="Symbol" w:cs="Symbol" w:hint="default"/>
      </w:rPr>
    </w:lvl>
  </w:abstractNum>
  <w:abstractNum w:abstractNumId="11" w15:restartNumberingAfterBreak="0">
    <w:nsid w:val="79C430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BF40DF2"/>
    <w:multiLevelType w:val="multilevel"/>
    <w:tmpl w:val="7970279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8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18"/>
    <w:rsid w:val="00023B15"/>
    <w:rsid w:val="00055F64"/>
    <w:rsid w:val="001E300D"/>
    <w:rsid w:val="002C2831"/>
    <w:rsid w:val="002C5118"/>
    <w:rsid w:val="00386CD6"/>
    <w:rsid w:val="00386E52"/>
    <w:rsid w:val="00496429"/>
    <w:rsid w:val="006008E7"/>
    <w:rsid w:val="00602388"/>
    <w:rsid w:val="006A5D36"/>
    <w:rsid w:val="00A44A99"/>
    <w:rsid w:val="00AE093C"/>
    <w:rsid w:val="00C25E21"/>
    <w:rsid w:val="00CA1B07"/>
    <w:rsid w:val="00E82432"/>
    <w:rsid w:val="00EB3E27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10EE"/>
  <w15:docId w15:val="{15C25B20-16B3-45BF-A3B9-DDD318BE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E11858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">
    <w:name w:val="heading 1"/>
    <w:basedOn w:val="31"/>
    <w:next w:val="a3"/>
    <w:link w:val="10"/>
    <w:uiPriority w:val="9"/>
    <w:qFormat/>
    <w:rsid w:val="00F26F06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uiPriority w:val="9"/>
    <w:qFormat/>
    <w:rsid w:val="00F26F06"/>
    <w:pPr>
      <w:outlineLvl w:val="1"/>
    </w:pPr>
  </w:style>
  <w:style w:type="paragraph" w:styleId="31">
    <w:name w:val="heading 3"/>
    <w:basedOn w:val="a3"/>
    <w:next w:val="a3"/>
    <w:link w:val="32"/>
    <w:autoRedefine/>
    <w:uiPriority w:val="9"/>
    <w:qFormat/>
    <w:rsid w:val="00B61F78"/>
    <w:pPr>
      <w:keepNext/>
      <w:spacing w:before="120" w:after="60"/>
      <w:outlineLvl w:val="2"/>
    </w:pPr>
    <w:rPr>
      <w:rFonts w:eastAsia="Calibri"/>
      <w:i/>
      <w:szCs w:val="24"/>
      <w:lang w:val="en-US" w:eastAsia="x-none"/>
    </w:rPr>
  </w:style>
  <w:style w:type="paragraph" w:styleId="4">
    <w:name w:val="heading 4"/>
    <w:basedOn w:val="31"/>
    <w:next w:val="a3"/>
    <w:link w:val="40"/>
    <w:qFormat/>
    <w:rsid w:val="00F26F06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F26F06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F26F06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F26F0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F26F06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F26F06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qFormat/>
    <w:rsid w:val="00F26F06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uiPriority w:val="9"/>
    <w:qFormat/>
    <w:rsid w:val="00F26F06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basedOn w:val="a4"/>
    <w:link w:val="31"/>
    <w:uiPriority w:val="9"/>
    <w:qFormat/>
    <w:rsid w:val="00B61F78"/>
    <w:rPr>
      <w:rFonts w:ascii="Times New Roman" w:eastAsia="Calibri" w:hAnsi="Times New Roman" w:cs="Times New Roman"/>
      <w:i/>
      <w:sz w:val="24"/>
      <w:szCs w:val="24"/>
      <w:lang w:val="en-US" w:eastAsia="x-none"/>
    </w:rPr>
  </w:style>
  <w:style w:type="character" w:customStyle="1" w:styleId="40">
    <w:name w:val="Заголовок 4 Знак"/>
    <w:basedOn w:val="a4"/>
    <w:link w:val="4"/>
    <w:qFormat/>
    <w:rsid w:val="00F26F06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F26F06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F26F06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F26F06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F26F06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F26F06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uiPriority w:val="99"/>
    <w:qFormat/>
    <w:rsid w:val="00F26F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uiPriority w:val="99"/>
    <w:qFormat/>
    <w:rsid w:val="00F26F06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uiPriority w:val="99"/>
    <w:qFormat/>
    <w:rsid w:val="00F26F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F26F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uiPriority w:val="99"/>
    <w:qFormat/>
    <w:rsid w:val="00F26F06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F26F06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F26F06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3">
    <w:name w:val="Основной текст 3 Знак"/>
    <w:basedOn w:val="a4"/>
    <w:link w:val="34"/>
    <w:qFormat/>
    <w:rsid w:val="00F26F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4"/>
    <w:link w:val="36"/>
    <w:qFormat/>
    <w:rsid w:val="00F26F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F26F06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f3">
    <w:name w:val="page number"/>
    <w:basedOn w:val="a4"/>
    <w:qFormat/>
    <w:rsid w:val="00F26F06"/>
  </w:style>
  <w:style w:type="character" w:styleId="af4">
    <w:name w:val="Hyperlink"/>
    <w:uiPriority w:val="99"/>
    <w:rsid w:val="00F26F06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F26F06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semiHidden/>
    <w:qFormat/>
    <w:rsid w:val="00F26F06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F26F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F26F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F26F06"/>
    <w:rPr>
      <w:b/>
      <w:bCs/>
    </w:rPr>
  </w:style>
  <w:style w:type="character" w:customStyle="1" w:styleId="afd">
    <w:name w:val="Название Знак"/>
    <w:link w:val="11"/>
    <w:uiPriority w:val="10"/>
    <w:qFormat/>
    <w:rsid w:val="00F26F0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F26F0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F26F06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F26F06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F26F06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F26F06"/>
    <w:rPr>
      <w:i/>
      <w:iCs/>
      <w:color w:val="808080"/>
    </w:rPr>
  </w:style>
  <w:style w:type="character" w:styleId="aff4">
    <w:name w:val="Intense Emphasis"/>
    <w:uiPriority w:val="21"/>
    <w:qFormat/>
    <w:rsid w:val="00F26F06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F26F06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F26F06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F26F06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F26F06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F26F0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blk">
    <w:name w:val="blk"/>
    <w:qFormat/>
    <w:rsid w:val="00F26F06"/>
  </w:style>
  <w:style w:type="character" w:customStyle="1" w:styleId="affb">
    <w:name w:val="Абзац списка Знак"/>
    <w:link w:val="affc"/>
    <w:uiPriority w:val="34"/>
    <w:qFormat/>
    <w:locked/>
    <w:rsid w:val="00F26F0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F26F06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F26F0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7">
    <w:name w:val="УРОВЕНЬ_Абзац_тип3 Знак"/>
    <w:link w:val="30"/>
    <w:qFormat/>
    <w:rsid w:val="00F26F06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F26F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F26F06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F26F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3">
    <w:name w:val="УРОВЕНЬ_1. Знак"/>
    <w:link w:val="14"/>
    <w:qFormat/>
    <w:rsid w:val="00F26F06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ConsPlusNormal">
    <w:name w:val="ConsPlusNormal Знак"/>
    <w:link w:val="ConsPlusNormal0"/>
    <w:qFormat/>
    <w:rsid w:val="00F26F06"/>
    <w:rPr>
      <w:rFonts w:ascii="Arial" w:eastAsia="Times New Roman" w:hAnsi="Arial" w:cs="Arial"/>
      <w:sz w:val="20"/>
      <w:szCs w:val="20"/>
      <w:lang w:eastAsia="ru-RU"/>
    </w:rPr>
  </w:style>
  <w:style w:type="character" w:styleId="afff4">
    <w:name w:val="FollowedHyperlink"/>
    <w:basedOn w:val="a4"/>
    <w:uiPriority w:val="99"/>
    <w:semiHidden/>
    <w:unhideWhenUsed/>
    <w:rsid w:val="00F26F06"/>
    <w:rPr>
      <w:color w:val="954F72" w:themeColor="followedHyperlink"/>
      <w:u w:val="single"/>
    </w:rPr>
  </w:style>
  <w:style w:type="character" w:customStyle="1" w:styleId="afff5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afff6">
    <w:name w:val="Символ нумерации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afff7">
    <w:name w:val="Заголовок Знак"/>
    <w:basedOn w:val="a4"/>
    <w:link w:val="afff8"/>
    <w:uiPriority w:val="10"/>
    <w:qFormat/>
    <w:rsid w:val="009D1071"/>
    <w:rPr>
      <w:rFonts w:ascii="Times New Roman" w:eastAsia="Arial Unicode MS" w:hAnsi="Times New Roman" w:cs="Arial Unicode MS"/>
      <w:sz w:val="28"/>
      <w:szCs w:val="28"/>
      <w:lang w:eastAsia="ru-RU"/>
    </w:rPr>
  </w:style>
  <w:style w:type="character" w:customStyle="1" w:styleId="linenumber4">
    <w:name w:val="line number4"/>
    <w:qFormat/>
  </w:style>
  <w:style w:type="character" w:customStyle="1" w:styleId="linenumber5">
    <w:name w:val="line number5"/>
    <w:qFormat/>
  </w:style>
  <w:style w:type="character" w:customStyle="1" w:styleId="linenumber6">
    <w:name w:val="line number6"/>
    <w:qFormat/>
  </w:style>
  <w:style w:type="character" w:customStyle="1" w:styleId="linenumber7">
    <w:name w:val="line number7"/>
    <w:qFormat/>
  </w:style>
  <w:style w:type="character" w:customStyle="1" w:styleId="afff9">
    <w:name w:val="Основной текст_"/>
    <w:basedOn w:val="a4"/>
    <w:qFormat/>
    <w:rPr>
      <w:color w:val="252525"/>
      <w:sz w:val="22"/>
      <w:szCs w:val="22"/>
    </w:rPr>
  </w:style>
  <w:style w:type="character" w:customStyle="1" w:styleId="afffa">
    <w:name w:val="Другое_"/>
    <w:basedOn w:val="a4"/>
    <w:qFormat/>
    <w:rPr>
      <w:color w:val="252525"/>
      <w:sz w:val="22"/>
      <w:szCs w:val="22"/>
    </w:rPr>
  </w:style>
  <w:style w:type="character" w:styleId="afffb">
    <w:name w:val="line number"/>
  </w:style>
  <w:style w:type="paragraph" w:styleId="afff8">
    <w:name w:val="Title"/>
    <w:basedOn w:val="a3"/>
    <w:next w:val="af2"/>
    <w:link w:val="afff7"/>
    <w:uiPriority w:val="10"/>
    <w:qFormat/>
    <w:pPr>
      <w:keepNext/>
      <w:spacing w:before="240" w:after="120"/>
    </w:pPr>
    <w:rPr>
      <w:rFonts w:eastAsia="Arial Unicode MS" w:cs="Arial Unicode MS"/>
      <w:sz w:val="28"/>
    </w:rPr>
  </w:style>
  <w:style w:type="paragraph" w:styleId="af2">
    <w:name w:val="Body Text"/>
    <w:basedOn w:val="a3"/>
    <w:link w:val="af1"/>
    <w:rsid w:val="00F26F06"/>
    <w:pPr>
      <w:spacing w:after="120"/>
    </w:pPr>
  </w:style>
  <w:style w:type="paragraph" w:styleId="afffc">
    <w:name w:val="List"/>
    <w:basedOn w:val="af2"/>
  </w:style>
  <w:style w:type="paragraph" w:styleId="afffd">
    <w:name w:val="caption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ffe">
    <w:name w:val="index heading"/>
    <w:basedOn w:val="afff8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">
    <w:name w:val="index heading1"/>
    <w:basedOn w:val="afff8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1">
    <w:name w:val="index heading11"/>
    <w:basedOn w:val="afff8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11">
    <w:name w:val="index heading111"/>
    <w:basedOn w:val="afff8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111">
    <w:name w:val="index heading1111"/>
    <w:basedOn w:val="afff8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1111">
    <w:name w:val="index heading11111"/>
    <w:basedOn w:val="afff8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heading111111">
    <w:name w:val="index heading111111"/>
    <w:basedOn w:val="afff8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">
    <w:name w:val="index heading1111111"/>
    <w:basedOn w:val="afff8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">
    <w:name w:val="index heading11111111"/>
    <w:basedOn w:val="afff8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">
    <w:name w:val="index heading111111111"/>
    <w:basedOn w:val="afff8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">
    <w:name w:val="index heading1111111111"/>
    <w:basedOn w:val="afff8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">
    <w:name w:val="index heading11111111111"/>
    <w:basedOn w:val="afff8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1">
    <w:name w:val="index heading111111111111"/>
    <w:basedOn w:val="afff8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11">
    <w:name w:val="index heading1111111111111"/>
    <w:basedOn w:val="afff8"/>
    <w:qFormat/>
  </w:style>
  <w:style w:type="paragraph" w:customStyle="1" w:styleId="caption11111111111111">
    <w:name w:val="caption111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111">
    <w:name w:val="index heading11111111111111"/>
    <w:basedOn w:val="afff8"/>
    <w:qFormat/>
  </w:style>
  <w:style w:type="paragraph" w:customStyle="1" w:styleId="caption111111111111111">
    <w:name w:val="caption1111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1111">
    <w:name w:val="index heading111111111111111"/>
    <w:basedOn w:val="afff8"/>
    <w:qFormat/>
  </w:style>
  <w:style w:type="paragraph" w:customStyle="1" w:styleId="affff">
    <w:name w:val="Название раздела инструкции"/>
    <w:basedOn w:val="a3"/>
    <w:autoRedefine/>
    <w:qFormat/>
    <w:rsid w:val="00F26F06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F26F06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F26F06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8">
    <w:name w:val="footnote text"/>
    <w:basedOn w:val="a3"/>
    <w:link w:val="a7"/>
    <w:uiPriority w:val="99"/>
    <w:rsid w:val="00F26F06"/>
    <w:rPr>
      <w:sz w:val="20"/>
      <w:szCs w:val="20"/>
    </w:rPr>
  </w:style>
  <w:style w:type="paragraph" w:customStyle="1" w:styleId="15">
    <w:name w:val="Шапка 1"/>
    <w:basedOn w:val="a3"/>
    <w:qFormat/>
    <w:rsid w:val="00F26F06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F26F06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F26F06"/>
    <w:pPr>
      <w:pBdr>
        <w:bottom w:val="thickThinSmallGap" w:sz="24" w:space="1" w:color="000000"/>
      </w:pBdr>
      <w:spacing w:before="240" w:after="360"/>
      <w:jc w:val="center"/>
    </w:pPr>
    <w:rPr>
      <w:b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F26F06"/>
    <w:pPr>
      <w:jc w:val="center"/>
    </w:pPr>
    <w:rPr>
      <w:szCs w:val="20"/>
      <w:lang w:val="x-none" w:eastAsia="x-none"/>
    </w:rPr>
  </w:style>
  <w:style w:type="paragraph" w:customStyle="1" w:styleId="affff0">
    <w:name w:val="Колонтитул"/>
    <w:basedOn w:val="a3"/>
    <w:qFormat/>
  </w:style>
  <w:style w:type="paragraph" w:styleId="ac">
    <w:name w:val="header"/>
    <w:basedOn w:val="a3"/>
    <w:link w:val="ab"/>
    <w:uiPriority w:val="99"/>
    <w:rsid w:val="00F26F06"/>
    <w:pPr>
      <w:tabs>
        <w:tab w:val="center" w:pos="4677"/>
        <w:tab w:val="right" w:pos="9355"/>
      </w:tabs>
    </w:pPr>
    <w:rPr>
      <w:szCs w:val="24"/>
    </w:rPr>
  </w:style>
  <w:style w:type="paragraph" w:styleId="ae">
    <w:name w:val="Body Text Indent"/>
    <w:basedOn w:val="a3"/>
    <w:link w:val="ad"/>
    <w:rsid w:val="00F26F06"/>
    <w:pPr>
      <w:ind w:left="360"/>
    </w:pPr>
    <w:rPr>
      <w:szCs w:val="24"/>
    </w:rPr>
  </w:style>
  <w:style w:type="paragraph" w:styleId="af0">
    <w:name w:val="footer"/>
    <w:basedOn w:val="a3"/>
    <w:link w:val="af"/>
    <w:uiPriority w:val="99"/>
    <w:rsid w:val="00F26F06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F26F06"/>
    <w:pPr>
      <w:spacing w:after="120" w:line="480" w:lineRule="auto"/>
      <w:ind w:left="283"/>
    </w:pPr>
  </w:style>
  <w:style w:type="paragraph" w:styleId="34">
    <w:name w:val="Body Text 3"/>
    <w:basedOn w:val="a3"/>
    <w:link w:val="33"/>
    <w:qFormat/>
    <w:rsid w:val="00F26F06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F26F06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F26F06"/>
    <w:pPr>
      <w:spacing w:after="120" w:line="480" w:lineRule="auto"/>
    </w:pPr>
  </w:style>
  <w:style w:type="paragraph" w:styleId="affff1">
    <w:name w:val="Block Text"/>
    <w:basedOn w:val="a3"/>
    <w:qFormat/>
    <w:rsid w:val="00F26F06"/>
    <w:pPr>
      <w:ind w:left="-567" w:right="-766"/>
      <w:jc w:val="center"/>
    </w:pPr>
    <w:rPr>
      <w:b/>
      <w:bCs/>
      <w:szCs w:val="20"/>
    </w:rPr>
  </w:style>
  <w:style w:type="paragraph" w:customStyle="1" w:styleId="affa">
    <w:name w:val="Подпункт"/>
    <w:basedOn w:val="a3"/>
    <w:link w:val="12"/>
    <w:qFormat/>
    <w:rsid w:val="00F26F06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F26F06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FF6E77"/>
    <w:pPr>
      <w:tabs>
        <w:tab w:val="left" w:pos="284"/>
        <w:tab w:val="right" w:leader="dot" w:pos="9911"/>
      </w:tabs>
    </w:pPr>
    <w:rPr>
      <w:rFonts w:cs="Calibri Light (Заголовки)"/>
      <w:b/>
      <w:bCs/>
      <w:szCs w:val="24"/>
    </w:rPr>
  </w:style>
  <w:style w:type="paragraph" w:styleId="39">
    <w:name w:val="toc 3"/>
    <w:basedOn w:val="a3"/>
    <w:next w:val="a3"/>
    <w:autoRedefine/>
    <w:uiPriority w:val="39"/>
    <w:rsid w:val="00F26F06"/>
    <w:pPr>
      <w:tabs>
        <w:tab w:val="left" w:pos="851"/>
        <w:tab w:val="right" w:leader="dot" w:pos="9911"/>
      </w:tabs>
      <w:ind w:left="284"/>
    </w:pPr>
    <w:rPr>
      <w:rFonts w:cstheme="minorHAnsi"/>
      <w:sz w:val="20"/>
      <w:szCs w:val="20"/>
    </w:rPr>
  </w:style>
  <w:style w:type="paragraph" w:customStyle="1" w:styleId="affff2">
    <w:name w:val="Раздел регламента"/>
    <w:basedOn w:val="a3"/>
    <w:qFormat/>
    <w:rsid w:val="00F26F06"/>
  </w:style>
  <w:style w:type="paragraph" w:customStyle="1" w:styleId="affff3">
    <w:name w:val="Приложение к регламенту"/>
    <w:basedOn w:val="a3"/>
    <w:qFormat/>
    <w:rsid w:val="00F26F06"/>
    <w:pPr>
      <w:jc w:val="right"/>
    </w:pPr>
  </w:style>
  <w:style w:type="paragraph" w:styleId="2d">
    <w:name w:val="toc 2"/>
    <w:basedOn w:val="a3"/>
    <w:next w:val="a3"/>
    <w:autoRedefine/>
    <w:uiPriority w:val="39"/>
    <w:rsid w:val="00F26F06"/>
    <w:pPr>
      <w:spacing w:before="240"/>
    </w:pPr>
    <w:rPr>
      <w:rFonts w:cstheme="minorHAnsi"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F26F06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qFormat/>
    <w:rsid w:val="00F26F06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F26F06"/>
    <w:rPr>
      <w:b/>
      <w:bCs/>
    </w:rPr>
  </w:style>
  <w:style w:type="paragraph" w:customStyle="1" w:styleId="17">
    <w:name w:val="Обычный (веб)1"/>
    <w:basedOn w:val="a3"/>
    <w:uiPriority w:val="99"/>
    <w:qFormat/>
    <w:rsid w:val="00F26F06"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styleId="91">
    <w:name w:val="toc 9"/>
    <w:basedOn w:val="a3"/>
    <w:next w:val="a3"/>
    <w:autoRedefine/>
    <w:uiPriority w:val="39"/>
    <w:rsid w:val="00F26F06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uiPriority w:val="39"/>
    <w:rsid w:val="00F26F06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26F06"/>
    <w:pPr>
      <w:tabs>
        <w:tab w:val="left" w:pos="567"/>
        <w:tab w:val="right" w:pos="9911"/>
      </w:tabs>
      <w:ind w:left="142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F26F06"/>
    <w:pPr>
      <w:pageBreakBefore/>
      <w:jc w:val="both"/>
      <w:outlineLvl w:val="0"/>
    </w:pPr>
    <w:rPr>
      <w:b/>
    </w:rPr>
  </w:style>
  <w:style w:type="paragraph" w:customStyle="1" w:styleId="affff4">
    <w:name w:val="Знак Знак Знак Знак Знак Знак Знак Знак Знак"/>
    <w:basedOn w:val="a3"/>
    <w:qFormat/>
    <w:rsid w:val="00F26F06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5">
    <w:name w:val="No Spacing"/>
    <w:basedOn w:val="a3"/>
    <w:uiPriority w:val="1"/>
    <w:qFormat/>
    <w:rsid w:val="00F26F06"/>
    <w:pPr>
      <w:spacing w:line="360" w:lineRule="auto"/>
    </w:pPr>
    <w:rPr>
      <w:rFonts w:eastAsia="Calibri"/>
      <w:szCs w:val="24"/>
    </w:rPr>
  </w:style>
  <w:style w:type="paragraph" w:customStyle="1" w:styleId="caption1111111111111111">
    <w:name w:val="caption1111111111111111"/>
    <w:basedOn w:val="a3"/>
    <w:next w:val="a3"/>
    <w:uiPriority w:val="35"/>
    <w:qFormat/>
    <w:rsid w:val="00F26F06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F26F06"/>
    <w:pPr>
      <w:ind w:left="1066" w:firstLine="709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F26F06"/>
    <w:pPr>
      <w:ind w:left="720"/>
      <w:contextualSpacing/>
    </w:pPr>
    <w:rPr>
      <w:rFonts w:eastAsia="Calibri"/>
      <w:szCs w:val="24"/>
    </w:rPr>
  </w:style>
  <w:style w:type="paragraph" w:styleId="29">
    <w:name w:val="Quote"/>
    <w:basedOn w:val="a3"/>
    <w:next w:val="a3"/>
    <w:link w:val="28"/>
    <w:uiPriority w:val="29"/>
    <w:qFormat/>
    <w:rsid w:val="00F26F06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F26F06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6">
    <w:name w:val="TOC Heading"/>
    <w:basedOn w:val="1"/>
    <w:next w:val="a3"/>
    <w:uiPriority w:val="39"/>
    <w:qFormat/>
    <w:rsid w:val="00F26F06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F26F06"/>
    <w:rPr>
      <w:rFonts w:eastAsia="Calibri"/>
      <w:szCs w:val="24"/>
      <w:lang w:val="x-none" w:eastAsia="x-none"/>
    </w:rPr>
  </w:style>
  <w:style w:type="paragraph" w:customStyle="1" w:styleId="affff7">
    <w:name w:val="Знак"/>
    <w:basedOn w:val="a3"/>
    <w:qFormat/>
    <w:rsid w:val="00F26F0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F26F06"/>
    <w:pPr>
      <w:numPr>
        <w:ilvl w:val="2"/>
        <w:numId w:val="2"/>
      </w:numPr>
      <w:jc w:val="both"/>
    </w:pPr>
    <w:rPr>
      <w:rFonts w:ascii="Garamond" w:hAnsi="Garamond"/>
      <w:szCs w:val="20"/>
    </w:rPr>
  </w:style>
  <w:style w:type="paragraph" w:customStyle="1" w:styleId="41">
    <w:name w:val="Маркированный список 41"/>
    <w:basedOn w:val="a3"/>
    <w:qFormat/>
    <w:rsid w:val="00F26F06"/>
    <w:pPr>
      <w:numPr>
        <w:numId w:val="2"/>
      </w:numPr>
      <w:spacing w:before="120"/>
      <w:jc w:val="both"/>
    </w:pPr>
    <w:rPr>
      <w:rFonts w:ascii="Garamond" w:hAnsi="Garamond"/>
      <w:szCs w:val="20"/>
    </w:rPr>
  </w:style>
  <w:style w:type="paragraph" w:customStyle="1" w:styleId="2">
    <w:name w:val="Нумерованный список ур2"/>
    <w:basedOn w:val="a3"/>
    <w:qFormat/>
    <w:rsid w:val="00F26F06"/>
    <w:pPr>
      <w:numPr>
        <w:ilvl w:val="1"/>
        <w:numId w:val="2"/>
      </w:numPr>
      <w:spacing w:before="120"/>
      <w:jc w:val="both"/>
    </w:pPr>
    <w:rPr>
      <w:rFonts w:ascii="Garamond" w:hAnsi="Garamond"/>
      <w:szCs w:val="20"/>
    </w:rPr>
  </w:style>
  <w:style w:type="paragraph" w:styleId="affff8">
    <w:name w:val="Revision"/>
    <w:uiPriority w:val="99"/>
    <w:semiHidden/>
    <w:qFormat/>
    <w:rsid w:val="00F26F0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F26F0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a">
    <w:name w:val="Знак Знак3 Знак Знак"/>
    <w:basedOn w:val="a3"/>
    <w:qFormat/>
    <w:rsid w:val="00F26F06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9">
    <w:name w:val="Пункт"/>
    <w:basedOn w:val="a3"/>
    <w:qFormat/>
    <w:rsid w:val="00F26F06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F26F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a">
    <w:name w:val="Таблица"/>
    <w:basedOn w:val="a3"/>
    <w:qFormat/>
    <w:rsid w:val="00F26F06"/>
    <w:pPr>
      <w:keepNext/>
      <w:spacing w:before="60" w:after="60"/>
      <w:jc w:val="center"/>
    </w:pPr>
    <w:rPr>
      <w:rFonts w:eastAsia="Calibri"/>
      <w:b/>
      <w:szCs w:val="24"/>
      <w:lang w:val="x-none" w:eastAsia="x-none"/>
    </w:rPr>
  </w:style>
  <w:style w:type="paragraph" w:customStyle="1" w:styleId="affffb">
    <w:name w:val="Таблица шапка"/>
    <w:basedOn w:val="a3"/>
    <w:qFormat/>
    <w:rsid w:val="00F26F06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F26F06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rsid w:val="00F26F0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F26F0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c"/>
    <w:qFormat/>
    <w:rsid w:val="00F26F0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7"/>
    <w:qFormat/>
    <w:rsid w:val="00F26F0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rsid w:val="00F26F0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F26F06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F26F06"/>
    <w:rPr>
      <w:sz w:val="20"/>
      <w:szCs w:val="20"/>
    </w:rPr>
  </w:style>
  <w:style w:type="paragraph" w:customStyle="1" w:styleId="20">
    <w:name w:val="Заголовок 2 КВВ"/>
    <w:basedOn w:val="a3"/>
    <w:qFormat/>
    <w:rsid w:val="00F26F06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Cs w:val="20"/>
      <w:lang w:eastAsia="x-none"/>
    </w:rPr>
  </w:style>
  <w:style w:type="paragraph" w:customStyle="1" w:styleId="affffc">
    <w:name w:val="Таблица текст"/>
    <w:basedOn w:val="a3"/>
    <w:qFormat/>
    <w:rsid w:val="00F26F06"/>
    <w:pPr>
      <w:spacing w:before="40" w:after="40"/>
      <w:ind w:left="57" w:right="57"/>
    </w:pPr>
    <w:rPr>
      <w:szCs w:val="26"/>
    </w:rPr>
  </w:style>
  <w:style w:type="paragraph" w:styleId="affffd">
    <w:name w:val="Normal (Web)"/>
    <w:basedOn w:val="a3"/>
    <w:uiPriority w:val="99"/>
    <w:unhideWhenUsed/>
    <w:qFormat/>
    <w:rsid w:val="00F26F06"/>
    <w:pPr>
      <w:spacing w:beforeAutospacing="1" w:afterAutospacing="1"/>
    </w:pPr>
    <w:rPr>
      <w:szCs w:val="24"/>
    </w:rPr>
  </w:style>
  <w:style w:type="paragraph" w:customStyle="1" w:styleId="14">
    <w:name w:val="УРОВЕНЬ_1."/>
    <w:basedOn w:val="affc"/>
    <w:link w:val="13"/>
    <w:qFormat/>
    <w:rsid w:val="00F26F06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F26F06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iPriority w:val="39"/>
    <w:unhideWhenUsed/>
    <w:rsid w:val="00F26F06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iPriority w:val="39"/>
    <w:unhideWhenUsed/>
    <w:rsid w:val="00F26F06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F26F06"/>
    <w:rPr>
      <w:rFonts w:ascii="Tahoma" w:eastAsia="Calibri" w:hAnsi="Tahoma" w:cs="Tahoma"/>
      <w:color w:val="000000"/>
      <w:sz w:val="24"/>
      <w:szCs w:val="24"/>
    </w:rPr>
  </w:style>
  <w:style w:type="paragraph" w:customStyle="1" w:styleId="formattext">
    <w:name w:val="formattext"/>
    <w:basedOn w:val="a3"/>
    <w:qFormat/>
    <w:rsid w:val="00F26F06"/>
    <w:pPr>
      <w:spacing w:beforeAutospacing="1" w:afterAutospacing="1"/>
    </w:pPr>
    <w:rPr>
      <w:szCs w:val="24"/>
    </w:rPr>
  </w:style>
  <w:style w:type="paragraph" w:customStyle="1" w:styleId="affffe">
    <w:name w:val="Содержимое врезки"/>
    <w:basedOn w:val="a3"/>
    <w:qFormat/>
  </w:style>
  <w:style w:type="paragraph" w:customStyle="1" w:styleId="afffff">
    <w:name w:val="Содержимое таблицы"/>
    <w:basedOn w:val="a3"/>
    <w:qFormat/>
    <w:pPr>
      <w:widowControl w:val="0"/>
      <w:suppressLineNumbers/>
    </w:pPr>
  </w:style>
  <w:style w:type="paragraph" w:customStyle="1" w:styleId="afffff0">
    <w:name w:val="Заголовок таблицы"/>
    <w:basedOn w:val="afffff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C20A8C"/>
    <w:pPr>
      <w:spacing w:after="14" w:line="264" w:lineRule="auto"/>
      <w:ind w:right="3" w:firstLine="70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a">
    <w:name w:val="index 1"/>
    <w:basedOn w:val="a3"/>
    <w:next w:val="a3"/>
    <w:autoRedefine/>
    <w:uiPriority w:val="99"/>
    <w:semiHidden/>
    <w:unhideWhenUsed/>
    <w:qFormat/>
    <w:rsid w:val="009D1071"/>
    <w:pPr>
      <w:ind w:left="240" w:hanging="240"/>
    </w:pPr>
    <w:rPr>
      <w:rFonts w:eastAsia="Arial Unicode MS" w:cs="Mangal"/>
      <w:kern w:val="2"/>
      <w:szCs w:val="21"/>
      <w:lang w:eastAsia="zh-CN" w:bidi="hi-IN"/>
    </w:rPr>
  </w:style>
  <w:style w:type="paragraph" w:customStyle="1" w:styleId="msonormal0">
    <w:name w:val="msonormal"/>
    <w:basedOn w:val="a3"/>
    <w:qFormat/>
    <w:rsid w:val="00F819CA"/>
    <w:pPr>
      <w:suppressAutoHyphens w:val="0"/>
      <w:spacing w:beforeAutospacing="1" w:afterAutospacing="1"/>
    </w:pPr>
    <w:rPr>
      <w:szCs w:val="24"/>
    </w:rPr>
  </w:style>
  <w:style w:type="paragraph" w:customStyle="1" w:styleId="xl65">
    <w:name w:val="xl65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3"/>
    <w:qFormat/>
    <w:rsid w:val="00F819C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67">
    <w:name w:val="xl67"/>
    <w:basedOn w:val="a3"/>
    <w:qFormat/>
    <w:rsid w:val="00F819CA"/>
    <w:pPr>
      <w:suppressAutoHyphens w:val="0"/>
      <w:spacing w:beforeAutospacing="1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3"/>
    <w:qFormat/>
    <w:rsid w:val="00F819CA"/>
    <w:pPr>
      <w:suppressAutoHyphens w:val="0"/>
      <w:spacing w:beforeAutospacing="1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69">
    <w:name w:val="xl69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0">
    <w:name w:val="xl70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3"/>
    <w:qFormat/>
    <w:rsid w:val="00F819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4">
    <w:name w:val="xl74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5">
    <w:name w:val="xl75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6">
    <w:name w:val="xl76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3"/>
    <w:qFormat/>
    <w:rsid w:val="00F819CA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FirstParagraph">
    <w:name w:val="First Paragraph"/>
    <w:basedOn w:val="af2"/>
    <w:next w:val="af2"/>
    <w:qFormat/>
    <w:pPr>
      <w:spacing w:before="180" w:after="180"/>
    </w:pPr>
    <w:rPr>
      <w:rFonts w:asciiTheme="minorHAnsi" w:eastAsiaTheme="minorHAnsi" w:hAnsiTheme="minorHAnsi" w:cstheme="minorBidi"/>
      <w:szCs w:val="24"/>
      <w:lang w:val="en-US" w:eastAsia="en-US"/>
    </w:rPr>
  </w:style>
  <w:style w:type="paragraph" w:customStyle="1" w:styleId="Compact">
    <w:name w:val="Compact"/>
    <w:basedOn w:val="af2"/>
    <w:qFormat/>
    <w:pPr>
      <w:spacing w:before="36" w:after="36"/>
    </w:pPr>
    <w:rPr>
      <w:rFonts w:asciiTheme="minorHAnsi" w:eastAsiaTheme="minorHAnsi" w:hAnsiTheme="minorHAnsi" w:cstheme="minorBidi"/>
      <w:szCs w:val="24"/>
      <w:lang w:val="en-US" w:eastAsia="en-US"/>
    </w:rPr>
  </w:style>
  <w:style w:type="paragraph" w:customStyle="1" w:styleId="afffff1">
    <w:name w:val="Другое"/>
    <w:basedOn w:val="a3"/>
    <w:qFormat/>
    <w:pPr>
      <w:widowControl w:val="0"/>
      <w:spacing w:line="264" w:lineRule="auto"/>
      <w:ind w:firstLine="140"/>
    </w:pPr>
    <w:rPr>
      <w:color w:val="252525"/>
      <w:sz w:val="22"/>
      <w:szCs w:val="22"/>
    </w:rPr>
  </w:style>
  <w:style w:type="numbering" w:customStyle="1" w:styleId="1b">
    <w:name w:val="Стиль1"/>
    <w:uiPriority w:val="99"/>
    <w:qFormat/>
    <w:rsid w:val="00F26F06"/>
  </w:style>
  <w:style w:type="numbering" w:customStyle="1" w:styleId="2f">
    <w:name w:val="Стиль2"/>
    <w:uiPriority w:val="99"/>
    <w:qFormat/>
    <w:rsid w:val="00F26F06"/>
  </w:style>
  <w:style w:type="numbering" w:customStyle="1" w:styleId="42543310931">
    <w:name w:val="42543310931"/>
    <w:qFormat/>
  </w:style>
  <w:style w:type="numbering" w:customStyle="1" w:styleId="42780967611">
    <w:name w:val="42780967611"/>
    <w:qFormat/>
  </w:style>
  <w:style w:type="numbering" w:customStyle="1" w:styleId="11042659801">
    <w:name w:val="11042659801"/>
    <w:qFormat/>
  </w:style>
  <w:style w:type="table" w:styleId="afffff2">
    <w:name w:val="Table Grid"/>
    <w:basedOn w:val="a5"/>
    <w:uiPriority w:val="39"/>
    <w:rsid w:val="00F26F0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F26F0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0EF1C-F27D-4DF2-8081-F350F144E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19</Pages>
  <Words>5615</Words>
  <Characters>32008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Погораздов Денис Сергеевич</dc:creator>
  <dc:description/>
  <cp:lastModifiedBy>Олег Чунихин</cp:lastModifiedBy>
  <cp:revision>6</cp:revision>
  <dcterms:created xsi:type="dcterms:W3CDTF">2026-09-15T05:15:00Z</dcterms:created>
  <dcterms:modified xsi:type="dcterms:W3CDTF">2026-09-15T22:55:00Z</dcterms:modified>
  <dc:language>ru-RU</dc:language>
</cp:coreProperties>
</file>