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Примерная форма запроса на предоставление ценовой информации</w:t>
      </w:r>
    </w:p>
    <w:p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554A96">
        <w:rPr>
          <w:rFonts w:ascii="Times New Roman" w:hAnsi="Times New Roman" w:cs="Times New Roman"/>
          <w:sz w:val="24"/>
          <w:szCs w:val="24"/>
        </w:rPr>
        <w:t>Участник</w:t>
      </w:r>
      <w:r w:rsidRPr="00B0367B">
        <w:rPr>
          <w:rFonts w:ascii="Times New Roman" w:hAnsi="Times New Roman" w:cs="Times New Roman"/>
          <w:sz w:val="24"/>
          <w:szCs w:val="24"/>
        </w:rPr>
        <w:t>!</w:t>
      </w:r>
    </w:p>
    <w:p w:rsidR="00B0367B" w:rsidRP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p>
    <w:p w:rsidR="00A31E99" w:rsidRPr="00554A96" w:rsidRDefault="00B0367B" w:rsidP="00554A96">
      <w:pPr>
        <w:widowControl w:val="0"/>
        <w:tabs>
          <w:tab w:val="left" w:pos="4820"/>
        </w:tabs>
        <w:spacing w:after="0" w:line="240" w:lineRule="auto"/>
        <w:ind w:firstLine="709"/>
        <w:jc w:val="both"/>
        <w:rPr>
          <w:rFonts w:ascii="Times New Roman" w:hAnsi="Times New Roman" w:cs="Times New Roman"/>
          <w:sz w:val="24"/>
          <w:szCs w:val="24"/>
        </w:rPr>
      </w:pPr>
      <w:r w:rsidRPr="003A1B1F">
        <w:rPr>
          <w:rFonts w:ascii="Times New Roman" w:hAnsi="Times New Roman" w:cs="Times New Roman"/>
          <w:sz w:val="24"/>
          <w:szCs w:val="24"/>
        </w:rPr>
        <w:t>АУО</w:t>
      </w:r>
      <w:r w:rsidR="003A1B1F">
        <w:rPr>
          <w:rFonts w:ascii="Times New Roman" w:hAnsi="Times New Roman" w:cs="Times New Roman"/>
          <w:i/>
          <w:sz w:val="24"/>
          <w:szCs w:val="24"/>
        </w:rPr>
        <w:t xml:space="preserve"> </w:t>
      </w: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554A96">
        <w:rPr>
          <w:rFonts w:ascii="Times New Roman" w:hAnsi="Times New Roman" w:cs="Times New Roman"/>
          <w:sz w:val="24"/>
          <w:szCs w:val="24"/>
        </w:rPr>
        <w:t xml:space="preserve"> </w:t>
      </w:r>
      <w:r w:rsidR="00A31E99">
        <w:rPr>
          <w:rFonts w:ascii="Times New Roman" w:hAnsi="Times New Roman" w:cs="Times New Roman"/>
          <w:bCs/>
          <w:sz w:val="24"/>
          <w:szCs w:val="24"/>
        </w:rPr>
        <w:t>Поставка</w:t>
      </w:r>
      <w:r w:rsidR="00A31E99" w:rsidRPr="00A31E99">
        <w:rPr>
          <w:rFonts w:ascii="Times New Roman" w:hAnsi="Times New Roman" w:cs="Times New Roman"/>
          <w:bCs/>
          <w:sz w:val="24"/>
          <w:szCs w:val="24"/>
        </w:rPr>
        <w:t xml:space="preserve"> средств почтовой механизации</w:t>
      </w:r>
      <w:r w:rsidR="00A31E99">
        <w:rPr>
          <w:rFonts w:ascii="Times New Roman" w:hAnsi="Times New Roman" w:cs="Times New Roman"/>
          <w:bCs/>
          <w:sz w:val="24"/>
          <w:szCs w:val="24"/>
        </w:rPr>
        <w:t xml:space="preserve"> </w:t>
      </w:r>
      <w:r w:rsidR="00A31E99" w:rsidRPr="00A31E99">
        <w:rPr>
          <w:rFonts w:ascii="Times New Roman" w:hAnsi="Times New Roman" w:cs="Times New Roman"/>
          <w:bCs/>
          <w:sz w:val="24"/>
          <w:szCs w:val="24"/>
        </w:rPr>
        <w:t>для нужд АО «Почта России» (2026 г)</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147AC0" w:rsidTr="00A61A41">
        <w:trPr>
          <w:trHeight w:val="410"/>
        </w:trPr>
        <w:tc>
          <w:tcPr>
            <w:tcW w:w="567" w:type="dxa"/>
            <w:shd w:val="clear" w:color="auto" w:fill="auto"/>
            <w:noWrap/>
            <w:vAlign w:val="center"/>
            <w:hideMark/>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rsidR="001A7511" w:rsidRPr="00147AC0" w:rsidRDefault="001A7511" w:rsidP="001A7511">
            <w:pPr>
              <w:widowControl w:val="0"/>
              <w:tabs>
                <w:tab w:val="left" w:pos="4820"/>
              </w:tabs>
              <w:spacing w:after="0" w:line="240" w:lineRule="auto"/>
              <w:jc w:val="both"/>
              <w:rPr>
                <w:rFonts w:ascii="Times New Roman" w:hAnsi="Times New Roman" w:cs="Times New Roman"/>
                <w:sz w:val="24"/>
                <w:szCs w:val="24"/>
              </w:rPr>
            </w:pPr>
          </w:p>
          <w:p w:rsidR="00A31E99" w:rsidRPr="00A31E99" w:rsidRDefault="00A31E99" w:rsidP="00A31E99">
            <w:pPr>
              <w:widowControl w:val="0"/>
              <w:tabs>
                <w:tab w:val="left" w:pos="4820"/>
              </w:tabs>
              <w:spacing w:after="0" w:line="240" w:lineRule="auto"/>
              <w:jc w:val="both"/>
              <w:rPr>
                <w:rFonts w:ascii="Times New Roman" w:hAnsi="Times New Roman" w:cs="Times New Roman"/>
                <w:bCs/>
                <w:sz w:val="24"/>
                <w:szCs w:val="24"/>
              </w:rPr>
            </w:pPr>
            <w:r w:rsidRPr="00A31E99">
              <w:rPr>
                <w:rFonts w:ascii="Times New Roman" w:hAnsi="Times New Roman" w:cs="Times New Roman"/>
                <w:bCs/>
                <w:sz w:val="24"/>
                <w:szCs w:val="24"/>
              </w:rPr>
              <w:t>Поставка средств почтовой механизации для нужд АО «Почта России» (2026 г)</w:t>
            </w:r>
          </w:p>
          <w:p w:rsidR="00B0367B" w:rsidRPr="00147AC0" w:rsidRDefault="00B0367B" w:rsidP="009729F4">
            <w:pPr>
              <w:widowControl w:val="0"/>
              <w:tabs>
                <w:tab w:val="left" w:pos="4820"/>
              </w:tabs>
              <w:spacing w:after="0" w:line="240" w:lineRule="auto"/>
              <w:jc w:val="both"/>
              <w:rPr>
                <w:rFonts w:ascii="Times New Roman" w:hAnsi="Times New Roman" w:cs="Times New Roman"/>
                <w:color w:val="000000"/>
                <w:sz w:val="24"/>
                <w:szCs w:val="24"/>
              </w:rPr>
            </w:pPr>
          </w:p>
        </w:tc>
      </w:tr>
      <w:tr w:rsidR="00B0367B" w:rsidRPr="00147AC0" w:rsidTr="00A61A41">
        <w:trPr>
          <w:trHeight w:val="555"/>
        </w:trPr>
        <w:tc>
          <w:tcPr>
            <w:tcW w:w="567" w:type="dxa"/>
            <w:shd w:val="clear" w:color="auto" w:fill="auto"/>
            <w:noWrap/>
            <w:vAlign w:val="center"/>
            <w:hideMark/>
          </w:tcPr>
          <w:p w:rsidR="00B0367B" w:rsidRPr="00147AC0" w:rsidRDefault="00B0367B" w:rsidP="00B0367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rsidR="00B0367B" w:rsidRPr="00147AC0" w:rsidRDefault="00B93299" w:rsidP="0003576A">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штука</w:t>
            </w:r>
            <w:r w:rsidR="00017D0C">
              <w:rPr>
                <w:rFonts w:ascii="Times New Roman" w:hAnsi="Times New Roman" w:cs="Times New Roman"/>
                <w:color w:val="000000"/>
                <w:sz w:val="24"/>
                <w:szCs w:val="24"/>
              </w:rPr>
              <w:t xml:space="preserve">                </w:t>
            </w:r>
          </w:p>
        </w:tc>
      </w:tr>
      <w:tr w:rsidR="00B0367B" w:rsidRPr="00147AC0" w:rsidTr="00FB3601">
        <w:trPr>
          <w:trHeight w:val="278"/>
        </w:trPr>
        <w:tc>
          <w:tcPr>
            <w:tcW w:w="567" w:type="dxa"/>
            <w:shd w:val="clear" w:color="auto" w:fill="auto"/>
            <w:noWrap/>
            <w:vAlign w:val="center"/>
          </w:tcPr>
          <w:p w:rsidR="00B0367B" w:rsidRPr="00147AC0" w:rsidRDefault="00B0367B" w:rsidP="00B0367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ОКПД2</w:t>
            </w:r>
          </w:p>
        </w:tc>
        <w:tc>
          <w:tcPr>
            <w:tcW w:w="4957" w:type="dxa"/>
            <w:shd w:val="clear" w:color="auto" w:fill="auto"/>
            <w:noWrap/>
            <w:vAlign w:val="center"/>
          </w:tcPr>
          <w:p w:rsidR="005D3085" w:rsidRDefault="00A31E99" w:rsidP="0096179B">
            <w:pPr>
              <w:jc w:val="both"/>
              <w:rPr>
                <w:rFonts w:ascii="Times New Roman" w:hAnsi="Times New Roman" w:cs="Times New Roman"/>
                <w:color w:val="000000"/>
                <w:sz w:val="24"/>
                <w:szCs w:val="24"/>
              </w:rPr>
            </w:pPr>
            <w:r>
              <w:rPr>
                <w:rFonts w:ascii="Times New Roman" w:hAnsi="Times New Roman" w:cs="Times New Roman"/>
                <w:color w:val="000000"/>
                <w:sz w:val="24"/>
                <w:szCs w:val="24"/>
              </w:rPr>
              <w:t>28.22.14.16</w:t>
            </w:r>
            <w:r w:rsidR="00776D45">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Pr="00A31E99">
              <w:rPr>
                <w:rFonts w:ascii="Times New Roman" w:hAnsi="Times New Roman" w:cs="Times New Roman"/>
                <w:color w:val="000000"/>
                <w:sz w:val="24"/>
                <w:szCs w:val="24"/>
              </w:rPr>
              <w:t>Краны-штабелеры электрические стеллажные</w:t>
            </w:r>
            <w:r>
              <w:rPr>
                <w:rFonts w:ascii="Times New Roman" w:hAnsi="Times New Roman" w:cs="Times New Roman"/>
                <w:color w:val="000000"/>
                <w:sz w:val="24"/>
                <w:szCs w:val="24"/>
              </w:rPr>
              <w:t>;</w:t>
            </w:r>
          </w:p>
          <w:p w:rsidR="00A31E99" w:rsidRPr="00147AC0" w:rsidRDefault="00A31E99" w:rsidP="0096179B">
            <w:pPr>
              <w:jc w:val="both"/>
              <w:rPr>
                <w:rFonts w:ascii="Times New Roman" w:hAnsi="Times New Roman" w:cs="Times New Roman"/>
                <w:color w:val="000000"/>
                <w:sz w:val="24"/>
                <w:szCs w:val="24"/>
              </w:rPr>
            </w:pPr>
            <w:r w:rsidRPr="00A31E99">
              <w:rPr>
                <w:rFonts w:ascii="Times New Roman" w:hAnsi="Times New Roman" w:cs="Times New Roman"/>
                <w:color w:val="000000"/>
                <w:sz w:val="24"/>
                <w:szCs w:val="24"/>
              </w:rPr>
              <w:t>28.22.16.119</w:t>
            </w:r>
            <w:r>
              <w:rPr>
                <w:rFonts w:ascii="Times New Roman" w:hAnsi="Times New Roman" w:cs="Times New Roman"/>
                <w:color w:val="000000"/>
                <w:sz w:val="24"/>
                <w:szCs w:val="24"/>
              </w:rPr>
              <w:t xml:space="preserve"> </w:t>
            </w:r>
            <w:r w:rsidRPr="00A31E99">
              <w:rPr>
                <w:rFonts w:ascii="Times New Roman" w:hAnsi="Times New Roman" w:cs="Times New Roman"/>
                <w:color w:val="000000"/>
                <w:sz w:val="24"/>
                <w:szCs w:val="24"/>
              </w:rPr>
              <w:t>Лифты прочие, включая камбузные и больничные (госпитальные) лифты</w:t>
            </w:r>
            <w:r>
              <w:rPr>
                <w:rFonts w:ascii="Times New Roman" w:hAnsi="Times New Roman" w:cs="Times New Roman"/>
                <w:color w:val="000000"/>
                <w:sz w:val="24"/>
                <w:szCs w:val="24"/>
              </w:rPr>
              <w:t>.</w:t>
            </w:r>
          </w:p>
        </w:tc>
      </w:tr>
      <w:tr w:rsidR="00B0367B" w:rsidRPr="00147AC0" w:rsidTr="00FB3601">
        <w:trPr>
          <w:trHeight w:val="612"/>
        </w:trPr>
        <w:tc>
          <w:tcPr>
            <w:tcW w:w="567" w:type="dxa"/>
            <w:shd w:val="clear" w:color="auto" w:fill="auto"/>
            <w:noWrap/>
            <w:vAlign w:val="center"/>
            <w:hideMark/>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rsidR="00B0367B" w:rsidRPr="00A31E99" w:rsidRDefault="00A31E99" w:rsidP="00A31E99">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23</w:t>
            </w:r>
          </w:p>
        </w:tc>
      </w:tr>
      <w:tr w:rsidR="00B0367B" w:rsidRPr="00147AC0" w:rsidTr="00FB3601">
        <w:trPr>
          <w:trHeight w:val="490"/>
        </w:trPr>
        <w:tc>
          <w:tcPr>
            <w:tcW w:w="567" w:type="dxa"/>
            <w:shd w:val="clear" w:color="auto" w:fill="auto"/>
            <w:noWrap/>
            <w:vAlign w:val="center"/>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rsidR="00B0367B" w:rsidRPr="00147AC0" w:rsidRDefault="00EE2F77" w:rsidP="00017D0C">
            <w:pPr>
              <w:widowControl w:val="0"/>
              <w:tabs>
                <w:tab w:val="left" w:pos="4820"/>
              </w:tabs>
              <w:spacing w:after="0" w:line="240" w:lineRule="auto"/>
              <w:jc w:val="both"/>
              <w:rPr>
                <w:rFonts w:ascii="Times New Roman" w:hAnsi="Times New Roman" w:cs="Times New Roman"/>
                <w:color w:val="000000"/>
                <w:sz w:val="24"/>
                <w:szCs w:val="24"/>
              </w:rPr>
            </w:pPr>
            <w:r w:rsidRPr="00147AC0">
              <w:rPr>
                <w:rFonts w:ascii="Times New Roman" w:hAnsi="Times New Roman" w:cs="Times New Roman"/>
                <w:color w:val="000000"/>
                <w:sz w:val="24"/>
                <w:szCs w:val="24"/>
              </w:rPr>
              <w:t>В соответствии с П</w:t>
            </w:r>
            <w:r w:rsidR="00EF587E" w:rsidRPr="00147AC0">
              <w:rPr>
                <w:rFonts w:ascii="Times New Roman" w:hAnsi="Times New Roman" w:cs="Times New Roman"/>
                <w:color w:val="000000"/>
                <w:sz w:val="24"/>
                <w:szCs w:val="24"/>
              </w:rPr>
              <w:t>риложением к запросу «Техническ</w:t>
            </w:r>
            <w:r w:rsidR="00017D0C">
              <w:rPr>
                <w:rFonts w:ascii="Times New Roman" w:hAnsi="Times New Roman" w:cs="Times New Roman"/>
                <w:color w:val="000000"/>
                <w:sz w:val="24"/>
                <w:szCs w:val="24"/>
              </w:rPr>
              <w:t>ое задание</w:t>
            </w:r>
            <w:r w:rsidR="00515145" w:rsidRPr="00147AC0">
              <w:rPr>
                <w:rFonts w:ascii="Times New Roman" w:hAnsi="Times New Roman" w:cs="Times New Roman"/>
                <w:color w:val="000000"/>
                <w:sz w:val="24"/>
                <w:szCs w:val="24"/>
              </w:rPr>
              <w:t>»</w:t>
            </w:r>
          </w:p>
        </w:tc>
      </w:tr>
      <w:tr w:rsidR="00B0367B" w:rsidRPr="00147AC0" w:rsidTr="00DB13D6">
        <w:trPr>
          <w:trHeight w:val="772"/>
        </w:trPr>
        <w:tc>
          <w:tcPr>
            <w:tcW w:w="567" w:type="dxa"/>
            <w:shd w:val="clear" w:color="auto" w:fill="auto"/>
            <w:noWrap/>
            <w:vAlign w:val="center"/>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rsidR="00B0367B" w:rsidRPr="00147AC0" w:rsidRDefault="00515145" w:rsidP="00EF587E">
            <w:pPr>
              <w:widowControl w:val="0"/>
              <w:tabs>
                <w:tab w:val="left" w:pos="4820"/>
              </w:tabs>
              <w:spacing w:after="0" w:line="240" w:lineRule="auto"/>
              <w:jc w:val="both"/>
              <w:rPr>
                <w:rFonts w:ascii="Times New Roman" w:hAnsi="Times New Roman" w:cs="Times New Roman"/>
                <w:color w:val="000000"/>
                <w:sz w:val="24"/>
                <w:szCs w:val="24"/>
              </w:rPr>
            </w:pPr>
            <w:r w:rsidRPr="00147AC0">
              <w:rPr>
                <w:rFonts w:ascii="Times New Roman" w:hAnsi="Times New Roman" w:cs="Times New Roman"/>
                <w:color w:val="000000"/>
                <w:sz w:val="24"/>
                <w:szCs w:val="24"/>
              </w:rPr>
              <w:t xml:space="preserve">В соответствии с Приложением к запросу </w:t>
            </w:r>
            <w:r w:rsidR="00017D0C">
              <w:rPr>
                <w:rFonts w:ascii="Times New Roman" w:hAnsi="Times New Roman" w:cs="Times New Roman"/>
                <w:color w:val="000000"/>
                <w:sz w:val="24"/>
                <w:szCs w:val="24"/>
              </w:rPr>
              <w:t>«Техническое задание</w:t>
            </w:r>
            <w:r w:rsidRPr="00147AC0">
              <w:rPr>
                <w:rFonts w:ascii="Times New Roman" w:hAnsi="Times New Roman" w:cs="Times New Roman"/>
                <w:color w:val="000000"/>
                <w:sz w:val="24"/>
                <w:szCs w:val="24"/>
              </w:rPr>
              <w:t>»</w:t>
            </w:r>
          </w:p>
        </w:tc>
      </w:tr>
      <w:tr w:rsidR="00B0367B" w:rsidRPr="00147AC0" w:rsidTr="00FB3601">
        <w:trPr>
          <w:trHeight w:val="490"/>
        </w:trPr>
        <w:tc>
          <w:tcPr>
            <w:tcW w:w="567" w:type="dxa"/>
            <w:shd w:val="clear" w:color="auto" w:fill="auto"/>
            <w:noWrap/>
            <w:vAlign w:val="center"/>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rsidR="00B0367B" w:rsidRPr="00147AC0" w:rsidRDefault="00B0367B" w:rsidP="00B0367B">
            <w:pPr>
              <w:widowControl w:val="0"/>
              <w:tabs>
                <w:tab w:val="left" w:pos="1457"/>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rsidR="00B0367B" w:rsidRPr="00147AC0" w:rsidRDefault="00221B30" w:rsidP="00A31E99">
            <w:pPr>
              <w:widowControl w:val="0"/>
              <w:tabs>
                <w:tab w:val="left" w:pos="4820"/>
              </w:tabs>
              <w:spacing w:after="0" w:line="240" w:lineRule="auto"/>
              <w:jc w:val="both"/>
              <w:rPr>
                <w:rFonts w:ascii="Times New Roman" w:hAnsi="Times New Roman" w:cs="Times New Roman"/>
                <w:color w:val="000000"/>
                <w:sz w:val="24"/>
                <w:szCs w:val="24"/>
              </w:rPr>
            </w:pPr>
            <w:r w:rsidRPr="00221B30">
              <w:rPr>
                <w:rFonts w:ascii="Times New Roman" w:hAnsi="Times New Roman" w:cs="Times New Roman"/>
                <w:color w:val="000000"/>
                <w:sz w:val="24"/>
                <w:szCs w:val="24"/>
              </w:rPr>
              <w:t xml:space="preserve">в течение </w:t>
            </w:r>
            <w:r w:rsidR="00A31E99">
              <w:rPr>
                <w:rFonts w:ascii="Times New Roman" w:hAnsi="Times New Roman" w:cs="Times New Roman"/>
                <w:color w:val="000000"/>
                <w:sz w:val="24"/>
                <w:szCs w:val="24"/>
              </w:rPr>
              <w:t>9</w:t>
            </w:r>
            <w:r w:rsidR="00A44DE3">
              <w:rPr>
                <w:rFonts w:ascii="Times New Roman" w:hAnsi="Times New Roman" w:cs="Times New Roman"/>
                <w:color w:val="000000"/>
                <w:sz w:val="24"/>
                <w:szCs w:val="24"/>
              </w:rPr>
              <w:t>0 (</w:t>
            </w:r>
            <w:r w:rsidR="00A31E99">
              <w:rPr>
                <w:rFonts w:ascii="Times New Roman" w:hAnsi="Times New Roman" w:cs="Times New Roman"/>
                <w:color w:val="000000"/>
                <w:sz w:val="24"/>
                <w:szCs w:val="24"/>
              </w:rPr>
              <w:t>девяносто</w:t>
            </w:r>
            <w:r w:rsidR="00A44DE3">
              <w:rPr>
                <w:rFonts w:ascii="Times New Roman" w:hAnsi="Times New Roman" w:cs="Times New Roman"/>
                <w:color w:val="000000"/>
                <w:sz w:val="24"/>
                <w:szCs w:val="24"/>
              </w:rPr>
              <w:t>) календарных дней с даты заключения договора</w:t>
            </w:r>
          </w:p>
        </w:tc>
      </w:tr>
      <w:tr w:rsidR="00B0367B" w:rsidRPr="00147AC0" w:rsidTr="00FB3601">
        <w:trPr>
          <w:trHeight w:val="367"/>
        </w:trPr>
        <w:tc>
          <w:tcPr>
            <w:tcW w:w="567" w:type="dxa"/>
            <w:shd w:val="clear" w:color="auto" w:fill="auto"/>
            <w:noWrap/>
            <w:vAlign w:val="center"/>
            <w:hideMark/>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rsidR="00B0367B" w:rsidRPr="00147AC0" w:rsidRDefault="00804F20" w:rsidP="00D96BEA">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554A96">
              <w:rPr>
                <w:rFonts w:ascii="Times New Roman" w:hAnsi="Times New Roman" w:cs="Times New Roman"/>
                <w:color w:val="000000"/>
                <w:sz w:val="24"/>
                <w:szCs w:val="24"/>
              </w:rPr>
              <w:t>-4</w:t>
            </w:r>
            <w:r w:rsidR="00E60F8C">
              <w:rPr>
                <w:rFonts w:ascii="Times New Roman" w:hAnsi="Times New Roman" w:cs="Times New Roman"/>
                <w:color w:val="000000"/>
                <w:sz w:val="24"/>
                <w:szCs w:val="24"/>
              </w:rPr>
              <w:t xml:space="preserve"> квартал </w:t>
            </w:r>
            <w:r w:rsidR="00D96BEA">
              <w:rPr>
                <w:rFonts w:ascii="Times New Roman" w:hAnsi="Times New Roman" w:cs="Times New Roman"/>
                <w:color w:val="000000"/>
                <w:sz w:val="24"/>
                <w:szCs w:val="24"/>
              </w:rPr>
              <w:t xml:space="preserve"> </w:t>
            </w:r>
            <w:r w:rsidR="00A20B63" w:rsidRPr="00147AC0">
              <w:rPr>
                <w:rFonts w:ascii="Times New Roman" w:hAnsi="Times New Roman" w:cs="Times New Roman"/>
                <w:color w:val="000000"/>
                <w:sz w:val="24"/>
                <w:szCs w:val="24"/>
              </w:rPr>
              <w:t>202</w:t>
            </w:r>
            <w:r w:rsidR="00D96BEA">
              <w:rPr>
                <w:rFonts w:ascii="Times New Roman" w:hAnsi="Times New Roman" w:cs="Times New Roman"/>
                <w:color w:val="000000"/>
                <w:sz w:val="24"/>
                <w:szCs w:val="24"/>
              </w:rPr>
              <w:t>6</w:t>
            </w:r>
            <w:r w:rsidR="00A53FDC" w:rsidRPr="00147AC0">
              <w:rPr>
                <w:rFonts w:ascii="Times New Roman" w:hAnsi="Times New Roman" w:cs="Times New Roman"/>
                <w:color w:val="000000"/>
                <w:sz w:val="24"/>
                <w:szCs w:val="24"/>
              </w:rPr>
              <w:t xml:space="preserve"> года.</w:t>
            </w:r>
          </w:p>
        </w:tc>
      </w:tr>
      <w:tr w:rsidR="00AA2F70" w:rsidRPr="00147AC0" w:rsidTr="00FB3601">
        <w:trPr>
          <w:trHeight w:val="278"/>
        </w:trPr>
        <w:tc>
          <w:tcPr>
            <w:tcW w:w="567" w:type="dxa"/>
            <w:shd w:val="clear" w:color="auto" w:fill="auto"/>
            <w:noWrap/>
            <w:vAlign w:val="center"/>
            <w:hideMark/>
          </w:tcPr>
          <w:p w:rsidR="00AA2F70" w:rsidRPr="00147AC0" w:rsidRDefault="00AA2F70"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AA2F70" w:rsidRPr="00147AC0" w:rsidRDefault="00AA2F70"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Порядок оплаты</w:t>
            </w:r>
          </w:p>
        </w:tc>
        <w:tc>
          <w:tcPr>
            <w:tcW w:w="4957" w:type="dxa"/>
            <w:shd w:val="clear" w:color="auto" w:fill="auto"/>
            <w:noWrap/>
            <w:vAlign w:val="center"/>
            <w:hideMark/>
          </w:tcPr>
          <w:p w:rsidR="00AA2F70" w:rsidRPr="00E60F8C" w:rsidRDefault="00AA2F70" w:rsidP="00067F70">
            <w:pPr>
              <w:widowControl w:val="0"/>
              <w:tabs>
                <w:tab w:val="left" w:pos="4820"/>
              </w:tabs>
              <w:spacing w:after="0" w:line="240" w:lineRule="auto"/>
              <w:jc w:val="both"/>
              <w:rPr>
                <w:rFonts w:ascii="Times New Roman" w:hAnsi="Times New Roman" w:cs="Times New Roman"/>
                <w:color w:val="000000"/>
                <w:sz w:val="24"/>
                <w:szCs w:val="24"/>
              </w:rPr>
            </w:pPr>
            <w:r w:rsidRPr="00E60F8C">
              <w:rPr>
                <w:rFonts w:ascii="Times New Roman" w:eastAsia="Times New Roman" w:hAnsi="Times New Roman" w:cs="Times New Roman"/>
                <w:iCs/>
              </w:rPr>
              <w:t xml:space="preserve">Не более </w:t>
            </w:r>
            <w:r w:rsidR="00B917C1">
              <w:rPr>
                <w:rFonts w:ascii="Times New Roman" w:eastAsia="Times New Roman" w:hAnsi="Times New Roman" w:cs="Times New Roman"/>
                <w:iCs/>
              </w:rPr>
              <w:t>7</w:t>
            </w:r>
            <w:r w:rsidR="00AE3F0E">
              <w:rPr>
                <w:rFonts w:ascii="Times New Roman" w:eastAsia="Times New Roman" w:hAnsi="Times New Roman" w:cs="Times New Roman"/>
                <w:iCs/>
              </w:rPr>
              <w:t xml:space="preserve"> (</w:t>
            </w:r>
            <w:r w:rsidR="00B917C1">
              <w:rPr>
                <w:rFonts w:ascii="Times New Roman" w:eastAsia="Times New Roman" w:hAnsi="Times New Roman" w:cs="Times New Roman"/>
                <w:iCs/>
              </w:rPr>
              <w:t>семи</w:t>
            </w:r>
            <w:r w:rsidR="00593EB7">
              <w:rPr>
                <w:rFonts w:ascii="Times New Roman" w:eastAsia="Times New Roman" w:hAnsi="Times New Roman" w:cs="Times New Roman"/>
                <w:iCs/>
              </w:rPr>
              <w:t xml:space="preserve">) </w:t>
            </w:r>
            <w:r w:rsidR="00B917C1">
              <w:rPr>
                <w:rFonts w:ascii="Times New Roman" w:eastAsia="Times New Roman" w:hAnsi="Times New Roman" w:cs="Times New Roman"/>
                <w:iCs/>
              </w:rPr>
              <w:t>рабочих</w:t>
            </w:r>
            <w:r w:rsidRPr="00E60F8C">
              <w:rPr>
                <w:rFonts w:ascii="Times New Roman" w:eastAsia="Times New Roman" w:hAnsi="Times New Roman" w:cs="Times New Roman"/>
                <w:iCs/>
                <w:sz w:val="24"/>
                <w:szCs w:val="24"/>
              </w:rPr>
              <w:t xml:space="preserve"> дней со дня подписания Покупателем </w:t>
            </w:r>
            <w:r w:rsidRPr="00E60F8C">
              <w:rPr>
                <w:rFonts w:ascii="Times New Roman" w:eastAsia="Times New Roman" w:hAnsi="Times New Roman" w:cs="Times New Roman"/>
                <w:sz w:val="24"/>
                <w:szCs w:val="24"/>
              </w:rPr>
              <w:t>товарной накладной по форме ТОРГ-12/УПД</w:t>
            </w:r>
          </w:p>
          <w:p w:rsidR="00AA2F70" w:rsidRPr="00147AC0" w:rsidRDefault="00AA2F70" w:rsidP="00AE6DDF">
            <w:pPr>
              <w:widowControl w:val="0"/>
              <w:tabs>
                <w:tab w:val="left" w:pos="4820"/>
              </w:tabs>
              <w:spacing w:after="0" w:line="240" w:lineRule="auto"/>
              <w:jc w:val="both"/>
              <w:rPr>
                <w:rFonts w:ascii="Times New Roman" w:hAnsi="Times New Roman" w:cs="Times New Roman"/>
                <w:color w:val="000000"/>
                <w:sz w:val="24"/>
                <w:szCs w:val="24"/>
              </w:rPr>
            </w:pPr>
          </w:p>
        </w:tc>
      </w:tr>
      <w:tr w:rsidR="00B0367B" w:rsidRPr="00147AC0" w:rsidTr="00FB3601">
        <w:trPr>
          <w:trHeight w:val="278"/>
        </w:trPr>
        <w:tc>
          <w:tcPr>
            <w:tcW w:w="567" w:type="dxa"/>
            <w:shd w:val="clear" w:color="auto" w:fill="auto"/>
            <w:noWrap/>
            <w:vAlign w:val="center"/>
            <w:hideMark/>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rsidR="00B0367B" w:rsidRPr="00147AC0" w:rsidRDefault="00431AE8" w:rsidP="00024B74">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067F70">
              <w:rPr>
                <w:rFonts w:ascii="Times New Roman" w:hAnsi="Times New Roman" w:cs="Times New Roman"/>
                <w:color w:val="000000"/>
                <w:sz w:val="24"/>
                <w:szCs w:val="24"/>
              </w:rPr>
              <w:t xml:space="preserve"> % от начальной (максимальной) цены договора.</w:t>
            </w:r>
          </w:p>
        </w:tc>
      </w:tr>
      <w:tr w:rsidR="00B0367B" w:rsidRPr="00147AC0" w:rsidTr="00FB3601">
        <w:trPr>
          <w:trHeight w:val="278"/>
        </w:trPr>
        <w:tc>
          <w:tcPr>
            <w:tcW w:w="567" w:type="dxa"/>
            <w:shd w:val="clear" w:color="auto" w:fill="auto"/>
            <w:noWrap/>
            <w:vAlign w:val="center"/>
            <w:hideMark/>
          </w:tcPr>
          <w:p w:rsidR="00B0367B" w:rsidRPr="00147AC0"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rsidR="00B0367B" w:rsidRPr="00147AC0" w:rsidRDefault="00B0367B" w:rsidP="00B0367B">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rsidR="00B0367B" w:rsidRPr="00147AC0" w:rsidRDefault="0003576A" w:rsidP="00067F70">
            <w:pPr>
              <w:widowControl w:val="0"/>
              <w:tabs>
                <w:tab w:val="left" w:pos="4820"/>
              </w:tabs>
              <w:spacing w:after="0" w:line="240" w:lineRule="auto"/>
              <w:rPr>
                <w:rFonts w:ascii="Times New Roman" w:hAnsi="Times New Roman" w:cs="Times New Roman"/>
                <w:color w:val="000000"/>
                <w:sz w:val="24"/>
                <w:szCs w:val="24"/>
              </w:rPr>
            </w:pPr>
            <w:r w:rsidRPr="00147AC0">
              <w:rPr>
                <w:rFonts w:ascii="Times New Roman" w:hAnsi="Times New Roman" w:cs="Times New Roman"/>
                <w:color w:val="000000"/>
                <w:sz w:val="24"/>
                <w:szCs w:val="24"/>
              </w:rPr>
              <w:t>В соответствии с Приложением</w:t>
            </w:r>
            <w:r w:rsidR="00A20B63" w:rsidRPr="00147AC0">
              <w:rPr>
                <w:rFonts w:ascii="Times New Roman" w:hAnsi="Times New Roman" w:cs="Times New Roman"/>
                <w:color w:val="000000"/>
                <w:sz w:val="24"/>
                <w:szCs w:val="24"/>
              </w:rPr>
              <w:t xml:space="preserve"> к запросу «Техническ</w:t>
            </w:r>
            <w:r w:rsidR="00067F70">
              <w:rPr>
                <w:rFonts w:ascii="Times New Roman" w:hAnsi="Times New Roman" w:cs="Times New Roman"/>
                <w:color w:val="000000"/>
                <w:sz w:val="24"/>
                <w:szCs w:val="24"/>
              </w:rPr>
              <w:t>ое задание</w:t>
            </w:r>
            <w:r w:rsidR="00A53FDC" w:rsidRPr="00147AC0">
              <w:rPr>
                <w:rFonts w:ascii="Times New Roman" w:hAnsi="Times New Roman" w:cs="Times New Roman"/>
                <w:color w:val="000000"/>
                <w:sz w:val="24"/>
                <w:szCs w:val="24"/>
              </w:rPr>
              <w:t>».</w:t>
            </w:r>
          </w:p>
        </w:tc>
      </w:tr>
    </w:tbl>
    <w:p w:rsidR="00B0367B" w:rsidRPr="00B0367B" w:rsidRDefault="00B0367B" w:rsidP="00554A96">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t xml:space="preserve">с информацией, указанной в запросе, </w:t>
      </w:r>
      <w:r w:rsidR="00776D45">
        <w:rPr>
          <w:rFonts w:ascii="Times New Roman" w:hAnsi="Times New Roman" w:cs="Times New Roman"/>
          <w:color w:val="000000" w:themeColor="text1"/>
          <w:kern w:val="2"/>
          <w:sz w:val="24"/>
          <w:szCs w:val="24"/>
          <w14:ligatures w14:val="standardContextual"/>
        </w:rPr>
        <w:t>7</w:t>
      </w:r>
      <w:r w:rsidR="00776D45" w:rsidRPr="0098798D">
        <w:rPr>
          <w:rFonts w:ascii="Times New Roman" w:hAnsi="Times New Roman" w:cs="Times New Roman"/>
          <w:i/>
          <w:color w:val="000000" w:themeColor="text1"/>
          <w:kern w:val="2"/>
          <w:sz w:val="24"/>
          <w:szCs w:val="24"/>
          <w14:ligatures w14:val="standardContextual"/>
        </w:rPr>
        <w:t xml:space="preserve"> (</w:t>
      </w:r>
      <w:r w:rsidR="00776D45">
        <w:rPr>
          <w:rFonts w:ascii="Times New Roman" w:hAnsi="Times New Roman" w:cs="Times New Roman"/>
          <w:i/>
          <w:color w:val="000000" w:themeColor="text1"/>
          <w:kern w:val="2"/>
          <w:sz w:val="24"/>
          <w:szCs w:val="24"/>
          <w14:ligatures w14:val="standardContextual"/>
        </w:rPr>
        <w:t>семи</w:t>
      </w:r>
      <w:r w:rsidR="00776D45" w:rsidRPr="0098798D">
        <w:rPr>
          <w:rFonts w:ascii="Times New Roman" w:hAnsi="Times New Roman" w:cs="Times New Roman"/>
          <w:i/>
          <w:color w:val="000000" w:themeColor="text1"/>
          <w:kern w:val="2"/>
          <w:sz w:val="24"/>
          <w:szCs w:val="24"/>
          <w14:ligatures w14:val="standardContextual"/>
        </w:rPr>
        <w:t xml:space="preserve">) </w:t>
      </w:r>
      <w:r w:rsidR="00776D45" w:rsidRPr="0098798D">
        <w:rPr>
          <w:rFonts w:ascii="Times New Roman" w:hAnsi="Times New Roman" w:cs="Times New Roman"/>
          <w:color w:val="000000" w:themeColor="text1"/>
          <w:kern w:val="2"/>
          <w:sz w:val="24"/>
          <w:szCs w:val="24"/>
          <w14:ligatures w14:val="standardContextual"/>
        </w:rPr>
        <w:t>дней, посредством функционала Электронной торговой площадки.</w:t>
      </w:r>
    </w:p>
    <w:p w:rsidR="00B0367B" w:rsidRPr="00B0367B" w:rsidRDefault="00554A96" w:rsidP="00B0367B">
      <w:pPr>
        <w:widowControl w:val="0"/>
        <w:tabs>
          <w:tab w:val="left" w:pos="567"/>
        </w:tabs>
        <w:spacing w:after="0" w:line="240" w:lineRule="auto"/>
        <w:ind w:firstLine="709"/>
        <w:jc w:val="both"/>
        <w:rPr>
          <w:rFonts w:ascii="Times New Roman" w:hAnsi="Times New Roman" w:cs="Times New Roman"/>
          <w:sz w:val="24"/>
          <w:szCs w:val="24"/>
        </w:rPr>
      </w:pPr>
      <w:r w:rsidRPr="00554A96">
        <w:rPr>
          <w:rFonts w:ascii="Times New Roman" w:hAnsi="Times New Roman" w:cs="Times New Roman"/>
          <w:sz w:val="24"/>
          <w:szCs w:val="24"/>
        </w:rPr>
        <w:t>Контактное лицо: Кириченко Дмитрий Борисович, +7 (495) 956-20-67, доб. 6419, сот. 8-926-3972366</w:t>
      </w:r>
      <w:r w:rsidR="00B0367B" w:rsidRPr="00B0367B">
        <w:rPr>
          <w:rFonts w:ascii="Times New Roman" w:hAnsi="Times New Roman" w:cs="Times New Roman"/>
          <w:sz w:val="24"/>
          <w:szCs w:val="24"/>
        </w:rPr>
        <w:t>.</w:t>
      </w:r>
    </w:p>
    <w:p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rsidR="0058784D" w:rsidRDefault="00B0367B" w:rsidP="00E94B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rsidR="0058784D" w:rsidRPr="0058784D" w:rsidRDefault="00E94B7B" w:rsidP="0058784D">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8784D" w:rsidRPr="0058784D">
        <w:rPr>
          <w:rFonts w:ascii="Times New Roman" w:hAnsi="Times New Roman" w:cs="Times New Roman"/>
          <w:sz w:val="24"/>
          <w:szCs w:val="24"/>
        </w:rPr>
        <w:t>В связи с применением</w:t>
      </w:r>
      <w:r w:rsidR="00593EB7">
        <w:rPr>
          <w:rFonts w:ascii="Times New Roman" w:hAnsi="Times New Roman" w:cs="Times New Roman"/>
          <w:sz w:val="24"/>
          <w:szCs w:val="24"/>
        </w:rPr>
        <w:t xml:space="preserve"> </w:t>
      </w:r>
      <w:r w:rsidR="00AE3F0E">
        <w:rPr>
          <w:rFonts w:ascii="Times New Roman" w:hAnsi="Times New Roman" w:cs="Times New Roman"/>
          <w:sz w:val="24"/>
          <w:szCs w:val="24"/>
        </w:rPr>
        <w:t>преимущества</w:t>
      </w:r>
      <w:r w:rsidR="00715CD4">
        <w:rPr>
          <w:rFonts w:ascii="Times New Roman" w:hAnsi="Times New Roman" w:cs="Times New Roman"/>
          <w:sz w:val="24"/>
          <w:szCs w:val="24"/>
        </w:rPr>
        <w:t xml:space="preserve"> </w:t>
      </w:r>
      <w:r w:rsidR="0058784D" w:rsidRPr="0058784D">
        <w:rPr>
          <w:rFonts w:ascii="Times New Roman" w:hAnsi="Times New Roman" w:cs="Times New Roman"/>
          <w:sz w:val="24"/>
          <w:szCs w:val="24"/>
        </w:rPr>
        <w:t>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B0367B" w:rsidRPr="00B0367B" w:rsidRDefault="00776D45" w:rsidP="00776D45">
      <w:pPr>
        <w:widowControl w:val="0"/>
        <w:tabs>
          <w:tab w:val="left" w:pos="426"/>
          <w:tab w:val="left" w:pos="709"/>
        </w:tabs>
        <w:spacing w:after="0" w:line="240" w:lineRule="auto"/>
        <w:ind w:firstLine="709"/>
        <w:contextualSpacing/>
        <w:jc w:val="both"/>
        <w:rPr>
          <w:rFonts w:ascii="Times New Roman" w:hAnsi="Times New Roman" w:cs="Times New Roman"/>
          <w:sz w:val="24"/>
          <w:szCs w:val="24"/>
        </w:rPr>
      </w:pPr>
      <w:r w:rsidRPr="003B7F1A">
        <w:rPr>
          <w:rFonts w:ascii="Times New Roman" w:hAnsi="Times New Roman" w:cs="Times New Roman"/>
          <w:color w:val="000000" w:themeColor="text1"/>
          <w:kern w:val="2"/>
          <w:sz w:val="24"/>
          <w:szCs w:val="24"/>
          <w14:ligatures w14:val="standardContextual"/>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B0367B" w:rsidRPr="00B0367B">
        <w:rPr>
          <w:rFonts w:ascii="Times New Roman" w:hAnsi="Times New Roman" w:cs="Times New Roman"/>
          <w:sz w:val="24"/>
          <w:szCs w:val="24"/>
        </w:rPr>
        <w:t>:</w:t>
      </w:r>
    </w:p>
    <w:p w:rsidR="00B0367B" w:rsidRPr="00B0367B" w:rsidRDefault="00B0367B" w:rsidP="00B0367B">
      <w:pPr>
        <w:pStyle w:val="a4"/>
        <w:widowControl w:val="0"/>
        <w:numPr>
          <w:ilvl w:val="0"/>
          <w:numId w:val="3"/>
        </w:numPr>
        <w:tabs>
          <w:tab w:val="left" w:pos="426"/>
          <w:tab w:val="left" w:pos="1134"/>
          <w:tab w:val="left" w:pos="4820"/>
        </w:tabs>
        <w:ind w:firstLine="709"/>
      </w:pPr>
      <w:r w:rsidRPr="00B0367B">
        <w:t>официального бланка (при наличии) и подписи лица – представителя отправителя;</w:t>
      </w:r>
    </w:p>
    <w:p w:rsidR="00B0367B" w:rsidRPr="00B0367B" w:rsidRDefault="00554A96" w:rsidP="00554A96">
      <w:pPr>
        <w:pStyle w:val="a4"/>
        <w:widowControl w:val="0"/>
        <w:numPr>
          <w:ilvl w:val="0"/>
          <w:numId w:val="3"/>
        </w:numPr>
        <w:tabs>
          <w:tab w:val="left" w:pos="426"/>
          <w:tab w:val="left" w:pos="1134"/>
          <w:tab w:val="left" w:pos="4820"/>
        </w:tabs>
        <w:ind w:firstLine="709"/>
      </w:pPr>
      <w:r w:rsidRPr="00554A96">
        <w:t>полного наименования получателя АО «Почта России»</w:t>
      </w:r>
      <w:r w:rsidR="00B0367B" w:rsidRPr="00B0367B">
        <w:t>;</w:t>
      </w:r>
    </w:p>
    <w:p w:rsidR="00B0367B" w:rsidRPr="00B0367B" w:rsidRDefault="00B0367B" w:rsidP="00B0367B">
      <w:pPr>
        <w:pStyle w:val="a4"/>
        <w:widowControl w:val="0"/>
        <w:numPr>
          <w:ilvl w:val="0"/>
          <w:numId w:val="3"/>
        </w:numPr>
        <w:tabs>
          <w:tab w:val="left" w:pos="426"/>
          <w:tab w:val="left" w:pos="1134"/>
          <w:tab w:val="left" w:pos="4820"/>
        </w:tabs>
        <w:ind w:firstLine="709"/>
      </w:pPr>
      <w:r w:rsidRPr="00B0367B">
        <w:t>Ф. И. О. контактного лица от инициатора закупки, телефона, электронной почты;</w:t>
      </w:r>
    </w:p>
    <w:p w:rsidR="00B0367B" w:rsidRPr="00B0367B" w:rsidRDefault="00776D45" w:rsidP="00B0367B">
      <w:pPr>
        <w:pStyle w:val="a4"/>
        <w:widowControl w:val="0"/>
        <w:numPr>
          <w:ilvl w:val="0"/>
          <w:numId w:val="3"/>
        </w:numPr>
        <w:tabs>
          <w:tab w:val="left" w:pos="426"/>
          <w:tab w:val="left" w:pos="1134"/>
          <w:tab w:val="left" w:pos="4820"/>
        </w:tabs>
        <w:ind w:firstLine="709"/>
      </w:pPr>
      <w:r w:rsidRPr="003B7F1A">
        <w:rPr>
          <w:color w:val="000000" w:themeColor="text1"/>
          <w:kern w:val="2"/>
          <w14:ligatures w14:val="standardContextual"/>
        </w:rPr>
        <w:t xml:space="preserve">номера процедуры запроса цен на </w:t>
      </w:r>
      <w:r w:rsidRPr="0098798D">
        <w:rPr>
          <w:color w:val="000000" w:themeColor="text1"/>
          <w:lang w:eastAsia="en-GB"/>
        </w:rPr>
        <w:t>Электронной торговой площадке</w:t>
      </w:r>
      <w:bookmarkStart w:id="0" w:name="_GoBack"/>
      <w:bookmarkEnd w:id="0"/>
      <w:r w:rsidR="00B0367B" w:rsidRPr="00B0367B">
        <w:t>;</w:t>
      </w:r>
    </w:p>
    <w:p w:rsidR="00B0367B" w:rsidRPr="00B0367B" w:rsidRDefault="00B0367B" w:rsidP="00B0367B">
      <w:pPr>
        <w:pStyle w:val="a4"/>
        <w:widowControl w:val="0"/>
        <w:numPr>
          <w:ilvl w:val="0"/>
          <w:numId w:val="3"/>
        </w:numPr>
        <w:tabs>
          <w:tab w:val="left" w:pos="426"/>
          <w:tab w:val="left" w:pos="1134"/>
          <w:tab w:val="left" w:pos="4820"/>
        </w:tabs>
        <w:ind w:firstLine="709"/>
        <w:jc w:val="left"/>
      </w:pPr>
      <w:r w:rsidRPr="00B0367B">
        <w:t>наименования (предмета) закупки.</w:t>
      </w:r>
    </w:p>
    <w:p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rsidR="00554A96" w:rsidRDefault="00B0367B" w:rsidP="00B0367B">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Приложения:</w:t>
      </w:r>
      <w:r w:rsidRPr="00B0367B">
        <w:rPr>
          <w:rFonts w:ascii="Times New Roman" w:hAnsi="Times New Roman" w:cs="Times New Roman"/>
          <w:sz w:val="24"/>
          <w:szCs w:val="24"/>
        </w:rPr>
        <w:tab/>
      </w:r>
    </w:p>
    <w:p w:rsidR="00554A96" w:rsidRDefault="00554A96" w:rsidP="00554A96">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rsidR="00554A96" w:rsidRPr="0098798D" w:rsidRDefault="00554A96" w:rsidP="00554A96">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rsidR="00B0367B" w:rsidRPr="00554A96" w:rsidRDefault="00554A96" w:rsidP="00554A96">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00A53FDC">
        <w:rPr>
          <w:rFonts w:ascii="Times New Roman" w:hAnsi="Times New Roman" w:cs="Times New Roman"/>
          <w:sz w:val="24"/>
          <w:szCs w:val="24"/>
        </w:rPr>
        <w:t>.</w:t>
      </w:r>
    </w:p>
    <w:p w:rsidR="00B0367B" w:rsidRPr="00B0367B" w:rsidRDefault="00B0367B" w:rsidP="00B0367B">
      <w:pPr>
        <w:widowControl w:val="0"/>
        <w:tabs>
          <w:tab w:val="left" w:pos="4820"/>
        </w:tabs>
        <w:spacing w:after="0" w:line="240" w:lineRule="auto"/>
        <w:ind w:left="1276" w:firstLine="709"/>
        <w:rPr>
          <w:rFonts w:ascii="Times New Roman" w:hAnsi="Times New Roman" w:cs="Times New Roman"/>
          <w:sz w:val="24"/>
          <w:szCs w:val="24"/>
        </w:rPr>
      </w:pPr>
    </w:p>
    <w:p w:rsidR="00B0367B" w:rsidRPr="00B0367B" w:rsidRDefault="00B0367B" w:rsidP="00CB5991">
      <w:pPr>
        <w:jc w:val="right"/>
        <w:rPr>
          <w:rFonts w:ascii="Times New Roman" w:hAnsi="Times New Roman" w:cs="Times New Roman"/>
          <w:sz w:val="24"/>
          <w:szCs w:val="24"/>
        </w:rPr>
      </w:pPr>
    </w:p>
    <w:sectPr w:rsidR="00B0367B" w:rsidRPr="00B03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09C" w:rsidRDefault="00C1209C" w:rsidP="00B0367B">
      <w:pPr>
        <w:spacing w:after="0" w:line="240" w:lineRule="auto"/>
      </w:pPr>
      <w:r>
        <w:separator/>
      </w:r>
    </w:p>
  </w:endnote>
  <w:endnote w:type="continuationSeparator" w:id="0">
    <w:p w:rsidR="00C1209C" w:rsidRDefault="00C1209C"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09C" w:rsidRDefault="00C1209C" w:rsidP="00B0367B">
      <w:pPr>
        <w:spacing w:after="0" w:line="240" w:lineRule="auto"/>
      </w:pPr>
      <w:r>
        <w:separator/>
      </w:r>
    </w:p>
  </w:footnote>
  <w:footnote w:type="continuationSeparator" w:id="0">
    <w:p w:rsidR="00C1209C" w:rsidRDefault="00C1209C"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AF"/>
    <w:rsid w:val="00003FB1"/>
    <w:rsid w:val="00017D0C"/>
    <w:rsid w:val="00024B74"/>
    <w:rsid w:val="0003576A"/>
    <w:rsid w:val="000511C3"/>
    <w:rsid w:val="00067F70"/>
    <w:rsid w:val="00074156"/>
    <w:rsid w:val="0009297E"/>
    <w:rsid w:val="000A44E7"/>
    <w:rsid w:val="000E3BA6"/>
    <w:rsid w:val="00147AC0"/>
    <w:rsid w:val="00150470"/>
    <w:rsid w:val="00152AEE"/>
    <w:rsid w:val="0017054C"/>
    <w:rsid w:val="00180696"/>
    <w:rsid w:val="001A7511"/>
    <w:rsid w:val="001D6A2A"/>
    <w:rsid w:val="00206CBD"/>
    <w:rsid w:val="00221B30"/>
    <w:rsid w:val="00227486"/>
    <w:rsid w:val="00271F3F"/>
    <w:rsid w:val="002D1A9D"/>
    <w:rsid w:val="002E5D14"/>
    <w:rsid w:val="003673D7"/>
    <w:rsid w:val="003A1B1F"/>
    <w:rsid w:val="004163F2"/>
    <w:rsid w:val="00431AE8"/>
    <w:rsid w:val="00451B7F"/>
    <w:rsid w:val="0051208C"/>
    <w:rsid w:val="00515145"/>
    <w:rsid w:val="00523AAF"/>
    <w:rsid w:val="005258A5"/>
    <w:rsid w:val="00554A96"/>
    <w:rsid w:val="0058784D"/>
    <w:rsid w:val="0059228D"/>
    <w:rsid w:val="00593EB7"/>
    <w:rsid w:val="005C5B75"/>
    <w:rsid w:val="005D3085"/>
    <w:rsid w:val="00685032"/>
    <w:rsid w:val="00695266"/>
    <w:rsid w:val="006A3358"/>
    <w:rsid w:val="006C7107"/>
    <w:rsid w:val="00713887"/>
    <w:rsid w:val="00715CD4"/>
    <w:rsid w:val="0072641B"/>
    <w:rsid w:val="00755BE3"/>
    <w:rsid w:val="00775493"/>
    <w:rsid w:val="00776D45"/>
    <w:rsid w:val="007D20BD"/>
    <w:rsid w:val="00804F20"/>
    <w:rsid w:val="00823187"/>
    <w:rsid w:val="0088406B"/>
    <w:rsid w:val="008925B1"/>
    <w:rsid w:val="00904ED6"/>
    <w:rsid w:val="00955407"/>
    <w:rsid w:val="0096179B"/>
    <w:rsid w:val="009729F4"/>
    <w:rsid w:val="009E74BA"/>
    <w:rsid w:val="00A20B63"/>
    <w:rsid w:val="00A31E99"/>
    <w:rsid w:val="00A44DE3"/>
    <w:rsid w:val="00A53FDC"/>
    <w:rsid w:val="00A560EF"/>
    <w:rsid w:val="00A61A41"/>
    <w:rsid w:val="00AA2F70"/>
    <w:rsid w:val="00AB20D0"/>
    <w:rsid w:val="00AE3F0E"/>
    <w:rsid w:val="00AE6DDF"/>
    <w:rsid w:val="00B0367B"/>
    <w:rsid w:val="00B25934"/>
    <w:rsid w:val="00B41FCF"/>
    <w:rsid w:val="00B90658"/>
    <w:rsid w:val="00B917C1"/>
    <w:rsid w:val="00B93299"/>
    <w:rsid w:val="00BA55AD"/>
    <w:rsid w:val="00BD2002"/>
    <w:rsid w:val="00BE62EA"/>
    <w:rsid w:val="00C1209C"/>
    <w:rsid w:val="00C60740"/>
    <w:rsid w:val="00CB5991"/>
    <w:rsid w:val="00CB609C"/>
    <w:rsid w:val="00CD1098"/>
    <w:rsid w:val="00D20CC8"/>
    <w:rsid w:val="00D60042"/>
    <w:rsid w:val="00D96BEA"/>
    <w:rsid w:val="00DB13D6"/>
    <w:rsid w:val="00E00F9D"/>
    <w:rsid w:val="00E13383"/>
    <w:rsid w:val="00E60F8C"/>
    <w:rsid w:val="00E919FA"/>
    <w:rsid w:val="00E94B7B"/>
    <w:rsid w:val="00EE2F77"/>
    <w:rsid w:val="00EF3684"/>
    <w:rsid w:val="00EF587E"/>
    <w:rsid w:val="00F45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5E2D"/>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6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557</Words>
  <Characters>3177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Кириченко Дмитрий Борисович</cp:lastModifiedBy>
  <cp:revision>3</cp:revision>
  <dcterms:created xsi:type="dcterms:W3CDTF">2026-09-14T07:26:00Z</dcterms:created>
  <dcterms:modified xsi:type="dcterms:W3CDTF">2026-09-16T07:55:00Z</dcterms:modified>
</cp:coreProperties>
</file>