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0" w:after="0"/>
        <w:contextualSpacing/>
        <w:rPr>
          <w:sz w:val="24"/>
          <w:szCs w:val="24"/>
        </w:rPr>
      </w:pPr>
      <w:r>
        <w:rPr>
          <w:sz w:val="24"/>
          <w:szCs w:val="24"/>
        </w:rPr>
      </w:r>
    </w:p>
    <w:p>
      <w:pPr>
        <w:pStyle w:val="Title"/>
        <w:spacing w:before="0" w:after="0"/>
        <w:contextualSpacing/>
        <w:rPr>
          <w:sz w:val="24"/>
          <w:szCs w:val="24"/>
        </w:rPr>
      </w:pPr>
      <w:r>
        <w:rPr>
          <w:sz w:val="24"/>
          <w:szCs w:val="24"/>
        </w:rPr>
        <w:t>Договор ______________________</w:t>
      </w:r>
    </w:p>
    <w:p>
      <w:pPr>
        <w:pStyle w:val="Title"/>
        <w:spacing w:before="0" w:after="0"/>
        <w:contextualSpacing/>
        <w:rPr>
          <w:sz w:val="24"/>
          <w:szCs w:val="24"/>
        </w:rPr>
      </w:pPr>
      <w:bookmarkStart w:id="0" w:name="_ref_1-77f3518294a340"/>
      <w:bookmarkStart w:id="1" w:name="_title_1"/>
      <w:r>
        <w:rPr>
          <w:sz w:val="24"/>
          <w:szCs w:val="24"/>
        </w:rPr>
        <w:t>аренды недвижимого имущества</w:t>
      </w:r>
      <w:bookmarkEnd w:id="0"/>
      <w:bookmarkEnd w:id="1"/>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г. Петропавловск-Камчатский</w:t>
        <w:tab/>
        <w:tab/>
        <w:tab/>
        <w:tab/>
        <w:tab/>
        <w:t xml:space="preserve">                          «__» ______ 202_ г.</w:t>
      </w:r>
    </w:p>
    <w:p>
      <w:pPr>
        <w:pStyle w:val="Normal"/>
        <w:spacing w:lineRule="auto" w:line="240" w:before="0" w:after="0"/>
        <w:ind w:hanging="0"/>
        <w:contextualSpacing/>
        <w:rPr>
          <w:sz w:val="24"/>
          <w:szCs w:val="24"/>
        </w:rPr>
      </w:pPr>
      <w:r>
        <w:rPr>
          <w:sz w:val="24"/>
          <w:szCs w:val="24"/>
        </w:rPr>
      </w:r>
    </w:p>
    <w:p>
      <w:pPr>
        <w:pStyle w:val="Normal"/>
        <w:spacing w:lineRule="auto" w:line="240" w:before="0" w:after="0"/>
        <w:contextualSpacing/>
        <w:rPr>
          <w:sz w:val="24"/>
          <w:szCs w:val="24"/>
        </w:rPr>
      </w:pPr>
      <w:r>
        <w:rPr>
          <w:sz w:val="24"/>
          <w:szCs w:val="24"/>
        </w:rPr>
        <w:t>_______________________________, далее именуемое «</w:t>
      </w:r>
      <w:r>
        <w:rPr>
          <w:b/>
          <w:sz w:val="24"/>
          <w:szCs w:val="24"/>
        </w:rPr>
        <w:t>Арендодатель</w:t>
      </w:r>
      <w:r>
        <w:rPr>
          <w:sz w:val="24"/>
          <w:szCs w:val="24"/>
        </w:rPr>
        <w:t>», с одной стороны, и</w:t>
      </w:r>
    </w:p>
    <w:p>
      <w:pPr>
        <w:pStyle w:val="Normal"/>
        <w:spacing w:lineRule="auto" w:line="240" w:before="0" w:after="0"/>
        <w:contextualSpacing/>
        <w:rPr>
          <w:sz w:val="24"/>
          <w:szCs w:val="24"/>
        </w:rPr>
      </w:pPr>
      <w:r>
        <w:rPr>
          <w:b/>
          <w:sz w:val="24"/>
          <w:szCs w:val="24"/>
        </w:rPr>
        <w:t>Акционерное общество «Транспортная компания РусГидро»</w:t>
      </w:r>
      <w:r>
        <w:rPr>
          <w:sz w:val="24"/>
          <w:szCs w:val="24"/>
        </w:rPr>
        <w:t xml:space="preserve"> (АО «ТК РусГидро»), далее именуемое «</w:t>
      </w:r>
      <w:r>
        <w:rPr>
          <w:b/>
          <w:sz w:val="24"/>
          <w:szCs w:val="24"/>
        </w:rPr>
        <w:t>Арендатор</w:t>
      </w:r>
      <w:r>
        <w:rPr>
          <w:sz w:val="24"/>
          <w:szCs w:val="24"/>
        </w:rPr>
        <w:t>», в лице ________________________, действующего на основании _____________________, с другой стороны, заключили настоящий договор (далее – Договор) о нижеследующем:</w:t>
      </w:r>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2" w:name="_ref_1-b78f04fe688441"/>
      <w:r>
        <w:rPr>
          <w:szCs w:val="24"/>
        </w:rPr>
        <w:t>Предмет договора</w:t>
      </w:r>
      <w:bookmarkEnd w:id="2"/>
    </w:p>
    <w:p>
      <w:pPr>
        <w:pStyle w:val="Heading2"/>
        <w:spacing w:lineRule="auto" w:line="240" w:before="0" w:after="0"/>
        <w:contextualSpacing/>
        <w:rPr>
          <w:sz w:val="24"/>
          <w:szCs w:val="24"/>
        </w:rPr>
      </w:pPr>
      <w:bookmarkStart w:id="3" w:name="_ref_1-1029db8c603e47"/>
      <w:r>
        <w:rPr>
          <w:sz w:val="24"/>
          <w:szCs w:val="24"/>
        </w:rPr>
        <w:t>Арендодатель обязуется передать Арендатору за плату во временное владение и пользование следующее недвижимое имущество (далее – имущество или объекты):</w:t>
      </w:r>
      <w:bookmarkEnd w:id="3"/>
    </w:p>
    <w:p>
      <w:pPr>
        <w:pStyle w:val="Heading3"/>
        <w:spacing w:lineRule="auto" w:line="240" w:before="0" w:after="0"/>
        <w:contextualSpacing/>
        <w:rPr>
          <w:sz w:val="24"/>
          <w:szCs w:val="24"/>
        </w:rPr>
      </w:pPr>
      <w:r>
        <w:rPr>
          <w:sz w:val="24"/>
          <w:szCs w:val="24"/>
        </w:rPr>
        <w:t>Часть земельного участка площадью _______ кв. м, кадастровый номер ___________________, общая площадь _______________ кв. м, категория земель: земли населенных пунктов, местоположение установлено относительно административного здания, расположенного в границах участка по адресу г. Петропавловск-Камчатский, ______________, д. __. Границы части земельного участка согласованы сторонами и обозначены на схеме в Приложении №4.</w:t>
      </w:r>
    </w:p>
    <w:p>
      <w:pPr>
        <w:pStyle w:val="Heading3"/>
        <w:spacing w:lineRule="auto" w:line="240" w:before="0" w:after="0"/>
        <w:rPr>
          <w:sz w:val="24"/>
          <w:szCs w:val="24"/>
        </w:rPr>
      </w:pPr>
      <w:r>
        <w:rPr>
          <w:sz w:val="24"/>
          <w:szCs w:val="24"/>
        </w:rPr>
        <w:t xml:space="preserve">Часть сооружения _______площадка площадью _____ кв. м, кадастровый номер ___________________, общая площадь _________ кв. м, расположенное по адресу г. Петропавловск-Камчатский, ____________, д. ____ и расположены в пределах границ земельного участка с кадастровым номером ______________, общая площадь ________ кв. м. </w:t>
      </w:r>
    </w:p>
    <w:p>
      <w:pPr>
        <w:pStyle w:val="Heading3"/>
        <w:spacing w:lineRule="auto" w:line="240" w:before="0" w:after="0"/>
        <w:rPr>
          <w:color w:val="FF0000"/>
          <w:sz w:val="24"/>
          <w:szCs w:val="24"/>
        </w:rPr>
      </w:pPr>
      <w:r>
        <w:rPr>
          <w:sz w:val="24"/>
          <w:szCs w:val="24"/>
        </w:rPr>
        <w:t>Нежилые помещения позиции ____________,  площадью _____ кв. м в Административном здании с боксами, кадастровый номер ______________, общая площадь __________ кв. м, назначение: нежилое здание, расположенные по адресу г. Петропавловск-Камчатский, ________________, д. ________. Нежилые помещения обозначены сторонами на плане помещений в приложении 5.</w:t>
      </w:r>
    </w:p>
    <w:p>
      <w:pPr>
        <w:pStyle w:val="Heading3"/>
        <w:spacing w:lineRule="auto" w:line="240" w:before="0" w:after="0"/>
        <w:rPr>
          <w:color w:val="FF0000"/>
          <w:sz w:val="24"/>
          <w:szCs w:val="24"/>
        </w:rPr>
      </w:pPr>
      <w:r>
        <w:rPr>
          <w:sz w:val="24"/>
          <w:szCs w:val="24"/>
        </w:rPr>
        <w:t>Гараж, кадастровый номер _____________, общей площадью ____ кв. м, назначение: нежилое здание, расположенное по адресу г. Петропавловск-Камчатский, _______________, д. ____, стр. ________.</w:t>
      </w:r>
      <w:r>
        <w:rPr>
          <w:color w:val="FF0000"/>
          <w:sz w:val="24"/>
          <w:szCs w:val="24"/>
        </w:rPr>
        <w:t xml:space="preserve"> </w:t>
      </w:r>
    </w:p>
    <w:p>
      <w:pPr>
        <w:pStyle w:val="Heading3"/>
        <w:spacing w:lineRule="auto" w:line="240" w:before="0" w:after="0"/>
        <w:rPr>
          <w:sz w:val="24"/>
          <w:szCs w:val="24"/>
        </w:rPr>
      </w:pPr>
      <w:r>
        <w:rPr>
          <w:sz w:val="24"/>
          <w:szCs w:val="24"/>
        </w:rPr>
        <w:t xml:space="preserve">___________, кадастровый номер ______________, общей площадью _________кв. м, назначение: нежилое здание, расположенная по адресу г. Петропавловск-Камчатский, ______________, д. __, стр. __. </w:t>
      </w:r>
    </w:p>
    <w:p>
      <w:pPr>
        <w:pStyle w:val="Heading2"/>
        <w:spacing w:lineRule="auto" w:line="240" w:before="0" w:after="0"/>
        <w:contextualSpacing/>
        <w:rPr>
          <w:sz w:val="24"/>
          <w:szCs w:val="24"/>
        </w:rPr>
      </w:pPr>
      <w:bookmarkStart w:id="4" w:name="_ref_1-fbd6032217c840"/>
      <w:r>
        <w:rPr>
          <w:sz w:val="24"/>
          <w:szCs w:val="24"/>
        </w:rPr>
        <w:t>Имущество принадлежит Арендодателю на праве _____________.</w:t>
      </w:r>
      <w:bookmarkEnd w:id="4"/>
    </w:p>
    <w:p>
      <w:pPr>
        <w:pStyle w:val="Heading2"/>
        <w:spacing w:lineRule="auto" w:line="240" w:before="0" w:after="0"/>
        <w:contextualSpacing/>
        <w:rPr>
          <w:sz w:val="24"/>
          <w:szCs w:val="24"/>
        </w:rPr>
      </w:pPr>
      <w:r>
        <w:rPr>
          <w:sz w:val="24"/>
          <w:szCs w:val="24"/>
        </w:rPr>
        <w:t>Имущество должно быть оборудовано исправными системами тепло-, водо-, электроснабжения и противопожарной сигнализацией.</w:t>
      </w:r>
    </w:p>
    <w:p>
      <w:pPr>
        <w:pStyle w:val="Heading2"/>
        <w:spacing w:lineRule="auto" w:line="240" w:before="0" w:after="0"/>
        <w:contextualSpacing/>
        <w:rPr>
          <w:sz w:val="24"/>
          <w:szCs w:val="24"/>
        </w:rPr>
      </w:pPr>
      <w:bookmarkStart w:id="5" w:name="_ref_1-239d126029ee4d"/>
      <w:r>
        <w:rPr>
          <w:sz w:val="24"/>
          <w:szCs w:val="24"/>
        </w:rPr>
        <w:t>Арендодатель гарантирует, что на момент заключения Договора имущество не является предметом залога и не обременено иными правами третьих лиц.</w:t>
      </w:r>
      <w:bookmarkEnd w:id="5"/>
      <w:r>
        <w:rPr>
          <w:sz w:val="24"/>
          <w:szCs w:val="24"/>
        </w:rPr>
        <w:t xml:space="preserve"> В противном случае Арендатор вправе требовать уменьшения арендной платы либо расторжения Договора и возмещения убытков.</w:t>
      </w:r>
    </w:p>
    <w:p>
      <w:pPr>
        <w:pStyle w:val="Heading2"/>
        <w:spacing w:lineRule="auto" w:line="240" w:before="0" w:after="0"/>
        <w:contextualSpacing/>
        <w:rPr>
          <w:sz w:val="24"/>
          <w:szCs w:val="24"/>
        </w:rPr>
      </w:pPr>
      <w:bookmarkStart w:id="6" w:name="_ref_1-87b3b9e2a88742"/>
      <w:r>
        <w:rPr>
          <w:sz w:val="24"/>
          <w:szCs w:val="24"/>
        </w:rPr>
        <w:t>Если земельный участок, на котором находится имущество, будет продан другому лицу, за Арендатором сохраняется право пользования земельным участком, который занят имуществом и необходим для его использования, на условиях, действовавших до продажи земельного участка.</w:t>
      </w:r>
      <w:bookmarkEnd w:id="6"/>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7" w:name="_ref_1-150176d79d5e40"/>
      <w:r>
        <w:rPr>
          <w:szCs w:val="24"/>
        </w:rPr>
        <w:t>Срок аренды</w:t>
      </w:r>
      <w:bookmarkEnd w:id="7"/>
    </w:p>
    <w:p>
      <w:pPr>
        <w:pStyle w:val="Heading2"/>
        <w:spacing w:lineRule="auto" w:line="240" w:before="0" w:after="0"/>
        <w:rPr>
          <w:sz w:val="24"/>
          <w:szCs w:val="24"/>
        </w:rPr>
      </w:pPr>
      <w:bookmarkStart w:id="8" w:name="_ref_1-65c6d17508d340"/>
      <w:r>
        <w:rPr>
          <w:sz w:val="24"/>
          <w:szCs w:val="24"/>
        </w:rPr>
        <w:t>Срок аренды составляет 11 (одиннадцать) месяцев: с 01.</w:t>
      </w:r>
      <w:r>
        <w:rPr>
          <w:sz w:val="24"/>
          <w:szCs w:val="24"/>
        </w:rPr>
        <w:t>12</w:t>
      </w:r>
      <w:r>
        <w:rPr>
          <w:sz w:val="24"/>
          <w:szCs w:val="24"/>
        </w:rPr>
        <w:t xml:space="preserve"> 2027 года по 3</w:t>
      </w:r>
      <w:r>
        <w:rPr>
          <w:sz w:val="24"/>
          <w:szCs w:val="24"/>
        </w:rPr>
        <w:t>1</w:t>
      </w:r>
      <w:r>
        <w:rPr>
          <w:sz w:val="24"/>
          <w:szCs w:val="24"/>
        </w:rPr>
        <w:t>.1</w:t>
      </w:r>
      <w:r>
        <w:rPr>
          <w:sz w:val="24"/>
          <w:szCs w:val="24"/>
        </w:rPr>
        <w:t>2</w:t>
      </w:r>
      <w:r>
        <w:rPr>
          <w:sz w:val="24"/>
          <w:szCs w:val="24"/>
        </w:rPr>
        <w:t>.2027</w:t>
      </w:r>
      <w:bookmarkStart w:id="9" w:name="_GoBack"/>
      <w:bookmarkEnd w:id="9"/>
      <w:r>
        <w:rPr>
          <w:sz w:val="24"/>
          <w:szCs w:val="24"/>
        </w:rPr>
        <w:t xml:space="preserve"> года.</w:t>
      </w:r>
      <w:bookmarkEnd w:id="8"/>
    </w:p>
    <w:p>
      <w:pPr>
        <w:pStyle w:val="Heading1"/>
        <w:spacing w:lineRule="auto" w:line="240" w:before="0" w:after="0"/>
        <w:contextualSpacing/>
        <w:rPr>
          <w:szCs w:val="24"/>
        </w:rPr>
      </w:pPr>
      <w:bookmarkStart w:id="10" w:name="_ref_1-4e839e435f074f"/>
      <w:r>
        <w:rPr>
          <w:szCs w:val="24"/>
        </w:rPr>
        <w:t>Платежи и расчеты по договору. Изменение размера арендной платы</w:t>
      </w:r>
      <w:bookmarkEnd w:id="10"/>
    </w:p>
    <w:p>
      <w:pPr>
        <w:pStyle w:val="Heading2"/>
        <w:spacing w:lineRule="auto" w:line="240" w:before="0" w:after="0"/>
        <w:contextualSpacing/>
        <w:rPr>
          <w:sz w:val="24"/>
          <w:szCs w:val="24"/>
        </w:rPr>
      </w:pPr>
      <w:r>
        <w:rPr>
          <w:sz w:val="24"/>
          <w:szCs w:val="24"/>
        </w:rPr>
        <w:t>Цена Договора составляет ________________ (______________) рублей ___ копеек.</w:t>
      </w:r>
      <w:bookmarkStart w:id="11" w:name="_ref_1-84530d3019ef48"/>
    </w:p>
    <w:p>
      <w:pPr>
        <w:pStyle w:val="Heading2"/>
        <w:spacing w:lineRule="auto" w:line="240" w:before="0" w:after="0"/>
        <w:contextualSpacing/>
        <w:rPr>
          <w:sz w:val="24"/>
          <w:szCs w:val="24"/>
        </w:rPr>
      </w:pPr>
      <w:r>
        <w:rPr>
          <w:sz w:val="24"/>
          <w:szCs w:val="24"/>
        </w:rPr>
        <w:t xml:space="preserve">По Договору Арендатор вносит арендную плату </w:t>
      </w:r>
      <w:bookmarkEnd w:id="11"/>
      <w:r>
        <w:rPr>
          <w:sz w:val="24"/>
          <w:szCs w:val="24"/>
        </w:rPr>
        <w:t>в виде ежемесячного платежа в размере _____________ (________________) рубля ____ копеек. Расчет арендной платы за квадратный метр имущества в зависимости от его назначения приведены</w:t>
      </w:r>
      <w:bookmarkStart w:id="12" w:name="_ref_1-144944bbe7dc42"/>
      <w:r>
        <w:rPr>
          <w:sz w:val="24"/>
          <w:szCs w:val="24"/>
        </w:rPr>
        <w:t xml:space="preserve"> в Приложении 1 к Договору, и включает в себя все расходы и затраты Арендодателя на обслуживание и ремонт имущества, подлежащие уплате налоги, сборы и пошлины, обеспечение объектов теплоснабжением и горячим водоснабжением, а также иные расходы, связанные с исполнением Арендодателем своих обязательств по Договору.</w:t>
      </w:r>
    </w:p>
    <w:p>
      <w:pPr>
        <w:pStyle w:val="Heading2"/>
        <w:spacing w:lineRule="auto" w:line="240" w:before="0" w:after="0"/>
        <w:contextualSpacing/>
        <w:rPr>
          <w:sz w:val="24"/>
          <w:szCs w:val="24"/>
        </w:rPr>
      </w:pPr>
      <w:r>
        <w:rPr>
          <w:sz w:val="24"/>
          <w:szCs w:val="24"/>
        </w:rPr>
        <w:t>НДС к оплате не предъявляется в связи с применением Арендодателем упрощенной системы налогообложения (п. 1 ст. 346.11 НК РФ).</w:t>
      </w:r>
      <w:bookmarkEnd w:id="12"/>
    </w:p>
    <w:p>
      <w:pPr>
        <w:pStyle w:val="Heading2"/>
        <w:spacing w:lineRule="auto" w:line="240" w:before="0" w:after="0"/>
        <w:contextualSpacing/>
        <w:rPr>
          <w:sz w:val="24"/>
          <w:szCs w:val="24"/>
        </w:rPr>
      </w:pPr>
      <w:bookmarkStart w:id="13" w:name="_ref_1-9b889e1d71c540"/>
      <w:r>
        <w:rPr>
          <w:sz w:val="24"/>
          <w:szCs w:val="24"/>
        </w:rPr>
        <w:t>Выплата арендной платы осуществляется в безналичном порядке путем перечисления денежных средств на расчетный счет Арендодателя</w:t>
      </w:r>
      <w:bookmarkStart w:id="14" w:name="_ref_1-e3331aa901c445"/>
      <w:bookmarkEnd w:id="13"/>
      <w:r>
        <w:rPr>
          <w:sz w:val="24"/>
          <w:szCs w:val="24"/>
        </w:rPr>
        <w:t xml:space="preserve"> за каждый расчетный месяц не позднее 10 (десятого) числа следующего месяца</w:t>
      </w:r>
      <w:bookmarkStart w:id="15" w:name="_ref_1-f9e105ea5a3e4f"/>
      <w:bookmarkEnd w:id="14"/>
      <w:r>
        <w:rPr>
          <w:sz w:val="24"/>
          <w:szCs w:val="24"/>
        </w:rPr>
        <w:t>, на основании выставленного счета и акта об аренде (Приложение 2)</w:t>
      </w:r>
    </w:p>
    <w:p>
      <w:pPr>
        <w:pStyle w:val="Heading2"/>
        <w:spacing w:lineRule="auto" w:line="240" w:before="0" w:after="0"/>
        <w:rPr>
          <w:sz w:val="24"/>
          <w:szCs w:val="24"/>
        </w:rPr>
      </w:pPr>
      <w:r>
        <w:rPr>
          <w:sz w:val="24"/>
          <w:szCs w:val="24"/>
        </w:rPr>
        <w:t>Не включается в арендную плату и компенсируется Арендатором отдельно</w:t>
      </w:r>
      <w:bookmarkEnd w:id="15"/>
      <w:r>
        <w:rPr>
          <w:sz w:val="24"/>
          <w:szCs w:val="24"/>
        </w:rPr>
        <w:t xml:space="preserve"> стоимость фактически потребленных коммунальных услуг (электроснабжения, холодного водоснабжения – по показаниям приборов учета, по стоимости, определенной счетами ресурсоснабжающей организации) согласно выставляемым Арендодателем счетам.</w:t>
      </w:r>
    </w:p>
    <w:p>
      <w:pPr>
        <w:pStyle w:val="Heading2"/>
        <w:spacing w:lineRule="auto" w:line="240" w:before="0" w:after="0"/>
        <w:contextualSpacing/>
        <w:rPr>
          <w:sz w:val="24"/>
          <w:szCs w:val="24"/>
        </w:rPr>
      </w:pPr>
      <w:bookmarkStart w:id="16" w:name="_ref_1-a4a9a5e00e9a41"/>
      <w:r>
        <w:rPr>
          <w:sz w:val="24"/>
          <w:szCs w:val="24"/>
        </w:rPr>
        <w:t>Обязательство Арендатора по внесению безналичного платежа считается исполненным в момент списания денежных средств с расчетного счета Арендатора.</w:t>
      </w:r>
      <w:bookmarkEnd w:id="16"/>
    </w:p>
    <w:p>
      <w:pPr>
        <w:pStyle w:val="Heading2"/>
        <w:spacing w:lineRule="auto" w:line="240" w:before="0" w:after="0"/>
        <w:contextualSpacing/>
        <w:rPr>
          <w:sz w:val="24"/>
          <w:szCs w:val="24"/>
        </w:rPr>
      </w:pPr>
      <w:bookmarkStart w:id="17" w:name="_ref_1-bfa96c9899d142"/>
      <w:r>
        <w:rPr>
          <w:sz w:val="24"/>
          <w:szCs w:val="24"/>
        </w:rPr>
        <w:t>Размер арендной платы изменению не подлежит.</w:t>
      </w:r>
      <w:bookmarkStart w:id="18" w:name="_ref_1-2338b8d8db8047"/>
      <w:bookmarkEnd w:id="17"/>
      <w:r>
        <w:rPr>
          <w:sz w:val="24"/>
          <w:szCs w:val="24"/>
        </w:rPr>
        <w:t xml:space="preserve">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или состояние имущества существенно ухудшились.</w:t>
      </w:r>
      <w:bookmarkEnd w:id="18"/>
    </w:p>
    <w:p>
      <w:pPr>
        <w:pStyle w:val="Heading2"/>
        <w:spacing w:lineRule="auto" w:line="240" w:before="0" w:after="0"/>
        <w:rPr>
          <w:sz w:val="24"/>
          <w:szCs w:val="24"/>
        </w:rPr>
      </w:pPr>
      <w:r>
        <w:rPr>
          <w:sz w:val="24"/>
          <w:szCs w:val="24"/>
        </w:rPr>
        <w:t>Арендодатель обязан представить Арендатору счет-фактуру, выставленный в сроки и оформленный в порядке, установленном законодательством Российской Федерации. В случае нарушения Арендодателем данного требования он обязан произвести замену счета-фактуры в течение 3 (трех) рабочих дней с даты получения соответствующего письменного требования Арендатора.</w:t>
      </w:r>
    </w:p>
    <w:p>
      <w:pPr>
        <w:pStyle w:val="Normal"/>
        <w:spacing w:lineRule="auto" w:line="240" w:before="0" w:after="0"/>
        <w:ind w:hanging="0"/>
        <w:contextualSpacing/>
        <w:rPr>
          <w:sz w:val="24"/>
          <w:szCs w:val="24"/>
        </w:rPr>
      </w:pPr>
      <w:r>
        <w:rPr>
          <w:sz w:val="24"/>
          <w:szCs w:val="24"/>
        </w:rPr>
      </w:r>
    </w:p>
    <w:p>
      <w:pPr>
        <w:pStyle w:val="Heading1"/>
        <w:spacing w:lineRule="auto" w:line="240" w:before="0" w:after="0"/>
        <w:contextualSpacing/>
        <w:rPr>
          <w:szCs w:val="24"/>
        </w:rPr>
      </w:pPr>
      <w:bookmarkStart w:id="19" w:name="_ref_1-9ffe421347da45"/>
      <w:r>
        <w:rPr>
          <w:szCs w:val="24"/>
        </w:rPr>
        <w:t>Предоставление и возврат имущества</w:t>
      </w:r>
      <w:bookmarkEnd w:id="19"/>
    </w:p>
    <w:p>
      <w:pPr>
        <w:pStyle w:val="Heading2"/>
        <w:spacing w:lineRule="auto" w:line="240" w:before="0" w:after="0"/>
        <w:contextualSpacing/>
        <w:rPr>
          <w:sz w:val="24"/>
          <w:szCs w:val="24"/>
        </w:rPr>
      </w:pPr>
      <w:bookmarkStart w:id="20" w:name="_ref_1-c08bb355e6944c"/>
      <w:r>
        <w:rPr>
          <w:sz w:val="24"/>
          <w:szCs w:val="24"/>
        </w:rPr>
        <w:t>Арендодатель обязан предоставить Арендатору имущество в состоянии, соответствующем его назначению.</w:t>
      </w:r>
      <w:bookmarkStart w:id="21" w:name="_ref_1-ec1d25f9e82a4c"/>
      <w:bookmarkEnd w:id="20"/>
    </w:p>
    <w:p>
      <w:pPr>
        <w:pStyle w:val="Heading2"/>
        <w:spacing w:lineRule="auto" w:line="240" w:before="0" w:after="0"/>
        <w:contextualSpacing/>
        <w:rPr>
          <w:sz w:val="24"/>
          <w:szCs w:val="24"/>
        </w:rPr>
      </w:pPr>
      <w:r>
        <w:rPr>
          <w:sz w:val="24"/>
          <w:szCs w:val="24"/>
        </w:rPr>
        <w:t>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он не знал об этих недостатках.</w:t>
      </w:r>
      <w:bookmarkEnd w:id="21"/>
    </w:p>
    <w:p>
      <w:pPr>
        <w:pStyle w:val="Normal"/>
        <w:spacing w:lineRule="auto" w:line="240" w:before="0" w:after="0"/>
        <w:contextualSpacing/>
        <w:rPr>
          <w:sz w:val="24"/>
          <w:szCs w:val="24"/>
        </w:rPr>
      </w:pPr>
      <w:r>
        <w:rPr>
          <w:sz w:val="24"/>
          <w:szCs w:val="24"/>
        </w:rPr>
        <w:t>При обнаружении таких недостатков Арендатор вправе по своему выбору:</w:t>
      </w:r>
    </w:p>
    <w:p>
      <w:pPr>
        <w:pStyle w:val="Normal"/>
        <w:spacing w:lineRule="auto" w:line="240" w:before="0" w:after="0"/>
        <w:contextualSpacing/>
        <w:rPr>
          <w:sz w:val="24"/>
          <w:szCs w:val="24"/>
        </w:rPr>
      </w:pPr>
      <w:r>
        <w:rPr>
          <w:sz w:val="24"/>
          <w:szCs w:val="24"/>
        </w:rPr>
        <w:t>1) потребовать от Арендодателя либо устранения недостатков имущества за счет Арендодателя, либо соразмерного уменьшения арендной платы, либо возмещения своих расходов на устранение недостатков имущества;</w:t>
      </w:r>
    </w:p>
    <w:p>
      <w:pPr>
        <w:pStyle w:val="Normal"/>
        <w:spacing w:lineRule="auto" w:line="240" w:before="0" w:after="0"/>
        <w:contextualSpacing/>
        <w:rPr>
          <w:sz w:val="24"/>
          <w:szCs w:val="24"/>
        </w:rPr>
      </w:pPr>
      <w:r>
        <w:rPr>
          <w:sz w:val="24"/>
          <w:szCs w:val="24"/>
        </w:rPr>
        <w:t>2) непосредственно удержать сумму понесенных им расходов на устранение данных недостатков из арендной платы, предварительно уведомив об этом Арендодателя;</w:t>
      </w:r>
    </w:p>
    <w:p>
      <w:pPr>
        <w:pStyle w:val="Normal"/>
        <w:spacing w:lineRule="auto" w:line="240" w:before="0" w:after="0"/>
        <w:contextualSpacing/>
        <w:rPr>
          <w:sz w:val="24"/>
          <w:szCs w:val="24"/>
        </w:rPr>
      </w:pPr>
      <w:r>
        <w:rPr>
          <w:sz w:val="24"/>
          <w:szCs w:val="24"/>
        </w:rPr>
        <w:t>3) потребовать досрочного расторжения Договора.</w:t>
      </w:r>
    </w:p>
    <w:p>
      <w:pPr>
        <w:pStyle w:val="Normal"/>
        <w:spacing w:lineRule="auto" w:line="240" w:before="0" w:after="0"/>
        <w:contextualSpacing/>
        <w:rPr>
          <w:sz w:val="24"/>
          <w:szCs w:val="24"/>
        </w:rPr>
      </w:pPr>
      <w:r>
        <w:rPr>
          <w:sz w:val="24"/>
          <w:szCs w:val="24"/>
        </w:rPr>
        <w:t>Арендодатель, извещенный о требованиях Арендатора или о его намерении устранить недостатки имущества за счет Арендодателя, может без промедления устранить недостатки имущества.</w:t>
      </w:r>
    </w:p>
    <w:p>
      <w:pPr>
        <w:pStyle w:val="Normal"/>
        <w:spacing w:lineRule="auto" w:line="240" w:before="0" w:after="0"/>
        <w:contextualSpacing/>
        <w:rPr>
          <w:sz w:val="24"/>
          <w:szCs w:val="24"/>
        </w:rPr>
      </w:pPr>
      <w:r>
        <w:rPr>
          <w:sz w:val="24"/>
          <w:szCs w:val="24"/>
        </w:rPr>
        <w:t>Арендодатель не отвечает за недостатки сданного в аренду имущества,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p>
    <w:p>
      <w:pPr>
        <w:pStyle w:val="Heading2"/>
        <w:spacing w:lineRule="auto" w:line="240" w:before="0" w:after="0"/>
        <w:contextualSpacing/>
        <w:rPr>
          <w:sz w:val="24"/>
          <w:szCs w:val="24"/>
        </w:rPr>
      </w:pPr>
      <w:r>
        <w:rPr>
          <w:sz w:val="24"/>
          <w:szCs w:val="24"/>
        </w:rPr>
        <w:t>Имущество должно быть передано Арендодателем и принято Арендатором по акту приема-передачи (Приложение 3).</w:t>
      </w:r>
    </w:p>
    <w:p>
      <w:pPr>
        <w:pStyle w:val="Heading2"/>
        <w:spacing w:lineRule="auto" w:line="240" w:before="0" w:after="0"/>
        <w:contextualSpacing/>
        <w:rPr>
          <w:sz w:val="24"/>
          <w:szCs w:val="24"/>
        </w:rPr>
      </w:pPr>
      <w:r>
        <w:rPr>
          <w:sz w:val="24"/>
          <w:szCs w:val="24"/>
        </w:rPr>
        <w:t>Арендатор не несет ответственность за сохранность и эксплуатацию размещенного на объектах оборудования Арендодателя, если такое оборудование не принято Арендатором в составе имущества по акту приема-передачи.</w:t>
      </w:r>
    </w:p>
    <w:p>
      <w:pPr>
        <w:pStyle w:val="Heading2"/>
        <w:spacing w:lineRule="auto" w:line="240" w:before="0" w:after="0"/>
        <w:contextualSpacing/>
        <w:rPr>
          <w:sz w:val="24"/>
          <w:szCs w:val="24"/>
        </w:rPr>
      </w:pPr>
      <w:bookmarkStart w:id="22" w:name="_ref_1-466f4272dcda4c"/>
      <w:r>
        <w:rPr>
          <w:sz w:val="24"/>
          <w:szCs w:val="24"/>
        </w:rPr>
        <w:t>Арендатор обязан вернуть Арендодателю имущество по истечению срока аренды в том состоянии, в котором он его получил, с учетом нормального износа.</w:t>
      </w:r>
      <w:bookmarkEnd w:id="22"/>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23" w:name="_ref_1-793f2f337ce043"/>
      <w:r>
        <w:rPr>
          <w:szCs w:val="24"/>
        </w:rPr>
        <w:t>Пользование имуществом</w:t>
      </w:r>
      <w:bookmarkEnd w:id="23"/>
    </w:p>
    <w:p>
      <w:pPr>
        <w:pStyle w:val="Heading2"/>
        <w:spacing w:lineRule="auto" w:line="240" w:before="0" w:after="0"/>
        <w:contextualSpacing/>
        <w:rPr>
          <w:sz w:val="24"/>
          <w:szCs w:val="24"/>
        </w:rPr>
      </w:pPr>
      <w:bookmarkStart w:id="24" w:name="_ref_1-410a5bc2145a46"/>
      <w:r>
        <w:rPr>
          <w:sz w:val="24"/>
          <w:szCs w:val="24"/>
        </w:rPr>
        <w:t xml:space="preserve">Имущество передается в аренду с целью его использования для </w:t>
      </w:r>
      <w:bookmarkEnd w:id="24"/>
      <w:r>
        <w:rPr>
          <w:sz w:val="24"/>
          <w:szCs w:val="24"/>
        </w:rPr>
        <w:t xml:space="preserve">обеспечения ежедневного круглосуточного базирования и обслуживания одновременно не менее 80 (восьмидесяти) транспортных средств Арендатора инженерно-техническим и производственным персоналом Арендатора. </w:t>
      </w:r>
      <w:bookmarkStart w:id="25" w:name="_ref_1-ee82df3197f94f"/>
    </w:p>
    <w:p>
      <w:pPr>
        <w:pStyle w:val="Heading2"/>
        <w:spacing w:lineRule="auto" w:line="240" w:before="0" w:after="0"/>
        <w:contextualSpacing/>
        <w:rPr>
          <w:sz w:val="24"/>
          <w:szCs w:val="24"/>
        </w:rPr>
      </w:pPr>
      <w:r>
        <w:rPr>
          <w:sz w:val="24"/>
          <w:szCs w:val="24"/>
        </w:rPr>
        <w:t>Условия пользования имуществом</w:t>
      </w:r>
      <w:bookmarkEnd w:id="25"/>
      <w:r>
        <w:rPr>
          <w:sz w:val="24"/>
          <w:szCs w:val="24"/>
        </w:rPr>
        <w:t>, порядок и время допуска работников, посетителей, транспортных средств и спецтехники на объекты определяется Арендатором самостоятельно.</w:t>
      </w:r>
      <w:bookmarkStart w:id="26" w:name="_ref_1-bf0abe58890d4a"/>
    </w:p>
    <w:p>
      <w:pPr>
        <w:pStyle w:val="Heading2"/>
        <w:spacing w:lineRule="auto" w:line="240" w:before="0" w:after="0"/>
        <w:contextualSpacing/>
        <w:rPr>
          <w:sz w:val="24"/>
          <w:szCs w:val="24"/>
        </w:rPr>
      </w:pPr>
      <w:r>
        <w:rPr>
          <w:sz w:val="24"/>
          <w:szCs w:val="24"/>
        </w:rPr>
        <w:t>Арендатор вправе своими силами и за свой счет установить вывески на объектах с соблюдением требований нормативных правовых актов без дополнительного согласия Арендодателя.</w:t>
      </w:r>
    </w:p>
    <w:p>
      <w:pPr>
        <w:pStyle w:val="Heading2"/>
        <w:spacing w:lineRule="auto" w:line="240" w:before="0" w:after="0"/>
        <w:contextualSpacing/>
        <w:rPr>
          <w:sz w:val="24"/>
          <w:szCs w:val="24"/>
        </w:rPr>
      </w:pPr>
      <w:r>
        <w:rPr>
          <w:sz w:val="24"/>
          <w:szCs w:val="24"/>
        </w:rPr>
        <w:t>Каждая из сторон обязана соблюдать законодательство Российской Федерации в области охраны атмосферного воздуха и предотвращения вредного воздействия отходов производства в той мере, в какой источником негативного воздействия (отходов, выбросов) является принадлежащее этой стороне имущество, оборудование и средства производства.</w:t>
      </w:r>
      <w:bookmarkEnd w:id="26"/>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27" w:name="_ref_1-0dc6ee676e1c4d"/>
      <w:r>
        <w:rPr>
          <w:szCs w:val="24"/>
        </w:rPr>
        <w:t>Содержание и улучшение арендованного имущества</w:t>
      </w:r>
      <w:bookmarkEnd w:id="27"/>
    </w:p>
    <w:p>
      <w:pPr>
        <w:pStyle w:val="Heading2"/>
        <w:spacing w:lineRule="auto" w:line="240" w:before="0" w:after="0"/>
        <w:rPr>
          <w:sz w:val="24"/>
          <w:szCs w:val="24"/>
        </w:rPr>
      </w:pPr>
      <w:r>
        <w:rPr>
          <w:sz w:val="24"/>
          <w:szCs w:val="24"/>
        </w:rPr>
        <w:t>Риски случайной гибели или повреждения имущества несет Арендодатель.</w:t>
      </w:r>
    </w:p>
    <w:p>
      <w:pPr>
        <w:pStyle w:val="Heading2"/>
        <w:spacing w:lineRule="auto" w:line="240" w:before="0" w:after="0"/>
        <w:contextualSpacing/>
        <w:rPr>
          <w:sz w:val="24"/>
          <w:szCs w:val="24"/>
        </w:rPr>
      </w:pPr>
      <w:bookmarkStart w:id="28" w:name="_ref_1-74cf257a82c34b"/>
      <w:r>
        <w:rPr>
          <w:sz w:val="24"/>
          <w:szCs w:val="24"/>
        </w:rPr>
        <w:t xml:space="preserve">Арендодатель обеспечивает </w:t>
      </w:r>
      <w:bookmarkEnd w:id="28"/>
      <w:r>
        <w:rPr>
          <w:sz w:val="24"/>
          <w:szCs w:val="24"/>
        </w:rPr>
        <w:t>работоспособность систем водяного, теплового и электроснабжения, противопожарной сигнализации.</w:t>
      </w:r>
    </w:p>
    <w:p>
      <w:pPr>
        <w:pStyle w:val="Heading2"/>
        <w:spacing w:lineRule="auto" w:line="240" w:before="0" w:after="0"/>
        <w:contextualSpacing/>
        <w:rPr>
          <w:sz w:val="24"/>
          <w:szCs w:val="24"/>
        </w:rPr>
      </w:pPr>
      <w:bookmarkStart w:id="29" w:name="_ref_1-331b2cf2f2aa4d"/>
      <w:r>
        <w:rPr>
          <w:sz w:val="24"/>
          <w:szCs w:val="24"/>
        </w:rPr>
        <w:t>Арендатор за свой счет обязан обеспечить выполнение его работниками и посетителями требований пожарной безопасности, а также соблюдение и поддержание ими противопожарного режима.</w:t>
      </w:r>
      <w:bookmarkEnd w:id="29"/>
    </w:p>
    <w:p>
      <w:pPr>
        <w:pStyle w:val="Heading2"/>
        <w:spacing w:lineRule="auto" w:line="240" w:before="0" w:after="0"/>
        <w:contextualSpacing/>
        <w:rPr>
          <w:sz w:val="24"/>
          <w:szCs w:val="24"/>
        </w:rPr>
      </w:pPr>
      <w:bookmarkStart w:id="30" w:name="_ref_1-0836618c9f914f"/>
      <w:r>
        <w:rPr>
          <w:sz w:val="24"/>
          <w:szCs w:val="24"/>
        </w:rPr>
        <w:t>Арендатор за свой счет должен содержать имущество в надлежащем санитарном состоянии, в т.ч. осуществлять уборку и выполнять иные необходимые санитарные работы, обеспечить соблюдение санитарных норм и правил</w:t>
      </w:r>
      <w:bookmarkStart w:id="31" w:name="_ref_1-29ac88d021a04e"/>
      <w:bookmarkEnd w:id="30"/>
      <w:r>
        <w:rPr>
          <w:sz w:val="24"/>
          <w:szCs w:val="24"/>
        </w:rPr>
        <w:t>, вывоз твердых коммунальных отходов и бытового мусора.</w:t>
      </w:r>
    </w:p>
    <w:p>
      <w:pPr>
        <w:pStyle w:val="Heading2"/>
        <w:spacing w:lineRule="auto" w:line="240" w:before="0" w:after="0"/>
        <w:contextualSpacing/>
        <w:rPr>
          <w:sz w:val="24"/>
          <w:szCs w:val="24"/>
        </w:rPr>
      </w:pPr>
      <w:r>
        <w:rPr>
          <w:sz w:val="24"/>
          <w:szCs w:val="24"/>
        </w:rPr>
        <w:t>Для поддержания имущества в исправном состоянии Арендодатель за свой счет на основании запроса Арендатора осуществляет его текущий ремонт и техническое обслуживание в соответствии с эксплуатационной документацией и нормативными актами.</w:t>
      </w:r>
      <w:bookmarkEnd w:id="31"/>
    </w:p>
    <w:p>
      <w:pPr>
        <w:pStyle w:val="Heading2"/>
        <w:spacing w:lineRule="auto" w:line="240" w:before="0" w:after="0"/>
        <w:contextualSpacing/>
        <w:rPr>
          <w:sz w:val="24"/>
          <w:szCs w:val="24"/>
        </w:rPr>
      </w:pPr>
      <w:bookmarkStart w:id="32" w:name="_ref_1-0c232323a47241"/>
      <w:r>
        <w:rPr>
          <w:sz w:val="24"/>
          <w:szCs w:val="24"/>
        </w:rPr>
        <w:t>Если вследствие аварии, воздействия внешних факторов или иных непредвиденных причин состояние имущества ухудшилось, Арендодатель обязан за свой счет произвести неплановый текущий ремонт.</w:t>
      </w:r>
      <w:bookmarkStart w:id="33" w:name="_ref_1-a33ad911440044"/>
      <w:bookmarkEnd w:id="32"/>
      <w:r>
        <w:rPr>
          <w:sz w:val="24"/>
          <w:szCs w:val="24"/>
        </w:rPr>
        <w:t xml:space="preserve"> При авариях и неисправностях, возникших по вине Арендатора, их устранение производится силами Арендодателя, но за счет Арендатора, если иное не установлено договоренностью сторон.</w:t>
      </w:r>
    </w:p>
    <w:p>
      <w:pPr>
        <w:pStyle w:val="Heading2"/>
        <w:spacing w:lineRule="auto" w:line="240" w:before="0" w:after="0"/>
        <w:contextualSpacing/>
        <w:rPr>
          <w:sz w:val="24"/>
          <w:szCs w:val="24"/>
        </w:rPr>
      </w:pPr>
      <w:r>
        <w:rPr>
          <w:sz w:val="24"/>
          <w:szCs w:val="24"/>
        </w:rPr>
        <w:t>При необходимости произвести неплановый текущий ремонт стороны на основании запроса Арендатора предварительно согласовывают следующие условия его проведения:</w:t>
      </w:r>
      <w:bookmarkEnd w:id="33"/>
      <w:r>
        <w:rPr>
          <w:sz w:val="24"/>
          <w:szCs w:val="24"/>
        </w:rPr>
        <w:t xml:space="preserve"> виды и объемы ремонтных работ, которые должны быть проведены; сроки производства ремонта; стоимость работ.</w:t>
      </w:r>
    </w:p>
    <w:p>
      <w:pPr>
        <w:pStyle w:val="Heading2"/>
        <w:spacing w:lineRule="auto" w:line="240" w:before="0" w:after="0"/>
        <w:contextualSpacing/>
        <w:rPr>
          <w:sz w:val="24"/>
          <w:szCs w:val="24"/>
        </w:rPr>
      </w:pPr>
      <w:bookmarkStart w:id="34" w:name="_ref_1-b92549b13a3244"/>
      <w:r>
        <w:rPr>
          <w:sz w:val="24"/>
          <w:szCs w:val="24"/>
        </w:rPr>
        <w:t>Отделимые улучшения имущества, произведенные Арендатором, являются его собственностью.</w:t>
      </w:r>
      <w:bookmarkStart w:id="35" w:name="_ref_1-caf9fee588e44b"/>
      <w:bookmarkEnd w:id="34"/>
    </w:p>
    <w:p>
      <w:pPr>
        <w:pStyle w:val="Heading2"/>
        <w:spacing w:lineRule="auto" w:line="240" w:before="0" w:after="0"/>
        <w:contextualSpacing/>
        <w:rPr>
          <w:sz w:val="24"/>
          <w:szCs w:val="24"/>
        </w:rPr>
      </w:pPr>
      <w:r>
        <w:rPr>
          <w:sz w:val="24"/>
          <w:szCs w:val="24"/>
        </w:rPr>
        <w:t>Стоимость неотделимых улучшений имущества, произведенных Арендатором за счет собственных средств и с согласия Арендодателя, подлежит возмещению Арендодателем в полном объеме </w:t>
      </w:r>
      <w:bookmarkEnd w:id="35"/>
      <w:r>
        <w:rPr>
          <w:sz w:val="24"/>
          <w:szCs w:val="24"/>
        </w:rPr>
        <w:t>путем зачета документально подтвержденной стоимости таких улучшений в счет ближайшего предстоящего ежемесячного платежа арендной платы по Договору.</w:t>
      </w:r>
      <w:bookmarkStart w:id="36" w:name="_ref_1-28cb405bb3fb43"/>
    </w:p>
    <w:p>
      <w:pPr>
        <w:pStyle w:val="Heading2"/>
        <w:spacing w:lineRule="auto" w:line="240" w:before="0" w:after="0"/>
        <w:contextualSpacing/>
        <w:rPr>
          <w:sz w:val="24"/>
          <w:szCs w:val="24"/>
        </w:rPr>
      </w:pPr>
      <w:r>
        <w:rPr>
          <w:sz w:val="24"/>
          <w:szCs w:val="24"/>
        </w:rPr>
        <w:t>При возникновении необходимости произвести неотделимые улучшения имущества стороны на основании запроса Арендатора согласовывают следующие условия их проведения:</w:t>
      </w:r>
      <w:bookmarkEnd w:id="36"/>
      <w:r>
        <w:rPr>
          <w:sz w:val="24"/>
          <w:szCs w:val="24"/>
        </w:rPr>
        <w:t xml:space="preserve"> виды и объем работ; стоимость улучшений.</w:t>
      </w:r>
      <w:bookmarkStart w:id="37" w:name="_ref_1-9ff02f0365844b"/>
    </w:p>
    <w:p>
      <w:pPr>
        <w:pStyle w:val="Heading2"/>
        <w:spacing w:lineRule="auto" w:line="240" w:before="0" w:after="0"/>
        <w:rPr>
          <w:sz w:val="24"/>
          <w:szCs w:val="24"/>
        </w:rPr>
      </w:pPr>
      <w:r>
        <w:rPr>
          <w:sz w:val="24"/>
          <w:szCs w:val="24"/>
        </w:rPr>
        <w:t>При возникновении необходимости произвести перепланировку, переустройство или переоборудование объектов стороны на основании запроса Арендатора согласовывают следующие условия их проведения:</w:t>
      </w:r>
      <w:bookmarkEnd w:id="37"/>
      <w:r>
        <w:rPr>
          <w:sz w:val="24"/>
          <w:szCs w:val="24"/>
        </w:rPr>
        <w:t xml:space="preserve"> виды и объем работ; </w:t>
      </w:r>
      <w:bookmarkStart w:id="38" w:name="_ref_1-1f2d073f62d449"/>
      <w:r>
        <w:rPr>
          <w:sz w:val="24"/>
          <w:szCs w:val="24"/>
        </w:rPr>
        <w:t>сроки работ.</w:t>
      </w:r>
    </w:p>
    <w:p>
      <w:pPr>
        <w:pStyle w:val="Heading2"/>
        <w:spacing w:lineRule="auto" w:line="240" w:before="0" w:after="0"/>
        <w:contextualSpacing/>
        <w:rPr>
          <w:sz w:val="24"/>
          <w:szCs w:val="24"/>
        </w:rPr>
      </w:pPr>
      <w:r>
        <w:rPr>
          <w:sz w:val="24"/>
          <w:szCs w:val="24"/>
        </w:rPr>
        <w:t>Все согласования, необходимые для производства перепланировки, переустройства или переоборудования объектов, в органе, осуществляющем согласование и выдачу подтверждающего документа, осуществляет Арендодатель.</w:t>
      </w:r>
      <w:bookmarkEnd w:id="38"/>
    </w:p>
    <w:p>
      <w:pPr>
        <w:pStyle w:val="Heading2"/>
        <w:spacing w:lineRule="auto" w:line="240" w:before="0" w:after="0"/>
        <w:contextualSpacing/>
        <w:rPr>
          <w:sz w:val="24"/>
          <w:szCs w:val="24"/>
        </w:rPr>
      </w:pPr>
      <w:r>
        <w:rPr>
          <w:sz w:val="24"/>
          <w:szCs w:val="24"/>
        </w:rPr>
        <w:t>При неполучении по истечении 15 (пятнадцати) календарных дней ответа на запрос Арендатора о согласовании условий производства работ, предусмотренных настоящим разделом Договора, такие условия считаются согласованными.</w:t>
      </w:r>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39" w:name="_ref_1-19137f5f16874f"/>
      <w:r>
        <w:rPr>
          <w:szCs w:val="24"/>
        </w:rPr>
        <w:t>Ответственность сторон</w:t>
      </w:r>
      <w:bookmarkEnd w:id="39"/>
    </w:p>
    <w:p>
      <w:pPr>
        <w:pStyle w:val="Heading2"/>
        <w:spacing w:lineRule="auto" w:line="240" w:before="0" w:after="0"/>
        <w:contextualSpacing/>
        <w:rPr>
          <w:sz w:val="24"/>
          <w:szCs w:val="24"/>
        </w:rPr>
      </w:pPr>
      <w:r>
        <w:rPr>
          <w:sz w:val="24"/>
          <w:szCs w:val="24"/>
        </w:rPr>
        <w:t>Сторона, не исполнившая или ненадлежащим образом исполнившая обязательства по Договору, обязана возместить другой стороне причиненные такими нарушениями убытки.</w:t>
      </w:r>
    </w:p>
    <w:p>
      <w:pPr>
        <w:pStyle w:val="Heading2"/>
        <w:spacing w:lineRule="auto" w:line="240" w:before="0" w:after="0"/>
        <w:contextualSpacing/>
        <w:rPr>
          <w:sz w:val="24"/>
          <w:szCs w:val="24"/>
        </w:rPr>
      </w:pPr>
      <w:bookmarkStart w:id="40" w:name="_ref_1-7e8a81e2da184e"/>
      <w:bookmarkStart w:id="41" w:name="_ref_1-900903ebd57d48"/>
      <w:bookmarkEnd w:id="41"/>
      <w:r>
        <w:rPr>
          <w:sz w:val="24"/>
          <w:szCs w:val="24"/>
        </w:rPr>
        <w:t>При невыполнении или при просрочке выполнения текущего или капитального ремонта либо нарушении установленных Договором условий производства, текущего или капитального ремонта имущества Арендодателем Арендатор вправе потребовать от него уплаты штрафа в размере 0,1 (ноль целых и одна десятая) процента от размера ежемесячного платежа арендной платы за каждый день просрочки.</w:t>
      </w:r>
      <w:bookmarkStart w:id="42" w:name="_ref_1-7a8dc14e56eb4e"/>
      <w:bookmarkEnd w:id="40"/>
    </w:p>
    <w:p>
      <w:pPr>
        <w:pStyle w:val="Heading2"/>
        <w:spacing w:lineRule="auto" w:line="240" w:before="0" w:after="0"/>
        <w:contextualSpacing/>
        <w:rPr>
          <w:sz w:val="24"/>
          <w:szCs w:val="24"/>
        </w:rPr>
      </w:pPr>
      <w:r>
        <w:rPr>
          <w:sz w:val="24"/>
          <w:szCs w:val="24"/>
        </w:rPr>
        <w:t>При просрочке внесения Арендатором арендной платы Арендодатель вправе потребовать от него уплаты неустойки в размере 0,1 (ноль целых и одна десятая) процента от несвоевременно оплаченной суммы за каждый день просрочки</w:t>
      </w:r>
      <w:bookmarkEnd w:id="42"/>
      <w:r>
        <w:rPr>
          <w:sz w:val="24"/>
          <w:szCs w:val="24"/>
        </w:rPr>
        <w:t>, но, не смотря на любые иные условия, не более 5 (пяти) процентов от несвоевременно оплаченной суммы.</w:t>
      </w:r>
    </w:p>
    <w:p>
      <w:pPr>
        <w:pStyle w:val="Heading2"/>
        <w:spacing w:lineRule="auto" w:line="240" w:before="0" w:after="0"/>
        <w:contextualSpacing/>
        <w:rPr>
          <w:sz w:val="24"/>
          <w:szCs w:val="24"/>
        </w:rPr>
      </w:pPr>
      <w:bookmarkStart w:id="43" w:name="_ref_1-dde3ea5e9daa43"/>
      <w:r>
        <w:rPr>
          <w:sz w:val="24"/>
          <w:szCs w:val="24"/>
        </w:rPr>
        <w:t>Ограничения при возмещении убытков</w:t>
      </w:r>
      <w:bookmarkEnd w:id="43"/>
      <w:r>
        <w:rPr>
          <w:sz w:val="24"/>
          <w:szCs w:val="24"/>
        </w:rPr>
        <w:t>:</w:t>
      </w:r>
    </w:p>
    <w:p>
      <w:pPr>
        <w:pStyle w:val="Heading3"/>
        <w:spacing w:lineRule="auto" w:line="240" w:before="0" w:after="0"/>
        <w:contextualSpacing/>
        <w:rPr>
          <w:sz w:val="24"/>
          <w:szCs w:val="24"/>
        </w:rPr>
      </w:pPr>
      <w:r>
        <w:rPr>
          <w:sz w:val="24"/>
          <w:szCs w:val="24"/>
        </w:rPr>
        <w:t>Сторона вправе требовать возмещения только реального ущерба, упущенная выгода возмещению не подлежит.</w:t>
      </w:r>
    </w:p>
    <w:p>
      <w:pPr>
        <w:pStyle w:val="Heading3"/>
        <w:spacing w:lineRule="auto" w:line="240" w:before="0" w:after="0"/>
        <w:contextualSpacing/>
        <w:rPr>
          <w:sz w:val="24"/>
          <w:szCs w:val="24"/>
        </w:rPr>
      </w:pPr>
      <w:r>
        <w:rPr>
          <w:sz w:val="24"/>
          <w:szCs w:val="24"/>
        </w:rPr>
        <w:t>Убытки подлежат возмещению в сумме, не превышающей цены Договора.</w:t>
      </w:r>
    </w:p>
    <w:p>
      <w:pPr>
        <w:pStyle w:val="Heading3"/>
        <w:spacing w:lineRule="auto" w:line="240" w:before="0" w:after="0"/>
        <w:contextualSpacing/>
        <w:rPr>
          <w:sz w:val="24"/>
          <w:szCs w:val="24"/>
        </w:rPr>
      </w:pPr>
      <w:bookmarkStart w:id="44" w:name="_ref_1-553e6785521044"/>
      <w:r>
        <w:rPr>
          <w:sz w:val="24"/>
          <w:szCs w:val="24"/>
        </w:rPr>
        <w:t>Если неисполнением или ненадлежащим исполнением одной стороной договорных обязательств другой стороне причинены убытки, последняя вправе по своему выбору потребовать либо возмещения убытков, либо взыскания неустойки.</w:t>
      </w:r>
      <w:bookmarkEnd w:id="44"/>
    </w:p>
    <w:p>
      <w:pPr>
        <w:pStyle w:val="Heading2"/>
        <w:spacing w:lineRule="auto" w:line="240" w:before="0" w:after="0"/>
        <w:contextualSpacing/>
        <w:rPr>
          <w:sz w:val="24"/>
          <w:szCs w:val="24"/>
        </w:rPr>
      </w:pPr>
      <w:bookmarkStart w:id="45" w:name="_ref_1-1529a2159fc542"/>
      <w:r>
        <w:rPr>
          <w:sz w:val="24"/>
          <w:szCs w:val="24"/>
        </w:rPr>
        <w:t>Если Арендодатель не предоставил Арендатору сданное внаем имущество в разумный срок, Арендатор вправе истребовать от него это имущество в соответствии со ст. 398 ГК РФ и потребовать возмещения убытков, причиненных задержкой исполнения, либо потребовать расторжения Договора, уплаты штрафа в размере ежемесячного платежа арендной платы и возмещения убытков, причиненных его неисполнением.</w:t>
      </w:r>
      <w:bookmarkEnd w:id="45"/>
    </w:p>
    <w:p>
      <w:pPr>
        <w:pStyle w:val="Heading2"/>
        <w:spacing w:lineRule="auto" w:line="240" w:before="0" w:after="0"/>
        <w:contextualSpacing/>
        <w:rPr>
          <w:sz w:val="24"/>
          <w:szCs w:val="24"/>
        </w:rPr>
      </w:pPr>
      <w:bookmarkStart w:id="46" w:name="_ref_1-ee7250a331aa4a"/>
      <w:r>
        <w:rPr>
          <w:sz w:val="24"/>
          <w:szCs w:val="24"/>
        </w:rPr>
        <w:t>В случаях неправомерного удержания Арендодателем денежных средств, уклонения от их возврата, иной просрочки в уплате подлежат уплате проценты на сумму долга (ст. 395 ГК РФ).</w:t>
      </w:r>
      <w:bookmarkEnd w:id="46"/>
    </w:p>
    <w:p>
      <w:pPr>
        <w:pStyle w:val="Heading2"/>
        <w:spacing w:lineRule="auto" w:line="240" w:before="0" w:after="0"/>
        <w:contextualSpacing/>
        <w:rPr>
          <w:sz w:val="24"/>
          <w:szCs w:val="24"/>
        </w:rPr>
      </w:pPr>
      <w:bookmarkStart w:id="47" w:name="_ref_1-4948e69358ef45"/>
      <w:r>
        <w:rPr>
          <w:sz w:val="24"/>
          <w:szCs w:val="24"/>
        </w:rPr>
        <w:t>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bookmarkEnd w:id="47"/>
    </w:p>
    <w:p>
      <w:pPr>
        <w:pStyle w:val="Normal"/>
        <w:spacing w:lineRule="auto" w:line="240" w:before="0" w:after="0"/>
        <w:contextualSpacing/>
        <w:rPr>
          <w:sz w:val="24"/>
          <w:szCs w:val="24"/>
        </w:rPr>
      </w:pPr>
      <w:r>
        <w:rPr>
          <w:sz w:val="24"/>
          <w:szCs w:val="24"/>
        </w:rPr>
      </w:r>
    </w:p>
    <w:p>
      <w:pPr>
        <w:pStyle w:val="Heading1"/>
        <w:numPr>
          <w:ilvl w:val="0"/>
          <w:numId w:val="0"/>
        </w:numPr>
        <w:spacing w:lineRule="auto" w:line="240" w:before="0" w:after="0"/>
        <w:ind w:hanging="0" w:left="482"/>
        <w:contextualSpacing/>
        <w:rPr>
          <w:szCs w:val="24"/>
        </w:rPr>
      </w:pPr>
      <w:r>
        <w:rPr>
          <w:szCs w:val="24"/>
        </w:rPr>
      </w:r>
    </w:p>
    <w:p>
      <w:pPr>
        <w:pStyle w:val="Heading1"/>
        <w:spacing w:lineRule="auto" w:line="240" w:before="0" w:after="0"/>
        <w:contextualSpacing/>
        <w:rPr>
          <w:szCs w:val="24"/>
        </w:rPr>
      </w:pPr>
      <w:bookmarkStart w:id="48" w:name="_ref_1-f5c5d7c24e8e44"/>
      <w:r>
        <w:rPr>
          <w:szCs w:val="24"/>
        </w:rPr>
        <w:t>Изменение и расторжение договора</w:t>
      </w:r>
      <w:bookmarkEnd w:id="48"/>
    </w:p>
    <w:p>
      <w:pPr>
        <w:pStyle w:val="Heading2"/>
        <w:spacing w:lineRule="auto" w:line="240" w:before="0" w:after="0"/>
        <w:contextualSpacing/>
        <w:rPr>
          <w:sz w:val="24"/>
          <w:szCs w:val="24"/>
        </w:rPr>
      </w:pPr>
      <w:bookmarkStart w:id="49" w:name="_ref_1-fd0bbb1b26904c"/>
      <w:r>
        <w:rPr>
          <w:sz w:val="24"/>
          <w:szCs w:val="24"/>
        </w:rPr>
        <w:t>Изменение Договора</w:t>
      </w:r>
      <w:bookmarkEnd w:id="49"/>
    </w:p>
    <w:p>
      <w:pPr>
        <w:pStyle w:val="Heading3"/>
        <w:spacing w:lineRule="auto" w:line="240" w:before="0" w:after="0"/>
        <w:contextualSpacing/>
        <w:rPr>
          <w:sz w:val="24"/>
          <w:szCs w:val="24"/>
        </w:rPr>
      </w:pPr>
      <w:bookmarkStart w:id="50" w:name="_ref_1-27b6d4f90e3a47"/>
      <w:r>
        <w:rPr>
          <w:sz w:val="24"/>
          <w:szCs w:val="24"/>
        </w:rPr>
        <w:t>Договор может быть изменен или расторгнут по соглашению сторон.</w:t>
      </w:r>
      <w:bookmarkEnd w:id="50"/>
    </w:p>
    <w:p>
      <w:pPr>
        <w:pStyle w:val="Heading2"/>
        <w:spacing w:lineRule="auto" w:line="240" w:before="0" w:after="0"/>
        <w:contextualSpacing/>
        <w:rPr>
          <w:sz w:val="24"/>
          <w:szCs w:val="24"/>
        </w:rPr>
      </w:pPr>
      <w:bookmarkStart w:id="51" w:name="_ref_1-68cf8c029a7d45"/>
      <w:r>
        <w:rPr>
          <w:sz w:val="24"/>
          <w:szCs w:val="24"/>
        </w:rPr>
        <w:t>Расторжение Договора</w:t>
      </w:r>
      <w:bookmarkEnd w:id="51"/>
    </w:p>
    <w:p>
      <w:pPr>
        <w:pStyle w:val="Heading3"/>
        <w:spacing w:lineRule="auto" w:line="240" w:before="0" w:after="0"/>
        <w:contextualSpacing/>
        <w:rPr>
          <w:sz w:val="24"/>
          <w:szCs w:val="24"/>
        </w:rPr>
      </w:pPr>
      <w:bookmarkStart w:id="52" w:name="_ref_1-93cc25d5d7ef42"/>
      <w:r>
        <w:rPr>
          <w:sz w:val="24"/>
          <w:szCs w:val="24"/>
        </w:rPr>
        <w:t>Арендатор вправе в одностороннем внесудебном порядке отказаться от исполнения Договора и расторгнуть Договор в следующих случаях:</w:t>
      </w:r>
      <w:bookmarkEnd w:id="52"/>
    </w:p>
    <w:p>
      <w:pPr>
        <w:pStyle w:val="ListParagraph"/>
        <w:numPr>
          <w:ilvl w:val="0"/>
          <w:numId w:val="8"/>
        </w:numPr>
        <w:spacing w:lineRule="auto" w:line="240" w:before="0" w:after="0"/>
        <w:contextualSpacing/>
        <w:jc w:val="both"/>
        <w:rPr>
          <w:sz w:val="24"/>
          <w:szCs w:val="24"/>
        </w:rPr>
      </w:pPr>
      <w:r>
        <w:rPr>
          <w:sz w:val="24"/>
          <w:szCs w:val="24"/>
        </w:rPr>
        <w:t>при совершении Арендодателем нарушений, указанных в п. п. 1 - 4 ст. 620 ГК РФ;</w:t>
      </w:r>
    </w:p>
    <w:p>
      <w:pPr>
        <w:pStyle w:val="ListParagraph"/>
        <w:numPr>
          <w:ilvl w:val="0"/>
          <w:numId w:val="9"/>
        </w:numPr>
        <w:spacing w:lineRule="auto" w:line="240" w:before="0" w:after="0"/>
        <w:contextualSpacing/>
        <w:jc w:val="both"/>
        <w:rPr>
          <w:sz w:val="24"/>
          <w:szCs w:val="24"/>
        </w:rPr>
      </w:pPr>
      <w:r>
        <w:rPr>
          <w:sz w:val="24"/>
          <w:szCs w:val="24"/>
        </w:rPr>
        <w:t>при нарушении Арендодателем обязательств по производству текущего ремонта имущества.</w:t>
      </w:r>
    </w:p>
    <w:p>
      <w:pPr>
        <w:pStyle w:val="Heading3"/>
        <w:spacing w:lineRule="auto" w:line="240" w:before="0" w:after="0"/>
        <w:contextualSpacing/>
        <w:rPr>
          <w:sz w:val="24"/>
          <w:szCs w:val="24"/>
        </w:rPr>
      </w:pPr>
      <w:bookmarkStart w:id="53" w:name="_ref_1-de20eb976a9b47"/>
      <w:r>
        <w:rPr>
          <w:sz w:val="24"/>
          <w:szCs w:val="24"/>
        </w:rPr>
        <w:t>По требованию Арендодателя Договор может быть досрочно расторгнут судом в случаях, когда Арендатор:</w:t>
      </w:r>
      <w:bookmarkEnd w:id="53"/>
    </w:p>
    <w:p>
      <w:pPr>
        <w:pStyle w:val="Normal"/>
        <w:spacing w:lineRule="auto" w:line="240" w:before="0" w:after="0"/>
        <w:contextualSpacing/>
        <w:rPr>
          <w:sz w:val="24"/>
          <w:szCs w:val="24"/>
        </w:rPr>
      </w:pPr>
      <w:r>
        <w:rPr>
          <w:sz w:val="24"/>
          <w:szCs w:val="24"/>
        </w:rPr>
        <w:t>1) пользуется имуществом с существенным нарушением условий Договора или назначения имущества либо с неоднократными нарушениями;</w:t>
      </w:r>
    </w:p>
    <w:p>
      <w:pPr>
        <w:pStyle w:val="Normal"/>
        <w:spacing w:lineRule="auto" w:line="240" w:before="0" w:after="0"/>
        <w:contextualSpacing/>
        <w:rPr>
          <w:sz w:val="24"/>
          <w:szCs w:val="24"/>
        </w:rPr>
      </w:pPr>
      <w:r>
        <w:rPr>
          <w:sz w:val="24"/>
          <w:szCs w:val="24"/>
        </w:rPr>
        <w:t>2) существенно ухудшает имущество;</w:t>
      </w:r>
    </w:p>
    <w:p>
      <w:pPr>
        <w:pStyle w:val="Normal"/>
        <w:spacing w:lineRule="auto" w:line="240" w:before="0" w:after="0"/>
        <w:contextualSpacing/>
        <w:rPr>
          <w:sz w:val="24"/>
          <w:szCs w:val="24"/>
        </w:rPr>
      </w:pPr>
      <w:r>
        <w:rPr>
          <w:sz w:val="24"/>
          <w:szCs w:val="24"/>
        </w:rPr>
        <w:t>3) более двух раз подряд по истечении установленного Договором срока платежа не вносит арендную плату.</w:t>
      </w:r>
    </w:p>
    <w:p>
      <w:pPr>
        <w:pStyle w:val="Normal"/>
        <w:spacing w:lineRule="auto" w:line="240" w:before="0" w:after="0"/>
        <w:contextualSpacing/>
        <w:rPr>
          <w:sz w:val="24"/>
          <w:szCs w:val="24"/>
        </w:rPr>
      </w:pPr>
      <w:r>
        <w:rPr>
          <w:sz w:val="24"/>
          <w:szCs w:val="24"/>
        </w:rPr>
        <w:t>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w:t>
      </w:r>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54" w:name="_ref_1-28771357a51f4e"/>
      <w:r>
        <w:rPr>
          <w:szCs w:val="24"/>
        </w:rPr>
        <w:t>Разрешение споров</w:t>
      </w:r>
      <w:bookmarkEnd w:id="54"/>
    </w:p>
    <w:p>
      <w:pPr>
        <w:pStyle w:val="Heading2"/>
        <w:spacing w:lineRule="auto" w:line="240" w:before="0" w:after="0"/>
        <w:contextualSpacing/>
        <w:rPr>
          <w:sz w:val="24"/>
          <w:szCs w:val="24"/>
        </w:rPr>
      </w:pPr>
      <w:bookmarkStart w:id="55" w:name="_ref_1-f6e0b9f5400142"/>
      <w:r>
        <w:rPr>
          <w:sz w:val="24"/>
          <w:szCs w:val="24"/>
        </w:rPr>
        <w:t>Досудебный (претензионный) порядок разрешения споров</w:t>
      </w:r>
      <w:bookmarkEnd w:id="55"/>
      <w:r>
        <w:rPr>
          <w:sz w:val="24"/>
          <w:szCs w:val="24"/>
        </w:rPr>
        <w:t>:</w:t>
      </w:r>
    </w:p>
    <w:p>
      <w:pPr>
        <w:pStyle w:val="Heading3"/>
        <w:spacing w:lineRule="auto" w:line="240" w:before="0" w:after="0"/>
        <w:contextualSpacing/>
        <w:rPr>
          <w:sz w:val="24"/>
          <w:szCs w:val="24"/>
        </w:rPr>
      </w:pPr>
      <w:bookmarkStart w:id="56" w:name="_ref_1-f0c39ecd440d4b"/>
      <w:r>
        <w:rPr>
          <w:sz w:val="24"/>
          <w:szCs w:val="24"/>
        </w:rPr>
        <w:t>До предъявления иска, вытекающего из Договора, сторона, которая считает, что ее права нарушены (далее - заинтересованная сторона), обязана направить другой стороне письменную претензию.</w:t>
      </w:r>
      <w:bookmarkEnd w:id="56"/>
    </w:p>
    <w:p>
      <w:pPr>
        <w:pStyle w:val="Heading3"/>
        <w:spacing w:lineRule="auto" w:line="240" w:before="0" w:after="0"/>
        <w:contextualSpacing/>
        <w:rPr>
          <w:sz w:val="24"/>
          <w:szCs w:val="24"/>
        </w:rPr>
      </w:pPr>
      <w:bookmarkStart w:id="57" w:name="_ref_1-ff35f8b4fda446"/>
      <w:r>
        <w:rPr>
          <w:sz w:val="24"/>
          <w:szCs w:val="24"/>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57"/>
    </w:p>
    <w:p>
      <w:pPr>
        <w:pStyle w:val="Heading3"/>
        <w:spacing w:lineRule="auto" w:line="240" w:before="0" w:after="0"/>
        <w:contextualSpacing/>
        <w:rPr>
          <w:sz w:val="24"/>
          <w:szCs w:val="24"/>
        </w:rPr>
      </w:pPr>
      <w:bookmarkStart w:id="58" w:name="_ref_1-9813249687b64b"/>
      <w:r>
        <w:rPr>
          <w:sz w:val="24"/>
          <w:szCs w:val="24"/>
        </w:rPr>
        <w:t>Сторона, которая получила претензию, обязана ее рассмотреть и направить письменный мотивированный ответ другой стороне в течение 10 (десяти) рабочих дней с момента получения претензии.</w:t>
      </w:r>
      <w:bookmarkEnd w:id="58"/>
    </w:p>
    <w:p>
      <w:pPr>
        <w:pStyle w:val="Heading2"/>
        <w:spacing w:lineRule="auto" w:line="240" w:before="0" w:after="0"/>
        <w:contextualSpacing/>
        <w:rPr>
          <w:sz w:val="24"/>
          <w:szCs w:val="24"/>
        </w:rPr>
      </w:pPr>
      <w:bookmarkStart w:id="59" w:name="_ref_1-8fedb431132b46"/>
      <w:r>
        <w:rPr>
          <w:sz w:val="24"/>
          <w:szCs w:val="24"/>
        </w:rPr>
        <w:t>Требование об изменении или о расторжении Договора сторона может заявить в суд только после получения отказа другой стороны на предложение изменить или расторгнуть Договор либо неполучения ответа в течение 60 (шестидесяти) календарных дней с момента получения предложения.</w:t>
      </w:r>
      <w:bookmarkEnd w:id="59"/>
    </w:p>
    <w:p>
      <w:pPr>
        <w:pStyle w:val="Heading2"/>
        <w:spacing w:lineRule="auto" w:line="240" w:before="0" w:after="0"/>
        <w:contextualSpacing/>
        <w:rPr>
          <w:sz w:val="24"/>
          <w:szCs w:val="24"/>
        </w:rPr>
      </w:pPr>
      <w:bookmarkStart w:id="60" w:name="_ref_1-0b1c4d12407d41"/>
      <w:r>
        <w:rPr>
          <w:sz w:val="24"/>
          <w:szCs w:val="24"/>
        </w:rPr>
        <w:t xml:space="preserve">Споры, вытекающие из Договора, передаются на рассмотрение Арбитражному суду </w:t>
      </w:r>
      <w:bookmarkEnd w:id="60"/>
      <w:r>
        <w:rPr>
          <w:sz w:val="24"/>
          <w:szCs w:val="24"/>
        </w:rPr>
        <w:t>Камчатского края.</w:t>
      </w:r>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61" w:name="_ref_1-51a553baa07947"/>
      <w:r>
        <w:rPr>
          <w:szCs w:val="24"/>
        </w:rPr>
        <w:t>Заключительные положения</w:t>
      </w:r>
      <w:bookmarkEnd w:id="61"/>
    </w:p>
    <w:p>
      <w:pPr>
        <w:pStyle w:val="Heading2"/>
        <w:spacing w:lineRule="auto" w:line="240" w:before="0" w:after="0"/>
        <w:contextualSpacing/>
        <w:rPr>
          <w:sz w:val="24"/>
          <w:szCs w:val="24"/>
        </w:rPr>
      </w:pPr>
      <w:bookmarkStart w:id="62" w:name="_ref_1-4165c4bc119646"/>
      <w:r>
        <w:rPr>
          <w:sz w:val="24"/>
          <w:szCs w:val="24"/>
        </w:rPr>
        <w:t>Если Арендодатель отказал Арендатору в заключении договора на новый срок, но в течение года со дня истечения срока действия Договора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w:t>
      </w:r>
      <w:bookmarkEnd w:id="62"/>
    </w:p>
    <w:p>
      <w:pPr>
        <w:pStyle w:val="Heading2"/>
        <w:spacing w:lineRule="auto" w:line="240" w:before="0" w:after="0"/>
        <w:contextualSpacing/>
        <w:rPr>
          <w:sz w:val="24"/>
          <w:szCs w:val="24"/>
        </w:rPr>
      </w:pPr>
      <w:bookmarkStart w:id="63" w:name="_ref_1-bbd33169f8e144"/>
      <w:r>
        <w:rPr>
          <w:sz w:val="24"/>
          <w:szCs w:val="24"/>
        </w:rPr>
        <w:t>Заявления, уведомления, извещения, требования или иные юридически значимые сообщения, с которыми закон или Договор связывают наступление гражданско-правовых последствий для другой стороны, должны направляться только одним из следующих способов:</w:t>
      </w:r>
      <w:bookmarkEnd w:id="63"/>
    </w:p>
    <w:p>
      <w:pPr>
        <w:pStyle w:val="ListParagraph"/>
        <w:numPr>
          <w:ilvl w:val="0"/>
          <w:numId w:val="10"/>
        </w:numPr>
        <w:spacing w:lineRule="auto" w:line="240" w:before="0" w:after="0"/>
        <w:contextualSpacing/>
        <w:jc w:val="both"/>
        <w:rPr>
          <w:sz w:val="24"/>
          <w:szCs w:val="24"/>
        </w:rPr>
      </w:pPr>
      <w:r>
        <w:rPr>
          <w:sz w:val="24"/>
          <w:szCs w:val="24"/>
        </w:rPr>
        <w:t>с нарочным (курьерской доставкой) по адресам, указанным в Договоре. При этом факт надлежащего получения документа подтверждается распиской стороны в получении. Расписка должна содержать подпись, фамилию и должность лица, непосредственно получившего корреспонденцию, а также наименование документа и дату его получения;</w:t>
      </w:r>
    </w:p>
    <w:p>
      <w:pPr>
        <w:pStyle w:val="ListParagraph"/>
        <w:numPr>
          <w:ilvl w:val="0"/>
          <w:numId w:val="11"/>
        </w:numPr>
        <w:spacing w:lineRule="auto" w:line="240" w:before="0" w:after="0"/>
        <w:contextualSpacing/>
        <w:jc w:val="both"/>
        <w:rPr>
          <w:sz w:val="24"/>
          <w:szCs w:val="24"/>
        </w:rPr>
      </w:pPr>
      <w:r>
        <w:rPr>
          <w:sz w:val="24"/>
          <w:szCs w:val="24"/>
        </w:rPr>
        <w:t>почтой (заказным письмом с уведомлением о вручении, ценным письмом с описью вложения с уведомлением о вручении).</w:t>
      </w:r>
    </w:p>
    <w:p>
      <w:pPr>
        <w:pStyle w:val="Heading2"/>
        <w:spacing w:lineRule="auto" w:line="240" w:before="0" w:after="0"/>
        <w:contextualSpacing/>
        <w:rPr>
          <w:sz w:val="24"/>
          <w:szCs w:val="24"/>
        </w:rPr>
      </w:pPr>
      <w:bookmarkStart w:id="64" w:name="_ref_1-274968b774bb41"/>
      <w:r>
        <w:rPr>
          <w:sz w:val="24"/>
          <w:szCs w:val="24"/>
        </w:rPr>
        <w:t>Юридически значимые сообщения направляются исключительно предусмотренными Договором способами. Направление сообщения иным способом не может считаться надлежащим.</w:t>
      </w:r>
      <w:bookmarkEnd w:id="64"/>
    </w:p>
    <w:p>
      <w:pPr>
        <w:pStyle w:val="Heading2"/>
        <w:spacing w:lineRule="auto" w:line="240" w:before="0" w:after="0"/>
        <w:contextualSpacing/>
        <w:rPr>
          <w:sz w:val="24"/>
          <w:szCs w:val="24"/>
        </w:rPr>
      </w:pPr>
      <w:bookmarkStart w:id="65" w:name="_ref_1-5dec14a55ad846"/>
      <w:r>
        <w:rPr>
          <w:sz w:val="24"/>
          <w:szCs w:val="24"/>
        </w:rPr>
        <w:t>Стороны обязуются уведомлять друг друга о смене реквизитов в срок не позднее 10 (десяти) рабочих дней с момента такого изменения.</w:t>
      </w:r>
      <w:bookmarkEnd w:id="65"/>
    </w:p>
    <w:p>
      <w:pPr>
        <w:pStyle w:val="Heading2"/>
        <w:spacing w:lineRule="auto" w:line="240" w:before="0" w:after="0"/>
        <w:contextualSpacing/>
        <w:rPr>
          <w:sz w:val="24"/>
          <w:szCs w:val="24"/>
        </w:rPr>
      </w:pPr>
      <w:bookmarkStart w:id="66" w:name="_ref_1-399b897cc8ad4f"/>
      <w:r>
        <w:rPr>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bookmarkEnd w:id="66"/>
    </w:p>
    <w:p>
      <w:pPr>
        <w:pStyle w:val="Normal"/>
        <w:spacing w:lineRule="auto" w:line="240" w:before="0" w:after="0"/>
        <w:contextualSpacing/>
        <w:rPr>
          <w:sz w:val="24"/>
          <w:szCs w:val="24"/>
        </w:rPr>
      </w:pPr>
      <w:r>
        <w:rPr>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pPr>
        <w:pStyle w:val="Heading2"/>
        <w:spacing w:lineRule="auto" w:line="240" w:before="0" w:after="0"/>
        <w:contextualSpacing/>
        <w:rPr>
          <w:sz w:val="24"/>
          <w:szCs w:val="24"/>
        </w:rPr>
      </w:pPr>
      <w:bookmarkStart w:id="67" w:name="_ref_1-e98932c2ebcc41"/>
      <w:r>
        <w:rPr>
          <w:sz w:val="24"/>
          <w:szCs w:val="24"/>
        </w:rPr>
        <w:t>Договор составлен в 2 (двух) экземплярах, имеющих одинаковую юридическую силу.</w:t>
      </w:r>
      <w:bookmarkEnd w:id="67"/>
    </w:p>
    <w:p>
      <w:pPr>
        <w:pStyle w:val="Heading2"/>
        <w:numPr>
          <w:ilvl w:val="0"/>
          <w:numId w:val="0"/>
        </w:numPr>
        <w:spacing w:lineRule="auto" w:line="240" w:before="0" w:after="0"/>
        <w:ind w:hanging="0" w:left="0"/>
        <w:contextualSpacing/>
        <w:rPr>
          <w:sz w:val="24"/>
          <w:szCs w:val="24"/>
        </w:rPr>
      </w:pPr>
      <w:r>
        <w:rPr>
          <w:sz w:val="24"/>
          <w:szCs w:val="24"/>
        </w:rPr>
      </w:r>
    </w:p>
    <w:p>
      <w:pPr>
        <w:pStyle w:val="Heading2"/>
        <w:numPr>
          <w:ilvl w:val="0"/>
          <w:numId w:val="0"/>
        </w:numPr>
        <w:spacing w:lineRule="auto" w:line="240" w:before="0" w:after="0"/>
        <w:ind w:hanging="0" w:left="0"/>
        <w:contextualSpacing/>
        <w:rPr>
          <w:sz w:val="24"/>
          <w:szCs w:val="24"/>
        </w:rPr>
      </w:pPr>
      <w:bookmarkStart w:id="68" w:name="_ref_1-0200313c60734f"/>
      <w:r>
        <w:rPr>
          <w:sz w:val="24"/>
          <w:szCs w:val="24"/>
        </w:rPr>
        <w:t>Приложения к договору:</w:t>
      </w:r>
      <w:bookmarkEnd w:id="68"/>
    </w:p>
    <w:p>
      <w:pPr>
        <w:pStyle w:val="Heading3"/>
        <w:spacing w:lineRule="auto" w:line="240" w:before="0" w:after="0"/>
        <w:contextualSpacing/>
        <w:rPr>
          <w:sz w:val="24"/>
          <w:szCs w:val="24"/>
        </w:rPr>
      </w:pPr>
      <w:r>
        <w:rPr>
          <w:sz w:val="24"/>
          <w:szCs w:val="24"/>
        </w:rPr>
        <w:t>Приложение 1 – Расчет арендной платы;</w:t>
      </w:r>
    </w:p>
    <w:p>
      <w:pPr>
        <w:pStyle w:val="Heading3"/>
        <w:spacing w:lineRule="auto" w:line="240" w:before="0" w:after="0"/>
        <w:contextualSpacing/>
        <w:rPr>
          <w:sz w:val="24"/>
          <w:szCs w:val="24"/>
        </w:rPr>
      </w:pPr>
      <w:r>
        <w:rPr>
          <w:sz w:val="24"/>
          <w:szCs w:val="24"/>
        </w:rPr>
        <w:t>Приложение 2 – Акт об аренде (форма);</w:t>
      </w:r>
    </w:p>
    <w:p>
      <w:pPr>
        <w:pStyle w:val="Heading3"/>
        <w:spacing w:lineRule="auto" w:line="240" w:before="0" w:after="0"/>
        <w:contextualSpacing/>
        <w:rPr>
          <w:sz w:val="24"/>
          <w:szCs w:val="24"/>
        </w:rPr>
      </w:pPr>
      <w:r>
        <w:rPr>
          <w:sz w:val="24"/>
          <w:szCs w:val="24"/>
        </w:rPr>
        <w:t>Приложение 3 – Акт приема-передачи имущества (форма);</w:t>
      </w:r>
    </w:p>
    <w:p>
      <w:pPr>
        <w:pStyle w:val="Heading3"/>
        <w:spacing w:lineRule="auto" w:line="240" w:before="0" w:after="0"/>
        <w:contextualSpacing/>
        <w:rPr>
          <w:sz w:val="24"/>
          <w:szCs w:val="24"/>
        </w:rPr>
      </w:pPr>
      <w:r>
        <w:rPr>
          <w:sz w:val="24"/>
          <w:szCs w:val="24"/>
        </w:rPr>
        <w:t>Приложение 4 – Схемы объектов;</w:t>
      </w:r>
    </w:p>
    <w:p>
      <w:pPr>
        <w:pStyle w:val="Heading3"/>
        <w:spacing w:lineRule="auto" w:line="240" w:before="0" w:after="0"/>
        <w:rPr>
          <w:sz w:val="24"/>
          <w:szCs w:val="24"/>
        </w:rPr>
      </w:pPr>
      <w:r>
        <w:rPr>
          <w:sz w:val="24"/>
          <w:szCs w:val="24"/>
        </w:rPr>
        <w:t>Приложение 5 – План помещений.</w:t>
      </w:r>
    </w:p>
    <w:p>
      <w:pPr>
        <w:pStyle w:val="Heading1"/>
        <w:numPr>
          <w:ilvl w:val="0"/>
          <w:numId w:val="0"/>
        </w:numPr>
        <w:spacing w:lineRule="auto" w:line="240" w:before="0" w:after="0"/>
        <w:ind w:hanging="0" w:left="0"/>
        <w:contextualSpacing/>
        <w:jc w:val="both"/>
        <w:rPr>
          <w:szCs w:val="24"/>
        </w:rPr>
      </w:pPr>
      <w:bookmarkStart w:id="69" w:name="_ref_1-080358ac3d9f4f"/>
      <w:r>
        <w:rPr>
          <w:szCs w:val="24"/>
        </w:rPr>
        <w:t>Адреса и реквизиты сторон</w:t>
      </w:r>
      <w:bookmarkEnd w:id="69"/>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5031"/>
        <w:gridCol w:w="5031"/>
      </w:tblGrid>
      <w:tr>
        <w:trPr/>
        <w:tc>
          <w:tcPr>
            <w:tcW w:w="5031" w:type="dxa"/>
            <w:tcBorders/>
          </w:tcPr>
          <w:p>
            <w:pPr>
              <w:pStyle w:val="Normalunindented"/>
              <w:keepNext w:val="true"/>
              <w:widowControl w:val="false"/>
              <w:spacing w:lineRule="auto" w:line="240" w:before="0" w:after="0"/>
              <w:contextualSpacing/>
              <w:jc w:val="center"/>
              <w:rPr>
                <w:b/>
                <w:bCs/>
              </w:rPr>
            </w:pPr>
            <w:r>
              <w:rPr>
                <w:b/>
                <w:bCs/>
                <w:sz w:val="24"/>
                <w:szCs w:val="24"/>
              </w:rPr>
              <w:t>Арендодатель</w:t>
            </w:r>
          </w:p>
        </w:tc>
        <w:tc>
          <w:tcPr>
            <w:tcW w:w="5031" w:type="dxa"/>
            <w:tcBorders/>
          </w:tcPr>
          <w:p>
            <w:pPr>
              <w:pStyle w:val="Normalunindented"/>
              <w:keepNext w:val="true"/>
              <w:widowControl w:val="false"/>
              <w:spacing w:lineRule="auto" w:line="240" w:before="0" w:after="0"/>
              <w:contextualSpacing/>
              <w:jc w:val="center"/>
              <w:rPr>
                <w:b/>
                <w:bCs/>
              </w:rPr>
            </w:pPr>
            <w:r>
              <w:rPr>
                <w:b/>
                <w:bCs/>
                <w:sz w:val="24"/>
                <w:szCs w:val="24"/>
              </w:rPr>
              <w:t>Арендатор</w:t>
            </w:r>
          </w:p>
        </w:tc>
      </w:tr>
      <w:tr>
        <w:trPr/>
        <w:tc>
          <w:tcPr>
            <w:tcW w:w="5031" w:type="dxa"/>
            <w:tcBorders/>
          </w:tcPr>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b/>
                <w:sz w:val="24"/>
                <w:szCs w:val="24"/>
              </w:rPr>
            </w:pPr>
            <w:r>
              <w:rPr>
                <w:b/>
                <w:sz w:val="24"/>
                <w:szCs w:val="24"/>
              </w:rPr>
            </w:r>
          </w:p>
        </w:tc>
        <w:tc>
          <w:tcPr>
            <w:tcW w:w="5031" w:type="dxa"/>
            <w:tcBorders/>
          </w:tcPr>
          <w:p>
            <w:pPr>
              <w:pStyle w:val="Normal"/>
              <w:widowControl w:val="false"/>
              <w:spacing w:lineRule="auto" w:line="240" w:before="0" w:after="0"/>
              <w:ind w:hanging="0"/>
              <w:contextualSpacing/>
              <w:rPr>
                <w:b/>
                <w:bCs/>
              </w:rPr>
            </w:pPr>
            <w:r>
              <w:rPr>
                <w:b/>
                <w:bCs/>
                <w:sz w:val="24"/>
                <w:szCs w:val="24"/>
                <w:lang w:eastAsia="en-US"/>
              </w:rPr>
              <w:t>АО «ТК РусГидро»</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Юридический адрес: 655619, Россия, Республика Хакасия, г. Саяногорск, рабочий поселок Черемушки, </w:t>
            </w:r>
            <w:r>
              <w:rPr>
                <w:sz w:val="24"/>
                <w:szCs w:val="24"/>
                <w:lang w:eastAsia="en-US"/>
              </w:rPr>
              <w:t>стр</w:t>
            </w:r>
            <w:r>
              <w:rPr>
                <w:sz w:val="24"/>
                <w:szCs w:val="24"/>
                <w:lang w:eastAsia="en-US"/>
              </w:rPr>
              <w:t>. 101</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ОГРН: 1031900676356 </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ИНН: 1902018248 </w:t>
            </w:r>
          </w:p>
          <w:p>
            <w:pPr>
              <w:pStyle w:val="Normal"/>
              <w:widowControl w:val="false"/>
              <w:spacing w:lineRule="auto" w:line="240" w:before="0" w:after="0"/>
              <w:ind w:hanging="0"/>
              <w:contextualSpacing/>
              <w:rPr>
                <w:b/>
                <w:sz w:val="24"/>
                <w:szCs w:val="24"/>
                <w:lang w:eastAsia="en-US"/>
              </w:rPr>
            </w:pPr>
            <w:r>
              <w:rPr>
                <w:sz w:val="24"/>
                <w:szCs w:val="24"/>
                <w:lang w:eastAsia="en-US"/>
              </w:rPr>
              <w:t>КПП: 190201001</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Р/счет: 40702 810 2 4002 0015573 </w:t>
            </w:r>
          </w:p>
          <w:p>
            <w:pPr>
              <w:pStyle w:val="Normal"/>
              <w:widowControl w:val="false"/>
              <w:spacing w:lineRule="auto" w:line="240" w:before="0" w:after="0"/>
              <w:ind w:hanging="0"/>
              <w:contextualSpacing/>
              <w:rPr>
                <w:b/>
                <w:sz w:val="24"/>
                <w:szCs w:val="24"/>
                <w:lang w:eastAsia="en-US"/>
              </w:rPr>
            </w:pPr>
            <w:r>
              <w:rPr>
                <w:sz w:val="24"/>
                <w:szCs w:val="24"/>
                <w:lang w:eastAsia="en-US"/>
              </w:rPr>
              <w:t>Банк: ПАО «Сбербанк России» г. Москва</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К/счет: 30101 810 4 0000 0000225 </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БИК: 044525225 </w:t>
            </w:r>
          </w:p>
          <w:p>
            <w:pPr>
              <w:pStyle w:val="Normal"/>
              <w:widowControl w:val="false"/>
              <w:spacing w:lineRule="auto" w:line="240" w:before="0" w:after="0"/>
              <w:ind w:hanging="0"/>
              <w:contextualSpacing/>
              <w:rPr>
                <w:b/>
                <w:bCs/>
              </w:rPr>
            </w:pPr>
            <w:r>
              <w:rPr>
                <w:b/>
                <w:bCs/>
                <w:sz w:val="24"/>
                <w:szCs w:val="24"/>
                <w:lang w:eastAsia="en-US"/>
              </w:rPr>
              <w:t xml:space="preserve">Камчатский филиал </w:t>
            </w:r>
          </w:p>
          <w:p>
            <w:pPr>
              <w:pStyle w:val="Normal"/>
              <w:widowControl w:val="false"/>
              <w:spacing w:lineRule="auto" w:line="240" w:before="0" w:after="0"/>
              <w:ind w:hanging="0"/>
              <w:contextualSpacing/>
              <w:rPr>
                <w:b/>
                <w:bCs/>
              </w:rPr>
            </w:pPr>
            <w:r>
              <w:rPr>
                <w:b/>
                <w:bCs/>
                <w:sz w:val="24"/>
                <w:szCs w:val="24"/>
                <w:lang w:eastAsia="en-US"/>
              </w:rPr>
              <w:t>АО «ТК РусГидро»</w:t>
            </w:r>
          </w:p>
          <w:p>
            <w:pPr>
              <w:pStyle w:val="Normal"/>
              <w:widowControl w:val="false"/>
              <w:spacing w:lineRule="auto" w:line="240" w:before="0" w:after="0"/>
              <w:ind w:hanging="0"/>
              <w:contextualSpacing/>
              <w:rPr>
                <w:b/>
                <w:sz w:val="24"/>
                <w:szCs w:val="24"/>
                <w:lang w:eastAsia="en-US"/>
              </w:rPr>
            </w:pPr>
            <w:r>
              <w:rPr>
                <w:sz w:val="24"/>
                <w:szCs w:val="24"/>
                <w:lang w:eastAsia="en-US"/>
              </w:rPr>
              <w:t>Почтовый адрес: 683032, Камчатский край, г. Петропавловск-Камчатский, ул. Пограничная, д. 14а</w:t>
            </w:r>
          </w:p>
          <w:p>
            <w:pPr>
              <w:pStyle w:val="Normal"/>
              <w:widowControl w:val="false"/>
              <w:spacing w:lineRule="auto" w:line="240" w:before="0" w:after="0"/>
              <w:ind w:hanging="0"/>
              <w:contextualSpacing/>
              <w:rPr>
                <w:b/>
                <w:sz w:val="24"/>
                <w:szCs w:val="24"/>
                <w:lang w:eastAsia="en-US"/>
              </w:rPr>
            </w:pPr>
            <w:r>
              <w:rPr>
                <w:sz w:val="24"/>
                <w:szCs w:val="24"/>
                <w:lang w:eastAsia="en-US"/>
              </w:rPr>
              <w:t>ИНН: 1902018248, КПП: 410143001</w:t>
            </w:r>
          </w:p>
        </w:tc>
      </w:tr>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 </w:t>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br/>
              <w:t>   ___________________/</w:t>
            </w:r>
            <w:r>
              <w:rPr>
                <w:sz w:val="24"/>
                <w:szCs w:val="24"/>
                <w:u w:val="single"/>
              </w:rPr>
              <w:t> _____________  </w:t>
            </w:r>
            <w:r>
              <w:rPr>
                <w:sz w:val="24"/>
                <w:szCs w:val="24"/>
              </w:rPr>
              <w:t>/</w:t>
              <w:br/>
              <w:t> </w:t>
              <w:br/>
              <w:t>М.П.</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br/>
              <w:t> </w:t>
              <w:br/>
            </w:r>
          </w:p>
          <w:p>
            <w:pPr>
              <w:pStyle w:val="Normalunindented"/>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__________________ / _______________ /</w:t>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М.П.</w:t>
            </w:r>
          </w:p>
        </w:tc>
      </w:tr>
    </w:tbl>
    <w:p>
      <w:pPr>
        <w:pStyle w:val="Title"/>
        <w:spacing w:before="0" w:after="0"/>
        <w:contextualSpacing/>
        <w:jc w:val="both"/>
        <w:rPr>
          <w:sz w:val="24"/>
          <w:szCs w:val="24"/>
        </w:rPr>
      </w:pPr>
      <w:r>
        <w:rPr>
          <w:sz w:val="24"/>
          <w:szCs w:val="24"/>
        </w:rPr>
      </w:r>
      <w:bookmarkStart w:id="70" w:name="_docEnd_1"/>
      <w:bookmarkStart w:id="71" w:name="_docStart_2"/>
      <w:bookmarkStart w:id="72" w:name="_docEnd_1"/>
      <w:bookmarkStart w:id="73" w:name="_docStart_2"/>
      <w:bookmarkEnd w:id="72"/>
      <w:bookmarkEnd w:id="73"/>
    </w:p>
    <w:p>
      <w:pPr>
        <w:pStyle w:val="Normal"/>
        <w:rPr>
          <w:spacing w:val="5"/>
          <w:kern w:val="2"/>
        </w:rPr>
      </w:pPr>
      <w:r>
        <w:rPr>
          <w:spacing w:val="5"/>
          <w:kern w:val="2"/>
        </w:rPr>
      </w:r>
      <w:r>
        <w:br w:type="page"/>
      </w:r>
    </w:p>
    <w:p>
      <w:pPr>
        <w:pStyle w:val="Title"/>
        <w:spacing w:before="0" w:after="0"/>
        <w:ind w:hanging="0" w:left="6096"/>
        <w:contextualSpacing/>
        <w:jc w:val="right"/>
        <w:rPr>
          <w:b w:val="false"/>
          <w:sz w:val="24"/>
          <w:szCs w:val="24"/>
        </w:rPr>
      </w:pPr>
      <w:r>
        <w:rPr>
          <w:b w:val="false"/>
          <w:sz w:val="24"/>
          <w:szCs w:val="24"/>
        </w:rPr>
        <w:t>Приложение 1</w:t>
      </w:r>
    </w:p>
    <w:p>
      <w:pPr>
        <w:pStyle w:val="Title"/>
        <w:spacing w:before="0" w:after="0"/>
        <w:ind w:hanging="0" w:left="6096"/>
        <w:contextualSpacing/>
        <w:jc w:val="right"/>
        <w:rPr>
          <w:b w:val="false"/>
          <w:sz w:val="24"/>
          <w:szCs w:val="24"/>
        </w:rPr>
      </w:pPr>
      <w:r>
        <w:rPr>
          <w:b w:val="false"/>
          <w:sz w:val="24"/>
          <w:szCs w:val="24"/>
        </w:rPr>
        <w:t xml:space="preserve">к договору аренды недвижимого имущества </w:t>
      </w:r>
    </w:p>
    <w:p>
      <w:pPr>
        <w:pStyle w:val="Title"/>
        <w:spacing w:before="0" w:after="0"/>
        <w:ind w:hanging="0" w:left="6096"/>
        <w:contextualSpacing/>
        <w:jc w:val="right"/>
        <w:rPr>
          <w:b w:val="false"/>
          <w:sz w:val="24"/>
          <w:szCs w:val="24"/>
        </w:rPr>
      </w:pPr>
      <w:r>
        <w:rPr>
          <w:b w:val="false"/>
          <w:sz w:val="24"/>
          <w:szCs w:val="24"/>
        </w:rPr>
        <w:t>от «__» _________ 202_ г.</w:t>
      </w:r>
    </w:p>
    <w:p>
      <w:pPr>
        <w:pStyle w:val="Title"/>
        <w:spacing w:before="0" w:after="0"/>
        <w:ind w:hanging="0" w:left="6096"/>
        <w:contextualSpacing/>
        <w:jc w:val="right"/>
        <w:rPr>
          <w:b w:val="false"/>
          <w:sz w:val="24"/>
          <w:szCs w:val="24"/>
        </w:rPr>
      </w:pPr>
      <w:r>
        <w:rPr>
          <w:b w:val="false"/>
          <w:sz w:val="24"/>
          <w:szCs w:val="24"/>
        </w:rPr>
        <w:t xml:space="preserve">№ </w:t>
      </w:r>
      <w:r>
        <w:rPr>
          <w:b w:val="false"/>
          <w:sz w:val="24"/>
          <w:szCs w:val="24"/>
        </w:rPr>
        <w:t>______________________</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b/>
          <w:sz w:val="24"/>
          <w:szCs w:val="24"/>
        </w:rPr>
      </w:pPr>
      <w:r>
        <w:rPr>
          <w:b/>
          <w:sz w:val="24"/>
          <w:szCs w:val="24"/>
        </w:rPr>
        <w:t>Расчет арендной платы</w:t>
      </w:r>
    </w:p>
    <w:p>
      <w:pPr>
        <w:pStyle w:val="Normal"/>
        <w:spacing w:lineRule="auto" w:line="240" w:before="0" w:after="0"/>
        <w:ind w:hanging="0"/>
        <w:contextualSpacing/>
        <w:rPr>
          <w:sz w:val="24"/>
          <w:szCs w:val="24"/>
        </w:rPr>
      </w:pPr>
      <w:r>
        <w:rPr>
          <w:sz w:val="24"/>
          <w:szCs w:val="24"/>
        </w:rPr>
      </w:r>
    </w:p>
    <w:tbl>
      <w:tblPr>
        <w:tblW w:w="10065" w:type="dxa"/>
        <w:jc w:val="left"/>
        <w:tblInd w:w="-11" w:type="dxa"/>
        <w:tblLayout w:type="fixed"/>
        <w:tblCellMar>
          <w:top w:w="0" w:type="dxa"/>
          <w:left w:w="108" w:type="dxa"/>
          <w:bottom w:w="0" w:type="dxa"/>
          <w:right w:w="108" w:type="dxa"/>
        </w:tblCellMar>
        <w:tblLook w:val="04a0" w:noHBand="0" w:noVBand="1" w:firstColumn="1" w:lastRow="0" w:lastColumn="0" w:firstRow="1"/>
      </w:tblPr>
      <w:tblGrid>
        <w:gridCol w:w="950"/>
        <w:gridCol w:w="3304"/>
        <w:gridCol w:w="1212"/>
        <w:gridCol w:w="1321"/>
        <w:gridCol w:w="11"/>
        <w:gridCol w:w="1314"/>
        <w:gridCol w:w="11"/>
        <w:gridCol w:w="1941"/>
      </w:tblGrid>
      <w:tr>
        <w:trPr>
          <w:trHeight w:val="1305" w:hRule="atLeast"/>
        </w:trPr>
        <w:tc>
          <w:tcPr>
            <w:tcW w:w="950" w:type="dxa"/>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 xml:space="preserve">№ </w:t>
            </w:r>
            <w:r>
              <w:rPr>
                <w:color w:val="000000"/>
                <w:sz w:val="24"/>
                <w:szCs w:val="24"/>
              </w:rPr>
              <w:t>п/п</w:t>
            </w:r>
          </w:p>
        </w:tc>
        <w:tc>
          <w:tcPr>
            <w:tcW w:w="3304" w:type="dxa"/>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Наименование</w:t>
            </w:r>
          </w:p>
        </w:tc>
        <w:tc>
          <w:tcPr>
            <w:tcW w:w="1212" w:type="dxa"/>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Площадь, кв. м</w:t>
            </w:r>
          </w:p>
        </w:tc>
        <w:tc>
          <w:tcPr>
            <w:tcW w:w="1321" w:type="dxa"/>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Стоимость в месяц за 1 кв. м, руб., без НДС</w:t>
            </w:r>
          </w:p>
        </w:tc>
        <w:tc>
          <w:tcPr>
            <w:tcW w:w="1325" w:type="dxa"/>
            <w:gridSpan w:val="2"/>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Стоимость за месяц аренды, руб., без НДС</w:t>
            </w:r>
          </w:p>
        </w:tc>
        <w:tc>
          <w:tcPr>
            <w:tcW w:w="1952" w:type="dxa"/>
            <w:gridSpan w:val="2"/>
            <w:vMerge w:val="restart"/>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Стоимость за весь период аренды, руб., без НДС</w:t>
            </w:r>
          </w:p>
        </w:tc>
      </w:tr>
      <w:tr>
        <w:trPr>
          <w:trHeight w:val="315" w:hRule="atLeast"/>
        </w:trPr>
        <w:tc>
          <w:tcPr>
            <w:tcW w:w="950"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ind w:hanging="0"/>
              <w:jc w:val="left"/>
              <w:rPr>
                <w:color w:val="000000"/>
                <w:sz w:val="24"/>
                <w:szCs w:val="24"/>
              </w:rPr>
            </w:pPr>
            <w:r>
              <w:rPr>
                <w:color w:val="000000"/>
                <w:sz w:val="24"/>
                <w:szCs w:val="24"/>
              </w:rPr>
            </w:r>
          </w:p>
        </w:tc>
        <w:tc>
          <w:tcPr>
            <w:tcW w:w="3304"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ind w:hanging="0"/>
              <w:jc w:val="left"/>
              <w:rPr>
                <w:color w:val="000000"/>
                <w:sz w:val="24"/>
                <w:szCs w:val="24"/>
              </w:rPr>
            </w:pPr>
            <w:r>
              <w:rPr>
                <w:color w:val="000000"/>
                <w:sz w:val="24"/>
                <w:szCs w:val="24"/>
              </w:rPr>
            </w:r>
          </w:p>
        </w:tc>
        <w:tc>
          <w:tcPr>
            <w:tcW w:w="1212"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ind w:hanging="0"/>
              <w:jc w:val="left"/>
              <w:rPr>
                <w:color w:val="000000"/>
                <w:sz w:val="24"/>
                <w:szCs w:val="24"/>
              </w:rPr>
            </w:pPr>
            <w:r>
              <w:rPr>
                <w:color w:val="000000"/>
                <w:sz w:val="24"/>
                <w:szCs w:val="24"/>
              </w:rPr>
            </w:r>
          </w:p>
        </w:tc>
        <w:tc>
          <w:tcPr>
            <w:tcW w:w="1321"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ind w:hanging="0"/>
              <w:jc w:val="left"/>
              <w:rPr>
                <w:color w:val="000000"/>
                <w:sz w:val="24"/>
                <w:szCs w:val="24"/>
              </w:rPr>
            </w:pPr>
            <w:r>
              <w:rPr>
                <w:color w:val="000000"/>
                <w:sz w:val="24"/>
                <w:szCs w:val="24"/>
              </w:rPr>
            </w:r>
          </w:p>
        </w:tc>
        <w:tc>
          <w:tcPr>
            <w:tcW w:w="1325" w:type="dxa"/>
            <w:gridSpan w:val="2"/>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ind w:hanging="0"/>
              <w:jc w:val="left"/>
              <w:rPr>
                <w:color w:val="000000"/>
                <w:sz w:val="24"/>
                <w:szCs w:val="24"/>
              </w:rPr>
            </w:pPr>
            <w:r>
              <w:rPr>
                <w:color w:val="000000"/>
                <w:sz w:val="24"/>
                <w:szCs w:val="24"/>
              </w:rPr>
            </w:r>
          </w:p>
        </w:tc>
        <w:tc>
          <w:tcPr>
            <w:tcW w:w="1952" w:type="dxa"/>
            <w:gridSpan w:val="2"/>
            <w:vMerge w:val="continue"/>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0" w:after="0"/>
              <w:ind w:hanging="0"/>
              <w:jc w:val="left"/>
              <w:rPr>
                <w:color w:val="000000"/>
                <w:sz w:val="24"/>
                <w:szCs w:val="24"/>
              </w:rPr>
            </w:pPr>
            <w:r>
              <w:rPr>
                <w:color w:val="000000"/>
                <w:sz w:val="24"/>
                <w:szCs w:val="24"/>
              </w:rPr>
            </w:r>
          </w:p>
        </w:tc>
      </w:tr>
      <w:tr>
        <w:trPr>
          <w:trHeight w:val="330" w:hRule="atLeast"/>
        </w:trPr>
        <w:tc>
          <w:tcPr>
            <w:tcW w:w="950"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bCs/>
                <w:color w:val="000000"/>
                <w:sz w:val="24"/>
                <w:szCs w:val="24"/>
              </w:rPr>
              <w:t>1.  </w:t>
            </w:r>
          </w:p>
        </w:tc>
        <w:tc>
          <w:tcPr>
            <w:tcW w:w="3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left"/>
              <w:rPr>
                <w:color w:val="000000"/>
                <w:sz w:val="24"/>
                <w:szCs w:val="24"/>
              </w:rPr>
            </w:pPr>
            <w:r>
              <w:rPr>
                <w:color w:val="000000"/>
                <w:sz w:val="24"/>
                <w:szCs w:val="24"/>
              </w:rPr>
              <w:t>Офисные помещения</w:t>
            </w:r>
          </w:p>
        </w:tc>
        <w:tc>
          <w:tcPr>
            <w:tcW w:w="121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5"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952"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r>
      <w:tr>
        <w:trPr>
          <w:trHeight w:val="330" w:hRule="atLeast"/>
        </w:trPr>
        <w:tc>
          <w:tcPr>
            <w:tcW w:w="950"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bCs/>
                <w:color w:val="000000"/>
                <w:sz w:val="24"/>
                <w:szCs w:val="24"/>
              </w:rPr>
              <w:t>2.  </w:t>
            </w:r>
          </w:p>
        </w:tc>
        <w:tc>
          <w:tcPr>
            <w:tcW w:w="3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left"/>
              <w:rPr>
                <w:color w:val="000000"/>
                <w:sz w:val="24"/>
                <w:szCs w:val="24"/>
              </w:rPr>
            </w:pPr>
            <w:r>
              <w:rPr>
                <w:color w:val="000000"/>
                <w:sz w:val="24"/>
                <w:szCs w:val="24"/>
              </w:rPr>
              <w:t>Ремонтные боксы</w:t>
            </w:r>
          </w:p>
        </w:tc>
        <w:tc>
          <w:tcPr>
            <w:tcW w:w="121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5"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952"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r>
      <w:tr>
        <w:trPr>
          <w:trHeight w:val="330" w:hRule="atLeast"/>
        </w:trPr>
        <w:tc>
          <w:tcPr>
            <w:tcW w:w="950"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bCs/>
                <w:color w:val="000000"/>
                <w:sz w:val="24"/>
                <w:szCs w:val="24"/>
              </w:rPr>
              <w:t>3.  </w:t>
            </w:r>
          </w:p>
        </w:tc>
        <w:tc>
          <w:tcPr>
            <w:tcW w:w="3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left"/>
              <w:rPr>
                <w:color w:val="000000"/>
                <w:sz w:val="24"/>
                <w:szCs w:val="24"/>
              </w:rPr>
            </w:pPr>
            <w:r>
              <w:rPr>
                <w:color w:val="000000"/>
                <w:sz w:val="24"/>
                <w:szCs w:val="24"/>
              </w:rPr>
              <w:t>Гараж</w:t>
            </w:r>
          </w:p>
        </w:tc>
        <w:tc>
          <w:tcPr>
            <w:tcW w:w="121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5"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952"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r>
      <w:tr>
        <w:trPr>
          <w:trHeight w:val="330" w:hRule="atLeast"/>
        </w:trPr>
        <w:tc>
          <w:tcPr>
            <w:tcW w:w="950"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bCs/>
                <w:color w:val="000000"/>
                <w:sz w:val="24"/>
                <w:szCs w:val="24"/>
              </w:rPr>
              <w:t>4.  </w:t>
            </w:r>
          </w:p>
        </w:tc>
        <w:tc>
          <w:tcPr>
            <w:tcW w:w="3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left"/>
              <w:rPr>
                <w:color w:val="000000"/>
                <w:sz w:val="24"/>
                <w:szCs w:val="24"/>
              </w:rPr>
            </w:pPr>
            <w:r>
              <w:rPr>
                <w:color w:val="000000"/>
                <w:sz w:val="24"/>
                <w:szCs w:val="24"/>
              </w:rPr>
              <w:t>Сторожка</w:t>
            </w:r>
          </w:p>
        </w:tc>
        <w:tc>
          <w:tcPr>
            <w:tcW w:w="121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5"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952"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r>
      <w:tr>
        <w:trPr>
          <w:trHeight w:val="330" w:hRule="atLeast"/>
        </w:trPr>
        <w:tc>
          <w:tcPr>
            <w:tcW w:w="950"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bCs/>
                <w:color w:val="000000"/>
                <w:sz w:val="24"/>
                <w:szCs w:val="24"/>
              </w:rPr>
              <w:t>5.  </w:t>
            </w:r>
          </w:p>
        </w:tc>
        <w:tc>
          <w:tcPr>
            <w:tcW w:w="3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left"/>
              <w:rPr>
                <w:color w:val="000000"/>
                <w:sz w:val="24"/>
                <w:szCs w:val="24"/>
              </w:rPr>
            </w:pPr>
            <w:r>
              <w:rPr>
                <w:color w:val="000000"/>
                <w:sz w:val="24"/>
                <w:szCs w:val="24"/>
              </w:rPr>
              <w:t>Часть земельного участка</w:t>
            </w:r>
          </w:p>
        </w:tc>
        <w:tc>
          <w:tcPr>
            <w:tcW w:w="121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5"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952"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r>
      <w:tr>
        <w:trPr>
          <w:trHeight w:val="330" w:hRule="atLeast"/>
        </w:trPr>
        <w:tc>
          <w:tcPr>
            <w:tcW w:w="950"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bCs/>
                <w:color w:val="000000"/>
                <w:sz w:val="24"/>
                <w:szCs w:val="24"/>
              </w:rPr>
              <w:t>6.  </w:t>
            </w:r>
          </w:p>
        </w:tc>
        <w:tc>
          <w:tcPr>
            <w:tcW w:w="3304"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left"/>
              <w:rPr>
                <w:color w:val="000000"/>
                <w:sz w:val="24"/>
                <w:szCs w:val="24"/>
              </w:rPr>
            </w:pPr>
            <w:r>
              <w:rPr>
                <w:color w:val="000000"/>
                <w:sz w:val="24"/>
                <w:szCs w:val="24"/>
              </w:rPr>
              <w:t>Асфальтобетонная площадка</w:t>
            </w:r>
          </w:p>
        </w:tc>
        <w:tc>
          <w:tcPr>
            <w:tcW w:w="1212"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325"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952"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r>
      <w:tr>
        <w:trPr>
          <w:trHeight w:val="330" w:hRule="atLeast"/>
        </w:trPr>
        <w:tc>
          <w:tcPr>
            <w:tcW w:w="6798" w:type="dxa"/>
            <w:gridSpan w:val="5"/>
            <w:tcBorders>
              <w:top w:val="single" w:sz="8" w:space="0" w:color="000000"/>
              <w:left w:val="single" w:sz="8" w:space="0" w:color="000000"/>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right"/>
              <w:rPr>
                <w:color w:val="000000"/>
                <w:sz w:val="24"/>
                <w:szCs w:val="24"/>
              </w:rPr>
            </w:pPr>
            <w:r>
              <w:rPr>
                <w:color w:val="000000"/>
                <w:sz w:val="24"/>
                <w:szCs w:val="24"/>
              </w:rPr>
              <w:t xml:space="preserve">Итого (руб., без НДС): </w:t>
            </w:r>
          </w:p>
        </w:tc>
        <w:tc>
          <w:tcPr>
            <w:tcW w:w="1325" w:type="dxa"/>
            <w:gridSpan w:val="2"/>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c>
          <w:tcPr>
            <w:tcW w:w="1941"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ind w:hanging="0"/>
              <w:jc w:val="center"/>
              <w:rPr>
                <w:color w:val="000000"/>
                <w:sz w:val="24"/>
                <w:szCs w:val="24"/>
              </w:rPr>
            </w:pPr>
            <w:r>
              <w:rPr>
                <w:color w:val="000000"/>
                <w:sz w:val="24"/>
                <w:szCs w:val="24"/>
              </w:rPr>
              <w:t>-</w:t>
            </w:r>
          </w:p>
        </w:tc>
      </w:tr>
    </w:tbl>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Подписи сторон:</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5031"/>
        <w:gridCol w:w="5031"/>
      </w:tblGrid>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 </w:t>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br/>
              <w:t>   ___________________/</w:t>
            </w:r>
            <w:r>
              <w:rPr>
                <w:sz w:val="24"/>
                <w:szCs w:val="24"/>
                <w:u w:val="single"/>
              </w:rPr>
              <w:t> _______________ </w:t>
            </w:r>
            <w:r>
              <w:rPr>
                <w:sz w:val="24"/>
                <w:szCs w:val="24"/>
              </w:rPr>
              <w:t>/</w:t>
              <w:br/>
              <w:t> </w:t>
              <w:br/>
              <w:t>М.П.</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br/>
            </w:r>
          </w:p>
          <w:p>
            <w:pPr>
              <w:pStyle w:val="Normalunindented"/>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__________________ /_____________ /</w:t>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М.П.</w:t>
            </w:r>
          </w:p>
        </w:tc>
      </w:tr>
    </w:tbl>
    <w:p>
      <w:pPr>
        <w:pStyle w:val="Normal"/>
        <w:spacing w:lineRule="auto" w:line="240" w:before="0" w:after="0"/>
        <w:ind w:hanging="0"/>
        <w:contextualSpacing/>
        <w:rPr>
          <w:sz w:val="24"/>
          <w:szCs w:val="24"/>
        </w:rPr>
      </w:pPr>
      <w:r>
        <w:rPr>
          <w:sz w:val="24"/>
          <w:szCs w:val="24"/>
        </w:rPr>
      </w:r>
    </w:p>
    <w:p>
      <w:pPr>
        <w:pStyle w:val="Normal"/>
        <w:rPr/>
      </w:pPr>
      <w:r>
        <w:rPr/>
      </w:r>
      <w:r>
        <w:br w:type="page"/>
      </w:r>
    </w:p>
    <w:p>
      <w:pPr>
        <w:pStyle w:val="Title"/>
        <w:spacing w:before="0" w:after="0"/>
        <w:ind w:hanging="0" w:left="6096"/>
        <w:contextualSpacing/>
        <w:jc w:val="right"/>
        <w:rPr>
          <w:b w:val="false"/>
          <w:sz w:val="24"/>
          <w:szCs w:val="24"/>
        </w:rPr>
      </w:pPr>
      <w:r>
        <w:rPr>
          <w:b w:val="false"/>
          <w:sz w:val="24"/>
          <w:szCs w:val="24"/>
        </w:rPr>
        <w:t>Приложение 2</w:t>
      </w:r>
    </w:p>
    <w:p>
      <w:pPr>
        <w:pStyle w:val="Title"/>
        <w:spacing w:before="0" w:after="0"/>
        <w:ind w:hanging="0" w:left="6096"/>
        <w:contextualSpacing/>
        <w:jc w:val="right"/>
        <w:rPr>
          <w:b w:val="false"/>
          <w:sz w:val="24"/>
          <w:szCs w:val="24"/>
        </w:rPr>
      </w:pPr>
      <w:r>
        <w:rPr>
          <w:b w:val="false"/>
          <w:sz w:val="24"/>
          <w:szCs w:val="24"/>
        </w:rPr>
        <w:t xml:space="preserve">к договору аренды недвижимого имущества </w:t>
      </w:r>
    </w:p>
    <w:p>
      <w:pPr>
        <w:pStyle w:val="Title"/>
        <w:spacing w:before="0" w:after="0"/>
        <w:ind w:hanging="0" w:left="6096"/>
        <w:contextualSpacing/>
        <w:jc w:val="right"/>
        <w:rPr>
          <w:b w:val="false"/>
          <w:sz w:val="24"/>
          <w:szCs w:val="24"/>
        </w:rPr>
      </w:pPr>
      <w:r>
        <w:rPr>
          <w:b w:val="false"/>
          <w:sz w:val="24"/>
          <w:szCs w:val="24"/>
        </w:rPr>
        <w:t>от «__» ______ 202__ г.</w:t>
      </w:r>
    </w:p>
    <w:p>
      <w:pPr>
        <w:pStyle w:val="Title"/>
        <w:spacing w:before="0" w:after="0"/>
        <w:ind w:hanging="0" w:left="6096"/>
        <w:contextualSpacing/>
        <w:jc w:val="right"/>
        <w:rPr>
          <w:b w:val="false"/>
          <w:sz w:val="24"/>
          <w:szCs w:val="24"/>
        </w:rPr>
      </w:pPr>
      <w:r>
        <w:rPr>
          <w:b w:val="false"/>
          <w:sz w:val="24"/>
          <w:szCs w:val="24"/>
        </w:rPr>
        <w:t xml:space="preserve">№ </w:t>
      </w:r>
      <w:r>
        <w:rPr>
          <w:b w:val="false"/>
          <w:sz w:val="24"/>
          <w:szCs w:val="24"/>
        </w:rPr>
        <w:t>______________________</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b/>
          <w:sz w:val="24"/>
          <w:szCs w:val="24"/>
        </w:rPr>
      </w:pPr>
      <w:r>
        <w:rPr>
          <w:b/>
          <w:sz w:val="24"/>
          <w:szCs w:val="24"/>
        </w:rPr>
        <w:t>Акт об аренде</w:t>
      </w:r>
    </w:p>
    <w:p>
      <w:pPr>
        <w:pStyle w:val="Normal"/>
        <w:spacing w:lineRule="auto" w:line="240" w:before="0" w:after="0"/>
        <w:ind w:hanging="0"/>
        <w:contextualSpacing/>
        <w:jc w:val="center"/>
        <w:rPr>
          <w:b/>
          <w:sz w:val="24"/>
          <w:szCs w:val="24"/>
        </w:rPr>
      </w:pPr>
      <w:r>
        <w:rPr>
          <w:b/>
          <w:sz w:val="24"/>
          <w:szCs w:val="24"/>
        </w:rPr>
        <w:t>(ФОРМА)</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t>г. Петропавловск-Камчатский</w:t>
        <w:tab/>
        <w:tab/>
        <w:tab/>
        <w:tab/>
        <w:tab/>
        <w:t>«____» ____________ 20___ г.</w:t>
      </w:r>
    </w:p>
    <w:p>
      <w:pPr>
        <w:pStyle w:val="Normal"/>
        <w:spacing w:lineRule="auto" w:line="240" w:before="120" w:after="0"/>
        <w:rPr>
          <w:sz w:val="24"/>
          <w:szCs w:val="24"/>
        </w:rPr>
      </w:pPr>
      <w:r>
        <w:rPr>
          <w:sz w:val="24"/>
          <w:szCs w:val="24"/>
        </w:rPr>
      </w:r>
    </w:p>
    <w:p>
      <w:pPr>
        <w:pStyle w:val="Normal"/>
        <w:spacing w:lineRule="auto" w:line="240" w:before="0" w:after="0"/>
        <w:ind w:firstLine="567"/>
        <w:contextualSpacing/>
        <w:rPr>
          <w:sz w:val="24"/>
          <w:szCs w:val="24"/>
        </w:rPr>
      </w:pPr>
      <w:r>
        <w:rPr>
          <w:sz w:val="24"/>
          <w:szCs w:val="24"/>
        </w:rPr>
        <w:t>______________________________________________, далее именуемое «Арендодатель», в лице______________ с одной стороны, действующего на основании_______________________, и</w:t>
      </w:r>
    </w:p>
    <w:p>
      <w:pPr>
        <w:pStyle w:val="Normal"/>
        <w:spacing w:lineRule="auto" w:line="240" w:before="0" w:after="0"/>
        <w:ind w:firstLine="567"/>
        <w:contextualSpacing/>
        <w:rPr>
          <w:sz w:val="24"/>
          <w:szCs w:val="24"/>
        </w:rPr>
      </w:pPr>
      <w:r>
        <w:rPr>
          <w:sz w:val="24"/>
          <w:szCs w:val="24"/>
        </w:rPr>
        <w:t>Акционерное общество «Транспортная компания РусГидро» (АО «ТК РусГидро»), далее именуемое «Арендатор», в лице ______________________________, действующего на основании _______________________________, с другой стороны, совместно в дальнейшем именуемые «стороны», а по отдельности – «сторона», составили настоящий Акт о нижеследующем:</w:t>
      </w:r>
    </w:p>
    <w:p>
      <w:pPr>
        <w:pStyle w:val="Normal"/>
        <w:spacing w:lineRule="auto" w:line="240" w:before="120" w:after="0"/>
        <w:rPr>
          <w:sz w:val="24"/>
          <w:szCs w:val="24"/>
        </w:rPr>
      </w:pPr>
      <w:r>
        <w:rPr>
          <w:sz w:val="24"/>
          <w:szCs w:val="24"/>
        </w:rPr>
        <w:t>В период с «______» _______ 20___ г. по «______» _________20___ г. Арендодатель оказал Арендатору услуги по предоставлению в аренду недвижимого имущества:</w:t>
      </w:r>
    </w:p>
    <w:p>
      <w:pPr>
        <w:pStyle w:val="Normal"/>
        <w:spacing w:lineRule="auto" w:line="240" w:before="120" w:after="0"/>
        <w:rPr>
          <w:sz w:val="24"/>
          <w:szCs w:val="24"/>
        </w:rPr>
      </w:pPr>
      <w:r>
        <w:rPr>
          <w:sz w:val="24"/>
          <w:szCs w:val="24"/>
        </w:rPr>
      </w:r>
    </w:p>
    <w:tbl>
      <w:tblPr>
        <w:tblStyle w:val="aff7"/>
        <w:tblW w:w="948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04"/>
        <w:gridCol w:w="4820"/>
        <w:gridCol w:w="1592"/>
        <w:gridCol w:w="2371"/>
      </w:tblGrid>
      <w:tr>
        <w:trPr/>
        <w:tc>
          <w:tcPr>
            <w:tcW w:w="704" w:type="dxa"/>
            <w:tcBorders/>
            <w:vAlign w:val="center"/>
          </w:tcPr>
          <w:p>
            <w:pPr>
              <w:pStyle w:val="Normal"/>
              <w:widowControl/>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п/п</w:t>
            </w:r>
          </w:p>
        </w:tc>
        <w:tc>
          <w:tcPr>
            <w:tcW w:w="4820" w:type="dxa"/>
            <w:tcBorders/>
            <w:vAlign w:val="center"/>
          </w:tcPr>
          <w:p>
            <w:pPr>
              <w:pStyle w:val="Normal"/>
              <w:widowControl/>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Наименование</w:t>
            </w:r>
          </w:p>
        </w:tc>
        <w:tc>
          <w:tcPr>
            <w:tcW w:w="1592" w:type="dxa"/>
            <w:tcBorders/>
            <w:vAlign w:val="center"/>
          </w:tcPr>
          <w:p>
            <w:pPr>
              <w:pStyle w:val="Normal"/>
              <w:widowControl/>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Количество</w:t>
            </w:r>
          </w:p>
        </w:tc>
        <w:tc>
          <w:tcPr>
            <w:tcW w:w="2371" w:type="dxa"/>
            <w:tcBorders/>
            <w:vAlign w:val="center"/>
          </w:tcPr>
          <w:p>
            <w:pPr>
              <w:pStyle w:val="Normal"/>
              <w:widowControl/>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Общая стоимость,</w:t>
            </w:r>
          </w:p>
          <w:p>
            <w:pPr>
              <w:pStyle w:val="Normal"/>
              <w:widowControl/>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руб., без НДС</w:t>
            </w:r>
          </w:p>
        </w:tc>
      </w:tr>
      <w:tr>
        <w:trPr/>
        <w:tc>
          <w:tcPr>
            <w:tcW w:w="704" w:type="dxa"/>
            <w:tcBorders/>
            <w:vAlign w:val="center"/>
          </w:tcPr>
          <w:p>
            <w:pPr>
              <w:pStyle w:val="Normal"/>
              <w:widowControl/>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1.</w:t>
            </w:r>
          </w:p>
        </w:tc>
        <w:tc>
          <w:tcPr>
            <w:tcW w:w="4820" w:type="dxa"/>
            <w:tcBorders/>
          </w:tcPr>
          <w:p>
            <w:pPr>
              <w:pStyle w:val="Normal"/>
              <w:widowControl/>
              <w:suppressAutoHyphens w:val="true"/>
              <w:spacing w:lineRule="auto" w:line="240" w:before="0" w:after="0"/>
              <w:ind w:hanging="0"/>
              <w:rPr>
                <w:sz w:val="24"/>
                <w:szCs w:val="24"/>
              </w:rPr>
            </w:pPr>
            <w:r>
              <w:rPr>
                <w:rFonts w:eastAsia="Times New Roman" w:cs="Times New Roman"/>
                <w:kern w:val="0"/>
                <w:sz w:val="24"/>
                <w:szCs w:val="24"/>
                <w:lang w:val="ru-RU" w:eastAsia="ru-RU" w:bidi="ar-SA"/>
              </w:rPr>
              <w:t xml:space="preserve">Услуги аренды по договору аренды недвижимого имущества от «___» _______ 202_г. № __________ за </w:t>
            </w:r>
            <w:r>
              <w:rPr>
                <w:rFonts w:eastAsia="Times New Roman" w:cs="Times New Roman"/>
                <w:i/>
                <w:kern w:val="0"/>
                <w:sz w:val="24"/>
                <w:szCs w:val="24"/>
                <w:lang w:val="ru-RU" w:eastAsia="ru-RU" w:bidi="ar-SA"/>
              </w:rPr>
              <w:t>(месяц)</w:t>
            </w:r>
            <w:r>
              <w:rPr>
                <w:rFonts w:eastAsia="Times New Roman" w:cs="Times New Roman"/>
                <w:kern w:val="0"/>
                <w:sz w:val="24"/>
                <w:szCs w:val="24"/>
                <w:lang w:val="ru-RU" w:eastAsia="ru-RU" w:bidi="ar-SA"/>
              </w:rPr>
              <w:t xml:space="preserve"> 20___ года.</w:t>
            </w:r>
          </w:p>
        </w:tc>
        <w:tc>
          <w:tcPr>
            <w:tcW w:w="1592" w:type="dxa"/>
            <w:tcBorders/>
            <w:vAlign w:val="center"/>
          </w:tcPr>
          <w:p>
            <w:pPr>
              <w:pStyle w:val="Normal"/>
              <w:widowControl/>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1</w:t>
            </w:r>
          </w:p>
        </w:tc>
        <w:tc>
          <w:tcPr>
            <w:tcW w:w="2371" w:type="dxa"/>
            <w:tcBorders/>
            <w:vAlign w:val="center"/>
          </w:tcPr>
          <w:p>
            <w:pPr>
              <w:pStyle w:val="Normal"/>
              <w:widowControl/>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r>
          </w:p>
        </w:tc>
      </w:tr>
      <w:tr>
        <w:trPr/>
        <w:tc>
          <w:tcPr>
            <w:tcW w:w="7116" w:type="dxa"/>
            <w:gridSpan w:val="3"/>
            <w:tcBorders/>
          </w:tcPr>
          <w:p>
            <w:pPr>
              <w:pStyle w:val="Normal"/>
              <w:widowControl/>
              <w:suppressAutoHyphens w:val="true"/>
              <w:spacing w:lineRule="auto" w:line="240" w:before="0" w:after="0"/>
              <w:ind w:hanging="0"/>
              <w:jc w:val="right"/>
              <w:rPr>
                <w:sz w:val="24"/>
                <w:szCs w:val="24"/>
              </w:rPr>
            </w:pPr>
            <w:r>
              <w:rPr>
                <w:rFonts w:eastAsia="Times New Roman" w:cs="Times New Roman"/>
                <w:kern w:val="0"/>
                <w:sz w:val="24"/>
                <w:szCs w:val="24"/>
                <w:lang w:val="ru-RU" w:eastAsia="ru-RU" w:bidi="ar-SA"/>
              </w:rPr>
              <w:t>В том числе НДС:</w:t>
            </w:r>
          </w:p>
        </w:tc>
        <w:tc>
          <w:tcPr>
            <w:tcW w:w="2371" w:type="dxa"/>
            <w:tcBorders/>
          </w:tcPr>
          <w:p>
            <w:pPr>
              <w:pStyle w:val="Normal"/>
              <w:widowControl/>
              <w:suppressAutoHyphens w:val="true"/>
              <w:spacing w:lineRule="auto" w:line="240" w:before="0" w:after="0"/>
              <w:ind w:hanging="0"/>
              <w:rPr>
                <w:sz w:val="24"/>
                <w:szCs w:val="24"/>
              </w:rPr>
            </w:pPr>
            <w:r>
              <w:rPr>
                <w:rFonts w:eastAsia="Times New Roman" w:cs="Times New Roman"/>
                <w:kern w:val="0"/>
                <w:sz w:val="24"/>
                <w:szCs w:val="24"/>
                <w:lang w:val="ru-RU" w:eastAsia="ru-RU" w:bidi="ar-SA"/>
              </w:rPr>
            </w:r>
          </w:p>
        </w:tc>
      </w:tr>
      <w:tr>
        <w:trPr/>
        <w:tc>
          <w:tcPr>
            <w:tcW w:w="7116" w:type="dxa"/>
            <w:gridSpan w:val="3"/>
            <w:tcBorders/>
            <w:vAlign w:val="center"/>
          </w:tcPr>
          <w:p>
            <w:pPr>
              <w:pStyle w:val="Normal"/>
              <w:widowControl/>
              <w:suppressAutoHyphens w:val="true"/>
              <w:spacing w:lineRule="auto" w:line="240" w:before="0" w:after="0"/>
              <w:ind w:hanging="0"/>
              <w:jc w:val="right"/>
              <w:rPr>
                <w:sz w:val="24"/>
                <w:szCs w:val="24"/>
              </w:rPr>
            </w:pPr>
            <w:r>
              <w:rPr>
                <w:rFonts w:eastAsia="Times New Roman" w:cs="Times New Roman"/>
                <w:b/>
                <w:kern w:val="0"/>
                <w:sz w:val="24"/>
                <w:szCs w:val="24"/>
                <w:lang w:val="ru-RU" w:eastAsia="ru-RU" w:bidi="ar-SA"/>
              </w:rPr>
              <w:t>Итого с НДС:</w:t>
            </w:r>
          </w:p>
        </w:tc>
        <w:tc>
          <w:tcPr>
            <w:tcW w:w="2371" w:type="dxa"/>
            <w:tcBorders/>
          </w:tcPr>
          <w:p>
            <w:pPr>
              <w:pStyle w:val="Normal"/>
              <w:widowControl/>
              <w:suppressAutoHyphens w:val="true"/>
              <w:spacing w:lineRule="auto" w:line="240" w:before="0" w:after="0"/>
              <w:ind w:hanging="0"/>
              <w:rPr>
                <w:sz w:val="24"/>
                <w:szCs w:val="24"/>
              </w:rPr>
            </w:pPr>
            <w:r>
              <w:rPr>
                <w:rFonts w:eastAsia="Times New Roman" w:cs="Times New Roman"/>
                <w:kern w:val="0"/>
                <w:sz w:val="24"/>
                <w:szCs w:val="24"/>
                <w:lang w:val="ru-RU" w:eastAsia="ru-RU" w:bidi="ar-SA"/>
              </w:rPr>
            </w:r>
          </w:p>
        </w:tc>
      </w:tr>
    </w:tbl>
    <w:p>
      <w:pPr>
        <w:pStyle w:val="NormalWeb"/>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rPr>
          <w:sz w:val="24"/>
          <w:szCs w:val="24"/>
        </w:rPr>
      </w:pPr>
      <w:r>
        <w:rPr>
          <w:sz w:val="24"/>
          <w:szCs w:val="24"/>
        </w:rPr>
        <w:t xml:space="preserve">Общая стоимость аренды: </w:t>
      </w:r>
      <w:r>
        <w:rPr>
          <w:rStyle w:val="Fill"/>
          <w:color w:val="auto"/>
          <w:sz w:val="24"/>
          <w:szCs w:val="24"/>
        </w:rPr>
        <w:t>_______</w:t>
      </w:r>
      <w:r>
        <w:rPr>
          <w:sz w:val="24"/>
          <w:szCs w:val="24"/>
        </w:rPr>
        <w:t xml:space="preserve"> (</w:t>
      </w:r>
      <w:r>
        <w:rPr>
          <w:rStyle w:val="Fill"/>
          <w:color w:val="auto"/>
          <w:sz w:val="24"/>
          <w:szCs w:val="24"/>
        </w:rPr>
        <w:t>___________________________</w:t>
      </w:r>
      <w:r>
        <w:rPr>
          <w:sz w:val="24"/>
          <w:szCs w:val="24"/>
        </w:rPr>
        <w:t xml:space="preserve">) рублей __ копеек, в том числе НДС </w:t>
      </w:r>
      <w:r>
        <w:rPr>
          <w:rStyle w:val="Fill"/>
          <w:color w:val="auto"/>
          <w:sz w:val="24"/>
          <w:szCs w:val="24"/>
        </w:rPr>
        <w:t>_______</w:t>
      </w:r>
      <w:r>
        <w:rPr>
          <w:sz w:val="24"/>
          <w:szCs w:val="24"/>
        </w:rPr>
        <w:t xml:space="preserve"> (</w:t>
      </w:r>
      <w:r>
        <w:rPr>
          <w:rStyle w:val="Fill"/>
          <w:color w:val="auto"/>
          <w:sz w:val="24"/>
          <w:szCs w:val="24"/>
        </w:rPr>
        <w:t>___________________________</w:t>
      </w:r>
      <w:r>
        <w:rPr>
          <w:sz w:val="24"/>
          <w:szCs w:val="24"/>
        </w:rPr>
        <w:t>) рублей __ копеек.</w:t>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Подписи сторон:</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5031"/>
        <w:gridCol w:w="5031"/>
      </w:tblGrid>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5031" w:type="dxa"/>
            <w:tcBorders/>
          </w:tcPr>
          <w:p>
            <w:pPr>
              <w:pStyle w:val="Normalunindented"/>
              <w:keepNext w:val="true"/>
              <w:widowControl w:val="false"/>
              <w:spacing w:lineRule="auto" w:line="240" w:before="0" w:after="0"/>
              <w:contextualSpacing/>
              <w:rPr>
                <w:sz w:val="24"/>
                <w:szCs w:val="24"/>
                <w:u w:val="single"/>
              </w:rPr>
            </w:pPr>
            <w:r>
              <w:rPr>
                <w:sz w:val="24"/>
                <w:szCs w:val="24"/>
                <w:u w:val="single"/>
              </w:rPr>
            </w:r>
          </w:p>
          <w:p>
            <w:pPr>
              <w:pStyle w:val="Normalunindented"/>
              <w:keepNext w:val="true"/>
              <w:widowControl w:val="false"/>
              <w:spacing w:lineRule="auto" w:line="240" w:before="0" w:after="0"/>
              <w:contextualSpacing/>
              <w:rPr>
                <w:sz w:val="24"/>
                <w:szCs w:val="24"/>
              </w:rPr>
            </w:pPr>
            <w:r>
              <w:rPr>
                <w:sz w:val="24"/>
                <w:szCs w:val="24"/>
                <w:u w:val="single"/>
              </w:rPr>
              <w:t xml:space="preserve">    </w:t>
            </w:r>
            <w:r>
              <w:rPr>
                <w:sz w:val="24"/>
                <w:szCs w:val="24"/>
                <w:u w:val="single"/>
              </w:rPr>
              <w:t>(подпись)    </w:t>
            </w:r>
            <w:r>
              <w:rPr>
                <w:sz w:val="24"/>
                <w:szCs w:val="24"/>
              </w:rPr>
              <w:t xml:space="preserve"> /</w:t>
            </w:r>
            <w:r>
              <w:rPr>
                <w:sz w:val="24"/>
                <w:szCs w:val="24"/>
                <w:u w:val="single"/>
              </w:rPr>
              <w:t>    (Ф.И.О.)    </w:t>
            </w:r>
            <w:r>
              <w:rPr>
                <w:sz w:val="24"/>
                <w:szCs w:val="24"/>
              </w:rPr>
              <w:t>/</w:t>
              <w:br/>
              <w:t> М.П.</w:t>
            </w:r>
          </w:p>
        </w:tc>
        <w:tc>
          <w:tcPr>
            <w:tcW w:w="5031" w:type="dxa"/>
            <w:tcBorders/>
          </w:tcPr>
          <w:p>
            <w:pPr>
              <w:pStyle w:val="Normalunindented"/>
              <w:keepNext w:val="true"/>
              <w:widowControl w:val="false"/>
              <w:spacing w:lineRule="auto" w:line="240" w:before="0" w:after="0"/>
              <w:contextualSpacing/>
              <w:rPr>
                <w:sz w:val="24"/>
                <w:szCs w:val="24"/>
                <w:u w:val="single"/>
              </w:rPr>
            </w:pPr>
            <w:r>
              <w:rPr>
                <w:sz w:val="24"/>
                <w:szCs w:val="24"/>
                <w:u w:val="single"/>
              </w:rPr>
            </w:r>
          </w:p>
          <w:p>
            <w:pPr>
              <w:pStyle w:val="Normalunindented"/>
              <w:keepNext w:val="true"/>
              <w:widowControl w:val="false"/>
              <w:spacing w:lineRule="auto" w:line="240" w:before="0" w:after="0"/>
              <w:contextualSpacing/>
              <w:rPr>
                <w:sz w:val="24"/>
                <w:szCs w:val="24"/>
              </w:rPr>
            </w:pPr>
            <w:r>
              <w:rPr>
                <w:sz w:val="24"/>
                <w:szCs w:val="24"/>
                <w:u w:val="single"/>
              </w:rPr>
              <w:t xml:space="preserve">    </w:t>
            </w:r>
            <w:r>
              <w:rPr>
                <w:sz w:val="24"/>
                <w:szCs w:val="24"/>
                <w:u w:val="single"/>
              </w:rPr>
              <w:t>(подпись)    </w:t>
            </w:r>
            <w:r>
              <w:rPr>
                <w:sz w:val="24"/>
                <w:szCs w:val="24"/>
              </w:rPr>
              <w:t xml:space="preserve"> /</w:t>
            </w:r>
            <w:r>
              <w:rPr>
                <w:sz w:val="24"/>
                <w:szCs w:val="24"/>
                <w:u w:val="single"/>
              </w:rPr>
              <w:t>    (Ф.И.О.)    </w:t>
            </w:r>
            <w:r>
              <w:rPr>
                <w:sz w:val="24"/>
                <w:szCs w:val="24"/>
              </w:rPr>
              <w:t>/</w:t>
              <w:br/>
              <w:t> М.П.</w:t>
            </w:r>
          </w:p>
        </w:tc>
      </w:tr>
    </w:tbl>
    <w:p>
      <w:pPr>
        <w:pStyle w:val="Normal"/>
        <w:spacing w:lineRule="auto" w:line="240" w:before="0" w:after="0"/>
        <w:ind w:hanging="0"/>
        <w:contextualSpacing/>
        <w:rPr>
          <w:b/>
          <w:sz w:val="24"/>
          <w:szCs w:val="24"/>
        </w:rPr>
      </w:pPr>
      <w:r>
        <w:rPr>
          <w:b/>
          <w:sz w:val="24"/>
          <w:szCs w:val="24"/>
        </w:rPr>
        <w:t>_______________________________________________________________________________</w:t>
      </w:r>
    </w:p>
    <w:p>
      <w:pPr>
        <w:pStyle w:val="Normal"/>
        <w:spacing w:lineRule="auto" w:line="240" w:before="0" w:after="0"/>
        <w:ind w:hanging="0"/>
        <w:contextualSpacing/>
        <w:jc w:val="center"/>
        <w:rPr>
          <w:sz w:val="24"/>
          <w:szCs w:val="24"/>
        </w:rPr>
      </w:pPr>
      <w:r>
        <w:rPr>
          <w:sz w:val="24"/>
          <w:szCs w:val="24"/>
        </w:rPr>
        <w:t>Форма согласована:</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5031"/>
        <w:gridCol w:w="5031"/>
      </w:tblGrid>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 </w:t>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br/>
              <w:t>   ___________________/</w:t>
            </w:r>
            <w:r>
              <w:rPr>
                <w:sz w:val="24"/>
                <w:szCs w:val="24"/>
                <w:u w:val="single"/>
              </w:rPr>
              <w:t> _____________  </w:t>
            </w:r>
            <w:r>
              <w:rPr>
                <w:sz w:val="24"/>
                <w:szCs w:val="24"/>
              </w:rPr>
              <w:t>/</w:t>
              <w:br/>
              <w:t> </w:t>
              <w:br/>
              <w:t>М.П.</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widowControl w:val="false"/>
              <w:spacing w:lineRule="auto" w:line="240" w:before="0" w:after="0"/>
              <w:contextualSpacing/>
              <w:jc w:val="left"/>
              <w:rPr>
                <w:sz w:val="24"/>
                <w:szCs w:val="24"/>
              </w:rPr>
            </w:pPr>
            <w:r>
              <w:rPr>
                <w:sz w:val="24"/>
                <w:szCs w:val="24"/>
              </w:rPr>
            </w:r>
          </w:p>
          <w:p>
            <w:pPr>
              <w:pStyle w:val="Normalunindented"/>
              <w:widowControl w:val="false"/>
              <w:spacing w:lineRule="auto" w:line="240" w:before="0" w:after="0"/>
              <w:contextualSpacing/>
              <w:jc w:val="left"/>
              <w:rPr>
                <w:sz w:val="24"/>
                <w:szCs w:val="24"/>
              </w:rPr>
            </w:pPr>
            <w:r>
              <w:rPr>
                <w:sz w:val="24"/>
                <w:szCs w:val="24"/>
              </w:rPr>
              <w:br/>
            </w:r>
          </w:p>
          <w:p>
            <w:pPr>
              <w:pStyle w:val="Normalunindented"/>
              <w:keepNext w:val="true"/>
              <w:widowControl w:val="false"/>
              <w:spacing w:lineRule="auto" w:line="240" w:before="0" w:after="0"/>
              <w:contextualSpacing/>
              <w:jc w:val="left"/>
              <w:rPr>
                <w:sz w:val="24"/>
                <w:szCs w:val="24"/>
              </w:rPr>
            </w:pPr>
            <w:r>
              <w:rPr>
                <w:sz w:val="24"/>
                <w:szCs w:val="24"/>
              </w:rPr>
              <w:t>__________________ / _____________ /</w:t>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М.П.</w:t>
            </w:r>
          </w:p>
        </w:tc>
      </w:tr>
    </w:tbl>
    <w:p>
      <w:pPr>
        <w:pStyle w:val="Normal"/>
        <w:spacing w:lineRule="auto" w:line="240" w:before="120" w:after="0"/>
        <w:ind w:hanging="0"/>
        <w:rPr>
          <w:sz w:val="24"/>
          <w:szCs w:val="24"/>
        </w:rPr>
      </w:pPr>
      <w:r>
        <w:rPr>
          <w:sz w:val="24"/>
          <w:szCs w:val="24"/>
        </w:rPr>
      </w:r>
    </w:p>
    <w:p>
      <w:pPr>
        <w:pStyle w:val="Normal"/>
        <w:spacing w:lineRule="auto" w:line="240" w:before="0" w:after="0"/>
        <w:ind w:hanging="0"/>
        <w:jc w:val="left"/>
        <w:rPr>
          <w:spacing w:val="5"/>
          <w:kern w:val="2"/>
          <w:sz w:val="24"/>
          <w:szCs w:val="24"/>
        </w:rPr>
      </w:pPr>
      <w:r>
        <w:rPr>
          <w:spacing w:val="5"/>
          <w:kern w:val="2"/>
          <w:sz w:val="24"/>
          <w:szCs w:val="24"/>
        </w:rPr>
      </w:r>
    </w:p>
    <w:p>
      <w:pPr>
        <w:pStyle w:val="Title"/>
        <w:spacing w:before="0" w:after="0"/>
        <w:ind w:hanging="0" w:left="6096"/>
        <w:contextualSpacing/>
        <w:jc w:val="right"/>
        <w:rPr>
          <w:b w:val="false"/>
          <w:sz w:val="24"/>
          <w:szCs w:val="24"/>
        </w:rPr>
      </w:pPr>
      <w:r>
        <w:rPr>
          <w:b w:val="false"/>
          <w:sz w:val="24"/>
          <w:szCs w:val="24"/>
        </w:rPr>
        <w:t>Приложение 3</w:t>
      </w:r>
    </w:p>
    <w:p>
      <w:pPr>
        <w:pStyle w:val="Title"/>
        <w:spacing w:before="0" w:after="0"/>
        <w:ind w:hanging="0" w:left="6096"/>
        <w:contextualSpacing/>
        <w:jc w:val="right"/>
        <w:rPr>
          <w:b w:val="false"/>
          <w:sz w:val="24"/>
          <w:szCs w:val="24"/>
        </w:rPr>
      </w:pPr>
      <w:r>
        <w:rPr>
          <w:b w:val="false"/>
          <w:sz w:val="24"/>
          <w:szCs w:val="24"/>
        </w:rPr>
        <w:t xml:space="preserve">к договору аренды недвижимого имущества </w:t>
      </w:r>
    </w:p>
    <w:p>
      <w:pPr>
        <w:pStyle w:val="Title"/>
        <w:spacing w:before="0" w:after="0"/>
        <w:ind w:hanging="0" w:left="6096"/>
        <w:contextualSpacing/>
        <w:jc w:val="right"/>
        <w:rPr>
          <w:b w:val="false"/>
          <w:sz w:val="24"/>
          <w:szCs w:val="24"/>
        </w:rPr>
      </w:pPr>
      <w:r>
        <w:rPr>
          <w:b w:val="false"/>
          <w:sz w:val="24"/>
          <w:szCs w:val="24"/>
        </w:rPr>
        <w:t>от «__» _________ 202_ г.</w:t>
      </w:r>
    </w:p>
    <w:p>
      <w:pPr>
        <w:pStyle w:val="Title"/>
        <w:spacing w:before="0" w:after="0"/>
        <w:ind w:hanging="0" w:left="6096"/>
        <w:contextualSpacing/>
        <w:jc w:val="right"/>
        <w:rPr>
          <w:b w:val="false"/>
          <w:sz w:val="24"/>
          <w:szCs w:val="24"/>
        </w:rPr>
      </w:pPr>
      <w:r>
        <w:rPr>
          <w:b w:val="false"/>
          <w:sz w:val="24"/>
          <w:szCs w:val="24"/>
        </w:rPr>
        <w:t xml:space="preserve">№ </w:t>
      </w:r>
      <w:r>
        <w:rPr>
          <w:b w:val="false"/>
          <w:sz w:val="24"/>
          <w:szCs w:val="24"/>
        </w:rPr>
        <w:t>________________-</w:t>
      </w:r>
    </w:p>
    <w:p>
      <w:pPr>
        <w:pStyle w:val="Title"/>
        <w:spacing w:before="0" w:after="0"/>
        <w:ind w:hanging="0" w:left="6096"/>
        <w:contextualSpacing/>
        <w:jc w:val="right"/>
        <w:rPr>
          <w:b w:val="false"/>
          <w:sz w:val="24"/>
          <w:szCs w:val="24"/>
        </w:rPr>
      </w:pPr>
      <w:r>
        <w:rPr>
          <w:b w:val="false"/>
          <w:sz w:val="24"/>
          <w:szCs w:val="24"/>
        </w:rPr>
      </w:r>
    </w:p>
    <w:p>
      <w:pPr>
        <w:pStyle w:val="Normal"/>
        <w:spacing w:lineRule="auto" w:line="240" w:before="0" w:after="0"/>
        <w:ind w:hanging="0"/>
        <w:contextualSpacing/>
        <w:jc w:val="center"/>
        <w:rPr>
          <w:b/>
          <w:sz w:val="24"/>
          <w:szCs w:val="24"/>
        </w:rPr>
      </w:pPr>
      <w:r>
        <w:rPr>
          <w:b/>
          <w:sz w:val="24"/>
          <w:szCs w:val="24"/>
        </w:rPr>
        <w:t>Акт приема-передачи имущества</w:t>
      </w:r>
    </w:p>
    <w:p>
      <w:pPr>
        <w:pStyle w:val="Normal"/>
        <w:spacing w:lineRule="auto" w:line="240" w:before="0" w:after="0"/>
        <w:ind w:hanging="0"/>
        <w:contextualSpacing/>
        <w:jc w:val="center"/>
        <w:rPr>
          <w:b/>
          <w:sz w:val="24"/>
          <w:szCs w:val="24"/>
        </w:rPr>
      </w:pPr>
      <w:r>
        <w:rPr>
          <w:b/>
          <w:sz w:val="24"/>
          <w:szCs w:val="24"/>
        </w:rPr>
        <w:t>(ФОРМА)</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t>г. Петропавловск-Камчатский</w:t>
        <w:tab/>
        <w:tab/>
        <w:tab/>
        <w:tab/>
        <w:tab/>
        <w:t>«____» ____________ 20____ г.</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firstLine="567"/>
        <w:contextualSpacing/>
        <w:rPr>
          <w:sz w:val="24"/>
          <w:szCs w:val="24"/>
        </w:rPr>
      </w:pPr>
      <w:r>
        <w:rPr>
          <w:sz w:val="24"/>
          <w:szCs w:val="24"/>
        </w:rPr>
        <w:t>______________________________________________, далее именуемое «Арендодатель», в лице______________ с одной стороны, действующего на основании_______________________, и</w:t>
      </w:r>
    </w:p>
    <w:p>
      <w:pPr>
        <w:pStyle w:val="Normal"/>
        <w:spacing w:lineRule="auto" w:line="240" w:before="0" w:after="0"/>
        <w:ind w:firstLine="567"/>
        <w:contextualSpacing/>
        <w:rPr>
          <w:sz w:val="24"/>
          <w:szCs w:val="24"/>
        </w:rPr>
      </w:pPr>
      <w:r>
        <w:rPr>
          <w:sz w:val="24"/>
          <w:szCs w:val="24"/>
        </w:rPr>
        <w:t>Акционерное общество «Транспортная компания РусГидро» (АО «ТК РусГидро»), далее именуемое «Арендатор», в лице _____________________________, действующего на основании ______________________, с другой ороны, совместно в дальнейшем именуемые «стороны», а по отдельности – «сторона», составили настоящий Акт о том, что по договору аренды недвижимого имущества                        от «___» _________ 20__ г. № _____________ (далее – Договор) Арендодатель передал, а Арендатор принял следующее имущество:</w:t>
      </w:r>
    </w:p>
    <w:p>
      <w:pPr>
        <w:pStyle w:val="Heading1"/>
        <w:numPr>
          <w:ilvl w:val="0"/>
          <w:numId w:val="4"/>
        </w:numPr>
        <w:spacing w:lineRule="auto" w:line="240" w:before="0" w:after="0"/>
        <w:jc w:val="both"/>
        <w:rPr>
          <w:b w:val="false"/>
          <w:szCs w:val="24"/>
        </w:rPr>
      </w:pPr>
      <w:r>
        <w:rPr>
          <w:b w:val="false"/>
          <w:szCs w:val="24"/>
        </w:rPr>
        <w:t>Объект недвижимого имущества __________________________________________.</w:t>
      </w:r>
    </w:p>
    <w:p>
      <w:pPr>
        <w:pStyle w:val="Normal"/>
        <w:spacing w:lineRule="auto" w:line="240" w:before="0" w:after="0"/>
        <w:ind w:hanging="0"/>
        <w:rPr>
          <w:sz w:val="24"/>
          <w:szCs w:val="24"/>
        </w:rPr>
      </w:pPr>
      <w:r>
        <w:rPr>
          <w:sz w:val="24"/>
          <w:szCs w:val="24"/>
        </w:rPr>
        <w:t>Имущество, передаваемое вместе с объектом: _______________________________________.</w:t>
      </w:r>
    </w:p>
    <w:p>
      <w:pPr>
        <w:pStyle w:val="Normal"/>
        <w:spacing w:lineRule="auto" w:line="240" w:before="0" w:after="0"/>
        <w:ind w:hanging="0"/>
        <w:rPr>
          <w:sz w:val="24"/>
          <w:szCs w:val="24"/>
        </w:rPr>
      </w:pPr>
      <w:r>
        <w:rPr>
          <w:sz w:val="24"/>
          <w:szCs w:val="24"/>
        </w:rPr>
        <w:t>Общее состояние передаваемого объекта: __________________________________________.</w:t>
      </w:r>
    </w:p>
    <w:p>
      <w:pPr>
        <w:pStyle w:val="Normal"/>
        <w:spacing w:lineRule="auto" w:line="240" w:before="0" w:after="0"/>
        <w:ind w:hanging="0"/>
        <w:rPr>
          <w:sz w:val="24"/>
          <w:szCs w:val="24"/>
        </w:rPr>
      </w:pPr>
      <w:r>
        <w:rPr>
          <w:sz w:val="24"/>
          <w:szCs w:val="24"/>
        </w:rPr>
        <w:t>Обеспеченность инженерными сетями и коммуникациями, в том числе показания приборов учета: ______________________________________________________________________________.</w:t>
      </w:r>
    </w:p>
    <w:p>
      <w:pPr>
        <w:pStyle w:val="Normal"/>
        <w:spacing w:lineRule="auto" w:line="240" w:before="0" w:after="0"/>
        <w:ind w:hanging="0"/>
        <w:rPr>
          <w:sz w:val="24"/>
          <w:szCs w:val="24"/>
        </w:rPr>
      </w:pPr>
      <w:r>
        <w:rPr>
          <w:sz w:val="24"/>
          <w:szCs w:val="24"/>
        </w:rPr>
        <w:t>Выявленные недостатки: ________________________________________________________.</w:t>
      </w:r>
    </w:p>
    <w:p>
      <w:pPr>
        <w:pStyle w:val="Normal"/>
        <w:spacing w:lineRule="auto" w:line="240" w:before="0" w:after="0"/>
        <w:ind w:hanging="0"/>
        <w:rPr>
          <w:sz w:val="24"/>
          <w:szCs w:val="24"/>
        </w:rPr>
      </w:pPr>
      <w:r>
        <w:rPr>
          <w:sz w:val="24"/>
          <w:szCs w:val="24"/>
        </w:rPr>
        <w:t>Передаваемый объект находится в удовлетворительном / неудовлетворительном состоянии, требованиям, предъявляемым к эксплуатации в соответствии с назначением, установленным Договором соответствует / не соответствует.</w:t>
      </w:r>
    </w:p>
    <w:p>
      <w:pPr>
        <w:pStyle w:val="Normal"/>
        <w:spacing w:lineRule="auto" w:line="240" w:before="0" w:after="0"/>
        <w:ind w:hanging="0"/>
        <w:rPr>
          <w:sz w:val="24"/>
          <w:szCs w:val="24"/>
        </w:rPr>
      </w:pPr>
      <w:r>
        <w:rPr>
          <w:sz w:val="24"/>
          <w:szCs w:val="24"/>
        </w:rPr>
        <w:t>Стороны договорились о следующих сроках устранения выявленных недостатков: _______________.</w:t>
      </w:r>
    </w:p>
    <w:p>
      <w:pPr>
        <w:pStyle w:val="Heading1"/>
        <w:numPr>
          <w:ilvl w:val="0"/>
          <w:numId w:val="4"/>
        </w:numPr>
        <w:spacing w:lineRule="auto" w:line="240" w:before="0" w:after="0"/>
        <w:jc w:val="both"/>
        <w:rPr>
          <w:b w:val="false"/>
          <w:szCs w:val="24"/>
        </w:rPr>
      </w:pPr>
      <w:r>
        <w:rPr>
          <w:b w:val="false"/>
          <w:szCs w:val="24"/>
        </w:rPr>
        <w:t>Объект недвижимого имущества __________________________________________.</w:t>
      </w:r>
    </w:p>
    <w:p>
      <w:pPr>
        <w:pStyle w:val="Normal"/>
        <w:spacing w:lineRule="auto" w:line="240" w:before="0" w:after="0"/>
        <w:ind w:hanging="0"/>
        <w:rPr>
          <w:sz w:val="24"/>
          <w:szCs w:val="24"/>
        </w:rPr>
      </w:pPr>
      <w:r>
        <w:rPr>
          <w:sz w:val="24"/>
          <w:szCs w:val="24"/>
        </w:rPr>
        <w:t>…</w:t>
      </w:r>
    </w:p>
    <w:p>
      <w:pPr>
        <w:pStyle w:val="Normal"/>
        <w:spacing w:lineRule="auto" w:line="240" w:before="0" w:after="0"/>
        <w:ind w:hanging="0"/>
        <w:contextualSpacing/>
        <w:rPr>
          <w:sz w:val="24"/>
          <w:szCs w:val="24"/>
        </w:rPr>
      </w:pPr>
      <w:r>
        <w:rPr>
          <w:sz w:val="24"/>
          <w:szCs w:val="24"/>
        </w:rPr>
        <w:t>По результатам передачи имущества стороны взаимных претензий не имеют.</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Подписи сторон:</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5031"/>
        <w:gridCol w:w="5031"/>
      </w:tblGrid>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5031" w:type="dxa"/>
            <w:tcBorders/>
          </w:tcPr>
          <w:p>
            <w:pPr>
              <w:pStyle w:val="Normalunindented"/>
              <w:keepNext w:val="true"/>
              <w:widowControl w:val="false"/>
              <w:spacing w:lineRule="auto" w:line="240" w:before="0" w:after="0"/>
              <w:contextualSpacing/>
              <w:rPr>
                <w:sz w:val="24"/>
                <w:szCs w:val="24"/>
                <w:u w:val="single"/>
              </w:rPr>
            </w:pPr>
            <w:r>
              <w:rPr>
                <w:sz w:val="24"/>
                <w:szCs w:val="24"/>
                <w:u w:val="single"/>
              </w:rPr>
            </w:r>
          </w:p>
          <w:p>
            <w:pPr>
              <w:pStyle w:val="Normalunindented"/>
              <w:keepNext w:val="true"/>
              <w:widowControl w:val="false"/>
              <w:spacing w:lineRule="auto" w:line="240" w:before="0" w:after="0"/>
              <w:contextualSpacing/>
              <w:rPr>
                <w:sz w:val="24"/>
                <w:szCs w:val="24"/>
              </w:rPr>
            </w:pPr>
            <w:r>
              <w:rPr>
                <w:sz w:val="24"/>
                <w:szCs w:val="24"/>
                <w:u w:val="single"/>
              </w:rPr>
              <w:t xml:space="preserve">    </w:t>
            </w:r>
            <w:r>
              <w:rPr>
                <w:sz w:val="24"/>
                <w:szCs w:val="24"/>
                <w:u w:val="single"/>
              </w:rPr>
              <w:t>(подпись)    </w:t>
            </w:r>
            <w:r>
              <w:rPr>
                <w:sz w:val="24"/>
                <w:szCs w:val="24"/>
              </w:rPr>
              <w:t xml:space="preserve"> /</w:t>
            </w:r>
            <w:r>
              <w:rPr>
                <w:sz w:val="24"/>
                <w:szCs w:val="24"/>
                <w:u w:val="single"/>
              </w:rPr>
              <w:t>    (Ф.И.О.)    </w:t>
            </w:r>
            <w:r>
              <w:rPr>
                <w:sz w:val="24"/>
                <w:szCs w:val="24"/>
              </w:rPr>
              <w:t>/</w:t>
              <w:br/>
              <w:t> М.П.</w:t>
            </w:r>
          </w:p>
        </w:tc>
        <w:tc>
          <w:tcPr>
            <w:tcW w:w="5031" w:type="dxa"/>
            <w:tcBorders/>
          </w:tcPr>
          <w:p>
            <w:pPr>
              <w:pStyle w:val="Normalunindented"/>
              <w:keepNext w:val="true"/>
              <w:widowControl w:val="false"/>
              <w:spacing w:lineRule="auto" w:line="240" w:before="0" w:after="0"/>
              <w:contextualSpacing/>
              <w:rPr>
                <w:sz w:val="24"/>
                <w:szCs w:val="24"/>
                <w:u w:val="single"/>
              </w:rPr>
            </w:pPr>
            <w:r>
              <w:rPr>
                <w:sz w:val="24"/>
                <w:szCs w:val="24"/>
                <w:u w:val="single"/>
              </w:rPr>
            </w:r>
          </w:p>
          <w:p>
            <w:pPr>
              <w:pStyle w:val="Normalunindented"/>
              <w:keepNext w:val="true"/>
              <w:widowControl w:val="false"/>
              <w:spacing w:lineRule="auto" w:line="240" w:before="0" w:after="0"/>
              <w:contextualSpacing/>
              <w:rPr>
                <w:sz w:val="24"/>
                <w:szCs w:val="24"/>
              </w:rPr>
            </w:pPr>
            <w:r>
              <w:rPr>
                <w:sz w:val="24"/>
                <w:szCs w:val="24"/>
                <w:u w:val="single"/>
              </w:rPr>
              <w:t xml:space="preserve">    </w:t>
            </w:r>
            <w:r>
              <w:rPr>
                <w:sz w:val="24"/>
                <w:szCs w:val="24"/>
                <w:u w:val="single"/>
              </w:rPr>
              <w:t>(подпись)    </w:t>
            </w:r>
            <w:r>
              <w:rPr>
                <w:sz w:val="24"/>
                <w:szCs w:val="24"/>
              </w:rPr>
              <w:t xml:space="preserve"> /</w:t>
            </w:r>
            <w:r>
              <w:rPr>
                <w:sz w:val="24"/>
                <w:szCs w:val="24"/>
                <w:u w:val="single"/>
              </w:rPr>
              <w:t>    (Ф.И.О.)    </w:t>
            </w:r>
            <w:r>
              <w:rPr>
                <w:sz w:val="24"/>
                <w:szCs w:val="24"/>
              </w:rPr>
              <w:t>/</w:t>
              <w:br/>
              <w:t> М.П.</w:t>
            </w:r>
          </w:p>
        </w:tc>
      </w:tr>
    </w:tbl>
    <w:p>
      <w:pPr>
        <w:pStyle w:val="Normal"/>
        <w:pBdr>
          <w:bottom w:val="single" w:sz="12" w:space="1" w:color="000000"/>
        </w:pBdr>
        <w:spacing w:lineRule="auto" w:line="240" w:before="0" w:after="0"/>
        <w:ind w:hanging="0"/>
        <w:contextualSpacing/>
        <w:jc w:val="center"/>
        <w:rPr>
          <w:b/>
          <w:sz w:val="24"/>
          <w:szCs w:val="24"/>
        </w:rPr>
      </w:pPr>
      <w:r>
        <w:rPr>
          <w:b/>
          <w:sz w:val="24"/>
          <w:szCs w:val="24"/>
        </w:rPr>
      </w:r>
    </w:p>
    <w:p>
      <w:pPr>
        <w:pStyle w:val="Normal"/>
        <w:spacing w:lineRule="auto" w:line="240" w:before="0" w:after="0"/>
        <w:ind w:hanging="0"/>
        <w:contextualSpacing/>
        <w:jc w:val="center"/>
        <w:rPr>
          <w:sz w:val="24"/>
          <w:szCs w:val="24"/>
        </w:rPr>
      </w:pPr>
      <w:r>
        <w:rPr>
          <w:sz w:val="24"/>
          <w:szCs w:val="24"/>
        </w:rPr>
        <w:t>Форма согласована:</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5031"/>
        <w:gridCol w:w="5031"/>
      </w:tblGrid>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 </w:t>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br/>
              <w:t>   ___________________/</w:t>
            </w:r>
            <w:r>
              <w:rPr>
                <w:sz w:val="24"/>
                <w:szCs w:val="24"/>
                <w:u w:val="single"/>
              </w:rPr>
              <w:t> _________________ </w:t>
            </w:r>
            <w:r>
              <w:rPr>
                <w:sz w:val="24"/>
                <w:szCs w:val="24"/>
              </w:rPr>
              <w:t>/</w:t>
              <w:br/>
              <w:t> </w:t>
              <w:br/>
              <w:t>М.П.</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widowControl w:val="false"/>
              <w:spacing w:lineRule="auto" w:line="240" w:before="0" w:after="0"/>
              <w:contextualSpacing/>
              <w:jc w:val="left"/>
              <w:rPr>
                <w:sz w:val="24"/>
                <w:szCs w:val="24"/>
              </w:rPr>
            </w:pPr>
            <w:r>
              <w:rPr>
                <w:sz w:val="24"/>
                <w:szCs w:val="24"/>
              </w:rPr>
              <w:br/>
              <w:t> </w:t>
              <w:br/>
            </w:r>
          </w:p>
          <w:p>
            <w:pPr>
              <w:pStyle w:val="Normalunindented"/>
              <w:keepNext w:val="true"/>
              <w:widowControl w:val="false"/>
              <w:spacing w:lineRule="auto" w:line="240" w:before="0" w:after="0"/>
              <w:contextualSpacing/>
              <w:jc w:val="left"/>
              <w:rPr>
                <w:sz w:val="24"/>
                <w:szCs w:val="24"/>
              </w:rPr>
            </w:pPr>
            <w:r>
              <w:rPr>
                <w:sz w:val="24"/>
                <w:szCs w:val="24"/>
              </w:rPr>
              <w:t>__________________ / ____________ /</w:t>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М.П.</w:t>
            </w:r>
          </w:p>
        </w:tc>
      </w:tr>
    </w:tbl>
    <w:p>
      <w:pPr>
        <w:pStyle w:val="Normal"/>
        <w:spacing w:lineRule="auto" w:line="240" w:before="0" w:after="0"/>
        <w:ind w:hanging="0"/>
        <w:contextualSpacing/>
        <w:rPr>
          <w:sz w:val="24"/>
          <w:szCs w:val="24"/>
        </w:rPr>
      </w:pPr>
      <w:r>
        <w:rPr>
          <w:sz w:val="24"/>
          <w:szCs w:val="24"/>
        </w:rPr>
      </w:r>
    </w:p>
    <w:p>
      <w:pPr>
        <w:pStyle w:val="Title"/>
        <w:spacing w:before="0" w:after="0"/>
        <w:ind w:hanging="0" w:left="6096"/>
        <w:contextualSpacing/>
        <w:jc w:val="right"/>
        <w:rPr>
          <w:b w:val="false"/>
          <w:sz w:val="24"/>
          <w:szCs w:val="24"/>
        </w:rPr>
      </w:pPr>
      <w:r>
        <w:rPr>
          <w:b w:val="false"/>
          <w:sz w:val="24"/>
          <w:szCs w:val="24"/>
        </w:rPr>
        <w:t>Приложение 4</w:t>
      </w:r>
    </w:p>
    <w:p>
      <w:pPr>
        <w:pStyle w:val="Title"/>
        <w:spacing w:before="0" w:after="0"/>
        <w:ind w:hanging="0" w:left="6096"/>
        <w:contextualSpacing/>
        <w:jc w:val="right"/>
        <w:rPr>
          <w:b w:val="false"/>
          <w:sz w:val="24"/>
          <w:szCs w:val="24"/>
        </w:rPr>
      </w:pPr>
      <w:r>
        <w:rPr>
          <w:b w:val="false"/>
          <w:sz w:val="24"/>
          <w:szCs w:val="24"/>
        </w:rPr>
        <w:t xml:space="preserve">к договору аренды недвижимого имущества </w:t>
      </w:r>
    </w:p>
    <w:p>
      <w:pPr>
        <w:pStyle w:val="Title"/>
        <w:spacing w:before="0" w:after="0"/>
        <w:ind w:hanging="0" w:left="6096"/>
        <w:contextualSpacing/>
        <w:jc w:val="right"/>
        <w:rPr>
          <w:b w:val="false"/>
          <w:sz w:val="24"/>
          <w:szCs w:val="24"/>
        </w:rPr>
      </w:pPr>
      <w:r>
        <w:rPr>
          <w:b w:val="false"/>
          <w:sz w:val="24"/>
          <w:szCs w:val="24"/>
        </w:rPr>
        <w:t>от «__» ________202_  г.</w:t>
      </w:r>
    </w:p>
    <w:p>
      <w:pPr>
        <w:pStyle w:val="Title"/>
        <w:spacing w:before="0" w:after="0"/>
        <w:ind w:hanging="0" w:left="6096"/>
        <w:contextualSpacing/>
        <w:jc w:val="right"/>
        <w:rPr>
          <w:b w:val="false"/>
          <w:sz w:val="24"/>
          <w:szCs w:val="24"/>
        </w:rPr>
      </w:pPr>
      <w:r>
        <w:rPr>
          <w:b w:val="false"/>
          <w:sz w:val="24"/>
          <w:szCs w:val="24"/>
        </w:rPr>
        <w:t xml:space="preserve">№ </w:t>
      </w:r>
      <w:r>
        <w:rPr>
          <w:b w:val="false"/>
          <w:sz w:val="24"/>
          <w:szCs w:val="24"/>
        </w:rPr>
        <w:t>_______________________</w:t>
      </w:r>
    </w:p>
    <w:p>
      <w:pPr>
        <w:pStyle w:val="Title"/>
        <w:spacing w:before="0" w:after="0"/>
        <w:ind w:hanging="0" w:left="6096"/>
        <w:contextualSpacing/>
        <w:jc w:val="right"/>
        <w:rPr>
          <w:b w:val="false"/>
          <w:sz w:val="24"/>
          <w:szCs w:val="24"/>
        </w:rPr>
      </w:pPr>
      <w:r>
        <w:rPr>
          <w:b w:val="false"/>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b/>
          <w:sz w:val="24"/>
          <w:szCs w:val="24"/>
        </w:rPr>
      </w:pPr>
      <w:r>
        <w:rPr>
          <w:b/>
          <w:sz w:val="24"/>
          <w:szCs w:val="24"/>
        </w:rPr>
        <w:t xml:space="preserve">Схемы </w:t>
      </w:r>
    </w:p>
    <w:p>
      <w:pPr>
        <w:pStyle w:val="Normal"/>
        <w:spacing w:lineRule="auto" w:line="240" w:before="0" w:after="0"/>
        <w:ind w:hanging="0"/>
        <w:contextualSpacing/>
        <w:jc w:val="center"/>
        <w:rPr>
          <w:sz w:val="20"/>
          <w:szCs w:val="20"/>
        </w:rPr>
      </w:pPr>
      <w:r>
        <w:rPr>
          <w:sz w:val="20"/>
          <w:szCs w:val="20"/>
        </w:rPr>
        <w:t>земельного участка с кадастровым номером ____________ и расположенных в его пределах границ арендуемых частей земельного участка и сооружения с кадастровым номером __________________</w:t>
      </w:r>
    </w:p>
    <w:p>
      <w:pPr>
        <w:pStyle w:val="Normal"/>
        <w:spacing w:lineRule="auto" w:line="240" w:before="0" w:after="0"/>
        <w:ind w:hanging="0"/>
        <w:contextualSpacing/>
        <w:jc w:val="center"/>
        <w:rPr>
          <w:b/>
          <w:sz w:val="24"/>
          <w:szCs w:val="24"/>
        </w:rPr>
      </w:pPr>
      <w:r>
        <w:rPr>
          <w:b/>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 xml:space="preserve">                                </w:t>
      </w:r>
      <w:r>
        <w:rPr>
          <w:sz w:val="24"/>
          <w:szCs w:val="24"/>
        </w:rPr>
        <w:t>Подписи сторон:</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5031"/>
        <w:gridCol w:w="5031"/>
      </w:tblGrid>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 </w:t>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br/>
              <w:t>   ___________________/______________</w:t>
            </w:r>
            <w:r>
              <w:rPr>
                <w:sz w:val="24"/>
                <w:szCs w:val="24"/>
                <w:u w:val="single"/>
              </w:rPr>
              <w:t> </w:t>
            </w:r>
            <w:r>
              <w:rPr>
                <w:sz w:val="24"/>
                <w:szCs w:val="24"/>
              </w:rPr>
              <w:t>/</w:t>
              <w:br/>
              <w:t> </w:t>
              <w:br/>
              <w:t>М.П.</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br/>
              <w:t> </w:t>
            </w:r>
          </w:p>
          <w:p>
            <w:pPr>
              <w:pStyle w:val="Normalunindented"/>
              <w:widowControl w:val="false"/>
              <w:spacing w:lineRule="auto" w:line="240" w:before="0" w:after="0"/>
              <w:contextualSpacing/>
              <w:jc w:val="left"/>
              <w:rPr>
                <w:sz w:val="24"/>
                <w:szCs w:val="24"/>
              </w:rPr>
            </w:pPr>
            <w:r>
              <w:rPr>
                <w:sz w:val="24"/>
                <w:szCs w:val="24"/>
              </w:rPr>
              <w:br/>
            </w:r>
          </w:p>
          <w:p>
            <w:pPr>
              <w:pStyle w:val="Normalunindented"/>
              <w:keepNext w:val="true"/>
              <w:widowControl w:val="false"/>
              <w:spacing w:lineRule="auto" w:line="240" w:before="0" w:after="0"/>
              <w:contextualSpacing/>
              <w:jc w:val="left"/>
              <w:rPr>
                <w:sz w:val="24"/>
                <w:szCs w:val="24"/>
              </w:rPr>
            </w:pPr>
            <w:r>
              <w:rPr>
                <w:sz w:val="24"/>
                <w:szCs w:val="24"/>
              </w:rPr>
              <w:t>__________________ / ___________ /</w:t>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М.П.</w:t>
            </w:r>
          </w:p>
        </w:tc>
      </w:tr>
    </w:tbl>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rPr/>
      </w:pPr>
      <w:r>
        <w:rPr/>
      </w:r>
    </w:p>
    <w:p>
      <w:pPr>
        <w:pStyle w:val="Title"/>
        <w:spacing w:before="0" w:after="0"/>
        <w:ind w:hanging="0" w:left="6096"/>
        <w:contextualSpacing/>
        <w:jc w:val="right"/>
        <w:rPr>
          <w:b w:val="false"/>
          <w:sz w:val="24"/>
          <w:szCs w:val="24"/>
        </w:rPr>
      </w:pPr>
      <w:r>
        <w:rPr>
          <w:b w:val="false"/>
          <w:sz w:val="24"/>
          <w:szCs w:val="24"/>
        </w:rPr>
        <w:t>Приложение 5</w:t>
      </w:r>
    </w:p>
    <w:p>
      <w:pPr>
        <w:pStyle w:val="Title"/>
        <w:spacing w:before="0" w:after="0"/>
        <w:ind w:hanging="0" w:left="6096"/>
        <w:contextualSpacing/>
        <w:jc w:val="right"/>
        <w:rPr>
          <w:b w:val="false"/>
          <w:sz w:val="24"/>
          <w:szCs w:val="24"/>
        </w:rPr>
      </w:pPr>
      <w:r>
        <w:rPr>
          <w:b w:val="false"/>
          <w:sz w:val="24"/>
          <w:szCs w:val="24"/>
        </w:rPr>
        <w:t xml:space="preserve">к договору аренды недвижимого имущества </w:t>
      </w:r>
    </w:p>
    <w:p>
      <w:pPr>
        <w:pStyle w:val="Title"/>
        <w:spacing w:before="0" w:after="0"/>
        <w:ind w:hanging="0" w:left="6096"/>
        <w:contextualSpacing/>
        <w:jc w:val="right"/>
        <w:rPr>
          <w:b w:val="false"/>
          <w:sz w:val="24"/>
          <w:szCs w:val="24"/>
        </w:rPr>
      </w:pPr>
      <w:r>
        <w:rPr>
          <w:b w:val="false"/>
          <w:sz w:val="24"/>
          <w:szCs w:val="24"/>
        </w:rPr>
        <w:t>от «__» ______ 202_ г.</w:t>
      </w:r>
    </w:p>
    <w:p>
      <w:pPr>
        <w:pStyle w:val="Title"/>
        <w:spacing w:before="0" w:after="0"/>
        <w:ind w:hanging="0" w:left="6096"/>
        <w:contextualSpacing/>
        <w:jc w:val="right"/>
        <w:rPr>
          <w:b w:val="false"/>
          <w:sz w:val="24"/>
          <w:szCs w:val="24"/>
        </w:rPr>
      </w:pPr>
      <w:r>
        <w:rPr>
          <w:b w:val="false"/>
          <w:sz w:val="24"/>
          <w:szCs w:val="24"/>
        </w:rPr>
        <w:t xml:space="preserve">№ </w:t>
      </w:r>
      <w:r>
        <w:rPr>
          <w:b w:val="false"/>
          <w:sz w:val="24"/>
          <w:szCs w:val="24"/>
        </w:rPr>
        <w:t>______________________</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b/>
          <w:sz w:val="24"/>
          <w:szCs w:val="24"/>
        </w:rPr>
      </w:pPr>
      <w:r>
        <w:rPr>
          <w:b/>
          <w:sz w:val="24"/>
          <w:szCs w:val="24"/>
        </w:rPr>
        <w:t>План помещений</w:t>
      </w:r>
    </w:p>
    <w:p>
      <w:pPr>
        <w:pStyle w:val="Normal"/>
        <w:spacing w:lineRule="auto" w:line="240" w:before="0" w:after="0"/>
        <w:ind w:hanging="0"/>
        <w:contextualSpacing/>
        <w:jc w:val="center"/>
        <w:rPr>
          <w:sz w:val="20"/>
          <w:szCs w:val="20"/>
        </w:rPr>
      </w:pPr>
      <w:r>
        <w:rPr>
          <w:sz w:val="20"/>
          <w:szCs w:val="20"/>
        </w:rPr>
        <w:t>в здании с кадастровым номером _________________ и границ арендуемых помещений</w:t>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 xml:space="preserve">                                </w:t>
      </w:r>
      <w:r>
        <w:rPr>
          <w:sz w:val="24"/>
          <w:szCs w:val="24"/>
        </w:rPr>
        <w:t>Подписи сторон:</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5031"/>
        <w:gridCol w:w="5031"/>
      </w:tblGrid>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5031" w:type="dxa"/>
            <w:tcBorders/>
          </w:tcPr>
          <w:p>
            <w:pPr>
              <w:pStyle w:val="Normalunindented"/>
              <w:keepNext w:val="true"/>
              <w:widowControl w:val="false"/>
              <w:spacing w:lineRule="auto" w:line="240" w:before="0" w:after="0"/>
              <w:contextualSpacing/>
              <w:rPr>
                <w:sz w:val="24"/>
                <w:szCs w:val="24"/>
              </w:rPr>
            </w:pPr>
            <w:r>
              <w:rPr>
                <w:sz w:val="24"/>
                <w:szCs w:val="24"/>
              </w:rPr>
              <w:t> </w:t>
            </w:r>
          </w:p>
          <w:p>
            <w:pPr>
              <w:pStyle w:val="Normalunindented"/>
              <w:keepNext w:val="true"/>
              <w:widowControl w:val="false"/>
              <w:spacing w:lineRule="auto" w:line="240" w:before="0" w:after="0"/>
              <w:contextualSpacing/>
              <w:rPr>
                <w:sz w:val="24"/>
                <w:szCs w:val="24"/>
              </w:rPr>
            </w:pPr>
            <w:r>
              <w:rPr>
                <w:sz w:val="24"/>
                <w:szCs w:val="24"/>
              </w:rPr>
            </w:r>
          </w:p>
          <w:p>
            <w:pPr>
              <w:pStyle w:val="Normalunindented"/>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br/>
              <w:t>   ___________________/______________</w:t>
            </w:r>
            <w:r>
              <w:rPr>
                <w:sz w:val="24"/>
                <w:szCs w:val="24"/>
                <w:u w:val="single"/>
              </w:rPr>
              <w:t> </w:t>
            </w:r>
            <w:r>
              <w:rPr>
                <w:sz w:val="24"/>
                <w:szCs w:val="24"/>
              </w:rPr>
              <w:t>/</w:t>
              <w:br/>
              <w:t> </w:t>
              <w:br/>
              <w:t>М.П.</w:t>
            </w:r>
          </w:p>
        </w:tc>
        <w:tc>
          <w:tcPr>
            <w:tcW w:w="5031"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br/>
              <w:t> </w:t>
              <w:br/>
            </w:r>
          </w:p>
          <w:p>
            <w:pPr>
              <w:pStyle w:val="Normalunindented"/>
              <w:keepNext w:val="true"/>
              <w:widowControl w:val="false"/>
              <w:spacing w:lineRule="auto" w:line="240" w:before="0" w:after="0"/>
              <w:contextualSpacing/>
              <w:jc w:val="left"/>
              <w:rPr>
                <w:sz w:val="24"/>
                <w:szCs w:val="24"/>
              </w:rPr>
            </w:pPr>
            <w:r>
              <w:rPr>
                <w:sz w:val="24"/>
                <w:szCs w:val="24"/>
              </w:rPr>
              <w:t>__________________ / ______________ /</w:t>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М.П.</w:t>
            </w:r>
          </w:p>
        </w:tc>
      </w:tr>
    </w:tbl>
    <w:p>
      <w:pPr>
        <w:pStyle w:val="Normal"/>
        <w:spacing w:lineRule="auto" w:line="240" w:before="120" w:after="0"/>
        <w:ind w:hanging="0"/>
        <w:rPr>
          <w:sz w:val="24"/>
          <w:szCs w:val="24"/>
        </w:rPr>
      </w:pPr>
      <w:r>
        <w:rPr>
          <w:sz w:val="24"/>
          <w:szCs w:val="24"/>
        </w:rPr>
      </w:r>
    </w:p>
    <w:p>
      <w:pPr>
        <w:pStyle w:val="Normal"/>
        <w:spacing w:lineRule="auto" w:line="240" w:before="120" w:after="0"/>
        <w:ind w:hanging="0"/>
        <w:rPr>
          <w:sz w:val="24"/>
          <w:szCs w:val="24"/>
        </w:rPr>
      </w:pPr>
      <w:r>
        <w:rPr>
          <w:sz w:val="24"/>
          <w:szCs w:val="24"/>
        </w:rPr>
      </w:r>
    </w:p>
    <w:sectPr>
      <w:footerReference w:type="default" r:id="rId2"/>
      <w:type w:val="nextPage"/>
      <w:pgSz w:w="11906" w:h="16838"/>
      <w:pgMar w:left="851" w:right="992" w:gutter="0" w:header="0" w:top="993" w:footer="720" w:bottom="851"/>
      <w:pgNumType w:start="1"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Segoe UI">
    <w:charset w:val="01"/>
    <w:family w:val="roman"/>
    <w:pitch w:val="variable"/>
  </w:font>
  <w:font w:name="PT Sans">
    <w:charset w:val="01"/>
    <w:family w:val="swiss"/>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35137806"/>
    </w:sdtPr>
    <w:sdtContent>
      <w:p>
        <w:pPr>
          <w:pStyle w:val="Footer"/>
          <w:rPr/>
        </w:pPr>
        <w:r>
          <w:rPr/>
          <w:fldChar w:fldCharType="begin"/>
        </w:r>
        <w:r>
          <w:rPr/>
          <w:instrText xml:space="preserve"> PAGE </w:instrText>
        </w:r>
        <w:r>
          <w:rPr/>
          <w:fldChar w:fldCharType="separate"/>
        </w:r>
        <w:r>
          <w:rPr/>
          <w:t>11</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suff w:val="space"/>
      <w:lvlText w:val="%1."/>
      <w:lvlJc w:val="left"/>
      <w:pPr>
        <w:tabs>
          <w:tab w:val="num" w:pos="0"/>
        </w:tabs>
        <w:ind w:left="0" w:hanging="0"/>
      </w:pPr>
      <w:rPr/>
    </w:lvl>
    <w:lvl w:ilvl="1">
      <w:start w:val="1"/>
      <w:pStyle w:val="Heading2"/>
      <w:numFmt w:val="decimal"/>
      <w:suff w:val="space"/>
      <w:lvlText w:val="%1.%2."/>
      <w:lvlJc w:val="left"/>
      <w:pPr>
        <w:tabs>
          <w:tab w:val="num" w:pos="0"/>
        </w:tabs>
        <w:ind w:left="0" w:hanging="0"/>
      </w:pPr>
      <w:rPr/>
    </w:lvl>
    <w:lvl w:ilvl="2">
      <w:start w:val="1"/>
      <w:pStyle w:val="Heading3"/>
      <w:numFmt w:val="decimal"/>
      <w:suff w:val="space"/>
      <w:lvlText w:val="%1.%2.%3."/>
      <w:lvlJc w:val="left"/>
      <w:pPr>
        <w:tabs>
          <w:tab w:val="num" w:pos="0"/>
        </w:tabs>
        <w:ind w:left="0" w:hanging="0"/>
      </w:pPr>
      <w:rPr>
        <w:color w:val="auto"/>
      </w:rPr>
    </w:lvl>
    <w:lvl w:ilvl="3">
      <w:start w:val="1"/>
      <w:pStyle w:val="Heading4"/>
      <w:numFmt w:val="decimal"/>
      <w:suff w:val="space"/>
      <w:lvlText w:val="%1.%2.%3.%4."/>
      <w:lvlJc w:val="left"/>
      <w:pPr>
        <w:tabs>
          <w:tab w:val="num" w:pos="0"/>
        </w:tabs>
        <w:ind w:left="0" w:hanging="0"/>
      </w:pPr>
      <w:rPr/>
    </w:lvl>
    <w:lvl w:ilvl="4">
      <w:start w:val="1"/>
      <w:pStyle w:val="Heading5"/>
      <w:numFmt w:val="decimal"/>
      <w:suff w:val="space"/>
      <w:lvlText w:val="%1.%2.%3.%4.%5."/>
      <w:lvlJc w:val="left"/>
      <w:pPr>
        <w:tabs>
          <w:tab w:val="num" w:pos="0"/>
        </w:tabs>
        <w:ind w:left="0" w:hanging="0"/>
      </w:pPr>
      <w:rPr/>
    </w:lvl>
    <w:lvl w:ilvl="5">
      <w:start w:val="1"/>
      <w:pStyle w:val="Heading6"/>
      <w:numFmt w:val="decimal"/>
      <w:suff w:val="space"/>
      <w:lvlText w:val="%1.%2.%3.%4.%5.%6."/>
      <w:lvlJc w:val="left"/>
      <w:pPr>
        <w:tabs>
          <w:tab w:val="num" w:pos="0"/>
        </w:tabs>
        <w:ind w:left="0" w:hanging="0"/>
      </w:pPr>
      <w:rPr/>
    </w:lvl>
    <w:lvl w:ilvl="6">
      <w:start w:val="1"/>
      <w:pStyle w:val="Heading7"/>
      <w:numFmt w:val="decimal"/>
      <w:suff w:val="space"/>
      <w:lvlText w:val="%1.%2.%3.%4.%5.%6.%7."/>
      <w:lvlJc w:val="left"/>
      <w:pPr>
        <w:tabs>
          <w:tab w:val="num" w:pos="0"/>
        </w:tabs>
        <w:ind w:left="0" w:hanging="0"/>
      </w:pPr>
      <w:rPr/>
    </w:lvl>
    <w:lvl w:ilvl="7">
      <w:start w:val="1"/>
      <w:pStyle w:val="Heading8"/>
      <w:numFmt w:val="decimal"/>
      <w:suff w:val="space"/>
      <w:lvlText w:val="%1.%2.%3.%4.%5.%6.%7.%8."/>
      <w:lvlJc w:val="left"/>
      <w:pPr>
        <w:tabs>
          <w:tab w:val="num" w:pos="0"/>
        </w:tabs>
        <w:ind w:left="0" w:hanging="0"/>
      </w:pPr>
      <w:rPr/>
    </w:lvl>
    <w:lvl w:ilvl="8">
      <w:start w:val="1"/>
      <w:pStyle w:val="Heading9"/>
      <w:numFmt w:val="decimal"/>
      <w:suff w:val="space"/>
      <w:lvlText w:val="%1.%2.%3.%4.%5.%6.%7.%8.%9."/>
      <w:lvlJc w:val="left"/>
      <w:pPr>
        <w:tabs>
          <w:tab w:val="num" w:pos="0"/>
        </w:tabs>
        <w:ind w:left="0" w:hanging="0"/>
      </w:pPr>
      <w:rPr/>
    </w:lvl>
  </w:abstractNum>
  <w:abstractNum w:abstractNumId="2">
    <w:lvl w:ilvl="0">
      <w:start w:val="1"/>
      <w:numFmt w:val="decimal"/>
      <w:suff w:val="space"/>
      <w:lvlText w:val="%1."/>
      <w:lvlJc w:val="left"/>
      <w:pPr>
        <w:tabs>
          <w:tab w:val="num" w:pos="0"/>
        </w:tabs>
        <w:ind w:left="0" w:hanging="0"/>
      </w:pPr>
      <w:rPr/>
    </w:lvl>
    <w:lvl w:ilvl="1">
      <w:start w:val="1"/>
      <w:numFmt w:val="decimal"/>
      <w:suff w:val="space"/>
      <w:lvlText w:val="%1.%2."/>
      <w:lvlJc w:val="left"/>
      <w:pPr>
        <w:tabs>
          <w:tab w:val="num" w:pos="0"/>
        </w:tabs>
        <w:ind w:left="0" w:hanging="0"/>
      </w:pPr>
      <w:rPr/>
    </w:lvl>
    <w:lvl w:ilvl="2">
      <w:start w:val="1"/>
      <w:numFmt w:val="decimal"/>
      <w:suff w:val="space"/>
      <w:lvlText w:val="%1.%2.%3."/>
      <w:lvlJc w:val="left"/>
      <w:pPr>
        <w:tabs>
          <w:tab w:val="num" w:pos="0"/>
        </w:tabs>
        <w:ind w:left="0" w:hanging="0"/>
      </w:pPr>
      <w:rPr/>
    </w:lvl>
    <w:lvl w:ilvl="3">
      <w:start w:val="1"/>
      <w:numFmt w:val="decimal"/>
      <w:suff w:val="space"/>
      <w:lvlText w:val="%1.%2.%3.%4."/>
      <w:lvlJc w:val="left"/>
      <w:pPr>
        <w:tabs>
          <w:tab w:val="num" w:pos="0"/>
        </w:tabs>
        <w:ind w:left="0" w:hanging="0"/>
      </w:pPr>
      <w:rPr/>
    </w:lvl>
    <w:lvl w:ilvl="4">
      <w:start w:val="1"/>
      <w:numFmt w:val="decimal"/>
      <w:suff w:val="space"/>
      <w:lvlText w:val="%1.%2.%3.%4.%5."/>
      <w:lvlJc w:val="left"/>
      <w:pPr>
        <w:tabs>
          <w:tab w:val="num" w:pos="0"/>
        </w:tabs>
        <w:ind w:left="0" w:hanging="0"/>
      </w:pPr>
      <w:rPr/>
    </w:lvl>
    <w:lvl w:ilvl="5">
      <w:start w:val="1"/>
      <w:numFmt w:val="decimal"/>
      <w:suff w:val="space"/>
      <w:lvlText w:val="%1.%2.%3.%4.%5.%6."/>
      <w:lvlJc w:val="left"/>
      <w:pPr>
        <w:tabs>
          <w:tab w:val="num" w:pos="0"/>
        </w:tabs>
        <w:ind w:left="0" w:hanging="0"/>
      </w:pPr>
      <w:rPr/>
    </w:lvl>
    <w:lvl w:ilvl="6">
      <w:start w:val="1"/>
      <w:numFmt w:val="decimal"/>
      <w:suff w:val="space"/>
      <w:lvlText w:val="%1.%2.%3.%4.%5.%6.%7."/>
      <w:lvlJc w:val="left"/>
      <w:pPr>
        <w:tabs>
          <w:tab w:val="num" w:pos="0"/>
        </w:tabs>
        <w:ind w:left="0" w:hanging="0"/>
      </w:pPr>
      <w:rPr/>
    </w:lvl>
    <w:lvl w:ilvl="7">
      <w:start w:val="1"/>
      <w:numFmt w:val="decimal"/>
      <w:suff w:val="space"/>
      <w:lvlText w:val="%1.%2.%3.%4.%5.%6.%7.%8."/>
      <w:lvlJc w:val="left"/>
      <w:pPr>
        <w:tabs>
          <w:tab w:val="num" w:pos="0"/>
        </w:tabs>
        <w:ind w:left="0" w:hanging="0"/>
      </w:pPr>
      <w:rPr/>
    </w:lvl>
    <w:lvl w:ilvl="8">
      <w:start w:val="1"/>
      <w:numFmt w:val="decimal"/>
      <w:suff w:val="space"/>
      <w:lvlText w:val="%1.%2.%3.%4.%5.%6.%7.%8.%9."/>
      <w:lvlJc w:val="left"/>
      <w:pPr>
        <w:tabs>
          <w:tab w:val="num" w:pos="0"/>
        </w:tabs>
        <w:ind w:left="0" w:hanging="0"/>
      </w:pPr>
      <w:rPr/>
    </w:lvl>
  </w:abstractNum>
  <w:abstractNum w:abstractNumId="3">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5"/>
    <w:lvlOverride w:ilvl="0">
      <w:startOverride w:val="1"/>
    </w:lvlOverride>
  </w:num>
  <w:num w:numId="9">
    <w:abstractNumId w:val="5"/>
  </w:num>
  <w:num w:numId="10">
    <w:abstractNumId w:val="5"/>
    <w:lvlOverride w:ilvl="0">
      <w:startOverride w:val="1"/>
    </w:lvlOverride>
  </w:num>
  <w:num w:numId="11">
    <w:abstractNumId w:val="5"/>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39"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uiPriority="39"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3305c"/>
    <w:pPr>
      <w:widowControl/>
      <w:suppressAutoHyphens w:val="true"/>
      <w:bidi w:val="0"/>
      <w:spacing w:lineRule="auto" w:line="276" w:before="120" w:after="120"/>
      <w:ind w:firstLine="482"/>
      <w:jc w:val="both"/>
    </w:pPr>
    <w:rPr>
      <w:rFonts w:ascii="Times New Roman" w:hAnsi="Times New Roman" w:eastAsia="Times New Roman" w:cs="Times New Roman"/>
      <w:color w:val="auto"/>
      <w:kern w:val="0"/>
      <w:sz w:val="22"/>
      <w:szCs w:val="22"/>
      <w:lang w:val="ru-RU" w:eastAsia="ru-RU" w:bidi="ar-SA"/>
    </w:rPr>
  </w:style>
  <w:style w:type="paragraph" w:styleId="Heading1">
    <w:name w:val="Heading 1"/>
    <w:basedOn w:val="Normal"/>
    <w:next w:val="Normal"/>
    <w:uiPriority w:val="9"/>
    <w:qFormat/>
    <w:rsid w:val="00b32490"/>
    <w:pPr>
      <w:keepNext w:val="true"/>
      <w:keepLines/>
      <w:numPr>
        <w:ilvl w:val="0"/>
        <w:numId w:val="1"/>
      </w:numPr>
      <w:spacing w:before="240" w:after="120"/>
      <w:jc w:val="center"/>
      <w:outlineLvl w:val="0"/>
    </w:pPr>
    <w:rPr>
      <w:b/>
      <w:bCs/>
      <w:sz w:val="24"/>
      <w:szCs w:val="28"/>
    </w:rPr>
  </w:style>
  <w:style w:type="paragraph" w:styleId="Heading2">
    <w:name w:val="Heading 2"/>
    <w:basedOn w:val="Normal"/>
    <w:next w:val="Normal"/>
    <w:uiPriority w:val="9"/>
    <w:qFormat/>
    <w:rsid w:val="00fb784e"/>
    <w:pPr>
      <w:numPr>
        <w:ilvl w:val="1"/>
        <w:numId w:val="1"/>
      </w:numPr>
      <w:outlineLvl w:val="1"/>
    </w:pPr>
    <w:rPr>
      <w:bCs/>
      <w:szCs w:val="26"/>
    </w:rPr>
  </w:style>
  <w:style w:type="paragraph" w:styleId="Heading3">
    <w:name w:val="Heading 3"/>
    <w:basedOn w:val="Normal"/>
    <w:next w:val="Normal"/>
    <w:uiPriority w:val="9"/>
    <w:qFormat/>
    <w:rsid w:val="002c64af"/>
    <w:pPr>
      <w:numPr>
        <w:ilvl w:val="2"/>
        <w:numId w:val="1"/>
      </w:numPr>
      <w:outlineLvl w:val="2"/>
    </w:pPr>
    <w:rPr>
      <w:bCs/>
    </w:rPr>
  </w:style>
  <w:style w:type="paragraph" w:styleId="Heading4">
    <w:name w:val="Heading 4"/>
    <w:basedOn w:val="Normal"/>
    <w:next w:val="Normal"/>
    <w:uiPriority w:val="9"/>
    <w:qFormat/>
    <w:rsid w:val="002c64af"/>
    <w:pPr>
      <w:numPr>
        <w:ilvl w:val="3"/>
        <w:numId w:val="1"/>
      </w:numPr>
      <w:outlineLvl w:val="3"/>
    </w:pPr>
    <w:rPr>
      <w:bCs/>
      <w:iCs/>
    </w:rPr>
  </w:style>
  <w:style w:type="paragraph" w:styleId="Heading5">
    <w:name w:val="Heading 5"/>
    <w:basedOn w:val="Normal"/>
    <w:next w:val="Normal"/>
    <w:uiPriority w:val="9"/>
    <w:qFormat/>
    <w:rsid w:val="002c64af"/>
    <w:pPr>
      <w:keepNext w:val="true"/>
      <w:keepLines/>
      <w:numPr>
        <w:ilvl w:val="4"/>
        <w:numId w:val="1"/>
      </w:numPr>
      <w:spacing w:before="200" w:after="0"/>
      <w:outlineLvl w:val="4"/>
    </w:pPr>
    <w:rPr/>
  </w:style>
  <w:style w:type="paragraph" w:styleId="Heading6">
    <w:name w:val="Heading 6"/>
    <w:basedOn w:val="Normal"/>
    <w:next w:val="Normal"/>
    <w:uiPriority w:val="9"/>
    <w:qFormat/>
    <w:rsid w:val="0098229f"/>
    <w:pPr>
      <w:keepNext w:val="true"/>
      <w:keepLines/>
      <w:numPr>
        <w:ilvl w:val="5"/>
        <w:numId w:val="1"/>
      </w:numPr>
      <w:spacing w:before="200" w:after="0"/>
      <w:outlineLvl w:val="5"/>
    </w:pPr>
    <w:rPr>
      <w:i/>
      <w:iCs/>
      <w:color w:val="243F60"/>
    </w:rPr>
  </w:style>
  <w:style w:type="paragraph" w:styleId="Heading7">
    <w:name w:val="Heading 7"/>
    <w:basedOn w:val="Normal"/>
    <w:next w:val="Normal"/>
    <w:uiPriority w:val="9"/>
    <w:qFormat/>
    <w:rsid w:val="0098229f"/>
    <w:pPr>
      <w:keepNext w:val="true"/>
      <w:keepLines/>
      <w:numPr>
        <w:ilvl w:val="6"/>
        <w:numId w:val="1"/>
      </w:numPr>
      <w:spacing w:before="200" w:after="0"/>
      <w:outlineLvl w:val="6"/>
    </w:pPr>
    <w:rPr>
      <w:i/>
      <w:iCs/>
      <w:color w:val="404040"/>
    </w:rPr>
  </w:style>
  <w:style w:type="paragraph" w:styleId="Heading8">
    <w:name w:val="Heading 8"/>
    <w:basedOn w:val="Normal"/>
    <w:next w:val="Normal"/>
    <w:uiPriority w:val="9"/>
    <w:qFormat/>
    <w:rsid w:val="0098229f"/>
    <w:pPr>
      <w:keepNext w:val="true"/>
      <w:keepLines/>
      <w:numPr>
        <w:ilvl w:val="7"/>
        <w:numId w:val="1"/>
      </w:numPr>
      <w:spacing w:before="200" w:after="0"/>
      <w:outlineLvl w:val="7"/>
    </w:pPr>
    <w:rPr>
      <w:color w:val="4F81BD"/>
      <w:szCs w:val="20"/>
    </w:rPr>
  </w:style>
  <w:style w:type="paragraph" w:styleId="Heading9">
    <w:name w:val="Heading 9"/>
    <w:basedOn w:val="Normal"/>
    <w:next w:val="Normal"/>
    <w:uiPriority w:val="9"/>
    <w:qFormat/>
    <w:rsid w:val="0098229f"/>
    <w:pPr>
      <w:keepNext w:val="true"/>
      <w:keepLines/>
      <w:numPr>
        <w:ilvl w:val="8"/>
        <w:numId w:val="1"/>
      </w:numPr>
      <w:spacing w:before="200" w:after="0"/>
      <w:outlineLvl w:val="8"/>
    </w:pPr>
    <w:rPr>
      <w:i/>
      <w:iCs/>
      <w:color w:val="404040"/>
      <w:szCs w:val="2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link w:val="Heading1normalunnumbered"/>
    <w:uiPriority w:val="9"/>
    <w:qFormat/>
    <w:rsid w:val="00b32490"/>
    <w:rPr>
      <w:rFonts w:ascii="Times New Roman" w:hAnsi="Times New Roman"/>
      <w:b/>
      <w:bCs/>
      <w:sz w:val="24"/>
      <w:szCs w:val="28"/>
      <w:lang w:val="ru-RU"/>
    </w:rPr>
  </w:style>
  <w:style w:type="character" w:styleId="2" w:customStyle="1">
    <w:name w:val="Заголовок 2 Знак"/>
    <w:basedOn w:val="DefaultParagraphFont"/>
    <w:link w:val="Heading2normal"/>
    <w:uiPriority w:val="9"/>
    <w:qFormat/>
    <w:rsid w:val="00fb784e"/>
    <w:rPr>
      <w:rFonts w:ascii="Times New Roman" w:hAnsi="Times New Roman"/>
      <w:bCs/>
      <w:sz w:val="20"/>
      <w:szCs w:val="26"/>
      <w:lang w:val="ru-RU"/>
    </w:rPr>
  </w:style>
  <w:style w:type="character" w:styleId="3" w:customStyle="1">
    <w:name w:val="Заголовок 3 Знак"/>
    <w:basedOn w:val="DefaultParagraphFont"/>
    <w:link w:val="Heading3normal"/>
    <w:uiPriority w:val="9"/>
    <w:qFormat/>
    <w:rsid w:val="002c64af"/>
    <w:rPr>
      <w:rFonts w:ascii="Times New Roman" w:hAnsi="Times New Roman"/>
      <w:bCs/>
      <w:sz w:val="20"/>
      <w:lang w:val="ru-RU"/>
    </w:rPr>
  </w:style>
  <w:style w:type="character" w:styleId="4" w:customStyle="1">
    <w:name w:val="Заголовок 4 Знак"/>
    <w:basedOn w:val="DefaultParagraphFont"/>
    <w:link w:val="Heading4normal"/>
    <w:uiPriority w:val="9"/>
    <w:qFormat/>
    <w:rsid w:val="002c64af"/>
    <w:rPr>
      <w:rFonts w:ascii="Times New Roman" w:hAnsi="Times New Roman"/>
      <w:bCs/>
      <w:iCs/>
      <w:sz w:val="20"/>
      <w:lang w:val="ru-RU"/>
    </w:rPr>
  </w:style>
  <w:style w:type="character" w:styleId="5" w:customStyle="1">
    <w:name w:val="Заголовок 5 Знак"/>
    <w:basedOn w:val="DefaultParagraphFont"/>
    <w:link w:val="Heading5normal"/>
    <w:uiPriority w:val="9"/>
    <w:semiHidden/>
    <w:qFormat/>
    <w:rsid w:val="002c64af"/>
    <w:rPr>
      <w:sz w:val="20"/>
      <w:lang w:val="ru-RU"/>
    </w:rPr>
  </w:style>
  <w:style w:type="character" w:styleId="6" w:customStyle="1">
    <w:name w:val="Заголовок 6 Знак"/>
    <w:basedOn w:val="DefaultParagraphFont"/>
    <w:link w:val="Heading6normal"/>
    <w:uiPriority w:val="9"/>
    <w:semiHidden/>
    <w:qFormat/>
    <w:rsid w:val="0098229f"/>
    <w:rPr>
      <w:i/>
      <w:iCs/>
      <w:color w:val="243F60"/>
      <w:sz w:val="20"/>
      <w:lang w:val="ru-RU"/>
    </w:rPr>
  </w:style>
  <w:style w:type="character" w:styleId="7" w:customStyle="1">
    <w:name w:val="Заголовок 7 Знак"/>
    <w:basedOn w:val="DefaultParagraphFont"/>
    <w:link w:val="Heading7normal"/>
    <w:uiPriority w:val="9"/>
    <w:semiHidden/>
    <w:qFormat/>
    <w:rsid w:val="0098229f"/>
    <w:rPr>
      <w:i/>
      <w:iCs/>
      <w:color w:val="404040"/>
      <w:sz w:val="20"/>
      <w:lang w:val="ru-RU"/>
    </w:rPr>
  </w:style>
  <w:style w:type="character" w:styleId="8" w:customStyle="1">
    <w:name w:val="Заголовок 8 Знак"/>
    <w:basedOn w:val="DefaultParagraphFont"/>
    <w:link w:val="Heading8normal"/>
    <w:uiPriority w:val="9"/>
    <w:semiHidden/>
    <w:qFormat/>
    <w:rsid w:val="0098229f"/>
    <w:rPr>
      <w:color w:val="4F81BD"/>
      <w:sz w:val="20"/>
      <w:szCs w:val="20"/>
      <w:lang w:val="ru-RU"/>
    </w:rPr>
  </w:style>
  <w:style w:type="character" w:styleId="9" w:customStyle="1">
    <w:name w:val="Заголовок 9 Знак"/>
    <w:basedOn w:val="DefaultParagraphFont"/>
    <w:link w:val="Heading9normal"/>
    <w:uiPriority w:val="9"/>
    <w:semiHidden/>
    <w:qFormat/>
    <w:rsid w:val="0098229f"/>
    <w:rPr>
      <w:i/>
      <w:iCs/>
      <w:color w:val="404040"/>
      <w:sz w:val="20"/>
      <w:szCs w:val="20"/>
      <w:lang w:val="ru-RU"/>
    </w:rPr>
  </w:style>
  <w:style w:type="character" w:styleId="Style" w:customStyle="1">
    <w:name w:val="Заголовок Знак"/>
    <w:basedOn w:val="DefaultParagraphFont"/>
    <w:uiPriority w:val="10"/>
    <w:qFormat/>
    <w:rsid w:val="00222923"/>
    <w:rPr>
      <w:rFonts w:ascii="Times New Roman" w:hAnsi="Times New Roman"/>
      <w:b/>
      <w:spacing w:val="5"/>
      <w:kern w:val="2"/>
      <w:sz w:val="28"/>
      <w:szCs w:val="52"/>
    </w:rPr>
  </w:style>
  <w:style w:type="character" w:styleId="Style1" w:customStyle="1">
    <w:name w:val="Подзаголовок Знак"/>
    <w:basedOn w:val="DefaultParagraphFont"/>
    <w:uiPriority w:val="11"/>
    <w:qFormat/>
    <w:rsid w:val="0098229f"/>
    <w:rPr>
      <w:i/>
      <w:iCs/>
      <w:color w:val="4F81BD"/>
      <w:spacing w:val="15"/>
      <w:sz w:val="24"/>
      <w:szCs w:val="24"/>
    </w:rPr>
  </w:style>
  <w:style w:type="character" w:styleId="Strong">
    <w:name w:val="Strong"/>
    <w:basedOn w:val="DefaultParagraphFont"/>
    <w:uiPriority w:val="22"/>
    <w:qFormat/>
    <w:rsid w:val="0098229f"/>
    <w:rPr>
      <w:b/>
      <w:bCs/>
    </w:rPr>
  </w:style>
  <w:style w:type="character" w:styleId="Emphasis">
    <w:name w:val="Emphasis"/>
    <w:basedOn w:val="DefaultParagraphFont"/>
    <w:uiPriority w:val="20"/>
    <w:qFormat/>
    <w:rsid w:val="0098229f"/>
    <w:rPr>
      <w:i/>
      <w:iCs/>
    </w:rPr>
  </w:style>
  <w:style w:type="character" w:styleId="DeletedPlaceholder" w:customStyle="1">
    <w:name w:val="DeletedPlaceholder Знак"/>
    <w:basedOn w:val="DefaultParagraphFont"/>
    <w:link w:val="DeletedPlaceholder1"/>
    <w:uiPriority w:val="29"/>
    <w:qFormat/>
    <w:rsid w:val="00eb0599"/>
    <w:rPr>
      <w:rFonts w:ascii="Times New Roman" w:hAnsi="Times New Roman"/>
      <w:i/>
      <w:iCs/>
      <w:color w:val="FF3F1F"/>
    </w:rPr>
  </w:style>
  <w:style w:type="character" w:styleId="21" w:customStyle="1">
    <w:name w:val="Цитата 2 Знак"/>
    <w:basedOn w:val="DefaultParagraphFont"/>
    <w:link w:val="Warning"/>
    <w:uiPriority w:val="29"/>
    <w:qFormat/>
    <w:rsid w:val="0098229f"/>
    <w:rPr>
      <w:i/>
      <w:iCs/>
      <w:color w:val="000000"/>
    </w:rPr>
  </w:style>
  <w:style w:type="character" w:styleId="Style2" w:customStyle="1">
    <w:name w:val="Выделенная цитата Знак"/>
    <w:basedOn w:val="DefaultParagraphFont"/>
    <w:link w:val="IntenseQuote"/>
    <w:uiPriority w:val="30"/>
    <w:qFormat/>
    <w:rsid w:val="0098229f"/>
    <w:rPr>
      <w:b/>
      <w:bCs/>
      <w:i/>
      <w:iCs/>
      <w:color w:val="4F81BD"/>
    </w:rPr>
  </w:style>
  <w:style w:type="character" w:styleId="SubtleEmphasis">
    <w:name w:val="Subtle Emphasis"/>
    <w:basedOn w:val="DefaultParagraphFont"/>
    <w:uiPriority w:val="19"/>
    <w:qFormat/>
    <w:rsid w:val="0098229f"/>
    <w:rPr>
      <w:i/>
      <w:iCs/>
      <w:color w:val="808080"/>
    </w:rPr>
  </w:style>
  <w:style w:type="character" w:styleId="IntenseEmphasis">
    <w:name w:val="Intense Emphasis"/>
    <w:basedOn w:val="DefaultParagraphFont"/>
    <w:uiPriority w:val="21"/>
    <w:qFormat/>
    <w:rsid w:val="0098229f"/>
    <w:rPr>
      <w:b/>
      <w:bCs/>
      <w:i/>
      <w:iCs/>
      <w:color w:val="4F81BD"/>
    </w:rPr>
  </w:style>
  <w:style w:type="character" w:styleId="SubtleReference">
    <w:name w:val="Subtle Reference"/>
    <w:basedOn w:val="DefaultParagraphFont"/>
    <w:uiPriority w:val="31"/>
    <w:qFormat/>
    <w:rsid w:val="0098229f"/>
    <w:rPr>
      <w:smallCaps/>
      <w:color w:val="C0504D"/>
      <w:u w:val="single"/>
    </w:rPr>
  </w:style>
  <w:style w:type="character" w:styleId="IntenseReference">
    <w:name w:val="Intense Reference"/>
    <w:basedOn w:val="DefaultParagraphFont"/>
    <w:uiPriority w:val="32"/>
    <w:qFormat/>
    <w:rsid w:val="0098229f"/>
    <w:rPr>
      <w:b/>
      <w:bCs/>
      <w:smallCaps/>
      <w:color w:val="C0504D"/>
      <w:spacing w:val="5"/>
      <w:u w:val="single"/>
    </w:rPr>
  </w:style>
  <w:style w:type="character" w:styleId="BookTitle">
    <w:name w:val="Book Title"/>
    <w:basedOn w:val="DefaultParagraphFont"/>
    <w:uiPriority w:val="33"/>
    <w:qFormat/>
    <w:rsid w:val="0098229f"/>
    <w:rPr>
      <w:b/>
      <w:bCs/>
      <w:smallCaps/>
      <w:spacing w:val="5"/>
    </w:rPr>
  </w:style>
  <w:style w:type="character" w:styleId="Style3" w:customStyle="1">
    <w:name w:val="Схема документа Знак"/>
    <w:basedOn w:val="DefaultParagraphFont"/>
    <w:link w:val="DocumentMap"/>
    <w:uiPriority w:val="99"/>
    <w:semiHidden/>
    <w:qFormat/>
    <w:rsid w:val="00222923"/>
    <w:rPr>
      <w:rFonts w:ascii="Tahoma" w:hAnsi="Tahoma" w:cs="Tahoma"/>
      <w:sz w:val="16"/>
      <w:szCs w:val="16"/>
    </w:rPr>
  </w:style>
  <w:style w:type="character" w:styleId="Style4" w:customStyle="1">
    <w:name w:val="Верхний колонтитул Знак"/>
    <w:basedOn w:val="DefaultParagraphFont"/>
    <w:uiPriority w:val="99"/>
    <w:qFormat/>
    <w:rsid w:val="00256a2f"/>
    <w:rPr>
      <w:rFonts w:ascii="Times New Roman" w:hAnsi="Times New Roman"/>
      <w:sz w:val="16"/>
      <w:lang w:val="ru-RU"/>
    </w:rPr>
  </w:style>
  <w:style w:type="character" w:styleId="Style5" w:customStyle="1">
    <w:name w:val="Нижний колонтитул Знак"/>
    <w:basedOn w:val="DefaultParagraphFont"/>
    <w:uiPriority w:val="99"/>
    <w:qFormat/>
    <w:rsid w:val="00256a2f"/>
    <w:rPr>
      <w:rFonts w:ascii="Times New Roman" w:hAnsi="Times New Roman"/>
      <w:sz w:val="16"/>
      <w:lang w:val="ru-RU"/>
    </w:rPr>
  </w:style>
  <w:style w:type="character" w:styleId="Style6" w:customStyle="1">
    <w:name w:val="Символ сноски"/>
    <w:qFormat/>
    <w:rsid w:val="00f06394"/>
    <w:rPr>
      <w:vertAlign w:val="superscript"/>
    </w:rPr>
  </w:style>
  <w:style w:type="character" w:styleId="FootnoteReference">
    <w:name w:val="Footnote Reference"/>
    <w:rPr>
      <w:vertAlign w:val="superscript"/>
    </w:rPr>
  </w:style>
  <w:style w:type="character" w:styleId="Hyperlink">
    <w:name w:val="Hyperlink"/>
    <w:unhideWhenUsed/>
    <w:rPr>
      <w:color w:val="0000FF"/>
      <w:u w:val="single"/>
    </w:rPr>
  </w:style>
  <w:style w:type="character" w:styleId="Fill" w:customStyle="1">
    <w:name w:val="fill"/>
    <w:basedOn w:val="DefaultParagraphFont"/>
    <w:qFormat/>
    <w:rsid w:val="00c36d38"/>
    <w:rPr>
      <w:b/>
      <w:bCs/>
      <w:i/>
      <w:iCs/>
      <w:color w:val="FF0000"/>
    </w:rPr>
  </w:style>
  <w:style w:type="character" w:styleId="Style7" w:customStyle="1">
    <w:name w:val="Текст выноски Знак"/>
    <w:basedOn w:val="DefaultParagraphFont"/>
    <w:link w:val="BalloonText"/>
    <w:uiPriority w:val="99"/>
    <w:semiHidden/>
    <w:qFormat/>
    <w:rsid w:val="00143047"/>
    <w:rPr>
      <w:rFonts w:ascii="Segoe UI" w:hAnsi="Segoe UI" w:cs="Segoe UI"/>
      <w:sz w:val="18"/>
      <w:szCs w:val="18"/>
    </w:rPr>
  </w:style>
  <w:style w:type="paragraph" w:styleId="Style8">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before="0" w:after="14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9">
    <w:name w:val="Указатель"/>
    <w:basedOn w:val="Normal"/>
    <w:qFormat/>
    <w:pPr>
      <w:suppressLineNumbers/>
    </w:pPr>
    <w:rPr>
      <w:rFonts w:cs="Arial Unicode MS"/>
    </w:rPr>
  </w:style>
  <w:style w:type="paragraph" w:styleId="Title">
    <w:name w:val="Title"/>
    <w:basedOn w:val="Normal"/>
    <w:next w:val="BodyText"/>
    <w:link w:val="Style"/>
    <w:uiPriority w:val="10"/>
    <w:qFormat/>
    <w:rsid w:val="00222923"/>
    <w:pPr>
      <w:keepNext w:val="true"/>
      <w:keepLines/>
      <w:spacing w:lineRule="auto" w:line="240" w:before="120" w:after="300"/>
      <w:ind w:hanging="0"/>
      <w:contextualSpacing/>
      <w:jc w:val="center"/>
      <w:outlineLvl w:val="0"/>
    </w:pPr>
    <w:rPr>
      <w:b/>
      <w:spacing w:val="5"/>
      <w:kern w:val="2"/>
      <w:sz w:val="28"/>
      <w:szCs w:val="52"/>
    </w:rPr>
  </w:style>
  <w:style w:type="paragraph" w:styleId="Caption1">
    <w:name w:val="caption1"/>
    <w:basedOn w:val="Normal"/>
    <w:qFormat/>
    <w:pPr>
      <w:suppressLineNumbers/>
    </w:pPr>
    <w:rPr>
      <w:i/>
      <w:iCs/>
      <w:sz w:val="24"/>
      <w:szCs w:val="24"/>
    </w:rPr>
  </w:style>
  <w:style w:type="paragraph" w:styleId="Indexheading1">
    <w:name w:val="index heading1"/>
    <w:basedOn w:val="Title"/>
    <w:qFormat/>
    <w:pPr/>
    <w:rPr/>
  </w:style>
  <w:style w:type="paragraph" w:styleId="Normalunindented" w:customStyle="1">
    <w:name w:val="Normal unindented"/>
    <w:qFormat/>
    <w:rsid w:val="0013305c"/>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Heading1unnumbered" w:customStyle="1">
    <w:name w:val="heading 1 unnumbered"/>
    <w:basedOn w:val="Normal"/>
    <w:next w:val="Normal"/>
    <w:uiPriority w:val="9"/>
    <w:qFormat/>
    <w:rsid w:val="00b32490"/>
    <w:pPr>
      <w:keepNext w:val="true"/>
      <w:keepLines/>
      <w:spacing w:before="240" w:after="120"/>
      <w:ind w:hanging="0"/>
      <w:jc w:val="center"/>
      <w:outlineLvl w:val="0"/>
    </w:pPr>
    <w:rPr>
      <w:b/>
      <w:bCs/>
      <w:sz w:val="24"/>
      <w:szCs w:val="28"/>
    </w:rPr>
  </w:style>
  <w:style w:type="paragraph" w:styleId="Heading1normal" w:customStyle="1">
    <w:name w:val="heading 1 normal"/>
    <w:basedOn w:val="Normal"/>
    <w:next w:val="Normal"/>
    <w:uiPriority w:val="9"/>
    <w:qFormat/>
    <w:rsid w:val="00b32490"/>
    <w:pPr>
      <w:numPr>
        <w:ilvl w:val="0"/>
        <w:numId w:val="2"/>
      </w:numPr>
      <w:outlineLvl w:val="0"/>
    </w:pPr>
    <w:rPr/>
  </w:style>
  <w:style w:type="paragraph" w:styleId="Heading1normalunnumbered" w:customStyle="1">
    <w:name w:val="heading 1 normal unnumbered"/>
    <w:basedOn w:val="Normal"/>
    <w:next w:val="Normal"/>
    <w:link w:val="1"/>
    <w:uiPriority w:val="9"/>
    <w:qFormat/>
    <w:rsid w:val="00b32490"/>
    <w:pPr>
      <w:outlineLvl w:val="0"/>
    </w:pPr>
    <w:rPr/>
  </w:style>
  <w:style w:type="paragraph" w:styleId="Heading2normal" w:customStyle="1">
    <w:name w:val="heading 2 normal"/>
    <w:basedOn w:val="Normal"/>
    <w:next w:val="Normal"/>
    <w:link w:val="2"/>
    <w:uiPriority w:val="9"/>
    <w:qFormat/>
    <w:rsid w:val="00b32490"/>
    <w:pPr>
      <w:numPr>
        <w:ilvl w:val="1"/>
        <w:numId w:val="2"/>
      </w:numPr>
      <w:outlineLvl w:val="1"/>
    </w:pPr>
    <w:rPr/>
  </w:style>
  <w:style w:type="paragraph" w:styleId="Heading3normal" w:customStyle="1">
    <w:name w:val="heading 3 normal"/>
    <w:basedOn w:val="Normal"/>
    <w:next w:val="Normal"/>
    <w:link w:val="3"/>
    <w:uiPriority w:val="9"/>
    <w:qFormat/>
    <w:rsid w:val="00b32490"/>
    <w:pPr>
      <w:numPr>
        <w:ilvl w:val="2"/>
        <w:numId w:val="2"/>
      </w:numPr>
      <w:outlineLvl w:val="2"/>
    </w:pPr>
    <w:rPr/>
  </w:style>
  <w:style w:type="paragraph" w:styleId="Heading4normal" w:customStyle="1">
    <w:name w:val="heading 4 normal"/>
    <w:basedOn w:val="Normal"/>
    <w:next w:val="Normal"/>
    <w:link w:val="4"/>
    <w:uiPriority w:val="9"/>
    <w:qFormat/>
    <w:rsid w:val="00b32490"/>
    <w:pPr>
      <w:numPr>
        <w:ilvl w:val="3"/>
        <w:numId w:val="2"/>
      </w:numPr>
      <w:outlineLvl w:val="3"/>
    </w:pPr>
    <w:rPr/>
  </w:style>
  <w:style w:type="paragraph" w:styleId="Heading5normal" w:customStyle="1">
    <w:name w:val="heading 5 normal"/>
    <w:basedOn w:val="Normal"/>
    <w:next w:val="Normal"/>
    <w:link w:val="5"/>
    <w:uiPriority w:val="9"/>
    <w:qFormat/>
    <w:rsid w:val="00b32490"/>
    <w:pPr>
      <w:numPr>
        <w:ilvl w:val="4"/>
        <w:numId w:val="2"/>
      </w:numPr>
      <w:outlineLvl w:val="4"/>
    </w:pPr>
    <w:rPr/>
  </w:style>
  <w:style w:type="paragraph" w:styleId="Heading6normal" w:customStyle="1">
    <w:name w:val="heading 6 normal"/>
    <w:basedOn w:val="Normal"/>
    <w:next w:val="Normal"/>
    <w:link w:val="6"/>
    <w:uiPriority w:val="9"/>
    <w:qFormat/>
    <w:rsid w:val="00b32490"/>
    <w:pPr>
      <w:numPr>
        <w:ilvl w:val="5"/>
        <w:numId w:val="2"/>
      </w:numPr>
      <w:outlineLvl w:val="5"/>
    </w:pPr>
    <w:rPr/>
  </w:style>
  <w:style w:type="paragraph" w:styleId="Heading7normal" w:customStyle="1">
    <w:name w:val="heading 7 normal"/>
    <w:basedOn w:val="Normal"/>
    <w:next w:val="Normal"/>
    <w:link w:val="7"/>
    <w:uiPriority w:val="9"/>
    <w:qFormat/>
    <w:rsid w:val="00b32490"/>
    <w:pPr>
      <w:numPr>
        <w:ilvl w:val="6"/>
        <w:numId w:val="2"/>
      </w:numPr>
      <w:outlineLvl w:val="6"/>
    </w:pPr>
    <w:rPr/>
  </w:style>
  <w:style w:type="paragraph" w:styleId="Heading8normal" w:customStyle="1">
    <w:name w:val="heading 8 normal"/>
    <w:basedOn w:val="Normal"/>
    <w:next w:val="Normal"/>
    <w:link w:val="8"/>
    <w:uiPriority w:val="9"/>
    <w:qFormat/>
    <w:rsid w:val="00b32490"/>
    <w:pPr>
      <w:numPr>
        <w:ilvl w:val="7"/>
        <w:numId w:val="2"/>
      </w:numPr>
      <w:outlineLvl w:val="7"/>
    </w:pPr>
    <w:rPr/>
  </w:style>
  <w:style w:type="paragraph" w:styleId="Heading9normal" w:customStyle="1">
    <w:name w:val="heading 9 normal"/>
    <w:basedOn w:val="Normal"/>
    <w:next w:val="Normal"/>
    <w:link w:val="9"/>
    <w:uiPriority w:val="9"/>
    <w:qFormat/>
    <w:rsid w:val="00b32490"/>
    <w:pPr>
      <w:numPr>
        <w:ilvl w:val="8"/>
        <w:numId w:val="2"/>
      </w:numPr>
      <w:outlineLvl w:val="8"/>
    </w:pPr>
    <w:rPr/>
  </w:style>
  <w:style w:type="paragraph" w:styleId="Caption11" w:customStyle="1">
    <w:name w:val="caption11"/>
    <w:basedOn w:val="Normal"/>
    <w:next w:val="Normal"/>
    <w:uiPriority w:val="35"/>
    <w:qFormat/>
    <w:rsid w:val="0098229f"/>
    <w:pPr>
      <w:spacing w:lineRule="auto" w:line="240"/>
    </w:pPr>
    <w:rPr>
      <w:b/>
      <w:bCs/>
      <w:color w:val="4F81BD"/>
      <w:sz w:val="18"/>
      <w:szCs w:val="18"/>
    </w:rPr>
  </w:style>
  <w:style w:type="paragraph" w:styleId="Subtitle">
    <w:name w:val="Subtitle"/>
    <w:basedOn w:val="Normal"/>
    <w:next w:val="Normal"/>
    <w:link w:val="Style1"/>
    <w:uiPriority w:val="11"/>
    <w:qFormat/>
    <w:rsid w:val="0098229f"/>
    <w:pPr>
      <w:numPr>
        <w:ilvl w:val="1"/>
      </w:numPr>
      <w:ind w:firstLine="482"/>
    </w:pPr>
    <w:rPr>
      <w:i/>
      <w:iCs/>
      <w:color w:val="4F81BD"/>
      <w:spacing w:val="15"/>
      <w:sz w:val="24"/>
      <w:szCs w:val="24"/>
    </w:rPr>
  </w:style>
  <w:style w:type="paragraph" w:styleId="NoSpacing">
    <w:name w:val="No Spacing"/>
    <w:uiPriority w:val="1"/>
    <w:qFormat/>
    <w:rsid w:val="0098229f"/>
    <w:pPr>
      <w:widowControl/>
      <w:suppressAutoHyphens w:val="true"/>
      <w:bidi w:val="0"/>
      <w:spacing w:before="0" w:after="0"/>
      <w:jc w:val="left"/>
    </w:pPr>
    <w:rPr>
      <w:rFonts w:ascii="Times New Roman" w:hAnsi="Times New Roman" w:eastAsia="Times New Roman" w:cs="Times New Roman"/>
      <w:color w:val="auto"/>
      <w:kern w:val="0"/>
      <w:sz w:val="22"/>
      <w:szCs w:val="22"/>
      <w:lang w:val="ru-RU" w:eastAsia="ru-RU" w:bidi="ar-SA"/>
    </w:rPr>
  </w:style>
  <w:style w:type="paragraph" w:styleId="ListParagraph">
    <w:name w:val="List Paragraph"/>
    <w:basedOn w:val="Normal"/>
    <w:uiPriority w:val="34"/>
    <w:qFormat/>
    <w:rsid w:val="0098229f"/>
    <w:pPr>
      <w:spacing w:before="120" w:after="120"/>
      <w:contextualSpacing/>
      <w:jc w:val="left"/>
    </w:pPr>
    <w:rPr/>
  </w:style>
  <w:style w:type="paragraph" w:styleId="Quote">
    <w:name w:val="Quote"/>
    <w:basedOn w:val="Normal"/>
    <w:next w:val="Normal"/>
    <w:uiPriority w:val="29"/>
    <w:qFormat/>
    <w:rsid w:val="0098229f"/>
    <w:pPr>
      <w:pBdr>
        <w:left w:val="single" w:sz="24" w:space="10" w:color="999999"/>
      </w:pBdr>
      <w:spacing w:before="120" w:after="0"/>
      <w:ind w:hanging="0" w:left="964"/>
    </w:pPr>
    <w:rPr>
      <w:i/>
      <w:iCs/>
      <w:color w:val="8064A2"/>
    </w:rPr>
  </w:style>
  <w:style w:type="paragraph" w:styleId="DeletedPlaceholder1" w:customStyle="1">
    <w:name w:val="DeletedPlaceholder"/>
    <w:basedOn w:val="Normal"/>
    <w:next w:val="Normal"/>
    <w:link w:val="DeletedPlaceholder"/>
    <w:uiPriority w:val="29"/>
    <w:qFormat/>
    <w:rsid w:val="00eb0599"/>
    <w:pPr>
      <w:pBdr>
        <w:left w:val="single" w:sz="24" w:space="10" w:color="999999"/>
      </w:pBdr>
      <w:spacing w:before="120" w:after="0"/>
      <w:ind w:hanging="0" w:left="964"/>
    </w:pPr>
    <w:rPr>
      <w:i/>
      <w:iCs/>
      <w:color w:val="FF3F1F"/>
    </w:rPr>
  </w:style>
  <w:style w:type="paragraph" w:styleId="Warning" w:customStyle="1">
    <w:name w:val="Warning"/>
    <w:basedOn w:val="Normal"/>
    <w:next w:val="Normal"/>
    <w:link w:val="21"/>
    <w:uiPriority w:val="29"/>
    <w:qFormat/>
    <w:rsid w:val="0098229f"/>
    <w:pPr>
      <w:pBdr>
        <w:left w:val="single" w:sz="24" w:space="10" w:color="999999"/>
      </w:pBdr>
      <w:spacing w:before="120" w:after="0"/>
      <w:ind w:hanging="0" w:left="964"/>
    </w:pPr>
    <w:rPr>
      <w:i/>
      <w:iCs/>
      <w:color w:val="E36C0A"/>
    </w:rPr>
  </w:style>
  <w:style w:type="paragraph" w:styleId="QuoteMargin" w:customStyle="1">
    <w:name w:val="QuoteMargin"/>
    <w:qFormat/>
    <w:rsid w:val="0013305c"/>
    <w:pPr>
      <w:widowControl/>
      <w:suppressAutoHyphens w:val="true"/>
      <w:bidi w:val="0"/>
      <w:spacing w:lineRule="auto" w:line="276" w:before="120" w:after="0"/>
      <w:ind w:firstLine="482"/>
      <w:jc w:val="both"/>
    </w:pPr>
    <w:rPr>
      <w:rFonts w:ascii="Times New Roman" w:hAnsi="Times New Roman" w:eastAsia="Times New Roman" w:cs="Times New Roman"/>
      <w:color w:val="auto"/>
      <w:kern w:val="0"/>
      <w:sz w:val="22"/>
      <w:szCs w:val="22"/>
      <w:lang w:val="ru-RU" w:eastAsia="ru-RU" w:bidi="ar-SA"/>
    </w:rPr>
  </w:style>
  <w:style w:type="paragraph" w:styleId="IntenseQuote">
    <w:name w:val="Intense Quote"/>
    <w:basedOn w:val="Normal"/>
    <w:next w:val="Normal"/>
    <w:link w:val="Style2"/>
    <w:uiPriority w:val="30"/>
    <w:qFormat/>
    <w:rsid w:val="0098229f"/>
    <w:pPr>
      <w:pBdr>
        <w:bottom w:val="single" w:sz="4" w:space="4" w:color="4F81BD"/>
      </w:pBdr>
      <w:spacing w:before="200" w:after="0"/>
      <w:ind w:left="936" w:right="936"/>
    </w:pPr>
    <w:rPr>
      <w:b/>
      <w:bCs/>
      <w:i/>
      <w:iCs/>
      <w:color w:val="4F81BD"/>
    </w:rPr>
  </w:style>
  <w:style w:type="paragraph" w:styleId="IndexHeading">
    <w:name w:val="Index Heading"/>
    <w:basedOn w:val="Style8"/>
    <w:pPr/>
    <w:rPr/>
  </w:style>
  <w:style w:type="paragraph" w:styleId="TOCHeading">
    <w:name w:val="TOC Heading"/>
    <w:basedOn w:val="Heading1"/>
    <w:next w:val="Normal"/>
    <w:uiPriority w:val="39"/>
    <w:qFormat/>
    <w:rsid w:val="0098229f"/>
    <w:pPr>
      <w:numPr>
        <w:ilvl w:val="0"/>
        <w:numId w:val="0"/>
      </w:numPr>
      <w:ind w:firstLine="482"/>
      <w:outlineLvl w:val="9"/>
    </w:pPr>
    <w:rPr/>
  </w:style>
  <w:style w:type="paragraph" w:styleId="DocumentMap">
    <w:name w:val="Document Map"/>
    <w:basedOn w:val="Normal"/>
    <w:link w:val="Style3"/>
    <w:uiPriority w:val="99"/>
    <w:semiHidden/>
    <w:unhideWhenUsed/>
    <w:qFormat/>
    <w:rsid w:val="00222923"/>
    <w:pPr>
      <w:spacing w:lineRule="auto" w:line="240" w:before="120" w:after="0"/>
    </w:pPr>
    <w:rPr>
      <w:rFonts w:ascii="Tahoma" w:hAnsi="Tahoma" w:cs="Tahoma"/>
      <w:sz w:val="16"/>
      <w:szCs w:val="16"/>
    </w:rPr>
  </w:style>
  <w:style w:type="paragraph" w:styleId="Style10" w:customStyle="1">
    <w:name w:val="Колонтитул"/>
    <w:basedOn w:val="Normal"/>
    <w:qFormat/>
    <w:pPr/>
    <w:rPr/>
  </w:style>
  <w:style w:type="paragraph" w:styleId="Header">
    <w:name w:val="Header"/>
    <w:basedOn w:val="Normal"/>
    <w:link w:val="Style4"/>
    <w:uiPriority w:val="99"/>
    <w:unhideWhenUsed/>
    <w:rsid w:val="00256a2f"/>
    <w:pPr>
      <w:tabs>
        <w:tab w:val="clear" w:pos="720"/>
        <w:tab w:val="center" w:pos="4677" w:leader="none"/>
        <w:tab w:val="right" w:pos="9355" w:leader="none"/>
      </w:tabs>
      <w:spacing w:lineRule="auto" w:line="240" w:before="0" w:after="0"/>
      <w:jc w:val="center"/>
    </w:pPr>
    <w:rPr>
      <w:sz w:val="16"/>
      <w:szCs w:val="20"/>
    </w:rPr>
  </w:style>
  <w:style w:type="paragraph" w:styleId="Footer">
    <w:name w:val="Footer"/>
    <w:basedOn w:val="Normal"/>
    <w:link w:val="Style5"/>
    <w:uiPriority w:val="99"/>
    <w:unhideWhenUsed/>
    <w:rsid w:val="00256a2f"/>
    <w:pPr>
      <w:tabs>
        <w:tab w:val="clear" w:pos="720"/>
        <w:tab w:val="center" w:pos="4677" w:leader="none"/>
        <w:tab w:val="right" w:pos="9355" w:leader="none"/>
      </w:tabs>
      <w:spacing w:lineRule="auto" w:line="240" w:before="0" w:after="0"/>
      <w:jc w:val="center"/>
    </w:pPr>
    <w:rPr>
      <w:sz w:val="16"/>
      <w:szCs w:val="20"/>
    </w:rPr>
  </w:style>
  <w:style w:type="paragraph" w:styleId="FootnoteText">
    <w:name w:val="Footnote Text"/>
    <w:basedOn w:val="Normal"/>
    <w:rsid w:val="00f06394"/>
    <w:pPr>
      <w:spacing w:lineRule="auto" w:line="216"/>
    </w:pPr>
    <w:rPr>
      <w:sz w:val="20"/>
      <w:szCs w:val="20"/>
    </w:rPr>
  </w:style>
  <w:style w:type="paragraph" w:styleId="Footnotetextunindented" w:customStyle="1">
    <w:name w:val="footnote text unindented"/>
    <w:basedOn w:val="Normalunindented"/>
    <w:qFormat/>
    <w:rsid w:val="00f06394"/>
    <w:pPr>
      <w:spacing w:lineRule="auto" w:line="216"/>
    </w:pPr>
    <w:rPr>
      <w:sz w:val="20"/>
      <w:szCs w:val="20"/>
    </w:rPr>
  </w:style>
  <w:style w:type="paragraph" w:styleId="Listfootnotetext" w:customStyle="1">
    <w:name w:val="list footnote text"/>
    <w:basedOn w:val="ListParagraph"/>
    <w:qFormat/>
    <w:rsid w:val="00f06394"/>
    <w:pPr>
      <w:spacing w:lineRule="auto" w:line="216"/>
    </w:pPr>
    <w:rPr>
      <w:sz w:val="20"/>
      <w:szCs w:val="20"/>
    </w:rPr>
  </w:style>
  <w:style w:type="paragraph" w:styleId="NormalWeb">
    <w:name w:val="Normal (Web)"/>
    <w:basedOn w:val="Normal"/>
    <w:uiPriority w:val="99"/>
    <w:unhideWhenUsed/>
    <w:qFormat/>
    <w:rsid w:val="00c36d38"/>
    <w:pPr>
      <w:spacing w:lineRule="auto" w:line="240" w:beforeAutospacing="1" w:afterAutospacing="1"/>
      <w:ind w:hanging="0"/>
      <w:jc w:val="left"/>
    </w:pPr>
    <w:rPr/>
  </w:style>
  <w:style w:type="paragraph" w:styleId="BalloonText">
    <w:name w:val="Balloon Text"/>
    <w:basedOn w:val="Normal"/>
    <w:link w:val="Style7"/>
    <w:uiPriority w:val="99"/>
    <w:semiHidden/>
    <w:unhideWhenUsed/>
    <w:qFormat/>
    <w:rsid w:val="00143047"/>
    <w:pPr>
      <w:spacing w:lineRule="auto" w:line="240" w:before="0" w:after="0"/>
    </w:pPr>
    <w:rPr>
      <w:rFonts w:ascii="Segoe UI" w:hAnsi="Segoe UI" w:cs="Segoe UI"/>
      <w:sz w:val="18"/>
      <w:szCs w:val="18"/>
    </w:rPr>
  </w:style>
  <w:style w:type="paragraph" w:styleId="Style11" w:customStyle="1">
    <w:name w:val="Содержимое таблицы"/>
    <w:basedOn w:val="Normal"/>
    <w:qFormat/>
    <w:pPr>
      <w:widowControl w:val="false"/>
      <w:suppressLineNumbers/>
    </w:pPr>
    <w:rPr/>
  </w:style>
  <w:style w:type="paragraph" w:styleId="Style12" w:customStyle="1">
    <w:name w:val="Заголовок таблицы"/>
    <w:basedOn w:val="Style11"/>
    <w:qFormat/>
    <w:pPr>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11">
    <w:name w:val="Сетка таблицы1"/>
    <w:basedOn w:val="a1"/>
    <w:rsid w:val="007f00e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aff7">
    <w:name w:val="Table Grid"/>
    <w:basedOn w:val="a1"/>
    <w:uiPriority w:val="39"/>
    <w:rsid w:val="007f00e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Application>AlterOffice/2026.2.0.0$Linux_X86_64 LibreOffice_project/bc4ef1adf80b36c7a6365f8ed6cbf29021361edd</Application>
  <AppVersion>15.0000</AppVersion>
  <Pages>11</Pages>
  <Words>2827</Words>
  <Characters>20306</Characters>
  <CharactersWithSpaces>23062</CharactersWithSpaces>
  <Paragraphs>280</Paragraphs>
  <Company>HP Inc.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2024-10-23T04:48:00Z</dcterms:created>
  <dc:creator>Хамченков Алексей Викторович</dc:creator>
  <dc:description>Консультант Плюс - Конструктор Договоров</dc:description>
  <dc:language>ru-RU</dc:language>
  <cp:lastModifiedBy>oleinikovadv@corp.gidroogk.com</cp:lastModifiedBy>
  <cp:lastPrinted>2024-01-19T02:05:00Z</cp:lastPrinted>
  <dcterms:modified xsi:type="dcterms:W3CDTF">2026-09-17T09:32:24Z</dcterms:modified>
  <cp:revision>7</cp:revision>
  <dc:subject/>
  <dc:title>Договор аренды здания (сооружения) № _________</dc:title>
</cp:coreProperties>
</file>

<file path=docProps/custom.xml><?xml version="1.0" encoding="utf-8"?>
<Properties xmlns="http://schemas.openxmlformats.org/officeDocument/2006/custom-properties" xmlns:vt="http://schemas.openxmlformats.org/officeDocument/2006/docPropsVTypes"/>
</file>