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72" w:type="dxa"/>
        <w:jc w:val="left"/>
        <w:tblInd w:w="7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34"/>
        <w:gridCol w:w="8837"/>
      </w:tblGrid>
      <w:tr>
        <w:trPr>
          <w:trHeight w:val="2025" w:hRule="atLeast"/>
        </w:trPr>
        <w:tc>
          <w:tcPr>
            <w:tcW w:w="23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</w:r>
          </w:p>
        </w:tc>
        <w:tc>
          <w:tcPr>
            <w:tcW w:w="8837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11"/>
              <w:jc w:val="left"/>
              <w:rPr/>
            </w:pPr>
            <w:r>
              <w:rPr/>
              <w:drawing>
                <wp:inline distT="0" distB="0" distL="0" distR="0">
                  <wp:extent cx="5479415" cy="937895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9415" cy="93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Запрос коммерческих предложений на</w:t>
      </w:r>
    </w:p>
    <w:p>
      <w:pPr>
        <w:pStyle w:val="Style12"/>
        <w:jc w:val="center"/>
        <w:rPr/>
      </w:pPr>
      <w:r>
        <w:rPr>
          <w:rStyle w:val="Style9"/>
          <w:rFonts w:ascii="Times New Roman" w:hAnsi="Times New Roman"/>
          <w:sz w:val="28"/>
          <w:szCs w:val="28"/>
        </w:rPr>
        <w:t>«</w:t>
      </w:r>
      <w:r>
        <w:rPr>
          <w:rStyle w:val="Style9"/>
          <w:rFonts w:eastAsia="Calibri" w:ascii="Times New Roman" w:hAnsi="Times New Roman"/>
          <w:b/>
          <w:sz w:val="24"/>
          <w:szCs w:val="24"/>
        </w:rPr>
        <w:t>ОКПД2 33.12.19 Оказание услуг по шеф-сопровождению монтажа, пуско-наладке элегазового бакового выключателя 220 кВ марки AREVA HGF-1014 на Бурейской ГЭС</w:t>
      </w:r>
      <w:r>
        <w:rPr>
          <w:rStyle w:val="Style9"/>
          <w:rFonts w:ascii="Times New Roman" w:hAnsi="Times New Roman"/>
          <w:sz w:val="28"/>
          <w:szCs w:val="28"/>
        </w:rPr>
        <w:t>».</w:t>
      </w:r>
    </w:p>
    <w:p>
      <w:pPr>
        <w:pStyle w:val="Style12"/>
        <w:jc w:val="center"/>
        <w:rPr>
          <w:rStyle w:val="Style9"/>
          <w:rFonts w:ascii="Times New Roman" w:hAnsi="Times New Roman" w:eastAsia="Calibri"/>
          <w:b/>
          <w:bCs/>
          <w:i w:val="false"/>
          <w:i w:val="false"/>
          <w:sz w:val="24"/>
          <w:szCs w:val="24"/>
          <w:shd w:fill="auto" w:val="clear"/>
        </w:rPr>
      </w:pPr>
      <w:r>
        <w:rPr>
          <w:rFonts w:eastAsia="Calibri" w:ascii="Times New Roman" w:hAnsi="Times New Roman"/>
          <w:b/>
          <w:bCs/>
          <w:i w:val="false"/>
          <w:sz w:val="24"/>
          <w:szCs w:val="24"/>
          <w:shd w:fill="auto" w:val="clear"/>
        </w:rPr>
      </w:r>
    </w:p>
    <w:p>
      <w:pPr>
        <w:pStyle w:val="Normal"/>
        <w:spacing w:lineRule="auto" w:line="240"/>
        <w:ind w:hanging="0" w:left="0" w:righ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Rule="auto" w:line="240" w:before="0" w:after="0"/>
        <w:ind w:hanging="0" w:left="0" w:right="0"/>
        <w:rPr/>
      </w:pPr>
      <w:r>
        <w:rPr>
          <w:sz w:val="26"/>
          <w:szCs w:val="26"/>
        </w:rPr>
        <w:t xml:space="preserve">1. Филиал ПАО «РусГидро» - «Бурейская ГЭС»  (далее – Заказчик) сообщает о проведении анализа коммерческих предложений потенциальных исполнителей  на право заключения договора на 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«</w:t>
      </w:r>
      <w:r>
        <w:rPr>
          <w:rStyle w:val="Style9"/>
          <w:rFonts w:eastAsia="Calibri"/>
          <w:b/>
          <w:bCs/>
          <w:sz w:val="24"/>
          <w:szCs w:val="24"/>
          <w:lang w:val="en-US"/>
        </w:rPr>
        <w:t>ОКПД2 33.12.19 Оказание услуг по шеф-сопровождению монтажа, пуско-наладке элегазового бакового выключателя 220 кВ марки AREVA HGF-1014 на Бурейской ГЭС</w:t>
      </w:r>
      <w:r>
        <w:rPr>
          <w:b/>
          <w:bCs/>
          <w:sz w:val="24"/>
          <w:szCs w:val="24"/>
        </w:rPr>
        <w:t xml:space="preserve">» </w:t>
      </w:r>
    </w:p>
    <w:p>
      <w:pPr>
        <w:pStyle w:val="BodyText"/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 xml:space="preserve">2. Подробные требования к услугам (в том числе, сведения об объеме, месте, сроках их оказания) приведены в приложении 1 к настоящему запросу; </w:t>
      </w:r>
    </w:p>
    <w:p>
      <w:pPr>
        <w:pStyle w:val="BodyText"/>
        <w:spacing w:lineRule="auto" w:line="240" w:before="0" w:after="0"/>
        <w:ind w:hanging="0" w:left="0" w:right="0"/>
        <w:rPr/>
      </w:pPr>
      <w:r>
        <w:rPr>
          <w:sz w:val="26"/>
          <w:szCs w:val="26"/>
        </w:rPr>
        <w:t>3.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BodyText"/>
        <w:spacing w:lineRule="auto" w:line="240" w:before="0" w:after="0"/>
        <w:ind w:hanging="0" w:left="0" w:right="0"/>
        <w:rPr/>
      </w:pPr>
      <w:r>
        <w:rPr>
          <w:sz w:val="26"/>
          <w:szCs w:val="26"/>
        </w:rPr>
        <w:t>4. Ответ с 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r>
        <w:rPr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r>
        <w:rPr>
          <w:sz w:val="26"/>
          <w:szCs w:val="26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r>
        <w:rPr>
          <w:sz w:val="26"/>
          <w:szCs w:val="26"/>
        </w:rPr>
        <w:t>юридический адрес, почтовый адрес, ИНН [для юридических лиц] / паспортные данные, адрес регистрации, ИНН (при наличии) [для физических лиц];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r>
        <w:rPr>
          <w:sz w:val="26"/>
          <w:szCs w:val="26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r>
        <w:rPr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highlight w:val="none"/>
          <w:shd w:fill="FFFF00" w:val="clear"/>
        </w:rPr>
      </w:pPr>
      <w:r>
        <w:rPr>
          <w:sz w:val="26"/>
          <w:szCs w:val="26"/>
          <w:shd w:fill="FFFF00" w:val="clear"/>
        </w:rPr>
        <w:t>6. Срок подачи коммерческих предложений: до 10:00 (МСК) 22.09.2026г.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bookmarkStart w:id="0" w:name="_GoBack"/>
      <w:bookmarkEnd w:id="0"/>
      <w:r>
        <w:rPr>
          <w:sz w:val="26"/>
          <w:szCs w:val="26"/>
        </w:rPr>
        <w:t xml:space="preserve">7. Предложения должны быть направлены в виде сканированной электронной копии и подаются по адресу ЭТП Электронная (торговая) площадка: АО «Российский аукционный дом» </w:t>
      </w:r>
      <w:hyperlink r:id="rId3">
        <w:r>
          <w:rPr>
            <w:rStyle w:val="Hyperlink"/>
            <w:rFonts w:eastAsia="" w:eastAsiaTheme="majorEastAsia"/>
            <w:sz w:val="26"/>
            <w:szCs w:val="26"/>
          </w:rPr>
          <w:t>https://tender.lot-online.ru</w:t>
        </w:r>
      </w:hyperlink>
    </w:p>
    <w:p>
      <w:pPr>
        <w:pStyle w:val="Normal"/>
        <w:keepNext w:val="true"/>
        <w:ind w:firstLine="851"/>
        <w:jc w:val="left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spacing w:lineRule="auto" w:line="240"/>
        <w:ind w:firstLine="851"/>
        <w:jc w:val="left"/>
        <w:rPr/>
      </w:pPr>
      <w:r>
        <w:rPr>
          <w:sz w:val="24"/>
          <w:szCs w:val="24"/>
        </w:rPr>
        <w:t>Приложения:</w:t>
      </w:r>
    </w:p>
    <w:p>
      <w:pPr>
        <w:pStyle w:val="Normal"/>
        <w:spacing w:lineRule="auto" w:line="240"/>
        <w:ind w:firstLine="851"/>
        <w:jc w:val="left"/>
        <w:rPr/>
      </w:pPr>
      <w:r>
        <w:rPr>
          <w:sz w:val="24"/>
          <w:szCs w:val="24"/>
        </w:rPr>
        <w:t>1. Техническое задание.</w:t>
      </w:r>
    </w:p>
    <w:p>
      <w:pPr>
        <w:pStyle w:val="Normal"/>
        <w:spacing w:lineRule="auto" w:line="240"/>
        <w:ind w:firstLine="851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134" w:right="851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911db6"/>
    <w:rPr>
      <w:color w:val="0563C1" w:themeColor="hyperlink"/>
      <w:u w:val="single"/>
    </w:rPr>
  </w:style>
  <w:style w:type="character" w:styleId="Style9">
    <w:name w:val="Основной шрифт абзаца"/>
    <w:qFormat/>
    <w:rPr/>
  </w:style>
  <w:style w:type="character" w:styleId="31">
    <w:name w:val="Основной текст (3)_"/>
    <w:basedOn w:val="Style9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7"/>
      <w:szCs w:val="27"/>
      <w:u w:val="none"/>
    </w:rPr>
  </w:style>
  <w:style w:type="character" w:styleId="32">
    <w:name w:val="Основной текст (3) + Курсив"/>
    <w:basedOn w:val="31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position w:val="0"/>
      <w:sz w:val="27"/>
      <w:sz w:val="27"/>
      <w:szCs w:val="27"/>
      <w:u w:val="none"/>
      <w:vertAlign w:val="baselin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ListParagraph">
    <w:name w:val="List Paragraph"/>
    <w:basedOn w:val="Normal"/>
    <w:uiPriority w:val="34"/>
    <w:qFormat/>
    <w:rsid w:val="00b1523c"/>
    <w:pPr>
      <w:spacing w:before="0" w:after="0"/>
      <w:ind w:firstLine="567" w:left="720"/>
      <w:contextualSpacing/>
    </w:pPr>
    <w:rPr/>
  </w:style>
  <w:style w:type="paragraph" w:styleId="Style12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000000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Application>AlterOffice/2026.2.0.0$Linux_X86_64 LibreOffice_project/bc4ef1adf80b36c7a6365f8ed6cbf29021361edd</Application>
  <AppVersion>15.0000</AppVersion>
  <Pages>1</Pages>
  <Words>263</Words>
  <Characters>1777</Characters>
  <CharactersWithSpaces>2026</CharactersWithSpaces>
  <Paragraphs>16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2023-08-20T04:08:00Z</dcterms:created>
  <dc:creator>Лысенко Екатерина Алексеевна</dc:creator>
  <dc:description/>
  <dc:language>ru-RU</dc:language>
  <cp:lastModifiedBy>osadchayaem@corp.gidroogk.com</cp:lastModifiedBy>
  <cp:lastPrinted>2024-01-17T01:07:00Z</cp:lastPrinted>
  <dcterms:modified xsi:type="dcterms:W3CDTF">2026-09-17T15:33:10Z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