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sz w:val="20"/>
          <w:szCs w:val="20"/>
          <w:lang w:eastAsia="ru-RU"/>
        </w:rPr>
        <w:t>ТЕХНИЧЕСКИЕ ТРЕБОВАНИЯ</w:t>
      </w:r>
    </w:p>
    <w:p>
      <w:pPr>
        <w:sectPr>
          <w:footerReference w:type="default" r:id="rId2"/>
          <w:type w:val="nextPage"/>
          <w:pgSz w:w="11906" w:h="16838"/>
          <w:pgMar w:left="1134" w:right="850" w:gutter="0" w:header="0" w:top="993" w:footer="709" w:bottom="851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«ОКПД-50.40.19 Перевозка груза водным транспортом по маршруту п.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Юрюнг-Хая — п.Саскылах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»</w:t>
      </w:r>
    </w:p>
    <w:p>
      <w:pPr>
        <w:pStyle w:val="Normal"/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 Общие сведения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1.1 Наименование закупаемой продукции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Перевозка груза в навигацию 2026г для нужд </w:t>
      </w:r>
      <w:r>
        <w:rPr>
          <w:rFonts w:cs="Times New Roman" w:ascii="Times New Roman" w:hAnsi="Times New Roman"/>
          <w:sz w:val="20"/>
          <w:szCs w:val="20"/>
        </w:rPr>
        <w:t>Анабарского Р</w:t>
      </w:r>
      <w:r>
        <w:rPr>
          <w:rFonts w:cs="Times New Roman" w:ascii="Times New Roman" w:hAnsi="Times New Roman"/>
          <w:sz w:val="20"/>
          <w:szCs w:val="20"/>
        </w:rPr>
        <w:t>ЭС АО «Сахаэнерго»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1.2 Цель оказания услуг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iCs/>
          <w:sz w:val="20"/>
          <w:szCs w:val="20"/>
        </w:rPr>
        <w:t>Пере</w:t>
      </w:r>
      <w:r>
        <w:rPr>
          <w:rFonts w:cs="Times New Roman" w:ascii="Times New Roman" w:hAnsi="Times New Roman"/>
          <w:b w:val="false"/>
          <w:bCs w:val="false"/>
          <w:iCs/>
          <w:sz w:val="20"/>
          <w:szCs w:val="20"/>
        </w:rPr>
        <w:t>возка груза водным т</w:t>
      </w:r>
      <w:r>
        <w:rPr>
          <w:rFonts w:cs="Times New Roman" w:ascii="Times New Roman" w:hAnsi="Times New Roman"/>
          <w:iCs/>
          <w:sz w:val="20"/>
          <w:szCs w:val="20"/>
        </w:rPr>
        <w:t>ранспортом по маршруту п.</w:t>
      </w:r>
      <w:r>
        <w:rPr>
          <w:rFonts w:cs="Times New Roman" w:ascii="Times New Roman" w:hAnsi="Times New Roman"/>
          <w:iCs/>
          <w:sz w:val="20"/>
          <w:szCs w:val="20"/>
        </w:rPr>
        <w:t>Юрюнг-Хая</w:t>
      </w:r>
      <w:r>
        <w:rPr>
          <w:rFonts w:cs="Times New Roman" w:ascii="Times New Roman" w:hAnsi="Times New Roman"/>
          <w:iCs/>
          <w:sz w:val="20"/>
          <w:szCs w:val="20"/>
        </w:rPr>
        <w:t xml:space="preserve"> — п.</w:t>
      </w:r>
      <w:r>
        <w:rPr>
          <w:rFonts w:cs="Times New Roman" w:ascii="Times New Roman" w:hAnsi="Times New Roman"/>
          <w:iCs/>
          <w:sz w:val="20"/>
          <w:szCs w:val="20"/>
        </w:rPr>
        <w:t>Саскылах</w:t>
      </w:r>
      <w:r>
        <w:rPr>
          <w:rFonts w:cs="Times New Roman" w:ascii="Times New Roman" w:hAnsi="Times New Roman"/>
          <w:iCs/>
          <w:sz w:val="20"/>
          <w:szCs w:val="20"/>
        </w:rPr>
        <w:t xml:space="preserve"> для нужд </w:t>
      </w:r>
      <w:r>
        <w:rPr>
          <w:rFonts w:cs="Times New Roman" w:ascii="Times New Roman" w:hAnsi="Times New Roman"/>
          <w:iCs/>
          <w:sz w:val="20"/>
          <w:szCs w:val="20"/>
        </w:rPr>
        <w:t>Анабарского Р</w:t>
      </w:r>
      <w:r>
        <w:rPr>
          <w:rFonts w:cs="Times New Roman" w:ascii="Times New Roman" w:hAnsi="Times New Roman"/>
          <w:iCs/>
          <w:sz w:val="20"/>
          <w:szCs w:val="20"/>
        </w:rPr>
        <w:t>ЭС.</w:t>
      </w:r>
    </w:p>
    <w:p>
      <w:pPr>
        <w:pStyle w:val="ListParagraph"/>
        <w:ind w:left="0"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iCs/>
          <w:sz w:val="20"/>
          <w:szCs w:val="20"/>
        </w:rPr>
        <w:t xml:space="preserve">Груз: </w:t>
      </w:r>
      <w:r>
        <w:rPr>
          <w:rFonts w:ascii="Times New Roman" w:hAnsi="Times New Roman"/>
          <w:sz w:val="20"/>
          <w:szCs w:val="20"/>
        </w:rPr>
        <w:t>ДГУ в б</w:t>
      </w:r>
      <w:r>
        <w:rPr>
          <w:rFonts w:ascii="Times New Roman" w:hAnsi="Times New Roman"/>
          <w:sz w:val="20"/>
          <w:szCs w:val="20"/>
        </w:rPr>
        <w:t>лок-модуль</w:t>
      </w:r>
      <w:r>
        <w:rPr>
          <w:rFonts w:ascii="Times New Roman" w:hAnsi="Times New Roman"/>
          <w:sz w:val="20"/>
          <w:szCs w:val="20"/>
        </w:rPr>
        <w:t>ном исполнении</w:t>
      </w:r>
      <w:r>
        <w:rPr>
          <w:rFonts w:ascii="Times New Roman" w:hAnsi="Times New Roman"/>
          <w:sz w:val="20"/>
          <w:szCs w:val="20"/>
        </w:rPr>
        <w:t xml:space="preserve"> — 1шт., габариты — 12,</w:t>
      </w:r>
      <w:r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х2,5х2,9, вес — </w:t>
      </w:r>
      <w:r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,0 тн.;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 Требования к продукции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 Требования к объемам и срокам оказания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2.1.2 Требования к перечню и объему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  <w:t>Таблица 2 Перечень оказываемых услуг</w:t>
      </w:r>
    </w:p>
    <w:tbl>
      <w:tblPr>
        <w:tblStyle w:val="893"/>
        <w:tblW w:w="9897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2"/>
        <w:gridCol w:w="7248"/>
        <w:gridCol w:w="2207"/>
      </w:tblGrid>
      <w:tr>
        <w:trPr/>
        <w:tc>
          <w:tcPr>
            <w:tcW w:w="442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724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 / этапа услуг</w:t>
            </w:r>
          </w:p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2207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Техника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для оказания услуг</w:t>
            </w:r>
          </w:p>
        </w:tc>
      </w:tr>
      <w:tr>
        <w:trPr>
          <w:trHeight w:val="116" w:hRule="atLeast"/>
        </w:trPr>
        <w:tc>
          <w:tcPr>
            <w:tcW w:w="44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7248" w:type="dxa"/>
            <w:tcBorders/>
            <w:vAlign w:val="center"/>
          </w:tcPr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  <w:t xml:space="preserve">Перевозка груза водным транспортом: 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</w:rPr>
              <w:t>п.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</w:rPr>
              <w:t>Юрюнг-Хая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</w:rPr>
              <w:t xml:space="preserve"> — п.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</w:rPr>
              <w:t>Саскылах</w:t>
            </w:r>
          </w:p>
        </w:tc>
        <w:tc>
          <w:tcPr>
            <w:tcW w:w="2207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</w:rPr>
              <w:t>Водный транспорт</w:t>
            </w:r>
          </w:p>
        </w:tc>
      </w:tr>
    </w:tbl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2.1.3 Требования к срокам услуг</w:t>
      </w:r>
    </w:p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  <w:t>Таблица 3 Требования к срокам услуг</w:t>
      </w:r>
    </w:p>
    <w:tbl>
      <w:tblPr>
        <w:tblStyle w:val="893"/>
        <w:tblW w:w="9948" w:type="dxa"/>
        <w:jc w:val="left"/>
        <w:tblInd w:w="-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8"/>
        <w:gridCol w:w="3735"/>
        <w:gridCol w:w="2125"/>
        <w:gridCol w:w="1948"/>
        <w:gridCol w:w="1692"/>
      </w:tblGrid>
      <w:tr>
        <w:trPr/>
        <w:tc>
          <w:tcPr>
            <w:tcW w:w="448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3735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услуг/ этапа услуг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началу срока оказания услуг/ этапа услуг</w:t>
            </w:r>
          </w:p>
        </w:tc>
        <w:tc>
          <w:tcPr>
            <w:tcW w:w="194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окончанию срока выполнения услуг / этапа услуг</w:t>
            </w:r>
          </w:p>
        </w:tc>
        <w:tc>
          <w:tcPr>
            <w:tcW w:w="1692" w:type="dxa"/>
            <w:tcBorders/>
            <w:shd w:color="FFFFFF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Примечание</w:t>
            </w:r>
          </w:p>
        </w:tc>
      </w:tr>
      <w:tr>
        <w:trPr>
          <w:trHeight w:val="264" w:hRule="atLeast"/>
        </w:trPr>
        <w:tc>
          <w:tcPr>
            <w:tcW w:w="44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3735" w:type="dxa"/>
            <w:tcBorders/>
            <w:vAlign w:val="center"/>
          </w:tcPr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rFonts w:cs="Times New Roman" w:ascii="Times New Roman" w:hAnsi="Times New Roman"/>
                <w:iCs/>
                <w:kern w:val="0"/>
                <w:sz w:val="20"/>
                <w:szCs w:val="20"/>
              </w:rPr>
              <w:t>Перев</w:t>
            </w:r>
            <w:r>
              <w:rPr>
                <w:rFonts w:cs="Times New Roman" w:ascii="Times New Roman" w:hAnsi="Times New Roman"/>
                <w:b w:val="false"/>
                <w:bCs w:val="false"/>
                <w:iCs/>
                <w:kern w:val="0"/>
                <w:sz w:val="20"/>
                <w:szCs w:val="20"/>
              </w:rPr>
              <w:t>озка груза водн</w:t>
            </w:r>
            <w:r>
              <w:rPr>
                <w:rFonts w:cs="Times New Roman" w:ascii="Times New Roman" w:hAnsi="Times New Roman"/>
                <w:iCs/>
                <w:kern w:val="0"/>
                <w:sz w:val="20"/>
                <w:szCs w:val="20"/>
              </w:rPr>
              <w:t>ым транспортом по маршруту  п.</w:t>
            </w:r>
            <w:r>
              <w:rPr>
                <w:rFonts w:cs="Times New Roman" w:ascii="Times New Roman" w:hAnsi="Times New Roman"/>
                <w:iCs/>
                <w:kern w:val="0"/>
                <w:sz w:val="20"/>
                <w:szCs w:val="20"/>
              </w:rPr>
              <w:t>Юрюнг-Хая</w:t>
            </w:r>
            <w:r>
              <w:rPr>
                <w:rFonts w:cs="Times New Roman" w:ascii="Times New Roman" w:hAnsi="Times New Roman"/>
                <w:iCs/>
                <w:kern w:val="0"/>
                <w:sz w:val="20"/>
                <w:szCs w:val="20"/>
              </w:rPr>
              <w:t xml:space="preserve"> — п.</w:t>
            </w:r>
            <w:r>
              <w:rPr>
                <w:rFonts w:cs="Times New Roman" w:ascii="Times New Roman" w:hAnsi="Times New Roman"/>
                <w:iCs/>
                <w:kern w:val="0"/>
                <w:sz w:val="20"/>
                <w:szCs w:val="20"/>
              </w:rPr>
              <w:t>Саскылах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с момента подписания договора</w:t>
            </w:r>
          </w:p>
        </w:tc>
        <w:tc>
          <w:tcPr>
            <w:tcW w:w="194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 xml:space="preserve">До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0 сентября 2026г.</w:t>
            </w:r>
          </w:p>
        </w:tc>
        <w:tc>
          <w:tcPr>
            <w:tcW w:w="1692" w:type="dxa"/>
            <w:tcBorders/>
            <w:vAlign w:val="center"/>
          </w:tcPr>
          <w:p>
            <w:pPr>
              <w:pStyle w:val="Normal"/>
              <w:widowControl w:val="false"/>
              <w:rPr>
                <w:kern w:val="0"/>
              </w:rPr>
            </w:pPr>
            <w:r>
              <w:rPr>
                <w:kern w:val="0"/>
              </w:rPr>
            </w:r>
          </w:p>
        </w:tc>
      </w:tr>
    </w:tbl>
    <w:p>
      <w:pPr>
        <w:pStyle w:val="Normal"/>
        <w:tabs>
          <w:tab w:val="clear" w:pos="708"/>
          <w:tab w:val="left" w:pos="5040" w:leader="none"/>
        </w:tabs>
        <w:ind w:firstLine="567"/>
        <w:jc w:val="both"/>
        <w:rPr>
          <w:rFonts w:ascii="Times New Roman" w:hAnsi="Times New Roman" w:cs="Times New Roman"/>
          <w:b w:val="false"/>
          <w:bCs w:val="false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2.2 Требования к качеству услуг: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cs="Times New Roman" w:ascii="Times New Roman" w:hAnsi="Times New Roman"/>
          <w:sz w:val="20"/>
          <w:szCs w:val="20"/>
        </w:rPr>
        <w:t>Исполнитель гарантирует качественную организацию услуг.</w:t>
      </w:r>
    </w:p>
    <w:p>
      <w:pPr>
        <w:pStyle w:val="Normal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/>
      </w:r>
    </w:p>
    <w:sectPr>
      <w:footerReference w:type="default" r:id="rId3"/>
      <w:footerReference w:type="first" r:id="rId4"/>
      <w:type w:val="nextPage"/>
      <w:pgSz w:w="11906" w:h="16838"/>
      <w:pgMar w:left="1134" w:right="850" w:gutter="0" w:header="0" w:top="993" w:footer="708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fldChar w:fldCharType="begin"/>
    </w:r>
    <w:r>
      <w:rPr>
        <w:rFonts w:cs="Times New Roman" w:ascii="Times New Roman" w:hAnsi="Times New Roman"/>
      </w:rPr>
      <w:instrText xml:space="preserve"> PAGE </w:instrText>
    </w:r>
    <w:r>
      <w:rPr>
        <w:rFonts w:cs="Times New Roman" w:ascii="Times New Roman" w:hAnsi="Times New Roman"/>
      </w:rPr>
      <w:fldChar w:fldCharType="separate"/>
    </w:r>
    <w:r>
      <w:rPr>
        <w:rFonts w:cs="Times New Roman" w:ascii="Times New Roman" w:hAnsi="Times New Roman"/>
      </w:rPr>
      <w:t>1</w:t>
    </w:r>
    <w:r>
      <w:rPr>
        <w:rFonts w:cs="Times New Roman"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fldChar w:fldCharType="begin"/>
    </w:r>
    <w:r>
      <w:rPr>
        <w:rFonts w:cs="Times New Roman" w:ascii="Times New Roman" w:hAnsi="Times New Roman"/>
      </w:rPr>
      <w:instrText xml:space="preserve"> PAGE </w:instrText>
    </w:r>
    <w:r>
      <w:rPr>
        <w:rFonts w:cs="Times New Roman" w:ascii="Times New Roman" w:hAnsi="Times New Roman"/>
      </w:rPr>
      <w:fldChar w:fldCharType="separate"/>
    </w:r>
    <w:r>
      <w:rPr>
        <w:rFonts w:cs="Times New Roman" w:ascii="Times New Roman" w:hAnsi="Times New Roman"/>
      </w:rPr>
      <w:t>2</w:t>
    </w:r>
    <w:r>
      <w:rPr>
        <w:rFonts w:cs="Times New Roman"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Arial" w:cs="Arial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40" w:after="0"/>
      <w:outlineLvl w:val="2"/>
    </w:pPr>
    <w:rPr>
      <w:rFonts w:ascii="Cambria" w:hAnsi="Cambria" w:eastAsia="Arial" w:cs="Arial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val="0F4761" w:themeColor="accent1" w:themeShade="bf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val="0F4761" w:themeColor="accent1" w:themeShade="bf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 w:customStyle="1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2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Pr>
      <w:rFonts w:ascii="Cambria" w:hAnsi="Cambria" w:eastAsia="Arial" w:cs="Arial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3" w:customStyle="1">
    <w:name w:val="Текст примечания Знак"/>
    <w:basedOn w:val="DefaultParagraphFont"/>
    <w:link w:val="Annotationtext"/>
    <w:uiPriority w:val="99"/>
    <w:semiHidden/>
    <w:qFormat/>
    <w:rPr>
      <w:sz w:val="20"/>
      <w:szCs w:val="20"/>
    </w:rPr>
  </w:style>
  <w:style w:type="character" w:styleId="Style4" w:customStyle="1">
    <w:name w:val="Тема примечания Знак"/>
    <w:basedOn w:val="Style3"/>
    <w:link w:val="Annotationsubject"/>
    <w:uiPriority w:val="99"/>
    <w:semiHidden/>
    <w:qFormat/>
    <w:rPr>
      <w:b/>
      <w:bCs/>
      <w:sz w:val="20"/>
      <w:szCs w:val="20"/>
    </w:rPr>
  </w:style>
  <w:style w:type="character" w:styleId="Style5" w:customStyle="1">
    <w:name w:val="Верхний колонтитул Знак"/>
    <w:basedOn w:val="DefaultParagraphFont"/>
    <w:uiPriority w:val="99"/>
    <w:qFormat/>
    <w:rPr/>
  </w:style>
  <w:style w:type="character" w:styleId="Style6" w:customStyle="1">
    <w:name w:val="Нижний колонтитул Знак"/>
    <w:basedOn w:val="DefaultParagraphFont"/>
    <w:uiPriority w:val="99"/>
    <w:qFormat/>
    <w:rPr/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mbria" w:hAnsi="Cambria" w:eastAsia="Arial" w:cs="Arial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Style7" w:customStyle="1">
    <w:name w:val="Абзац списка Знак"/>
    <w:link w:val="ListParagraph"/>
    <w:uiPriority w:val="34"/>
    <w:qFormat/>
    <w:rPr/>
  </w:style>
  <w:style w:type="character" w:styleId="Style8" w:customStyle="1">
    <w:name w:val="комментарий"/>
    <w:qFormat/>
    <w:rPr>
      <w:b/>
      <w:i/>
      <w:shd w:fill="FFFF99" w:val="clear"/>
    </w:rPr>
  </w:style>
  <w:style w:type="paragraph" w:styleId="Style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Indexheading1">
    <w:name w:val="index heading1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link w:val="Style7"/>
    <w:uiPriority w:val="34"/>
    <w:qFormat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Style2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3"/>
    <w:uiPriority w:val="99"/>
    <w:semiHidden/>
    <w:unhideWhenUsed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4"/>
    <w:uiPriority w:val="99"/>
    <w:semiHidden/>
    <w:unhideWhenUsed/>
    <w:qFormat/>
    <w:pPr/>
    <w:rPr>
      <w:b/>
      <w:bCs/>
    </w:rPr>
  </w:style>
  <w:style w:type="paragraph" w:styleId="Style1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6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styleId="767">
    <w:name w:val="Table Grid Light"/>
    <w:basedOn w:val="89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8">
    <w:name w:val="Plain Table 1"/>
    <w:basedOn w:val="89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9">
    <w:name w:val="Plain Table 2"/>
    <w:basedOn w:val="89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0">
    <w:name w:val="Plain Table 3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1">
    <w:name w:val="Plain Table 4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2">
    <w:name w:val="Plain Table 5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3">
    <w:name w:val="Grid Table 1 Light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4">
    <w:name w:val="Grid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5">
    <w:name w:val="Grid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6">
    <w:name w:val="Grid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7">
    <w:name w:val="Grid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8">
    <w:name w:val="Grid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9">
    <w:name w:val="Grid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0">
    <w:name w:val="Grid Table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1">
    <w:name w:val="Grid Table 2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2">
    <w:name w:val="Grid Table 2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3">
    <w:name w:val="Grid Table 2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4">
    <w:name w:val="Grid Table 2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5">
    <w:name w:val="Grid Table 2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6">
    <w:name w:val="Grid Table 2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7">
    <w:name w:val="Grid Table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8">
    <w:name w:val="Grid Table 3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9">
    <w:name w:val="Grid Table 3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0">
    <w:name w:val="Grid Table 3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1">
    <w:name w:val="Grid Table 3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2">
    <w:name w:val="Grid Table 3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3">
    <w:name w:val="Grid Table 3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4">
    <w:name w:val="Grid Table 4"/>
    <w:basedOn w:val="8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5">
    <w:name w:val="Grid Table 4 - Accent 1"/>
    <w:basedOn w:val="8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6">
    <w:name w:val="Grid Table 4 - Accent 2"/>
    <w:basedOn w:val="8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7">
    <w:name w:val="Grid Table 4 - Accent 3"/>
    <w:basedOn w:val="8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8">
    <w:name w:val="Grid Table 4 - Accent 4"/>
    <w:basedOn w:val="8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9">
    <w:name w:val="Grid Table 4 - Accent 5"/>
    <w:basedOn w:val="8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0">
    <w:name w:val="Grid Table 4 - Accent 6"/>
    <w:basedOn w:val="8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1">
    <w:name w:val="Grid Table 5 Dark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2">
    <w:name w:val="Grid Table 5 Dark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3">
    <w:name w:val="Grid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4">
    <w:name w:val="Grid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5">
    <w:name w:val="Grid Table 5 Dark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6">
    <w:name w:val="Grid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7">
    <w:name w:val="Grid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8">
    <w:name w:val="Grid Table 6 Colorful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809">
    <w:name w:val="Grid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3E6DA5" w:themeColor="accent1" w:themeTint="80" w:themeShade="95"/>
      </w:rPr>
      <w:tblPr/>
    </w:tblStylePr>
    <w:tblStylePr w:type="firstRow"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tblPr/>
    </w:tblStylePr>
    <w:tblStylePr w:type="lastRow">
      <w:rPr>
        <w:b/>
        <w:color w:val="3E6DA5"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810">
    <w:name w:val="Grid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811">
    <w:name w:val="Grid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val="5C732F" w:themeColor="accent3" w:themeTint="fe" w:themeShade="95"/>
      </w:rPr>
      <w:tblPr/>
    </w:tblStylePr>
    <w:tblStylePr w:type="firstRow">
      <w:rPr>
        <w:b/>
        <w:color w:val="5C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tblPr/>
    </w:tblStylePr>
    <w:tblStylePr w:type="lastRow">
      <w:rPr>
        <w:b/>
        <w:color w:val="5C732F"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812">
    <w:name w:val="Grid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813">
    <w:name w:val="Grid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14">
    <w:name w:val="Grid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66879" w:themeColor="accent5" w:themeShade="95"/>
      </w:rPr>
      <w:tblPr/>
    </w:tblStylePr>
    <w:tblStylePr w:type="firstRow"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tblPr/>
    </w:tblStylePr>
    <w:tblStylePr w:type="lastRow">
      <w:rPr>
        <w:b/>
        <w:color w:val="266879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15">
    <w:name w:val="Grid Table 7 Colorful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6">
    <w:name w:val="Grid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val="3E6DA5"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7">
    <w:name w:val="Grid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8">
    <w:name w:val="Grid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val="5C732F"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5C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9">
    <w:name w:val="Grid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0">
    <w:name w:val="Grid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879"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668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66879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1">
    <w:name w:val="Grid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val="B25408"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B25408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B25408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2">
    <w:name w:val="List Table 1 Light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3">
    <w:name w:val="List Table 1 Light - Accent 1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4">
    <w:name w:val="List Table 1 Light - Accent 2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5">
    <w:name w:val="List Table 1 Light - Accent 3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6">
    <w:name w:val="List Table 1 Light - Accent 4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7">
    <w:name w:val="List Table 1 Light - Accent 5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8">
    <w:name w:val="List Table 1 Light - Accent 6"/>
    <w:basedOn w:val="8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9">
    <w:name w:val="List Table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0">
    <w:name w:val="List Table 2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1">
    <w:name w:val="List Table 2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2">
    <w:name w:val="List Table 2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3">
    <w:name w:val="List Table 2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4">
    <w:name w:val="List Table 2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5">
    <w:name w:val="List Table 2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6">
    <w:name w:val="List Table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7">
    <w:name w:val="List Table 3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8">
    <w:name w:val="List Table 3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9">
    <w:name w:val="List Table 3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0">
    <w:name w:val="List Table 3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1">
    <w:name w:val="List Table 3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2">
    <w:name w:val="List Table 3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3">
    <w:name w:val="List Table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4">
    <w:name w:val="List Table 4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5">
    <w:name w:val="List Table 4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6">
    <w:name w:val="List Table 4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7">
    <w:name w:val="List Table 4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8">
    <w:name w:val="List Table 4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9">
    <w:name w:val="List Table 4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0">
    <w:name w:val="List Table 5 Dark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51">
    <w:name w:val="List Table 5 Dark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52">
    <w:name w:val="List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53">
    <w:name w:val="List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54">
    <w:name w:val="List Table 5 Dark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55">
    <w:name w:val="List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56">
    <w:name w:val="List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857">
    <w:name w:val="List Table 6 Colorful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8">
    <w:name w:val="List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val="2B4B72" w:themeColor="accent1" w:themeShade="95"/>
      </w:rPr>
      <w:tblPr/>
    </w:tblStylePr>
    <w:tblStylePr w:type="firstRow"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tblPr/>
    </w:tblStylePr>
    <w:tblStylePr w:type="lastRow"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9">
    <w:name w:val="List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9F3A38" w:themeColor="accent2" w:themeTint="97" w:themeShade="95"/>
      </w:rPr>
      <w:tblPr/>
    </w:tblStylePr>
    <w:tblStylePr w:type="firstRow">
      <w:rPr>
        <w:b/>
        <w:color w:val="9F3A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tblPr/>
    </w:tblStylePr>
    <w:tblStylePr w:type="lastRow">
      <w:rPr>
        <w:b/>
        <w:color w:val="9F3A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0">
    <w:name w:val="List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7C993F" w:themeColor="accent3" w:themeTint="98" w:themeShade="95"/>
      </w:rPr>
      <w:tblPr/>
    </w:tblStylePr>
    <w:tblStylePr w:type="firstRow">
      <w:rPr>
        <w:b/>
        <w:color w:val="7C99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tblPr/>
    </w:tblStylePr>
    <w:tblStylePr w:type="lastRow">
      <w:rPr>
        <w:b/>
        <w:color w:val="7C99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1">
    <w:name w:val="List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664F84" w:themeColor="accent4" w:themeTint="9a" w:themeShade="95"/>
      </w:rPr>
      <w:tblPr/>
    </w:tblStylePr>
    <w:tblStylePr w:type="firstRow">
      <w:rPr>
        <w:b/>
        <w:color w:val="66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tblPr/>
    </w:tblStylePr>
    <w:tblStylePr w:type="lastRow">
      <w:rPr>
        <w:b/>
        <w:color w:val="66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2">
    <w:name w:val="List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338BA3" w:themeColor="accent5" w:themeTint="9a" w:themeShade="95"/>
      </w:rPr>
      <w:tblPr/>
    </w:tblStylePr>
    <w:tblStylePr w:type="firstRow">
      <w:rPr>
        <w:b/>
        <w:color w:val="33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tblPr/>
    </w:tblStylePr>
    <w:tblStylePr w:type="lastRow">
      <w:rPr>
        <w:b/>
        <w:color w:val="33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3">
    <w:name w:val="List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DD680A" w:themeColor="accent6" w:themeTint="98" w:themeShade="95"/>
      </w:rPr>
      <w:tblPr/>
    </w:tblStylePr>
    <w:tblStylePr w:type="firstRow">
      <w:rPr>
        <w:b/>
        <w:color w:val="DD68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tblPr/>
    </w:tblStylePr>
    <w:tblStylePr w:type="lastRow">
      <w:rPr>
        <w:b/>
        <w:color w:val="DD68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4">
    <w:name w:val="List Table 7 Colorful"/>
    <w:basedOn w:val="8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865">
    <w:name w:val="List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val="2B4B72"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2B4B72" w:themeColor="accent1" w:themeShade="95"/>
        <w:sz w:val="22"/>
      </w:rPr>
      <w:tblPr/>
    </w:tblStylePr>
  </w:style>
  <w:style w:type="table" w:styleId="866">
    <w:name w:val="List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F3A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F3A38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9F3A38" w:themeColor="accent2" w:themeTint="97" w:themeShade="95"/>
        <w:sz w:val="22"/>
      </w:rPr>
      <w:tblPr/>
    </w:tblStylePr>
  </w:style>
  <w:style w:type="table" w:styleId="867">
    <w:name w:val="List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9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93F"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C99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7C993F" w:themeColor="accent3" w:themeTint="98" w:themeShade="95"/>
        <w:sz w:val="22"/>
      </w:rPr>
      <w:tblPr/>
    </w:tblStylePr>
  </w:style>
  <w:style w:type="table" w:styleId="868">
    <w:name w:val="List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val="664F84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664F84" w:themeColor="accent4" w:themeTint="9a" w:themeShade="95"/>
        <w:sz w:val="22"/>
      </w:rPr>
      <w:tblPr/>
    </w:tblStylePr>
  </w:style>
  <w:style w:type="table" w:styleId="869">
    <w:name w:val="List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val="338BA3"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338BA3" w:themeColor="accent5" w:themeTint="9a" w:themeShade="95"/>
        <w:sz w:val="22"/>
      </w:rPr>
      <w:tblPr/>
    </w:tblStylePr>
  </w:style>
  <w:style w:type="table" w:styleId="870">
    <w:name w:val="List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D68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val="DD680A"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DD68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DD680A" w:themeColor="accent6" w:themeTint="98" w:themeShade="95"/>
        <w:sz w:val="22"/>
      </w:rPr>
      <w:tblPr/>
    </w:tblStylePr>
  </w:style>
  <w:style w:type="table" w:styleId="871">
    <w:name w:val="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2">
    <w:name w:val="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3">
    <w:name w:val="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4">
    <w:name w:val="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5">
    <w:name w:val="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6">
    <w:name w:val="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7">
    <w:name w:val="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8">
    <w:name w:val="Bordered &amp; 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9">
    <w:name w:val="Bordered &amp; 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0">
    <w:name w:val="Bordered &amp; 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1">
    <w:name w:val="Bordered &amp; 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2">
    <w:name w:val="Bordered &amp; 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3">
    <w:name w:val="Bordered &amp; 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4">
    <w:name w:val="Bordered &amp; 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5">
    <w:name w:val="Bordered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6">
    <w:name w:val="Bordered - Accent 1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7">
    <w:name w:val="Bordered - Accent 2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8">
    <w:name w:val="Bordered - Accent 3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9">
    <w:name w:val="Bordered - Accent 4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0">
    <w:name w:val="Bordered - Accent 5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1">
    <w:name w:val="Bordered - Accent 6"/>
    <w:basedOn w:val="8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892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3">
    <w:name w:val="Table Grid"/>
    <w:basedOn w:val="89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894">
    <w:name w:val="Заголовок 1 Знак1"/>
    <w:basedOn w:val="892"/>
    <w:uiPriority w:val="5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895">
    <w:name w:val="Сетка таблицы2"/>
    <w:basedOn w:val="892"/>
    <w:uiPriority w:val="3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896">
    <w:name w:val="Сетка таблицы5"/>
    <w:basedOn w:val="892"/>
    <w:uiPriority w:val="39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F34C-5214-4446-8327-E69AFFC9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AlterOffice/2025.3.0.0$Linux_X86_64 LibreOffice_project/4ba31b6a4271509a884f95065d0a726e9cb2bdbb</Application>
  <AppVersion>15.0000</AppVersion>
  <Pages>2</Pages>
  <Words>162</Words>
  <Characters>1023</Characters>
  <CharactersWithSpaces>1160</CharactersWithSpaces>
  <Paragraphs>34</Paragraphs>
  <Company>ATOL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2023-11-14T06:36:00Z</dcterms:created>
  <dc:creator>Егорова Юлия Николаевна</dc:creator>
  <dc:description/>
  <dc:language>ru-RU</dc:language>
  <cp:lastModifiedBy>molorovvv@sed.local</cp:lastModifiedBy>
  <cp:lastPrinted>2026-04-02T13:20:18Z</cp:lastPrinted>
  <dcterms:modified xsi:type="dcterms:W3CDTF">2026-09-17T15:46:18Z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