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  <w:szCs w:val="24"/>
        </w:rPr>
      </w:pPr>
      <w:r>
        <w:rPr>
          <w:b/>
          <w:szCs w:val="24"/>
        </w:rPr>
        <w:t>ТЕХНИЧЕСКИЕ ТРЕБОВАНИЯ</w:t>
      </w:r>
    </w:p>
    <w:p>
      <w:pPr>
        <w:pStyle w:val="Normal"/>
        <w:jc w:val="center"/>
        <w:rPr>
          <w:color w:val="auto"/>
        </w:rPr>
      </w:pPr>
      <w:r>
        <w:rPr>
          <w:color w:val="auto"/>
          <w:szCs w:val="24"/>
        </w:rPr>
        <w:t>ОКПД2 22.19 Поставка гидроуплотнения для Саяно-Шушенского филиала</w:t>
      </w:r>
    </w:p>
    <w:p>
      <w:pPr>
        <w:sectPr>
          <w:type w:val="nextPage"/>
          <w:pgSz w:w="11906" w:h="16838"/>
          <w:pgMar w:left="1701" w:right="851" w:gutter="0" w:header="0" w:top="800" w:footer="0" w:bottom="1125"/>
          <w:pgNumType w:fmt="decimal"/>
          <w:formProt w:val="false"/>
          <w:textDirection w:val="lrTb"/>
          <w:docGrid w:type="default" w:linePitch="360" w:charSpace="0"/>
        </w:sectPr>
        <w:pStyle w:val="Normal"/>
        <w:jc w:val="center"/>
        <w:rPr>
          <w:color w:val="auto"/>
        </w:rPr>
      </w:pPr>
      <w:r>
        <w:rPr>
          <w:color w:val="auto"/>
          <w:szCs w:val="24"/>
        </w:rPr>
        <w:t xml:space="preserve"> </w:t>
      </w:r>
      <w:r>
        <w:rPr>
          <w:color w:val="auto"/>
          <w:szCs w:val="24"/>
        </w:rPr>
        <w:t>(Лот № )</w:t>
      </w:r>
    </w:p>
    <w:p>
      <w:pPr>
        <w:pStyle w:val="Heading4"/>
        <w:tabs>
          <w:tab w:val="clear" w:pos="0"/>
          <w:tab w:val="left" w:pos="709" w:leader="none"/>
        </w:tabs>
        <w:ind w:left="432" w:hanging="0"/>
        <w:rPr/>
      </w:pPr>
      <w:r>
        <w:rPr>
          <w:lang w:val="ru-RU"/>
        </w:rPr>
        <w:t xml:space="preserve">    </w:t>
      </w:r>
      <w:r>
        <w:rPr/>
        <w:t>1.</w:t>
        <w:tab/>
        <w:t>Общие сведения</w:t>
      </w:r>
    </w:p>
    <w:p>
      <w:pPr>
        <w:pStyle w:val="Heading4"/>
        <w:numPr>
          <w:ilvl w:val="1"/>
          <w:numId w:val="1"/>
        </w:numPr>
        <w:ind w:left="0" w:firstLine="709"/>
        <w:rPr/>
      </w:pPr>
      <w:bookmarkStart w:id="0" w:name="_Toc46743506"/>
      <w:bookmarkStart w:id="1" w:name="_Toc75446568"/>
      <w:r>
        <w:rPr/>
        <w:t>Наименование закупаемой продукции</w:t>
      </w:r>
      <w:bookmarkEnd w:id="0"/>
      <w:bookmarkEnd w:id="1"/>
    </w:p>
    <w:p>
      <w:pPr>
        <w:pStyle w:val="Normal"/>
        <w:numPr>
          <w:ilvl w:val="0"/>
          <w:numId w:val="0"/>
        </w:numPr>
        <w:ind w:left="0" w:hanging="0"/>
        <w:jc w:val="both"/>
        <w:rPr>
          <w:rFonts w:cs="Times New Roman"/>
        </w:rPr>
      </w:pPr>
      <w:r>
        <w:rPr>
          <w:rFonts w:cs="Times New Roman"/>
          <w:color w:val="auto"/>
          <w:szCs w:val="24"/>
        </w:rPr>
        <w:t>ОКПД2 22.19 Поставка гидроуплотнения для Саяно-Шушенского филиала</w:t>
      </w:r>
      <w:bookmarkStart w:id="2" w:name="_Toc75446569"/>
      <w:r>
        <w:rPr>
          <w:rFonts w:cs="Times New Roman"/>
          <w:color w:val="auto"/>
          <w:szCs w:val="24"/>
        </w:rPr>
        <w:t xml:space="preserve"> (</w:t>
      </w:r>
      <w:r>
        <w:rPr>
          <w:rFonts w:cs="Times New Roman"/>
          <w:szCs w:val="24"/>
        </w:rPr>
        <w:t>далее – продукция)</w:t>
      </w:r>
    </w:p>
    <w:p>
      <w:pPr>
        <w:pStyle w:val="Normal"/>
        <w:numPr>
          <w:ilvl w:val="0"/>
          <w:numId w:val="0"/>
        </w:numPr>
        <w:ind w:left="0" w:hanging="0"/>
        <w:rPr>
          <w:rFonts w:cs="Times New Roman"/>
        </w:rPr>
      </w:pPr>
      <w:r>
        <w:rPr>
          <w:rFonts w:cs="Times New Roman"/>
        </w:rPr>
      </w:r>
    </w:p>
    <w:p>
      <w:pPr>
        <w:pStyle w:val="Heading4"/>
        <w:numPr>
          <w:ilvl w:val="1"/>
          <w:numId w:val="1"/>
        </w:numPr>
        <w:ind w:left="0" w:firstLine="709"/>
        <w:rPr/>
      </w:pPr>
      <w:bookmarkStart w:id="3" w:name="_Toc46743507"/>
      <w:r>
        <w:rPr/>
        <w:t xml:space="preserve">Цель </w:t>
      </w:r>
      <w:bookmarkEnd w:id="3"/>
      <w:r>
        <w:rPr/>
        <w:t xml:space="preserve">использования закупаемой продукции </w:t>
      </w:r>
      <w:bookmarkEnd w:id="2"/>
      <w:r>
        <w:rPr/>
        <w:t xml:space="preserve"> </w:t>
      </w:r>
    </w:p>
    <w:p>
      <w:pPr>
        <w:pStyle w:val="Normal"/>
        <w:widowControl w:val="false"/>
        <w:numPr>
          <w:ilvl w:val="0"/>
          <w:numId w:val="0"/>
        </w:numPr>
        <w:shd w:val="clear" w:color="auto" w:fill="FFFFFF" w:themeFill="background1"/>
        <w:tabs>
          <w:tab w:val="clear" w:pos="708"/>
          <w:tab w:val="left" w:pos="426" w:leader="none"/>
        </w:tabs>
        <w:ind w:left="0" w:hanging="0"/>
        <w:jc w:val="both"/>
        <w:rPr>
          <w:rStyle w:val="Style"/>
          <w:rFonts w:cs="Times New Roman"/>
          <w:b w:val="false"/>
          <w:bCs/>
          <w:i w:val="false"/>
          <w:i w:val="false"/>
          <w:szCs w:val="24"/>
          <w:shd w:fill="FFFFFF" w:val="clear"/>
          <w:lang w:val="en-US"/>
        </w:rPr>
      </w:pPr>
      <w:r>
        <w:rPr>
          <w:rStyle w:val="Style"/>
          <w:rFonts w:cs="Times New Roman"/>
          <w:b w:val="false"/>
          <w:bCs/>
          <w:i w:val="false"/>
          <w:szCs w:val="24"/>
          <w:shd w:fill="FFFFFF" w:val="clear"/>
        </w:rPr>
        <w:t>Исполнение</w:t>
      </w:r>
      <w:r>
        <w:rPr>
          <w:rStyle w:val="Style"/>
          <w:rFonts w:cs="Times New Roman"/>
          <w:b w:val="false"/>
          <w:bCs/>
          <w:i w:val="false"/>
          <w:szCs w:val="24"/>
          <w:shd w:fill="FFFFFF" w:val="clear"/>
          <w:lang w:val="en-US"/>
        </w:rPr>
        <w:t xml:space="preserve"> доходных</w:t>
      </w:r>
      <w:r>
        <w:rPr>
          <w:rStyle w:val="Style"/>
          <w:rFonts w:cs="Times New Roman"/>
          <w:b w:val="false"/>
          <w:bCs/>
          <w:i w:val="false"/>
          <w:szCs w:val="24"/>
          <w:shd w:fill="FFFFFF" w:val="clear"/>
        </w:rPr>
        <w:t xml:space="preserve"> договор</w:t>
      </w:r>
      <w:r>
        <w:rPr>
          <w:rStyle w:val="Style"/>
          <w:rFonts w:cs="Times New Roman"/>
          <w:b w:val="false"/>
          <w:bCs/>
          <w:i w:val="false"/>
          <w:szCs w:val="24"/>
          <w:shd w:fill="FFFFFF" w:val="clear"/>
          <w:lang w:val="en-US"/>
        </w:rPr>
        <w:t>ов:</w:t>
      </w:r>
    </w:p>
    <w:p>
      <w:pPr>
        <w:pStyle w:val="Normal"/>
        <w:widowControl w:val="false"/>
        <w:numPr>
          <w:ilvl w:val="0"/>
          <w:numId w:val="0"/>
        </w:numPr>
        <w:shd w:val="clear" w:color="auto" w:fill="FFFFFF" w:themeFill="background1"/>
        <w:tabs>
          <w:tab w:val="clear" w:pos="708"/>
          <w:tab w:val="left" w:pos="0" w:leader="none"/>
        </w:tabs>
        <w:ind w:left="0" w:hanging="0"/>
        <w:jc w:val="both"/>
        <w:rPr>
          <w:rFonts w:cs="Times New Roman"/>
          <w:bCs/>
          <w:szCs w:val="24"/>
          <w:shd w:fill="FFFFFF" w:val="clear"/>
        </w:rPr>
      </w:pPr>
      <w:r>
        <w:rPr>
          <w:rFonts w:eastAsia="Times New Roman" w:cs="Times New Roman"/>
          <w:bCs/>
          <w:szCs w:val="24"/>
          <w:shd w:fill="FFFFFF" w:val="clear"/>
          <w:lang w:eastAsia="ru-RU"/>
        </w:rPr>
        <w:tab/>
      </w:r>
      <w:r>
        <w:rPr>
          <w:rFonts w:eastAsia="Times New Roman" w:cs="Times New Roman"/>
          <w:bCs/>
          <w:sz w:val="24"/>
          <w:szCs w:val="24"/>
          <w:shd w:fill="FFFFFF" w:val="clear"/>
          <w:lang w:eastAsia="ru-RU"/>
        </w:rPr>
        <w:t>-№ 1310-785-2023/513-11-1 от 03.11.23 «Капитальный и текущий ремонт оборудования, здания, сооружений филиала ПАО «РусГидро» – «Саяно-Шушенская ГЭС имени П.С. Непорожнего», заключенного между АО “Гидроремонт-ВКК” и ПАО «РусГидро».</w:t>
      </w:r>
    </w:p>
    <w:p>
      <w:pPr>
        <w:pStyle w:val="Normal"/>
        <w:widowControl w:val="false"/>
        <w:numPr>
          <w:ilvl w:val="0"/>
          <w:numId w:val="0"/>
        </w:numPr>
        <w:shd w:val="clear" w:color="auto" w:fill="FFFFFF" w:themeFill="background1"/>
        <w:tabs>
          <w:tab w:val="clear" w:pos="708"/>
          <w:tab w:val="left" w:pos="0" w:leader="none"/>
        </w:tabs>
        <w:ind w:left="0" w:hanging="0"/>
        <w:jc w:val="both"/>
        <w:rPr>
          <w:rFonts w:cs="Times New Roman"/>
          <w:bCs/>
          <w:szCs w:val="24"/>
          <w:shd w:fill="FFFFFF" w:val="clear"/>
        </w:rPr>
      </w:pPr>
      <w:r>
        <w:rPr>
          <w:rFonts w:cs="Times New Roman"/>
          <w:bCs/>
          <w:szCs w:val="24"/>
          <w:shd w:fill="FFFFFF" w:val="clear"/>
        </w:rPr>
      </w:r>
    </w:p>
    <w:p>
      <w:pPr>
        <w:pStyle w:val="Heading1"/>
        <w:numPr>
          <w:ilvl w:val="0"/>
          <w:numId w:val="1"/>
        </w:numPr>
        <w:ind w:left="0" w:firstLine="709"/>
        <w:rPr>
          <w:caps/>
          <w:lang w:val="ru-RU"/>
        </w:rPr>
      </w:pPr>
      <w:bookmarkStart w:id="4" w:name="_Toc75446573"/>
      <w:bookmarkStart w:id="5" w:name="_Toc51339693"/>
      <w:r>
        <w:rPr/>
        <w:t>Требования к продукции</w:t>
      </w:r>
      <w:bookmarkEnd w:id="4"/>
      <w:bookmarkEnd w:id="5"/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4"/>
        <w:numPr>
          <w:ilvl w:val="1"/>
          <w:numId w:val="1"/>
        </w:numPr>
        <w:ind w:left="0" w:firstLine="709"/>
        <w:rPr/>
      </w:pPr>
      <w:bookmarkStart w:id="6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6"/>
    </w:p>
    <w:p>
      <w:pPr>
        <w:pStyle w:val="Heading3"/>
        <w:numPr>
          <w:ilvl w:val="2"/>
          <w:numId w:val="1"/>
        </w:numPr>
        <w:ind w:left="0" w:firstLine="709"/>
        <w:rPr/>
      </w:pPr>
      <w:bookmarkStart w:id="7" w:name="_Toc75446575"/>
      <w:r>
        <w:rPr/>
        <w:t>Перечень и объем закупаемой продукции</w:t>
      </w:r>
      <w:bookmarkEnd w:id="7"/>
    </w:p>
    <w:p>
      <w:pPr>
        <w:pStyle w:val="Normal"/>
        <w:jc w:val="both"/>
        <w:rPr>
          <w:szCs w:val="24"/>
        </w:rPr>
      </w:pPr>
      <w:bookmarkStart w:id="8" w:name="_Toc75446576"/>
      <w:bookmarkStart w:id="9" w:name="_Toc51339695"/>
      <w:r>
        <w:rPr>
          <w:szCs w:val="24"/>
        </w:rPr>
        <w:t xml:space="preserve">Таблица 1.1 Перечень </w:t>
      </w:r>
      <w:bookmarkEnd w:id="9"/>
      <w:r>
        <w:rPr>
          <w:szCs w:val="24"/>
        </w:rPr>
        <w:t>и объем закупаемой продукци</w:t>
      </w:r>
      <w:bookmarkEnd w:id="8"/>
      <w:r>
        <w:rPr>
          <w:szCs w:val="24"/>
        </w:rPr>
        <w:t>и</w:t>
      </w:r>
    </w:p>
    <w:tbl>
      <w:tblPr>
        <w:tblStyle w:val="affffd"/>
        <w:tblW w:w="948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74"/>
        <w:gridCol w:w="6076"/>
        <w:gridCol w:w="1300"/>
        <w:gridCol w:w="1429"/>
      </w:tblGrid>
      <w:tr>
        <w:trPr>
          <w:trHeight w:val="567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rFonts w:eastAsia="Calibri" w:cs=""/>
                <w:kern w:val="0"/>
                <w:sz w:val="22"/>
                <w:szCs w:val="24"/>
                <w:lang w:val="ru-RU" w:eastAsia="en-US" w:bidi="ar-SA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lang w:eastAsia="x-none"/>
              </w:rPr>
            </w:pPr>
            <w:r>
              <w:rPr>
                <w:rFonts w:eastAsia="Calibri" w:cs=""/>
                <w:kern w:val="0"/>
                <w:sz w:val="22"/>
                <w:szCs w:val="24"/>
                <w:lang w:val="ru-RU" w:eastAsia="en-US" w:bidi="ar-SA"/>
              </w:rPr>
              <w:t>п/п</w:t>
            </w:r>
          </w:p>
        </w:tc>
        <w:tc>
          <w:tcPr>
            <w:tcW w:w="60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lang w:eastAsia="x-none"/>
              </w:rPr>
            </w:pPr>
            <w:r>
              <w:rPr>
                <w:rFonts w:eastAsia="Calibri" w:cs=""/>
                <w:kern w:val="0"/>
                <w:sz w:val="22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lang w:eastAsia="x-none"/>
              </w:rPr>
            </w:pPr>
            <w:r>
              <w:rPr>
                <w:rFonts w:eastAsia="Calibri" w:cs=""/>
                <w:kern w:val="0"/>
                <w:sz w:val="22"/>
                <w:szCs w:val="24"/>
                <w:lang w:val="ru-RU" w:eastAsia="en-US" w:bidi="ar-SA"/>
              </w:rPr>
              <w:t>Единица измерения</w:t>
            </w:r>
          </w:p>
        </w:tc>
        <w:tc>
          <w:tcPr>
            <w:tcW w:w="14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lang w:eastAsia="x-none"/>
              </w:rPr>
            </w:pPr>
            <w:r>
              <w:rPr>
                <w:rFonts w:eastAsia="Calibri" w:cs=""/>
                <w:kern w:val="0"/>
                <w:sz w:val="22"/>
                <w:szCs w:val="24"/>
                <w:lang w:val="ru-RU" w:eastAsia="en-US" w:bidi="ar-SA"/>
              </w:rPr>
              <w:t>Количество</w:t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60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13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4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</w:tr>
      <w:tr>
        <w:trPr>
          <w:trHeight w:val="400" w:hRule="atLeast"/>
        </w:trPr>
        <w:tc>
          <w:tcPr>
            <w:tcW w:w="67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lang w:eastAsia="x-none"/>
              </w:rPr>
            </w:pPr>
            <w:r>
              <w:rPr>
                <w:sz w:val="22"/>
                <w:lang w:eastAsia="x-none"/>
              </w:rPr>
              <w:t>1</w:t>
            </w:r>
          </w:p>
        </w:tc>
        <w:tc>
          <w:tcPr>
            <w:tcW w:w="6076" w:type="dxa"/>
            <w:tcBorders/>
            <w:shd w:color="auto" w:fill="auto" w:val="clear"/>
            <w:vAlign w:val="center"/>
          </w:tcPr>
          <w:p>
            <w:pPr>
              <w:pStyle w:val="Style41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eastAsia="Calibri" w:cs=""/>
                <w:color w:val="000000"/>
                <w:kern w:val="0"/>
                <w:sz w:val="24"/>
                <w:szCs w:val="22"/>
                <w:lang w:val="ru-RU" w:eastAsia="en-US" w:bidi="ar-SA"/>
              </w:rPr>
              <w:t>Уплотнение гидравлическое 2-IIв-1 ТУ 22.19.73-001-09130365-2019 угол 450х450мм, б/наружу</w:t>
            </w:r>
          </w:p>
        </w:tc>
        <w:tc>
          <w:tcPr>
            <w:tcW w:w="1300" w:type="dxa"/>
            <w:tcBorders/>
            <w:shd w:color="auto" w:fill="auto" w:val="clear"/>
            <w:vAlign w:val="center"/>
          </w:tcPr>
          <w:p>
            <w:pPr>
              <w:pStyle w:val="Style41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eastAsia="Calibri" w:cs=""/>
                <w:color w:val="000000"/>
                <w:kern w:val="0"/>
                <w:sz w:val="24"/>
                <w:szCs w:val="22"/>
                <w:lang w:val="ru-RU" w:eastAsia="en-US" w:bidi="ar-SA"/>
              </w:rPr>
              <w:t>шт</w:t>
            </w:r>
          </w:p>
        </w:tc>
        <w:tc>
          <w:tcPr>
            <w:tcW w:w="1429" w:type="dxa"/>
            <w:tcBorders>
              <w:left w:val="nil"/>
            </w:tcBorders>
            <w:shd w:color="auto" w:fill="auto" w:val="clear"/>
            <w:vAlign w:val="center"/>
          </w:tcPr>
          <w:p>
            <w:pPr>
              <w:pStyle w:val="Style41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Calibri" w:cs=""/>
                <w:kern w:val="0"/>
                <w:sz w:val="24"/>
                <w:szCs w:val="22"/>
                <w:lang w:val="ru-RU" w:eastAsia="en-US" w:bidi="ar-SA"/>
              </w:rPr>
              <w:t>8</w:t>
            </w:r>
          </w:p>
        </w:tc>
      </w:tr>
      <w:tr>
        <w:trPr>
          <w:trHeight w:val="400" w:hRule="atLeast"/>
        </w:trPr>
        <w:tc>
          <w:tcPr>
            <w:tcW w:w="67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lang w:eastAsia="x-none"/>
              </w:rPr>
            </w:pPr>
            <w:r>
              <w:rPr>
                <w:sz w:val="22"/>
                <w:lang w:eastAsia="x-none"/>
              </w:rPr>
              <w:t>2</w:t>
            </w:r>
          </w:p>
        </w:tc>
        <w:tc>
          <w:tcPr>
            <w:tcW w:w="607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41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eastAsia="Calibri" w:cs=""/>
                <w:color w:val="000000"/>
                <w:kern w:val="0"/>
                <w:sz w:val="24"/>
                <w:szCs w:val="22"/>
                <w:lang w:val="ru-RU" w:eastAsia="en-US" w:bidi="ar-SA"/>
              </w:rPr>
              <w:t>Уплотнение гидравлическое 2-IIв-1 ТУ 22.19.73-001-09130365-2019</w:t>
            </w:r>
          </w:p>
        </w:tc>
        <w:tc>
          <w:tcPr>
            <w:tcW w:w="130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41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eastAsia="Calibri" w:cs=""/>
                <w:color w:val="000000"/>
                <w:kern w:val="0"/>
                <w:sz w:val="24"/>
                <w:szCs w:val="22"/>
                <w:lang w:val="ru-RU" w:eastAsia="en-US" w:bidi="ar-SA"/>
              </w:rPr>
              <w:t>м</w:t>
            </w:r>
          </w:p>
        </w:tc>
        <w:tc>
          <w:tcPr>
            <w:tcW w:w="142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Style41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Calibri" w:cs=""/>
                <w:kern w:val="0"/>
                <w:sz w:val="24"/>
                <w:szCs w:val="22"/>
                <w:lang w:val="ru-RU" w:eastAsia="en-US" w:bidi="ar-SA"/>
              </w:rPr>
              <w:t>60</w:t>
            </w:r>
          </w:p>
        </w:tc>
      </w:tr>
      <w:tr>
        <w:trPr>
          <w:trHeight w:val="400" w:hRule="atLeast"/>
        </w:trPr>
        <w:tc>
          <w:tcPr>
            <w:tcW w:w="67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lang w:eastAsia="x-none"/>
              </w:rPr>
            </w:pPr>
            <w:r>
              <w:rPr>
                <w:sz w:val="22"/>
                <w:lang w:eastAsia="x-none"/>
              </w:rPr>
              <w:t>3</w:t>
            </w:r>
          </w:p>
        </w:tc>
        <w:tc>
          <w:tcPr>
            <w:tcW w:w="607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41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eastAsia="Calibri" w:cs=""/>
                <w:color w:val="000000"/>
                <w:kern w:val="0"/>
                <w:sz w:val="24"/>
                <w:szCs w:val="22"/>
                <w:lang w:val="ru-RU" w:eastAsia="en-US" w:bidi="ar-SA"/>
              </w:rPr>
              <w:t>Уплотнение гидравлическое тип II Р-образное резиновое ТУ 22.19.73-001-09130365-2019</w:t>
            </w:r>
          </w:p>
        </w:tc>
        <w:tc>
          <w:tcPr>
            <w:tcW w:w="130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41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eastAsia="Calibri" w:cs=""/>
                <w:color w:val="000000"/>
                <w:kern w:val="0"/>
                <w:sz w:val="24"/>
                <w:szCs w:val="22"/>
                <w:lang w:val="ru-RU" w:eastAsia="en-US" w:bidi="ar-SA"/>
              </w:rPr>
              <w:t>м</w:t>
            </w:r>
          </w:p>
        </w:tc>
        <w:tc>
          <w:tcPr>
            <w:tcW w:w="142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Style41"/>
              <w:widowControl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Calibri" w:cs=""/>
                <w:kern w:val="0"/>
                <w:sz w:val="24"/>
                <w:szCs w:val="22"/>
                <w:lang w:val="ru-RU" w:eastAsia="en-US" w:bidi="ar-SA"/>
              </w:rPr>
              <w:t>16,4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3"/>
        <w:numPr>
          <w:ilvl w:val="0"/>
          <w:numId w:val="0"/>
        </w:numPr>
        <w:ind w:left="0" w:hanging="0"/>
        <w:rPr/>
      </w:pPr>
      <w:r>
        <w:rPr/>
        <w:t xml:space="preserve">               </w:t>
      </w:r>
      <w:r>
        <w:rPr/>
        <w:t>2.2.</w:t>
        <w:tab/>
        <w:t xml:space="preserve">Требования к срокам поставки продукции </w:t>
      </w:r>
    </w:p>
    <w:p>
      <w:pPr>
        <w:pStyle w:val="Normal"/>
        <w:rPr>
          <w:rFonts w:eastAsia="Calibri"/>
          <w:szCs w:val="24"/>
          <w:lang w:eastAsia="x-none"/>
        </w:rPr>
      </w:pPr>
      <w:bookmarkStart w:id="10" w:name="_Toc75446579"/>
      <w:bookmarkStart w:id="11" w:name="_Toc51339697"/>
      <w:bookmarkStart w:id="12" w:name="_Toc50125127"/>
      <w:r>
        <w:rPr>
          <w:rFonts w:eastAsia="Calibri"/>
          <w:szCs w:val="24"/>
          <w:lang w:eastAsia="x-none"/>
        </w:rPr>
        <w:t xml:space="preserve">Таблица 2.1 </w:t>
      </w:r>
      <w:bookmarkStart w:id="13" w:name="_Hlk50465284"/>
      <w:r>
        <w:rPr>
          <w:rFonts w:eastAsia="Calibri"/>
          <w:szCs w:val="24"/>
          <w:lang w:eastAsia="x-none"/>
        </w:rPr>
        <w:t xml:space="preserve">Требования по срокам </w:t>
      </w:r>
      <w:bookmarkEnd w:id="11"/>
      <w:bookmarkEnd w:id="12"/>
      <w:bookmarkEnd w:id="13"/>
      <w:r>
        <w:rPr>
          <w:rFonts w:eastAsia="Calibri"/>
          <w:szCs w:val="24"/>
          <w:lang w:eastAsia="x-none"/>
        </w:rPr>
        <w:t>поставки продукции</w:t>
      </w:r>
      <w:bookmarkEnd w:id="10"/>
      <w:r>
        <w:rPr>
          <w:rFonts w:eastAsia="Calibri"/>
          <w:szCs w:val="24"/>
          <w:lang w:eastAsia="x-none"/>
        </w:rPr>
        <w:t xml:space="preserve"> </w:t>
      </w:r>
    </w:p>
    <w:tbl>
      <w:tblPr>
        <w:tblW w:w="952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42"/>
        <w:gridCol w:w="3549"/>
        <w:gridCol w:w="2406"/>
        <w:gridCol w:w="2727"/>
      </w:tblGrid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419"/>
              <w:jc w:val="center"/>
              <w:rPr>
                <w:color w:val="auto"/>
              </w:rPr>
            </w:pPr>
            <w:r>
              <w:rPr>
                <w:rFonts w:eastAsia="Calibri" w:cs="Times New Roman"/>
                <w:color w:val="auto"/>
                <w:sz w:val="22"/>
                <w:szCs w:val="22"/>
                <w:lang w:eastAsia="ru-RU"/>
              </w:rPr>
              <w:t>ОКПД2 22.19 Поставка гидроуплотнения для Саяно-Шушенского филиала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даты подписания договора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40 календарных дней с даты подписания договора</w:t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1488" w:right="851" w:gutter="0" w:header="0" w:top="713" w:footer="475" w:bottom="90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rPr>
          <w:rFonts w:eastAsia="Calibri"/>
          <w:szCs w:val="24"/>
          <w:lang w:eastAsia="x-none"/>
        </w:rPr>
      </w:pPr>
      <w:bookmarkStart w:id="14" w:name="_Toc75446582"/>
      <w:r>
        <w:rPr>
          <w:rFonts w:eastAsia="Calibri"/>
          <w:szCs w:val="24"/>
          <w:lang w:eastAsia="x-none"/>
        </w:rPr>
        <w:t xml:space="preserve">          </w:t>
      </w:r>
      <w:r>
        <w:rPr>
          <w:rFonts w:eastAsia="Calibri"/>
          <w:szCs w:val="24"/>
          <w:lang w:eastAsia="x-none"/>
        </w:rPr>
        <w:t>Таблица 3. Требования к продукции</w:t>
      </w:r>
      <w:bookmarkEnd w:id="14"/>
    </w:p>
    <w:tbl>
      <w:tblPr>
        <w:tblW w:w="1417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024"/>
        <w:gridCol w:w="4076"/>
        <w:gridCol w:w="5725"/>
        <w:gridCol w:w="3349"/>
      </w:tblGrid>
      <w:tr>
        <w:trPr>
          <w:trHeight w:val="20" w:hRule="atLeast"/>
        </w:trPr>
        <w:tc>
          <w:tcPr>
            <w:tcW w:w="14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both"/>
              <w:rPr>
                <w:color w:val="C9211E"/>
              </w:rPr>
            </w:pPr>
            <w:r>
              <w:rPr>
                <w:b/>
                <w:bCs/>
                <w:szCs w:val="24"/>
              </w:rPr>
              <w:t xml:space="preserve">Наименование продукции (позиции № 1-3 Таблицы 1.1): </w:t>
            </w:r>
            <w:r>
              <w:rPr>
                <w:rFonts w:cs="Times New Roman"/>
                <w:b/>
                <w:bCs/>
                <w:color w:val="auto"/>
                <w:szCs w:val="24"/>
              </w:rPr>
              <w:t>ОКПД2 22.19 Поставка гидроуплотнения для Саяно-Шушенского филиала</w:t>
            </w:r>
          </w:p>
        </w:tc>
      </w:tr>
      <w:tr>
        <w:trPr>
          <w:trHeight w:val="20" w:hRule="atLeast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№ </w:t>
            </w:r>
            <w:r>
              <w:rPr>
                <w:b/>
                <w:szCs w:val="24"/>
              </w:rPr>
              <w:t>п/п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Наименование продукции</w:t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bCs/>
                <w:szCs w:val="24"/>
              </w:rPr>
              <w:t>Наименование параметра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Требование заказчика</w:t>
            </w:r>
          </w:p>
        </w:tc>
      </w:tr>
      <w:tr>
        <w:trPr>
          <w:trHeight w:val="20" w:hRule="atLeast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/>
                <w:b/>
                <w:szCs w:val="24"/>
              </w:rPr>
            </w:pPr>
            <w:r>
              <w:rPr>
                <w:rFonts w:eastAsia="DotumChe"/>
                <w:b/>
                <w:szCs w:val="24"/>
              </w:rPr>
              <w:t>4</w:t>
            </w:r>
          </w:p>
        </w:tc>
      </w:tr>
      <w:tr>
        <w:trPr>
          <w:trHeight w:val="20" w:hRule="atLeast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C9211E"/>
              </w:rPr>
            </w:pPr>
            <w:r>
              <w:rPr>
                <w:b/>
                <w:szCs w:val="24"/>
              </w:rPr>
              <w:t>1.</w:t>
            </w:r>
          </w:p>
        </w:tc>
        <w:tc>
          <w:tcPr>
            <w:tcW w:w="13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/>
                <w:b/>
                <w:szCs w:val="24"/>
              </w:rPr>
            </w:pPr>
            <w:r>
              <w:rPr>
                <w:b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173" w:hRule="atLeast"/>
        </w:trPr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C9211E"/>
              </w:rPr>
            </w:pPr>
            <w:r>
              <w:rPr/>
              <w:t>1.</w:t>
            </w:r>
          </w:p>
        </w:tc>
        <w:tc>
          <w:tcPr>
            <w:tcW w:w="4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Гидроуплотнение</w:t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rFonts w:eastAsia="Calibri" w:cs="Times New Roman"/>
                <w:color w:val="auto"/>
                <w:szCs w:val="24"/>
                <w:lang w:eastAsia="ru-RU"/>
              </w:rPr>
              <w:t>Тип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4"/>
              </w:rPr>
              <w:t>2-IIв-2</w:t>
            </w:r>
          </w:p>
        </w:tc>
      </w:tr>
      <w:tr>
        <w:trPr>
          <w:trHeight w:val="86" w:hRule="atLeast"/>
        </w:trPr>
        <w:tc>
          <w:tcPr>
            <w:tcW w:w="1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360" w:hanging="0"/>
              <w:jc w:val="center"/>
              <w:rPr>
                <w:color w:val="C9211E"/>
              </w:rPr>
            </w:pPr>
            <w:r>
              <w:rPr>
                <w:color w:val="C9211E"/>
              </w:rPr>
            </w:r>
          </w:p>
        </w:tc>
        <w:tc>
          <w:tcPr>
            <w:tcW w:w="4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rFonts w:eastAsia="Calibri" w:cs="Times New Roman"/>
                <w:color w:val="auto"/>
                <w:szCs w:val="24"/>
                <w:lang w:eastAsia="ru-RU"/>
              </w:rPr>
              <w:t>Размеры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  <w:t>450х450 мм</w:t>
            </w:r>
          </w:p>
        </w:tc>
      </w:tr>
      <w:tr>
        <w:trPr>
          <w:trHeight w:val="86" w:hRule="atLeast"/>
        </w:trPr>
        <w:tc>
          <w:tcPr>
            <w:tcW w:w="1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360" w:hanging="0"/>
              <w:jc w:val="center"/>
              <w:rPr>
                <w:color w:val="C9211E"/>
              </w:rPr>
            </w:pPr>
            <w:r>
              <w:rPr>
                <w:color w:val="C9211E"/>
              </w:rPr>
            </w:r>
          </w:p>
        </w:tc>
        <w:tc>
          <w:tcPr>
            <w:tcW w:w="40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</w:r>
          </w:p>
        </w:tc>
        <w:tc>
          <w:tcPr>
            <w:tcW w:w="5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  <w:t>вид</w:t>
            </w:r>
          </w:p>
        </w:tc>
        <w:tc>
          <w:tcPr>
            <w:tcW w:w="3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  <w:t>Угол бульбой наружу</w:t>
            </w:r>
          </w:p>
        </w:tc>
      </w:tr>
      <w:tr>
        <w:trPr>
          <w:trHeight w:val="150" w:hRule="atLeast"/>
        </w:trPr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C9211E"/>
              </w:rPr>
            </w:pPr>
            <w:r>
              <w:rPr/>
              <w:t>2.</w:t>
            </w:r>
          </w:p>
        </w:tc>
        <w:tc>
          <w:tcPr>
            <w:tcW w:w="40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Гидроуплотнение</w:t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rFonts w:eastAsia="Calibri" w:cs="Times New Roman"/>
                <w:color w:val="auto"/>
                <w:szCs w:val="24"/>
                <w:lang w:eastAsia="ru-RU"/>
              </w:rPr>
              <w:t>Тип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4"/>
              </w:rPr>
              <w:t>2-IIв-1</w:t>
            </w:r>
          </w:p>
        </w:tc>
      </w:tr>
      <w:tr>
        <w:trPr>
          <w:trHeight w:val="150" w:hRule="atLeast"/>
        </w:trPr>
        <w:tc>
          <w:tcPr>
            <w:tcW w:w="1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rPr>
                <w:color w:val="C9211E"/>
              </w:rPr>
            </w:pPr>
            <w:r>
              <w:rPr>
                <w:color w:val="C9211E"/>
              </w:rPr>
            </w:r>
          </w:p>
        </w:tc>
        <w:tc>
          <w:tcPr>
            <w:tcW w:w="4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rFonts w:eastAsia="Calibri" w:cs="Times New Roman"/>
                <w:color w:val="auto"/>
                <w:szCs w:val="24"/>
                <w:lang w:eastAsia="ru-RU"/>
              </w:rPr>
              <w:t>Размеры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  <w:t>60 000 мм</w:t>
            </w:r>
          </w:p>
        </w:tc>
      </w:tr>
      <w:tr>
        <w:trPr>
          <w:trHeight w:val="248" w:hRule="atLeast"/>
        </w:trPr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C9211E"/>
              </w:rPr>
            </w:pPr>
            <w:r>
              <w:rPr/>
              <w:t>3.</w:t>
            </w:r>
          </w:p>
        </w:tc>
        <w:tc>
          <w:tcPr>
            <w:tcW w:w="40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Гидроуплотнение</w:t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rFonts w:eastAsia="Calibri" w:cs="Times New Roman"/>
                <w:color w:val="auto"/>
                <w:szCs w:val="24"/>
                <w:lang w:eastAsia="ru-RU"/>
              </w:rPr>
              <w:t>Тип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Arial" w:hAnsi="Arial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II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Р-образное</w:t>
            </w:r>
          </w:p>
        </w:tc>
      </w:tr>
      <w:tr>
        <w:trPr>
          <w:trHeight w:val="247" w:hRule="atLeast"/>
        </w:trPr>
        <w:tc>
          <w:tcPr>
            <w:tcW w:w="1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rPr>
                <w:color w:val="C9211E"/>
              </w:rPr>
            </w:pPr>
            <w:r>
              <w:rPr>
                <w:color w:val="C9211E"/>
              </w:rPr>
            </w:r>
          </w:p>
        </w:tc>
        <w:tc>
          <w:tcPr>
            <w:tcW w:w="40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rFonts w:eastAsia="Calibri" w:cs="Times New Roman"/>
                <w:color w:val="auto"/>
                <w:szCs w:val="24"/>
                <w:lang w:eastAsia="ru-RU"/>
              </w:rPr>
              <w:t>Размеры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</w:rPr>
              <w:t>16 400 мм</w:t>
            </w:r>
          </w:p>
        </w:tc>
      </w:tr>
      <w:tr>
        <w:trPr>
          <w:trHeight w:val="278" w:hRule="atLeast"/>
        </w:trPr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1315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278" w:hRule="atLeast"/>
        </w:trPr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4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x-none" w:bidi="ar-SA"/>
              </w:rPr>
              <w:t>Место поставки</w:t>
            </w:r>
          </w:p>
        </w:tc>
        <w:tc>
          <w:tcPr>
            <w:tcW w:w="90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2"/>
                <w:szCs w:val="24"/>
              </w:rPr>
              <w:t>655619, Республика Хакасия, г. Саяногорск, рп. Черемушки, д. 103</w:t>
            </w:r>
          </w:p>
        </w:tc>
      </w:tr>
      <w:tr>
        <w:trPr>
          <w:trHeight w:val="278" w:hRule="atLeast"/>
        </w:trPr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4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x-none" w:bidi="ar-SA"/>
              </w:rPr>
              <w:t>Приемка продукции</w:t>
            </w:r>
          </w:p>
        </w:tc>
        <w:tc>
          <w:tcPr>
            <w:tcW w:w="90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left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4"/>
                <w:szCs w:val="24"/>
              </w:rPr>
              <w:t>Осуществляется только в рабочие дни с 9-00 до 11-00 и с 13-00 до 16-00.</w:t>
            </w:r>
          </w:p>
        </w:tc>
      </w:tr>
      <w:tr>
        <w:trPr>
          <w:trHeight w:val="278" w:hRule="atLeast"/>
        </w:trPr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1315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x-none" w:bidi="ar-SA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>
        <w:trPr>
          <w:trHeight w:val="278" w:hRule="atLeast"/>
        </w:trPr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315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278" w:hRule="atLeast"/>
        </w:trPr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4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x-none" w:bidi="ar-SA"/>
              </w:rPr>
              <w:t>Сроки гарантии</w:t>
            </w:r>
          </w:p>
        </w:tc>
        <w:tc>
          <w:tcPr>
            <w:tcW w:w="90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</w:numPr>
              <w:shd w:val="clear" w:color="auto" w:fill="FFFFFF"/>
              <w:tabs>
                <w:tab w:val="clear" w:pos="708"/>
                <w:tab w:val="left" w:pos="1276" w:leader="none"/>
              </w:tabs>
              <w:spacing w:before="0" w:after="120"/>
              <w:ind w:left="0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>не менее 24 (двадцати четырем) месяцам, исчисляемый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</w:tr>
      <w:tr>
        <w:trPr>
          <w:trHeight w:val="278" w:hRule="atLeast"/>
        </w:trPr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315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278" w:hRule="atLeast"/>
        </w:trPr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4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x-none" w:bidi="ar-SA"/>
              </w:rPr>
              <w:t>Документы, передаваемые вместе с продукцией</w:t>
            </w:r>
          </w:p>
        </w:tc>
        <w:tc>
          <w:tcPr>
            <w:tcW w:w="90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 руководства по эксплуатации; товарную накладную унифицированной формы ТОРГ-12(УПД) в 2 экз.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>•</w:t>
            </w: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ab/>
              <w:t>Сертификат качества в 1 экз.;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>•</w:t>
            </w: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ab/>
              <w:t>Технический паспорт на русском языке в 1 экз.;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>•</w:t>
            </w: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ab/>
              <w:t>Инструкция по эксплуатации (монтажу и т.п.) на русском языке в 1 экз.;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>•</w:t>
            </w: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ab/>
              <w:t>Упаковочный лист на Продукцию (каждую партию отгруженной Продукции) 1 экз.;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>•</w:t>
            </w: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ab/>
              <w:t>Сертификат о происхождении Продукции в 1 экз.;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>•</w:t>
            </w: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ab/>
              <w:t>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Лицензии и т.п.) в зависимости от номенклатуры поставляемой Продукции;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>•</w:t>
            </w: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ab/>
              <w:t>Обязательные первичные документы: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shd w:fill="auto" w:val="clear"/>
              </w:rPr>
              <w:t>- Товарно-транспортную накладную формы № 1-Т (для учета товарно-материальных ценностей и расчетов за их перевозки) или Железнодорожную накладную (форма № ГУ-27) в 1 экз. или Транспортную накладную ((для учета товарно-материальных ценностей и расчетов за их перевозки) по форме согласно Приложению 4 к Правилам перевозки грузов автомобильным транспортом (в ред. Постановления Правительства РФ от 21.12.2020 № 2200);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x-none" w:bidi="ar-SA"/>
              </w:rPr>
              <w:t>- Товарную накладную по форме ТОРГ-12 или Универсальный передаточный документ (УПД) с обязательным указанием номера и даты Заявки-Спецификации.</w:t>
            </w:r>
          </w:p>
        </w:tc>
      </w:tr>
      <w:tr>
        <w:trPr>
          <w:trHeight w:val="278" w:hRule="atLeast"/>
        </w:trPr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315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left"/>
              <w:rPr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</w:tr>
      <w:tr>
        <w:trPr>
          <w:trHeight w:val="278" w:hRule="atLeast"/>
        </w:trPr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1315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новой, ранее не использовавшейся.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 укладки и транспортировки продукции должен предотвратить его повреждение или порчу во время перевозки и погрузке/разгрузке, а также воздействие осадков во время перевозки и при открытом хранении.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"/>
                <w:rFonts w:eastAsia="Calibri" w:cs="Times New Roman"/>
                <w:b w:val="false"/>
                <w:bCs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Продукция должна соответствовать требованиям указанных стандартов, технических условий, чертежей. Продукция должна соответствовать обязательным требованиям, установленным нормативными документами, действующими в РФ. Продукция обязательно должна быть укомплектована документами, удостоверяющими качество продукции (паспортами, копиями сертификатов/деклараций соответствия)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</w:tr>
    </w:tbl>
    <w:p>
      <w:pPr>
        <w:pStyle w:val="Normal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</w:r>
    </w:p>
    <w:p>
      <w:pPr>
        <w:pStyle w:val="Normal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</w:r>
    </w:p>
    <w:p>
      <w:pPr>
        <w:pStyle w:val="Normal"/>
        <w:rPr>
          <w:rFonts w:eastAsia="Calibri"/>
          <w:szCs w:val="24"/>
          <w:lang w:eastAsia="x-none"/>
        </w:rPr>
      </w:pPr>
      <w:r>
        <w:rPr/>
      </w:r>
    </w:p>
    <w:sectPr>
      <w:footerReference w:type="default" r:id="rId3"/>
      <w:footerReference w:type="first" r:id="rId4"/>
      <w:type w:val="nextPage"/>
      <w:pgSz w:orient="landscape" w:w="16838" w:h="11906"/>
      <w:pgMar w:left="1134" w:right="1134" w:gutter="0" w:header="0" w:top="426" w:footer="708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907664018"/>
    </w:sdtPr>
    <w:sdtContent>
      <w:p>
        <w:pPr>
          <w:pStyle w:val="Footer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2</w:t>
        </w:r>
        <w:r>
          <w:rPr>
            <w:sz w:val="24"/>
            <w:b/>
            <w:szCs w:val="24"/>
            <w:bCs/>
          </w:rPr>
          <w:fldChar w:fldCharType="end"/>
        </w:r>
        <w:r>
          <w:rPr>
            <w:sz w:val="24"/>
            <w:szCs w:val="24"/>
          </w:rP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4</w:t>
        </w:r>
        <w:r>
          <w:rPr>
            <w:sz w:val="24"/>
            <w:b/>
            <w:szCs w:val="24"/>
            <w:bCs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73099659"/>
    </w:sdtPr>
    <w:sdtContent>
      <w:p>
        <w:pPr>
          <w:pStyle w:val="Footer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4</w:t>
        </w:r>
        <w:r>
          <w:rPr>
            <w:sz w:val="24"/>
            <w:b/>
            <w:szCs w:val="24"/>
            <w:bCs/>
          </w:rPr>
          <w:fldChar w:fldCharType="end"/>
        </w:r>
        <w:r>
          <w:rPr>
            <w:sz w:val="24"/>
            <w:szCs w:val="24"/>
          </w:rP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4</w:t>
        </w:r>
        <w:r>
          <w:rPr>
            <w:sz w:val="24"/>
            <w:b/>
            <w:szCs w:val="24"/>
            <w:bCs/>
          </w:rPr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3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uiPriority="0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uiPriority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c3b1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rsid w:val="009c3b1a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cd6e45"/>
    <w:pPr>
      <w:tabs>
        <w:tab w:val="clear" w:pos="0"/>
        <w:tab w:val="clear" w:pos="709"/>
      </w:tabs>
      <w:ind w:left="432" w:hanging="432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6c2ba4"/>
    <w:pPr>
      <w:keepNext w:val="true"/>
      <w:tabs>
        <w:tab w:val="clear" w:pos="708"/>
        <w:tab w:val="left" w:pos="0" w:leader="none"/>
        <w:tab w:val="left" w:pos="709" w:leader="none"/>
      </w:tabs>
      <w:ind w:firstLine="709"/>
      <w:outlineLvl w:val="2"/>
    </w:pPr>
    <w:rPr>
      <w:rFonts w:eastAsia="Calibri" w:cs="Times New Roman"/>
      <w:b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9c3b1a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cd6e45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cd6e45"/>
    <w:pPr>
      <w:keepNext w:val="true"/>
      <w:keepLines/>
      <w:spacing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cd6e45"/>
    <w:pPr>
      <w:keepNext w:val="true"/>
      <w:keepLines/>
      <w:spacing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cd6e45"/>
    <w:pPr>
      <w:keepNext w:val="true"/>
      <w:keepLines/>
      <w:spacing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cd6e45"/>
    <w:pPr>
      <w:spacing w:before="240" w:after="60"/>
      <w:outlineLvl w:val="8"/>
    </w:pPr>
    <w:rPr>
      <w:rFonts w:ascii="Arial" w:hAnsi="Arial" w:eastAsia="Times New Roman" w:cs="Times New Roman"/>
      <w:sz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9c3b1a"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6c2ba4"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9c3b1a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" w:customStyle="1">
    <w:name w:val="комментарий"/>
    <w:qFormat/>
    <w:rsid w:val="009c3b1a"/>
    <w:rPr>
      <w:b/>
      <w:i/>
      <w:shd w:fill="FFFF99" w:val="clear"/>
    </w:rPr>
  </w:style>
  <w:style w:type="character" w:styleId="2" w:customStyle="1">
    <w:name w:val="Заголовок 2 Знак"/>
    <w:basedOn w:val="DefaultParagraphFont"/>
    <w:qFormat/>
    <w:rsid w:val="00cd6e45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uiPriority w:val="9"/>
    <w:qFormat/>
    <w:rsid w:val="00cd6e45"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uiPriority w:val="9"/>
    <w:qFormat/>
    <w:rsid w:val="00cd6e45"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uiPriority w:val="9"/>
    <w:qFormat/>
    <w:rsid w:val="00cd6e45"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uiPriority w:val="9"/>
    <w:qFormat/>
    <w:rsid w:val="00cd6e45"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uiPriority w:val="9"/>
    <w:qFormat/>
    <w:rsid w:val="00cd6e45"/>
    <w:rPr>
      <w:rFonts w:ascii="Arial" w:hAnsi="Arial" w:eastAsia="Times New Roman" w:cs="Times New Roman"/>
      <w:lang w:val="x-none" w:eastAsia="x-none"/>
    </w:rPr>
  </w:style>
  <w:style w:type="character" w:styleId="Style1" w:customStyle="1">
    <w:name w:val="Текст сноски Знак"/>
    <w:basedOn w:val="DefaultParagraphFont"/>
    <w:uiPriority w:val="99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cd6e45"/>
    <w:rPr>
      <w:vertAlign w:val="superscript"/>
    </w:rPr>
  </w:style>
  <w:style w:type="character" w:styleId="Style3" w:customStyle="1">
    <w:name w:val="Верхний колонтитул Знак"/>
    <w:basedOn w:val="DefaultParagraphFont"/>
    <w:qFormat/>
    <w:rsid w:val="00cd6e4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 w:customStyle="1">
    <w:name w:val="Основной текст с отступом Знак"/>
    <w:basedOn w:val="DefaultParagraphFont"/>
    <w:qFormat/>
    <w:rsid w:val="00cd6e4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5" w:customStyle="1">
    <w:name w:val="Нижний колонтитул Знак"/>
    <w:basedOn w:val="DefaultParagraphFont"/>
    <w:uiPriority w:val="99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6" w:customStyle="1">
    <w:name w:val="Основной текст Знак"/>
    <w:basedOn w:val="DefaultParagraphFont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sid w:val="00cd6e45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cd6e45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sid w:val="00cd6e45"/>
    <w:rPr/>
  </w:style>
  <w:style w:type="character" w:styleId="Hyperlink" w:customStyle="1">
    <w:name w:val="Hyperlink"/>
    <w:rsid w:val="00cd6e45"/>
    <w:rPr>
      <w:color w:val="0000FF"/>
      <w:u w:val="single"/>
    </w:rPr>
  </w:style>
  <w:style w:type="character" w:styleId="Style7" w:customStyle="1">
    <w:name w:val="Текст выноски Знак"/>
    <w:basedOn w:val="DefaultParagraphFont"/>
    <w:link w:val="BalloonText"/>
    <w:semiHidden/>
    <w:qFormat/>
    <w:rsid w:val="00cd6e45"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qFormat/>
    <w:rsid w:val="00cd6e45"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 w:customStyle="1">
    <w:name w:val="Тема примечания Знак"/>
    <w:basedOn w:val="Style8"/>
    <w:link w:val="Annotationsubject"/>
    <w:qFormat/>
    <w:rsid w:val="00cd6e45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">
    <w:name w:val="Strong"/>
    <w:uiPriority w:val="22"/>
    <w:qFormat/>
    <w:rsid w:val="00cd6e45"/>
    <w:rPr>
      <w:b/>
      <w:bCs/>
    </w:rPr>
  </w:style>
  <w:style w:type="character" w:styleId="Style10" w:customStyle="1">
    <w:name w:val="Название Знак"/>
    <w:link w:val="15"/>
    <w:uiPriority w:val="10"/>
    <w:qFormat/>
    <w:rsid w:val="00cd6e45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1" w:customStyle="1">
    <w:name w:val="Подзаголовок Знак"/>
    <w:basedOn w:val="DefaultParagraphFont"/>
    <w:uiPriority w:val="11"/>
    <w:qFormat/>
    <w:rsid w:val="00cd6e45"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cd6e45"/>
    <w:rPr>
      <w:i/>
      <w:iCs/>
    </w:rPr>
  </w:style>
  <w:style w:type="character" w:styleId="23" w:customStyle="1">
    <w:name w:val="Цитата 2 Знак"/>
    <w:basedOn w:val="DefaultParagraphFont"/>
    <w:link w:val="Quote"/>
    <w:uiPriority w:val="29"/>
    <w:qFormat/>
    <w:rsid w:val="00cd6e45"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2" w:customStyle="1">
    <w:name w:val="Выделенная цитата Знак"/>
    <w:basedOn w:val="DefaultParagraphFont"/>
    <w:link w:val="IntenseQuote"/>
    <w:uiPriority w:val="30"/>
    <w:qFormat/>
    <w:rsid w:val="00cd6e45"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uiPriority w:val="19"/>
    <w:qFormat/>
    <w:rsid w:val="00cd6e45"/>
    <w:rPr>
      <w:i/>
      <w:iCs/>
      <w:color w:val="808080"/>
    </w:rPr>
  </w:style>
  <w:style w:type="character" w:styleId="IntenseEmphasis">
    <w:name w:val="Intense Emphasis"/>
    <w:uiPriority w:val="21"/>
    <w:qFormat/>
    <w:rsid w:val="00cd6e45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cd6e45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cd6e45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cd6e45"/>
    <w:rPr>
      <w:b/>
      <w:bCs/>
      <w:smallCaps/>
      <w:spacing w:val="5"/>
    </w:rPr>
  </w:style>
  <w:style w:type="character" w:styleId="Style13" w:customStyle="1">
    <w:name w:val="Электронная подпись Знак"/>
    <w:basedOn w:val="DefaultParagraphFont"/>
    <w:link w:val="E-mailSignature"/>
    <w:uiPriority w:val="99"/>
    <w:qFormat/>
    <w:rsid w:val="00cd6e45"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1" w:customStyle="1">
    <w:name w:val="Подпункт Знак1"/>
    <w:link w:val="Style26"/>
    <w:qFormat/>
    <w:locked/>
    <w:rsid w:val="00cd6e45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 w:customStyle="1">
    <w:name w:val="blk"/>
    <w:qFormat/>
    <w:rsid w:val="00cd6e45"/>
    <w:rPr/>
  </w:style>
  <w:style w:type="character" w:styleId="Style14" w:customStyle="1">
    <w:name w:val="Абзац списка Знак"/>
    <w:link w:val="ListParagraph"/>
    <w:uiPriority w:val="34"/>
    <w:qFormat/>
    <w:locked/>
    <w:rsid w:val="00cd6e45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5" w:customStyle="1">
    <w:name w:val="Подподпункт Знак"/>
    <w:link w:val="Style33"/>
    <w:qFormat/>
    <w:locked/>
    <w:rsid w:val="00cd6e45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 w:customStyle="1">
    <w:name w:val="УРОВЕНЬ_Абзац_тип3 Знак"/>
    <w:link w:val="37"/>
    <w:qFormat/>
    <w:rsid w:val="00cd6e45"/>
    <w:rPr>
      <w:rFonts w:ascii="Times New Roman" w:hAnsi="Times New Roman" w:eastAsia="Calibri" w:cs="Times New Roman"/>
      <w:sz w:val="26"/>
      <w:szCs w:val="28"/>
    </w:rPr>
  </w:style>
  <w:style w:type="character" w:styleId="Style16" w:customStyle="1">
    <w:name w:val="Текст концевой сноски Знак"/>
    <w:basedOn w:val="DefaultParagraphFont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cd6e45"/>
    <w:rPr>
      <w:vertAlign w:val="superscript"/>
    </w:rPr>
  </w:style>
  <w:style w:type="character" w:styleId="24" w:customStyle="1">
    <w:name w:val="Пункт2 Знак"/>
    <w:link w:val="26"/>
    <w:qFormat/>
    <w:rsid w:val="00cd6e4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2" w:customStyle="1">
    <w:name w:val="УРОВЕНЬ_1. Знак"/>
    <w:link w:val="19"/>
    <w:qFormat/>
    <w:rsid w:val="00cd6e45"/>
    <w:rPr>
      <w:rFonts w:ascii="Times New Roman" w:hAnsi="Times New Roman" w:eastAsia="Calibri" w:cs="Times New Roman"/>
      <w:caps/>
      <w:sz w:val="28"/>
      <w:szCs w:val="28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d6e45"/>
    <w:rPr>
      <w:color w:val="605E5C"/>
      <w:shd w:fill="E1DFDD" w:val="clear"/>
    </w:rPr>
  </w:style>
  <w:style w:type="character" w:styleId="FontStyle16" w:customStyle="1">
    <w:name w:val="Font Style16"/>
    <w:qFormat/>
    <w:rsid w:val="00cd6e45"/>
    <w:rPr>
      <w:rFonts w:ascii="Times New Roman" w:hAnsi="Times New Roman" w:cs="Times New Roman"/>
      <w:sz w:val="22"/>
      <w:szCs w:val="22"/>
    </w:rPr>
  </w:style>
  <w:style w:type="character" w:styleId="Text" w:customStyle="1">
    <w:name w:val="text"/>
    <w:qFormat/>
    <w:rsid w:val="00682709"/>
    <w:rPr/>
  </w:style>
  <w:style w:type="character" w:styleId="Value" w:customStyle="1">
    <w:name w:val="value"/>
    <w:qFormat/>
    <w:rsid w:val="00682709"/>
    <w:rPr/>
  </w:style>
  <w:style w:type="character" w:styleId="Style18" w:customStyle="1">
    <w:name w:val="Текст Знак"/>
    <w:basedOn w:val="DefaultParagraphFont"/>
    <w:link w:val="PlainText"/>
    <w:uiPriority w:val="99"/>
    <w:qFormat/>
    <w:rsid w:val="00003389"/>
    <w:rPr>
      <w:rFonts w:ascii="Calibri" w:hAnsi="Calibri" w:eastAsia="Calibri" w:cs="Times New Roman"/>
      <w:szCs w:val="21"/>
      <w:lang w:val="x-none"/>
    </w:rPr>
  </w:style>
  <w:style w:type="character" w:styleId="Name" w:customStyle="1">
    <w:name w:val="name"/>
    <w:qFormat/>
    <w:rsid w:val="00003389"/>
    <w:rPr/>
  </w:style>
  <w:style w:type="character" w:styleId="Extended-textshort" w:customStyle="1">
    <w:name w:val="extended-text__short"/>
    <w:qFormat/>
    <w:rsid w:val="00003389"/>
    <w:rPr/>
  </w:style>
  <w:style w:type="character" w:styleId="FollowedHyperlink" w:customStyle="1">
    <w:name w:val="FollowedHyperlink"/>
    <w:rsid w:val="00003389"/>
    <w:rPr>
      <w:color w:val="800080"/>
      <w:u w:val="single"/>
    </w:rPr>
  </w:style>
  <w:style w:type="character" w:styleId="Productcode" w:customStyle="1">
    <w:name w:val="product_code"/>
    <w:qFormat/>
    <w:rsid w:val="00003389"/>
    <w:rPr/>
  </w:style>
  <w:style w:type="character" w:styleId="Add-data-value" w:customStyle="1">
    <w:name w:val="add-data-value"/>
    <w:basedOn w:val="DefaultParagraphFont"/>
    <w:qFormat/>
    <w:rsid w:val="00003389"/>
    <w:rPr/>
  </w:style>
  <w:style w:type="character" w:styleId="Extendedtext-short" w:customStyle="1">
    <w:name w:val="extendedtext-short"/>
    <w:qFormat/>
    <w:rsid w:val="00003389"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cd6e45"/>
    <w:pPr>
      <w:spacing w:before="0" w:after="120"/>
    </w:pPr>
    <w:rPr>
      <w:rFonts w:eastAsia="Times New Roman" w:cs="Times New Roman"/>
      <w:sz w:val="28"/>
      <w:szCs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lang w:val="zxx" w:eastAsia="zxx" w:bidi="zxx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next w:val="Normal"/>
    <w:uiPriority w:val="35"/>
    <w:qFormat/>
    <w:rsid w:val="00cd6e45"/>
    <w:pPr/>
    <w:rPr>
      <w:rFonts w:eastAsia="Calibri" w:cs="Times New Roman"/>
      <w:b/>
      <w:bCs/>
      <w:color w:val="4F81BD"/>
      <w:sz w:val="18"/>
      <w:szCs w:val="18"/>
      <w:lang w:eastAsia="ru-RU"/>
    </w:rPr>
  </w:style>
  <w:style w:type="paragraph" w:styleId="Indexheading1">
    <w:name w:val="index heading1"/>
    <w:basedOn w:val="Title"/>
    <w:qFormat/>
    <w:pPr/>
    <w:rPr/>
  </w:style>
  <w:style w:type="paragraph" w:styleId="Style21" w:customStyle="1">
    <w:name w:val="Раздел положения"/>
    <w:basedOn w:val="Normal"/>
    <w:autoRedefine/>
    <w:qFormat/>
    <w:rsid w:val="00734d42"/>
    <w:pPr>
      <w:numPr>
        <w:ilvl w:val="0"/>
        <w:numId w:val="2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styleId="Style22" w:customStyle="1">
    <w:name w:val="Подраздел раздела положения"/>
    <w:basedOn w:val="Normal"/>
    <w:autoRedefine/>
    <w:qFormat/>
    <w:rsid w:val="00734d42"/>
    <w:pPr>
      <w:numPr>
        <w:ilvl w:val="1"/>
        <w:numId w:val="2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Style23" w:customStyle="1">
    <w:name w:val="Таблица шапка"/>
    <w:basedOn w:val="Normal"/>
    <w:qFormat/>
    <w:rsid w:val="00cd6e45"/>
    <w:pPr>
      <w:keepNext w:val="true"/>
      <w:spacing w:before="40" w:after="40"/>
      <w:ind w:left="57" w:right="57" w:hanging="0"/>
    </w:pPr>
    <w:rPr>
      <w:rFonts w:eastAsia="Times New Roman" w:cs="Times New Roman"/>
      <w:sz w:val="22"/>
      <w:szCs w:val="26"/>
      <w:lang w:eastAsia="ru-RU"/>
    </w:rPr>
  </w:style>
  <w:style w:type="paragraph" w:styleId="Style24" w:customStyle="1">
    <w:name w:val="Название раздела инструкции"/>
    <w:basedOn w:val="Normal"/>
    <w:autoRedefine/>
    <w:qFormat/>
    <w:rsid w:val="00cd6e45"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FootnoteText">
    <w:name w:val="Footnote Text"/>
    <w:basedOn w:val="Normal"/>
    <w:link w:val="Style1"/>
    <w:uiPriority w:val="99"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14" w:customStyle="1">
    <w:name w:val="Шапка 1"/>
    <w:basedOn w:val="Normal"/>
    <w:qFormat/>
    <w:rsid w:val="00cd6e45"/>
    <w:pPr>
      <w:pBdr>
        <w:bottom w:val="thickThinSmallGap" w:sz="24" w:space="1" w:color="000000"/>
      </w:pBdr>
      <w:spacing w:before="0" w:after="240"/>
      <w:jc w:val="center"/>
    </w:pPr>
    <w:rPr>
      <w:rFonts w:eastAsia="Times New Roman" w:cs="Times New Roman"/>
      <w:sz w:val="22"/>
      <w:lang w:eastAsia="ru-RU"/>
    </w:rPr>
  </w:style>
  <w:style w:type="paragraph" w:styleId="25" w:customStyle="1">
    <w:name w:val="Шапка 2"/>
    <w:basedOn w:val="Normal"/>
    <w:qFormat/>
    <w:rsid w:val="00cd6e45"/>
    <w:pPr>
      <w:pBdr>
        <w:bottom w:val="thickThinSmallGap" w:sz="24" w:space="1" w:color="000000"/>
      </w:pBdr>
      <w:spacing w:before="0" w:after="120"/>
      <w:jc w:val="center"/>
    </w:pPr>
    <w:rPr>
      <w:rFonts w:eastAsia="Times New Roman" w:cs="Times New Roman"/>
      <w:b/>
      <w:sz w:val="22"/>
      <w:lang w:eastAsia="ru-RU"/>
    </w:rPr>
  </w:style>
  <w:style w:type="paragraph" w:styleId="34" w:customStyle="1">
    <w:name w:val="Шапка 3"/>
    <w:basedOn w:val="Normal"/>
    <w:qFormat/>
    <w:rsid w:val="00cd6e45"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styleId="15" w:customStyle="1">
    <w:name w:val="Название1"/>
    <w:basedOn w:val="Normal"/>
    <w:link w:val="Style10"/>
    <w:uiPriority w:val="10"/>
    <w:qFormat/>
    <w:rsid w:val="00cd6e45"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styleId="Style2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rsid w:val="00cd6e45"/>
    <w:pPr>
      <w:tabs>
        <w:tab w:val="clear" w:pos="708"/>
        <w:tab w:val="center" w:pos="4677" w:leader="none"/>
        <w:tab w:val="right" w:pos="9355" w:leader="none"/>
      </w:tabs>
    </w:pPr>
    <w:rPr>
      <w:rFonts w:eastAsia="Times New Roman" w:cs="Times New Roman"/>
      <w:szCs w:val="24"/>
      <w:lang w:eastAsia="ru-RU"/>
    </w:rPr>
  </w:style>
  <w:style w:type="paragraph" w:styleId="BodyTextIndent">
    <w:name w:val="Body Text Indent"/>
    <w:basedOn w:val="Normal"/>
    <w:link w:val="Style4"/>
    <w:rsid w:val="00cd6e45"/>
    <w:pPr>
      <w:ind w:left="360" w:hanging="0"/>
    </w:pPr>
    <w:rPr>
      <w:rFonts w:eastAsia="Times New Roman" w:cs="Times New Roman"/>
      <w:szCs w:val="24"/>
      <w:lang w:eastAsia="ru-RU"/>
    </w:rPr>
  </w:style>
  <w:style w:type="paragraph" w:styleId="Footer">
    <w:name w:val="Footer"/>
    <w:basedOn w:val="Normal"/>
    <w:link w:val="Style5"/>
    <w:uiPriority w:val="99"/>
    <w:rsid w:val="00cd6e45"/>
    <w:pPr>
      <w:tabs>
        <w:tab w:val="clear" w:pos="708"/>
        <w:tab w:val="center" w:pos="4677" w:leader="none"/>
        <w:tab w:val="right" w:pos="9355" w:leader="none"/>
      </w:tabs>
    </w:pPr>
    <w:rPr>
      <w:rFonts w:eastAsia="Times New Roman" w:cs="Times New Roman"/>
      <w:sz w:val="28"/>
      <w:szCs w:val="28"/>
      <w:lang w:eastAsia="ru-RU"/>
    </w:rPr>
  </w:style>
  <w:style w:type="paragraph" w:styleId="BodyTextIndent2">
    <w:name w:val="Body Text Indent 2"/>
    <w:basedOn w:val="Normal"/>
    <w:link w:val="21"/>
    <w:qFormat/>
    <w:rsid w:val="00cd6e45"/>
    <w:pPr>
      <w:spacing w:lineRule="auto" w:line="480" w:before="0" w:after="120"/>
      <w:ind w:left="283" w:hanging="0"/>
    </w:pPr>
    <w:rPr>
      <w:rFonts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31"/>
    <w:qFormat/>
    <w:rsid w:val="00cd6e45"/>
    <w:pPr>
      <w:spacing w:before="0" w:after="120"/>
    </w:pPr>
    <w:rPr>
      <w:rFonts w:eastAsia="Times New Roman" w:cs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rsid w:val="00cd6e45"/>
    <w:pPr>
      <w:spacing w:before="0" w:after="120"/>
      <w:ind w:left="283" w:hanging="0"/>
    </w:pPr>
    <w:rPr>
      <w:rFonts w:eastAsia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rsid w:val="00cd6e45"/>
    <w:pPr>
      <w:spacing w:lineRule="auto" w:line="480" w:before="0" w:after="120"/>
    </w:pPr>
    <w:rPr>
      <w:rFonts w:eastAsia="Times New Roman" w:cs="Times New Roman"/>
      <w:sz w:val="28"/>
      <w:szCs w:val="28"/>
      <w:lang w:eastAsia="ru-RU"/>
    </w:rPr>
  </w:style>
  <w:style w:type="paragraph" w:styleId="BlockText">
    <w:name w:val="Block Text"/>
    <w:basedOn w:val="Normal"/>
    <w:qFormat/>
    <w:rsid w:val="00cd6e45"/>
    <w:pPr>
      <w:ind w:left="-567" w:right="-766" w:hanging="0"/>
      <w:jc w:val="center"/>
    </w:pPr>
    <w:rPr>
      <w:rFonts w:eastAsia="Times New Roman" w:cs="Times New Roman"/>
      <w:b/>
      <w:bCs/>
      <w:szCs w:val="20"/>
      <w:lang w:eastAsia="ru-RU"/>
    </w:rPr>
  </w:style>
  <w:style w:type="paragraph" w:styleId="Style26" w:customStyle="1">
    <w:name w:val="Подпункт"/>
    <w:basedOn w:val="Normal"/>
    <w:link w:val="11"/>
    <w:qFormat/>
    <w:rsid w:val="00cd6e45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styleId="26" w:customStyle="1">
    <w:name w:val="Пункт2"/>
    <w:basedOn w:val="Normal"/>
    <w:link w:val="24"/>
    <w:qFormat/>
    <w:rsid w:val="00cd6e45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TOC1">
    <w:name w:val="TOC 1"/>
    <w:basedOn w:val="Normal"/>
    <w:next w:val="Normal"/>
    <w:autoRedefine/>
    <w:uiPriority w:val="39"/>
    <w:rsid w:val="00cd6e45"/>
    <w:pPr>
      <w:spacing w:before="120" w:after="0"/>
    </w:pPr>
    <w:rPr>
      <w:rFonts w:eastAsia="Times New Roman" w:cs="Calibri Light (Заголовки)"/>
      <w:b/>
      <w:bCs/>
      <w:szCs w:val="24"/>
      <w:lang w:eastAsia="ru-RU"/>
    </w:rPr>
  </w:style>
  <w:style w:type="paragraph" w:styleId="TOC3">
    <w:name w:val="TOC 3"/>
    <w:basedOn w:val="Normal"/>
    <w:next w:val="Normal"/>
    <w:autoRedefine/>
    <w:uiPriority w:val="39"/>
    <w:rsid w:val="00cd6e45"/>
    <w:pPr>
      <w:ind w:left="280" w:hanging="0"/>
    </w:pPr>
    <w:rPr>
      <w:rFonts w:eastAsia="Times New Roman" w:cs="Calibri" w:cstheme="minorHAnsi"/>
      <w:sz w:val="20"/>
      <w:szCs w:val="20"/>
      <w:lang w:eastAsia="ru-RU"/>
    </w:rPr>
  </w:style>
  <w:style w:type="paragraph" w:styleId="Style27" w:customStyle="1">
    <w:name w:val="Раздел регламента"/>
    <w:basedOn w:val="Normal"/>
    <w:qFormat/>
    <w:rsid w:val="00cd6e45"/>
    <w:pPr/>
    <w:rPr>
      <w:rFonts w:eastAsia="Times New Roman" w:cs="Times New Roman"/>
      <w:sz w:val="28"/>
      <w:szCs w:val="28"/>
      <w:lang w:eastAsia="ru-RU"/>
    </w:rPr>
  </w:style>
  <w:style w:type="paragraph" w:styleId="Style28" w:customStyle="1">
    <w:name w:val="Приложение к регламенту"/>
    <w:basedOn w:val="Normal"/>
    <w:qFormat/>
    <w:rsid w:val="00cd6e45"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TOC2">
    <w:name w:val="TOC 2"/>
    <w:basedOn w:val="Normal"/>
    <w:next w:val="Normal"/>
    <w:autoRedefine/>
    <w:uiPriority w:val="39"/>
    <w:rsid w:val="00cd6e45"/>
    <w:pPr>
      <w:spacing w:before="240" w:after="0"/>
    </w:pPr>
    <w:rPr>
      <w:rFonts w:eastAsia="Times New Roman" w:cs="Calibri" w:cstheme="minorHAnsi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Style7"/>
    <w:semiHidden/>
    <w:qFormat/>
    <w:rsid w:val="00cd6e45"/>
    <w:pPr/>
    <w:rPr>
      <w:rFonts w:ascii="Tahoma" w:hAnsi="Tahoma" w:eastAsia="Times New Roman" w:cs="Tahoma"/>
      <w:sz w:val="16"/>
      <w:szCs w:val="16"/>
      <w:lang w:eastAsia="ru-RU"/>
    </w:rPr>
  </w:style>
  <w:style w:type="paragraph" w:styleId="Annotationtext">
    <w:name w:val="annotation text"/>
    <w:basedOn w:val="Normal"/>
    <w:link w:val="Style8"/>
    <w:qFormat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9"/>
    <w:qFormat/>
    <w:rsid w:val="00cd6e45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cd6e45"/>
    <w:pPr>
      <w:spacing w:beforeAutospacing="1" w:afterAutospacing="1"/>
    </w:pPr>
    <w:rPr>
      <w:rFonts w:ascii="Arial Unicode MS" w:hAnsi="Arial Unicode MS" w:eastAsia="Arial Unicode MS" w:cs="Arial Unicode MS"/>
      <w:szCs w:val="24"/>
      <w:lang w:eastAsia="ru-RU"/>
    </w:rPr>
  </w:style>
  <w:style w:type="paragraph" w:styleId="TOC9">
    <w:name w:val="TOC 9"/>
    <w:basedOn w:val="Normal"/>
    <w:next w:val="Normal"/>
    <w:autoRedefine/>
    <w:semiHidden/>
    <w:rsid w:val="00cd6e45"/>
    <w:pPr>
      <w:ind w:left="196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5">
    <w:name w:val="TOC 5"/>
    <w:basedOn w:val="Normal"/>
    <w:next w:val="Normal"/>
    <w:autoRedefine/>
    <w:semiHidden/>
    <w:rsid w:val="00cd6e45"/>
    <w:pPr>
      <w:ind w:left="84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4">
    <w:name w:val="TOC 4"/>
    <w:basedOn w:val="Normal"/>
    <w:next w:val="Normal"/>
    <w:autoRedefine/>
    <w:uiPriority w:val="39"/>
    <w:rsid w:val="00cd6e45"/>
    <w:pPr>
      <w:ind w:left="560" w:hanging="0"/>
    </w:pPr>
    <w:rPr>
      <w:rFonts w:eastAsia="Times New Roman" w:cs="Calibri" w:cstheme="minorHAnsi"/>
      <w:sz w:val="20"/>
      <w:szCs w:val="20"/>
      <w:lang w:eastAsia="ru-RU"/>
    </w:rPr>
  </w:style>
  <w:style w:type="paragraph" w:styleId="27" w:customStyle="1">
    <w:name w:val="Раздел положения 2"/>
    <w:basedOn w:val="Normal"/>
    <w:qFormat/>
    <w:rsid w:val="00cd6e45"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styleId="Style29" w:customStyle="1">
    <w:name w:val="Знак Знак Знак Знак Знак Знак Знак Знак Знак"/>
    <w:basedOn w:val="Normal"/>
    <w:qFormat/>
    <w:rsid w:val="004900e5"/>
    <w:pPr>
      <w:spacing w:lineRule="exact" w:line="240" w:before="0" w:after="160"/>
      <w:jc w:val="both"/>
    </w:pPr>
    <w:rPr>
      <w:rFonts w:ascii="Verdana" w:hAnsi="Verdana" w:eastAsia="Times New Roman" w:cs="Times New Roman"/>
      <w:sz w:val="22"/>
      <w:szCs w:val="20"/>
      <w:lang w:val="en-US"/>
    </w:rPr>
  </w:style>
  <w:style w:type="paragraph" w:styleId="NoSpacing">
    <w:name w:val="No Spacing"/>
    <w:basedOn w:val="Normal"/>
    <w:uiPriority w:val="1"/>
    <w:qFormat/>
    <w:rsid w:val="00cd6e45"/>
    <w:pPr>
      <w:spacing w:lineRule="auto" w:line="360"/>
    </w:pPr>
    <w:rPr>
      <w:rFonts w:eastAsia="Calibri" w:cs="Times New Roman"/>
      <w:szCs w:val="24"/>
      <w:lang w:eastAsia="ru-RU"/>
    </w:rPr>
  </w:style>
  <w:style w:type="paragraph" w:styleId="Subtitle">
    <w:name w:val="Subtitle"/>
    <w:basedOn w:val="Normal"/>
    <w:next w:val="Normal"/>
    <w:link w:val="Style11"/>
    <w:uiPriority w:val="11"/>
    <w:qFormat/>
    <w:rsid w:val="00cd6e45"/>
    <w:pPr>
      <w:ind w:left="1066" w:firstLine="709"/>
    </w:pPr>
    <w:rPr>
      <w:rFonts w:ascii="Cambria" w:hAnsi="Cambria" w:eastAsia="Times New Roman" w:cs="Times New Roman"/>
      <w:i/>
      <w:iCs/>
      <w:color w:val="4F81BD"/>
      <w:spacing w:val="15"/>
      <w:szCs w:val="24"/>
      <w:lang w:val="x-none" w:eastAsia="x-none"/>
    </w:rPr>
  </w:style>
  <w:style w:type="paragraph" w:styleId="ListParagraph">
    <w:name w:val="List Paragraph"/>
    <w:basedOn w:val="Normal"/>
    <w:link w:val="Style14"/>
    <w:uiPriority w:val="99"/>
    <w:qFormat/>
    <w:rsid w:val="00cd6e45"/>
    <w:pPr>
      <w:spacing w:before="0" w:after="0"/>
      <w:ind w:left="720" w:hanging="0"/>
      <w:contextualSpacing/>
    </w:pPr>
    <w:rPr>
      <w:rFonts w:eastAsia="Calibri" w:cs="Times New Roman"/>
      <w:szCs w:val="24"/>
      <w:lang w:eastAsia="ru-RU"/>
    </w:rPr>
  </w:style>
  <w:style w:type="paragraph" w:styleId="Quote">
    <w:name w:val="Quote"/>
    <w:basedOn w:val="Normal"/>
    <w:next w:val="Normal"/>
    <w:link w:val="23"/>
    <w:uiPriority w:val="29"/>
    <w:qFormat/>
    <w:rsid w:val="00cd6e45"/>
    <w:pPr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2"/>
    <w:uiPriority w:val="30"/>
    <w:qFormat/>
    <w:rsid w:val="00cd6e45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uiPriority w:val="39"/>
    <w:qFormat/>
    <w:rsid w:val="00cd6e45"/>
    <w:pPr>
      <w:keepLines/>
      <w:tabs>
        <w:tab w:val="clear" w:pos="0"/>
        <w:tab w:val="left" w:pos="709" w:leader="none"/>
      </w:tabs>
      <w:spacing w:before="480" w:after="0"/>
      <w:ind w:left="3196" w:hanging="3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3"/>
    <w:uiPriority w:val="99"/>
    <w:unhideWhenUsed/>
    <w:qFormat/>
    <w:rsid w:val="00cd6e45"/>
    <w:pPr/>
    <w:rPr>
      <w:rFonts w:eastAsia="Calibri" w:cs="Times New Roman"/>
      <w:szCs w:val="24"/>
      <w:lang w:val="x-none" w:eastAsia="x-none"/>
    </w:rPr>
  </w:style>
  <w:style w:type="paragraph" w:styleId="Style30" w:customStyle="1">
    <w:name w:val="Знак"/>
    <w:basedOn w:val="Normal"/>
    <w:qFormat/>
    <w:rsid w:val="00cd6e45"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35" w:customStyle="1">
    <w:name w:val="Нумерованный список ур3"/>
    <w:basedOn w:val="Normal"/>
    <w:qFormat/>
    <w:rsid w:val="00cd6e45"/>
    <w:pPr>
      <w:numPr>
        <w:ilvl w:val="2"/>
        <w:numId w:val="3"/>
      </w:numPr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311" w:customStyle="1">
    <w:name w:val="Список 31"/>
    <w:basedOn w:val="Normal"/>
    <w:qFormat/>
    <w:rsid w:val="00cd6e45"/>
    <w:pPr>
      <w:numPr>
        <w:ilvl w:val="0"/>
        <w:numId w:val="3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28" w:customStyle="1">
    <w:name w:val="Нумерованный список ур2"/>
    <w:basedOn w:val="Normal"/>
    <w:qFormat/>
    <w:rsid w:val="00cd6e45"/>
    <w:pPr>
      <w:numPr>
        <w:ilvl w:val="1"/>
        <w:numId w:val="3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Revision">
    <w:name w:val="Revision"/>
    <w:uiPriority w:val="99"/>
    <w:semiHidden/>
    <w:qFormat/>
    <w:rsid w:val="00cd6e4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cd6e45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cd6e45"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Style31" w:customStyle="1">
    <w:name w:val="Пункт"/>
    <w:basedOn w:val="Normal"/>
    <w:qFormat/>
    <w:rsid w:val="00cd6e45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 w:eastAsia="Times New Roman" w:cs="Times New Roman"/>
      <w:b/>
      <w:i/>
      <w:sz w:val="28"/>
      <w:szCs w:val="20"/>
      <w:lang w:eastAsia="ru-RU"/>
    </w:rPr>
  </w:style>
  <w:style w:type="paragraph" w:styleId="17" w:customStyle="1">
    <w:name w:val="Абзац списка1"/>
    <w:basedOn w:val="Normal"/>
    <w:qFormat/>
    <w:rsid w:val="00cd6e45"/>
    <w:pPr>
      <w:spacing w:lineRule="auto" w:line="276" w:before="0" w:after="200"/>
      <w:ind w:left="720" w:hanging="0"/>
      <w:contextualSpacing/>
    </w:pPr>
    <w:rPr>
      <w:rFonts w:ascii="Calibri" w:hAnsi="Calibri" w:eastAsia="Times New Roman" w:cs="Times New Roman"/>
      <w:sz w:val="22"/>
    </w:rPr>
  </w:style>
  <w:style w:type="paragraph" w:styleId="Style32" w:customStyle="1">
    <w:name w:val="Таблица"/>
    <w:basedOn w:val="Normal"/>
    <w:qFormat/>
    <w:rsid w:val="00cd6e45"/>
    <w:pPr>
      <w:keepNext w:val="true"/>
      <w:spacing w:before="60" w:after="60"/>
      <w:jc w:val="center"/>
    </w:pPr>
    <w:rPr>
      <w:rFonts w:eastAsia="Calibri" w:cs="Times New Roman"/>
      <w:b/>
      <w:szCs w:val="24"/>
      <w:lang w:val="x-none" w:eastAsia="x-none"/>
    </w:rPr>
  </w:style>
  <w:style w:type="paragraph" w:styleId="Style33" w:customStyle="1">
    <w:name w:val="Подподпункт"/>
    <w:basedOn w:val="Style26"/>
    <w:link w:val="Style15"/>
    <w:qFormat/>
    <w:rsid w:val="00cd6e45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4" w:customStyle="1">
    <w:name w:val="УРОВЕНЬ_(а)"/>
    <w:basedOn w:val="ListParagraph"/>
    <w:qFormat/>
    <w:rsid w:val="00cd6e45"/>
    <w:pPr>
      <w:numPr>
        <w:ilvl w:val="3"/>
        <w:numId w:val="4"/>
      </w:numPr>
      <w:spacing w:lineRule="exact" w:line="360" w:before="120" w:after="0"/>
      <w:ind w:left="1728" w:hanging="648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cd6e45"/>
    <w:pPr>
      <w:numPr>
        <w:ilvl w:val="4"/>
        <w:numId w:val="4"/>
      </w:numPr>
      <w:spacing w:lineRule="exact" w:line="360" w:before="120" w:after="0"/>
      <w:ind w:left="2232" w:hanging="792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cd6e45"/>
    <w:pPr>
      <w:numPr>
        <w:ilvl w:val="6"/>
        <w:numId w:val="4"/>
      </w:numPr>
      <w:spacing w:lineRule="exact" w:line="360" w:before="120" w:after="0"/>
      <w:ind w:left="3240" w:hanging="108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3"/>
    <w:qFormat/>
    <w:rsid w:val="00cd6e45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5" w:customStyle="1">
    <w:name w:val="УРОВЕНЬ_Подпись"/>
    <w:basedOn w:val="ListParagraph"/>
    <w:qFormat/>
    <w:rsid w:val="00cd6e45"/>
    <w:pPr>
      <w:keepNext w:val="true"/>
      <w:numPr>
        <w:ilvl w:val="5"/>
        <w:numId w:val="4"/>
      </w:numPr>
      <w:spacing w:lineRule="exact" w:line="360" w:before="120" w:after="120"/>
      <w:ind w:left="2736" w:hanging="936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cd6e45"/>
    <w:pPr>
      <w:keepLines/>
      <w:tabs>
        <w:tab w:val="clear" w:pos="0"/>
        <w:tab w:val="left" w:pos="567" w:leader="none"/>
        <w:tab w:val="left" w:pos="709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210" w:customStyle="1">
    <w:name w:val="Заголовок 2 КВВ"/>
    <w:basedOn w:val="Normal"/>
    <w:qFormat/>
    <w:rsid w:val="00cd6e45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styleId="Style36" w:customStyle="1">
    <w:name w:val="Таблица текст"/>
    <w:basedOn w:val="Normal"/>
    <w:qFormat/>
    <w:rsid w:val="00cd6e45"/>
    <w:pPr>
      <w:spacing w:before="40" w:after="40"/>
      <w:ind w:left="57" w:right="57" w:hanging="0"/>
    </w:pPr>
    <w:rPr>
      <w:rFonts w:eastAsia="Times New Roman" w:cs="Times New Roman"/>
      <w:szCs w:val="26"/>
      <w:lang w:eastAsia="ru-RU"/>
    </w:rPr>
  </w:style>
  <w:style w:type="paragraph" w:styleId="NormalWeb">
    <w:name w:val="Normal (Web)"/>
    <w:basedOn w:val="Normal"/>
    <w:uiPriority w:val="99"/>
    <w:unhideWhenUsed/>
    <w:qFormat/>
    <w:rsid w:val="00cd6e45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styleId="19" w:customStyle="1">
    <w:name w:val="УРОВЕНЬ_1."/>
    <w:basedOn w:val="ListParagraph"/>
    <w:link w:val="12"/>
    <w:qFormat/>
    <w:rsid w:val="00cd6e45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cd6e45"/>
    <w:pPr>
      <w:ind w:left="112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7">
    <w:name w:val="TOC 7"/>
    <w:basedOn w:val="Normal"/>
    <w:next w:val="Normal"/>
    <w:autoRedefine/>
    <w:unhideWhenUsed/>
    <w:rsid w:val="00cd6e45"/>
    <w:pPr>
      <w:ind w:left="140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8">
    <w:name w:val="TOC 8"/>
    <w:basedOn w:val="Normal"/>
    <w:next w:val="Normal"/>
    <w:autoRedefine/>
    <w:unhideWhenUsed/>
    <w:rsid w:val="00cd6e45"/>
    <w:pPr>
      <w:ind w:left="1680" w:hanging="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Style37" w:customStyle="1">
    <w:name w:val="Знак Знак Знак Знак"/>
    <w:basedOn w:val="Normal"/>
    <w:qFormat/>
    <w:rsid w:val="004900e5"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-1" w:customStyle="1">
    <w:name w:val="Контракт-раздел"/>
    <w:basedOn w:val="Normal"/>
    <w:qFormat/>
    <w:rsid w:val="00cd6e45"/>
    <w:pPr>
      <w:keepNext w:val="true"/>
      <w:keepLines/>
      <w:tabs>
        <w:tab w:val="clear" w:pos="708"/>
        <w:tab w:val="left" w:pos="0" w:leader="none"/>
        <w:tab w:val="left" w:pos="567" w:leader="none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styleId="-2" w:customStyle="1">
    <w:name w:val="Контракт-пункт"/>
    <w:basedOn w:val="Normal"/>
    <w:qFormat/>
    <w:rsid w:val="00cd6e45"/>
    <w:pPr>
      <w:tabs>
        <w:tab w:val="clear" w:pos="708"/>
        <w:tab w:val="left" w:pos="1391" w:leader="none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styleId="110" w:customStyle="1">
    <w:name w:val="Обычный1"/>
    <w:qFormat/>
    <w:rsid w:val="00cd6e45"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38" w:customStyle="1">
    <w:name w:val="Пункт договора"/>
    <w:basedOn w:val="Normal"/>
    <w:qFormat/>
    <w:rsid w:val="00cd6e45"/>
    <w:pPr>
      <w:widowControl w:val="false"/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Style39" w:customStyle="1">
    <w:name w:val="Подпункт договора"/>
    <w:basedOn w:val="Normal"/>
    <w:qFormat/>
    <w:rsid w:val="00cd6e45"/>
    <w:pPr>
      <w:tabs>
        <w:tab w:val="clear" w:pos="708"/>
        <w:tab w:val="left" w:pos="360" w:leader="none"/>
      </w:tabs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BodyText21" w:customStyle="1">
    <w:name w:val="Body Text 21"/>
    <w:basedOn w:val="Normal"/>
    <w:qFormat/>
    <w:rsid w:val="00cd6e45"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styleId="Style40" w:customStyle="1">
    <w:name w:val="Обычный+ без отступа"/>
    <w:basedOn w:val="Normal"/>
    <w:uiPriority w:val="99"/>
    <w:qFormat/>
    <w:rsid w:val="00cd6e45"/>
    <w:pPr>
      <w:spacing w:lineRule="auto" w:line="360" w:before="120" w:after="0"/>
      <w:jc w:val="both"/>
    </w:pPr>
    <w:rPr>
      <w:rFonts w:eastAsia="MS Mincho" w:cs="Times New Roman"/>
      <w:sz w:val="28"/>
      <w:szCs w:val="28"/>
      <w:lang w:eastAsia="ru-RU"/>
    </w:rPr>
  </w:style>
  <w:style w:type="paragraph" w:styleId="211" w:customStyle="1">
    <w:name w:val="Обычный2"/>
    <w:qFormat/>
    <w:rsid w:val="00003389"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PlainText">
    <w:name w:val="Plain Text"/>
    <w:basedOn w:val="Normal"/>
    <w:link w:val="Style18"/>
    <w:uiPriority w:val="99"/>
    <w:unhideWhenUsed/>
    <w:qFormat/>
    <w:rsid w:val="00003389"/>
    <w:pPr/>
    <w:rPr>
      <w:rFonts w:ascii="Calibri" w:hAnsi="Calibri" w:eastAsia="Calibri" w:cs="Times New Roman"/>
      <w:sz w:val="22"/>
      <w:szCs w:val="21"/>
      <w:lang w:val="x-none"/>
    </w:rPr>
  </w:style>
  <w:style w:type="paragraph" w:styleId="Txt1" w:customStyle="1">
    <w:name w:val="txt1"/>
    <w:basedOn w:val="Normal"/>
    <w:qFormat/>
    <w:rsid w:val="00003389"/>
    <w:pPr/>
    <w:rPr>
      <w:rFonts w:ascii="Calibri" w:hAnsi="Calibri" w:eastAsia="Times New Roman" w:cs="Times New Roman"/>
      <w:szCs w:val="24"/>
      <w:lang w:eastAsia="ru-RU"/>
    </w:rPr>
  </w:style>
  <w:style w:type="paragraph" w:styleId="Formattext" w:customStyle="1">
    <w:name w:val="formattext"/>
    <w:basedOn w:val="Normal"/>
    <w:qFormat/>
    <w:rsid w:val="00003389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styleId="38" w:customStyle="1">
    <w:name w:val="Обычный3"/>
    <w:qFormat/>
    <w:rsid w:val="004900e5"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4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2" w:customStyle="1">
    <w:name w:val="Заголовок таблицы"/>
    <w:basedOn w:val="Style41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cd6e45"/>
  </w:style>
  <w:style w:type="numbering" w:styleId="212" w:customStyle="1">
    <w:name w:val="Стиль2"/>
    <w:uiPriority w:val="99"/>
    <w:qFormat/>
    <w:rsid w:val="00cd6e45"/>
  </w:style>
  <w:style w:type="numbering" w:styleId="112" w:customStyle="1">
    <w:name w:val="Нет списка1"/>
    <w:semiHidden/>
    <w:qFormat/>
    <w:rsid w:val="00cd6e45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d">
    <w:name w:val="Table Grid"/>
    <w:basedOn w:val="a5"/>
    <w:rsid w:val="009c3b1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e">
    <w:name w:val="Сетка таблицы1"/>
    <w:basedOn w:val="a5"/>
    <w:uiPriority w:val="39"/>
    <w:rsid w:val="00cd6e45"/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Application>AlterOffice/3.4.0.9$Linux_X86_64 LibreOffice_project/b8daf9e823b1a5463a2f48435ddc2e8696e7d4fc</Application>
  <AppVersion>15.0000</AppVersion>
  <Pages>5</Pages>
  <Words>653</Words>
  <Characters>4525</Characters>
  <CharactersWithSpaces>5094</CharactersWithSpaces>
  <Paragraphs>117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2023-05-24T06:11:00Z</dcterms:created>
  <dc:creator>Кочетов Сергей Владимирович</dc:creator>
  <dc:description/>
  <dc:language>ru-RU</dc:language>
  <cp:lastModifiedBy>kochetovsv@corp.gidroogk.com</cp:lastModifiedBy>
  <dcterms:modified xsi:type="dcterms:W3CDTF">2026-09-18T10:10:30Z</dcterms:modified>
  <cp:revision>132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