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116" w:rsidRDefault="00934116" w:rsidP="00934116">
      <w:pPr>
        <w:jc w:val="right"/>
        <w:rPr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>Приложение № 3</w:t>
      </w:r>
    </w:p>
    <w:p w:rsidR="00934116" w:rsidRDefault="00934116" w:rsidP="00934116">
      <w:pPr>
        <w:jc w:val="right"/>
        <w:rPr>
          <w:color w:val="000000"/>
          <w:sz w:val="26"/>
          <w:szCs w:val="26"/>
        </w:rPr>
      </w:pPr>
    </w:p>
    <w:p w:rsidR="00934116" w:rsidRDefault="00934116" w:rsidP="00934116">
      <w:pPr>
        <w:jc w:val="right"/>
        <w:rPr>
          <w:sz w:val="26"/>
          <w:szCs w:val="26"/>
        </w:rPr>
      </w:pPr>
      <w:r>
        <w:rPr>
          <w:rFonts w:eastAsiaTheme="majorEastAsia" w:cstheme="majorBidi"/>
          <w:color w:val="000000"/>
          <w:sz w:val="26"/>
          <w:szCs w:val="26"/>
        </w:rPr>
        <w:t>к Договору от ______________№______________</w:t>
      </w:r>
    </w:p>
    <w:p w:rsidR="00934116" w:rsidRDefault="00934116" w:rsidP="00934116">
      <w:pPr>
        <w:jc w:val="both"/>
        <w:rPr>
          <w:sz w:val="26"/>
          <w:szCs w:val="26"/>
        </w:rPr>
      </w:pPr>
    </w:p>
    <w:p w:rsidR="00934116" w:rsidRDefault="00934116" w:rsidP="001126F2">
      <w:pPr>
        <w:pStyle w:val="20"/>
        <w:numPr>
          <w:ilvl w:val="1"/>
          <w:numId w:val="2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i w:val="0"/>
          <w:sz w:val="26"/>
          <w:szCs w:val="26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Pr="00DF1EDD" w:rsidRDefault="00934116" w:rsidP="00934116">
      <w:pPr>
        <w:jc w:val="center"/>
        <w:rPr>
          <w:b/>
          <w:color w:val="000000"/>
          <w:sz w:val="26"/>
        </w:rPr>
      </w:pPr>
      <w:r w:rsidRPr="00DF1EDD">
        <w:rPr>
          <w:rFonts w:eastAsiaTheme="majorEastAsia"/>
          <w:b/>
          <w:color w:val="000000"/>
          <w:sz w:val="26"/>
        </w:rPr>
        <w:t>ТЕХНИЧЕСКОЕ ЗАДАНИЕ</w:t>
      </w: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bCs/>
        </w:rPr>
      </w:pPr>
      <w:r>
        <w:rPr>
          <w:rFonts w:eastAsiaTheme="majorEastAsia" w:cstheme="majorBidi"/>
          <w:b/>
          <w:color w:val="000000"/>
        </w:rPr>
        <w:tab/>
      </w: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Default="00934116" w:rsidP="00934116">
      <w:pPr>
        <w:jc w:val="center"/>
        <w:rPr>
          <w:color w:val="000000"/>
        </w:rPr>
      </w:pPr>
    </w:p>
    <w:p w:rsidR="00934116" w:rsidRPr="008679FA" w:rsidRDefault="00946FEE" w:rsidP="00934116">
      <w:pPr>
        <w:jc w:val="center"/>
        <w:rPr>
          <w:b/>
          <w:color w:val="000000"/>
        </w:rPr>
      </w:pPr>
      <w:r>
        <w:rPr>
          <w:rFonts w:eastAsiaTheme="majorEastAsia" w:cstheme="majorBidi"/>
          <w:b/>
          <w:color w:val="000000"/>
        </w:rPr>
        <w:t>г. Мурманск, 2026</w:t>
      </w: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jc w:val="center"/>
        <w:rPr>
          <w:b/>
          <w:color w:val="000000"/>
        </w:rPr>
      </w:pPr>
    </w:p>
    <w:p w:rsidR="00934116" w:rsidRDefault="00934116" w:rsidP="00934116">
      <w:pPr>
        <w:tabs>
          <w:tab w:val="right" w:pos="10053"/>
        </w:tabs>
        <w:ind w:left="220"/>
        <w:rPr>
          <w:rFonts w:ascii="Calibri" w:eastAsia="Calibri" w:hAnsi="Calibri" w:cs="Calibri"/>
          <w:color w:val="000000"/>
          <w:sz w:val="22"/>
          <w:szCs w:val="22"/>
        </w:rPr>
      </w:pPr>
    </w:p>
    <w:p w:rsidR="00934116" w:rsidRDefault="00934116" w:rsidP="00934116">
      <w:pPr>
        <w:tabs>
          <w:tab w:val="left" w:pos="426"/>
          <w:tab w:val="left" w:pos="1540"/>
          <w:tab w:val="right" w:pos="9629"/>
        </w:tabs>
        <w:rPr>
          <w:b/>
          <w:color w:val="0000FF"/>
          <w:sz w:val="22"/>
          <w:szCs w:val="22"/>
          <w:u w:val="single"/>
        </w:rPr>
      </w:pPr>
      <w:r>
        <w:rPr>
          <w:rFonts w:eastAsiaTheme="majorEastAsia" w:cstheme="majorBidi"/>
          <w:b/>
          <w:color w:val="000000"/>
        </w:rPr>
        <w:t xml:space="preserve"> </w:t>
      </w:r>
    </w:p>
    <w:p w:rsidR="00934116" w:rsidRDefault="00934116" w:rsidP="00934116">
      <w:pPr>
        <w:tabs>
          <w:tab w:val="right" w:pos="9913"/>
        </w:tabs>
        <w:ind w:left="220"/>
        <w:rPr>
          <w:rFonts w:ascii="Calibri" w:eastAsia="Calibri" w:hAnsi="Calibri" w:cs="Calibri"/>
          <w:color w:val="000000"/>
        </w:rPr>
      </w:pPr>
      <w:r>
        <w:rPr>
          <w:rFonts w:ascii="Calibri" w:eastAsiaTheme="majorEastAsia" w:hAnsi="Calibri" w:cstheme="majorBidi"/>
          <w:color w:val="000000"/>
        </w:rPr>
        <w:t xml:space="preserve"> </w:t>
      </w:r>
    </w:p>
    <w:sdt>
      <w:sdtPr>
        <w:rPr>
          <w:sz w:val="26"/>
        </w:rPr>
        <w:id w:val="779763978"/>
        <w:docPartObj>
          <w:docPartGallery w:val="Table of Contents"/>
          <w:docPartUnique/>
        </w:docPartObj>
      </w:sdtPr>
      <w:sdtEndPr>
        <w:rPr>
          <w:sz w:val="24"/>
        </w:rPr>
      </w:sdtEndPr>
      <w:sdtContent>
        <w:p w:rsidR="00934116" w:rsidRPr="00D94FD8" w:rsidRDefault="00934116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r w:rsidRPr="00D94FD8">
            <w:rPr>
              <w:rFonts w:eastAsiaTheme="majorEastAsia"/>
              <w:sz w:val="26"/>
            </w:rPr>
            <w:fldChar w:fldCharType="begin"/>
          </w:r>
          <w:r w:rsidRPr="00D94FD8">
            <w:rPr>
              <w:rFonts w:eastAsiaTheme="majorEastAsia"/>
              <w:sz w:val="26"/>
            </w:rPr>
            <w:instrText xml:space="preserve"> TOC \h \u \z </w:instrText>
          </w:r>
          <w:r w:rsidRPr="00D94FD8">
            <w:rPr>
              <w:rFonts w:eastAsiaTheme="majorEastAsia"/>
              <w:sz w:val="26"/>
            </w:rPr>
            <w:fldChar w:fldCharType="separate"/>
          </w:r>
          <w:hyperlink r:id="rId7" w:anchor="_gjdgxs" w:tooltip="file:///C:/Users/Valery.Oshkalo/AppData/Local/Temp/Content.Outlook/7L5KJSVR/Техническое_задание%20РТК-РИЦ.docx#_gjdgxs" w:history="1">
            <w:r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1.</w:t>
            </w:r>
          </w:hyperlink>
          <w:hyperlink r:id="rId8" w:anchor="_gjdgxs" w:tooltip="file:///C:/Users/Valery.Oshkalo/AppData/Local/Temp/Content.Outlook/7L5KJSVR/Техническое_задание%20РТК-РИЦ.docx#_gjdgxs" w:history="1">
            <w:r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</w:r>
          </w:hyperlink>
          <w:r w:rsidRPr="00D94FD8">
            <w:rPr>
              <w:rFonts w:eastAsiaTheme="majorEastAsia"/>
              <w:b/>
              <w:sz w:val="26"/>
            </w:rPr>
            <w:fldChar w:fldCharType="begin"/>
          </w:r>
          <w:r w:rsidRPr="00D94FD8">
            <w:rPr>
              <w:rFonts w:eastAsiaTheme="majorEastAsia"/>
              <w:b/>
              <w:sz w:val="26"/>
            </w:rPr>
            <w:instrText xml:space="preserve"> PAGEREF _gjdgxs \h </w:instrText>
          </w:r>
          <w:r w:rsidRPr="00D94FD8">
            <w:rPr>
              <w:rFonts w:eastAsiaTheme="majorEastAsia"/>
              <w:b/>
              <w:sz w:val="26"/>
            </w:rPr>
          </w:r>
          <w:r w:rsidRPr="00D94FD8">
            <w:rPr>
              <w:rFonts w:eastAsiaTheme="majorEastAsia"/>
              <w:b/>
              <w:sz w:val="26"/>
            </w:rPr>
            <w:fldChar w:fldCharType="separate"/>
          </w:r>
          <w:r w:rsidRPr="00D94FD8">
            <w:rPr>
              <w:rFonts w:eastAsiaTheme="majorEastAsia"/>
              <w:b/>
              <w:color w:val="000000"/>
              <w:sz w:val="26"/>
            </w:rPr>
            <w:t>Основные термины, определения и сокращения</w:t>
          </w:r>
          <w:r w:rsidRPr="00D94FD8">
            <w:rPr>
              <w:rFonts w:eastAsiaTheme="majorEastAsia"/>
              <w:b/>
              <w:color w:val="000000"/>
              <w:sz w:val="26"/>
            </w:rPr>
            <w:tab/>
            <w:t>2</w:t>
          </w:r>
          <w:r w:rsidRPr="00D94FD8">
            <w:rPr>
              <w:rFonts w:eastAsiaTheme="majorEastAsia"/>
              <w:b/>
              <w:sz w:val="26"/>
            </w:rPr>
            <w:fldChar w:fldCharType="end"/>
          </w:r>
          <w:r w:rsidRPr="00D94FD8">
            <w:rPr>
              <w:rFonts w:eastAsiaTheme="majorEastAsia"/>
              <w:b/>
              <w:sz w:val="26"/>
            </w:rPr>
            <w:t>4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9" w:anchor="_30j0zll" w:tooltip="file:///C:/Users/Valery.Oshkalo/AppData/Local/Temp/Content.Outlook/7L5KJSVR/Техническое_задание%20РТК-РИЦ.docx#_30j0zll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2.</w:t>
            </w:r>
          </w:hyperlink>
          <w:hyperlink r:id="rId10" w:anchor="_30j0zll" w:tooltip="file:///C:/Users/Valery.Oshkalo/AppData/Local/Temp/Content.Outlook/7L5KJSVR/Техническое_задание%20РТК-РИЦ.docx#_30j0zll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</w:r>
          </w:hyperlink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_30j0zll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Общие положения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  <w:t>2</w:t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4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1" w:anchor="_1fob9te" w:tooltip="file:///C:/Users/Valery.Oshkalo/AppData/Local/Temp/Content.Outlook/7L5KJSVR/Техническое_задание%20РТК-РИЦ.docx#_1fob9te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3.</w:t>
            </w:r>
          </w:hyperlink>
          <w:hyperlink r:id="rId12" w:anchor="_1fob9te" w:tooltip="file:///C:/Users/Valery.Oshkalo/AppData/Local/Temp/Content.Outlook/7L5KJSVR/Техническое_задание%20РТК-РИЦ.docx#_1fob9te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</w:r>
          </w:hyperlink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_1fob9te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Сроки выполнения работ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  <w:t>2</w:t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4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3" w:anchor="_3znysh7" w:tooltip="file:///C:/Users/Valery.Oshkalo/AppData/Local/Temp/Content.Outlook/7L5KJSVR/Техническое_задание%20РТК-РИЦ.docx#_3znysh7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4.</w:t>
            </w:r>
          </w:hyperlink>
          <w:hyperlink r:id="rId14" w:anchor="_3znysh7" w:tooltip="file:///C:/Users/Valery.Oshkalo/AppData/Local/Temp/Content.Outlook/7L5KJSVR/Техническое_задание%20РТК-РИЦ.docx#_3znysh7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</w:r>
          </w:hyperlink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_3znysh7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Порядок выполнения работ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  <w:t>2</w:t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5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5" w:anchor="_2et92p0" w:tooltip="file:///C:/Users/Valery.Oshkalo/AppData/Local/Temp/Content.Outlook/7L5KJSVR/Техническое_задание%20РТК-РИЦ.docx#_2et92p0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5.   Порядок к монтажу ВОЛС, выполнению земляных работ</w:t>
            </w:r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  <w:t>2</w:t>
            </w:r>
          </w:hyperlink>
          <w:r w:rsidR="00934116" w:rsidRPr="00D94FD8">
            <w:rPr>
              <w:rStyle w:val="afff8"/>
              <w:b/>
              <w:color w:val="000000"/>
              <w:sz w:val="26"/>
              <w:u w:val="none"/>
            </w:rPr>
            <w:t>5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6" w:anchor="_tyjcwt" w:tooltip="file:///C:/Users/Valery.Oshkalo/AppData/Local/Temp/Content.Outlook/7L5KJSVR/Техническое_задание%20РТК-РИЦ.docx#_tyjcwt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6.   Требования к монтажу Объекта СВН</w:t>
            </w:r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ab/>
              <w:t>2</w:t>
            </w:r>
          </w:hyperlink>
          <w:r w:rsidR="00934116" w:rsidRPr="00D94FD8">
            <w:rPr>
              <w:rStyle w:val="afff8"/>
              <w:b/>
              <w:color w:val="000000"/>
              <w:sz w:val="26"/>
              <w:u w:val="none"/>
            </w:rPr>
            <w:t>6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7" w:anchor="_1t3h5sf" w:tooltip="file:///C:/Users/Valery.Oshkalo/AppData/Local/Temp/Content.Outlook/7L5KJSVR/Техническое_задание%20РТК-РИЦ.docx#_1t3h5sf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  <w:u w:val="none"/>
              </w:rPr>
              <w:t>7.</w:t>
            </w:r>
          </w:hyperlink>
          <w:r w:rsidR="00934116" w:rsidRPr="00D94FD8">
            <w:rPr>
              <w:rFonts w:eastAsiaTheme="majorEastAsia"/>
              <w:b/>
              <w:sz w:val="26"/>
            </w:rPr>
            <w:t xml:space="preserve">   </w:t>
          </w:r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_1t3h5sf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Требования к Подрядчику при выполнении работ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  <w:t>2</w:t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6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color w:val="000000"/>
              <w:sz w:val="26"/>
            </w:rPr>
          </w:pPr>
          <w:hyperlink r:id="rId18" w:anchor="_4d34og8" w:tooltip="file:///C:/Users/Valery.Oshkalo/AppData/Local/Temp/Content.Outlook/7L5KJSVR/Техническое_задание%20РТК-РИЦ.docx#_4d34og8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>8.</w:t>
            </w:r>
          </w:hyperlink>
          <w:r w:rsidR="00934116" w:rsidRPr="00D94FD8">
            <w:t xml:space="preserve">  </w:t>
          </w:r>
          <w:r w:rsidR="00934116" w:rsidRPr="00D94FD8">
            <w:rPr>
              <w:rFonts w:eastAsiaTheme="majorEastAsia"/>
              <w:sz w:val="26"/>
            </w:rPr>
            <w:t xml:space="preserve"> </w:t>
          </w:r>
          <w:r w:rsidR="00934116" w:rsidRPr="00D94FD8">
            <w:rPr>
              <w:rFonts w:eastAsiaTheme="majorEastAsia"/>
              <w:sz w:val="26"/>
            </w:rPr>
            <w:fldChar w:fldCharType="begin"/>
          </w:r>
          <w:r w:rsidR="00934116" w:rsidRPr="00D94FD8">
            <w:rPr>
              <w:rFonts w:eastAsiaTheme="majorEastAsia"/>
              <w:sz w:val="26"/>
            </w:rPr>
            <w:instrText xml:space="preserve"> PAGEREF _4d34og8 \h </w:instrText>
          </w:r>
          <w:r w:rsidR="00934116" w:rsidRPr="00D94FD8">
            <w:rPr>
              <w:rFonts w:eastAsiaTheme="majorEastAsia"/>
              <w:sz w:val="26"/>
            </w:rPr>
          </w:r>
          <w:r w:rsidR="00934116" w:rsidRPr="00D94FD8">
            <w:rPr>
              <w:rFonts w:eastAsiaTheme="majorEastAsia"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Требования к электропитанию и заземлению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  <w:t>27</w:t>
          </w:r>
          <w:r w:rsidR="00934116" w:rsidRPr="00D94FD8">
            <w:rPr>
              <w:rFonts w:eastAsiaTheme="majorEastAsia"/>
              <w:sz w:val="26"/>
            </w:rPr>
            <w:fldChar w:fldCharType="end"/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19" w:anchor="_2s8eyo1" w:tooltip="file:///C:/Users/Valery.Oshkalo/AppData/Local/Temp/Content.Outlook/7L5KJSVR/Техническое_задание%20РТК-РИЦ.docx#_2s8eyo1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>9.</w:t>
            </w:r>
          </w:hyperlink>
          <w:r w:rsidR="00934116" w:rsidRPr="00D94FD8">
            <w:t xml:space="preserve">  </w:t>
          </w:r>
          <w:r w:rsidR="00934116" w:rsidRPr="00D94FD8">
            <w:rPr>
              <w:rFonts w:eastAsiaTheme="majorEastAsia"/>
              <w:sz w:val="26"/>
            </w:rPr>
            <w:t xml:space="preserve"> </w:t>
          </w:r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_2s8eyo1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Требования к гарантийному сроку работ (или) объему предоставления гарантий их качества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27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ascii="Calibri" w:eastAsia="Calibri" w:hAnsi="Calibri"/>
              <w:b/>
              <w:color w:val="000000"/>
              <w:sz w:val="26"/>
            </w:rPr>
          </w:pPr>
          <w:hyperlink r:id="rId20" w:anchor="_3rdcrjn" w:tooltip="file:///C:/Users/Valery.Oshkalo/AppData/Local/Temp/Content.Outlook/7L5KJSVR/Техническое_задание%20РТК-РИЦ.docx#_3rdcrjn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>10.</w:t>
            </w:r>
          </w:hyperlink>
          <w:hyperlink r:id="rId21" w:anchor="_3rdcrjn" w:tooltip="file:///C:/Users/Valery.Oshkalo/AppData/Local/Temp/Content.Outlook/7L5KJSVR/Техническое_задание%20РТК-РИЦ.docx#_3rdcrjn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ab/>
            </w:r>
          </w:hyperlink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_3rdcrjn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Руководящие документы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27</w:t>
          </w:r>
        </w:p>
        <w:p w:rsidR="00934116" w:rsidRPr="00D94FD8" w:rsidRDefault="006F6202" w:rsidP="00934116">
          <w:pPr>
            <w:tabs>
              <w:tab w:val="left" w:pos="426"/>
              <w:tab w:val="left" w:pos="1540"/>
              <w:tab w:val="right" w:pos="9629"/>
            </w:tabs>
            <w:rPr>
              <w:rFonts w:eastAsiaTheme="majorEastAsia"/>
              <w:b/>
              <w:sz w:val="26"/>
            </w:rPr>
          </w:pPr>
          <w:hyperlink r:id="rId22" w:anchor="_26in1rg" w:tooltip="file:///C:/Users/Valery.Oshkalo/AppData/Local/Temp/Content.Outlook/7L5KJSVR/Техническое_задание%20РТК-РИЦ.docx#_26in1rg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>11.</w:t>
            </w:r>
          </w:hyperlink>
          <w:hyperlink r:id="rId23" w:anchor="_26in1rg" w:tooltip="file:///C:/Users/Valery.Oshkalo/AppData/Local/Temp/Content.Outlook/7L5KJSVR/Техническое_задание%20РТК-РИЦ.docx#_26in1rg" w:history="1">
            <w:r w:rsidR="00934116" w:rsidRPr="00D94FD8">
              <w:rPr>
                <w:rStyle w:val="afff8"/>
                <w:rFonts w:eastAsiaTheme="majorEastAsia"/>
                <w:b/>
                <w:color w:val="000000"/>
                <w:sz w:val="26"/>
              </w:rPr>
              <w:tab/>
            </w:r>
          </w:hyperlink>
          <w:r w:rsidR="00934116" w:rsidRPr="00D94FD8">
            <w:rPr>
              <w:rFonts w:eastAsiaTheme="majorEastAsia"/>
              <w:b/>
              <w:sz w:val="26"/>
            </w:rPr>
            <w:fldChar w:fldCharType="begin"/>
          </w:r>
          <w:r w:rsidR="00934116" w:rsidRPr="00D94FD8">
            <w:rPr>
              <w:rFonts w:eastAsiaTheme="majorEastAsia"/>
              <w:b/>
              <w:sz w:val="26"/>
            </w:rPr>
            <w:instrText xml:space="preserve"> PAGEREF _26in1rg \h </w:instrText>
          </w:r>
          <w:r w:rsidR="00934116" w:rsidRPr="00D94FD8">
            <w:rPr>
              <w:rFonts w:eastAsiaTheme="majorEastAsia"/>
              <w:b/>
              <w:sz w:val="26"/>
            </w:rPr>
          </w:r>
          <w:r w:rsidR="00934116" w:rsidRPr="00D94FD8">
            <w:rPr>
              <w:rFonts w:eastAsiaTheme="majorEastAsia"/>
              <w:b/>
              <w:sz w:val="26"/>
            </w:rPr>
            <w:fldChar w:fldCharType="separate"/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>Сертификация</w:t>
          </w:r>
          <w:r w:rsidR="00934116" w:rsidRPr="00D94FD8">
            <w:rPr>
              <w:rFonts w:eastAsiaTheme="majorEastAsia"/>
              <w:b/>
              <w:color w:val="000000"/>
              <w:sz w:val="26"/>
            </w:rPr>
            <w:tab/>
          </w:r>
          <w:r w:rsidR="00934116" w:rsidRPr="00D94FD8">
            <w:rPr>
              <w:rFonts w:eastAsiaTheme="majorEastAsia"/>
              <w:b/>
              <w:sz w:val="26"/>
            </w:rPr>
            <w:fldChar w:fldCharType="end"/>
          </w:r>
          <w:r w:rsidR="00934116" w:rsidRPr="00D94FD8">
            <w:rPr>
              <w:rFonts w:eastAsiaTheme="majorEastAsia"/>
              <w:b/>
              <w:sz w:val="26"/>
            </w:rPr>
            <w:t>28</w:t>
          </w:r>
        </w:p>
        <w:p w:rsidR="00934116" w:rsidRPr="00D94FD8" w:rsidRDefault="00934116" w:rsidP="00934116">
          <w:pPr>
            <w:tabs>
              <w:tab w:val="left" w:pos="426"/>
              <w:tab w:val="left" w:pos="1540"/>
              <w:tab w:val="right" w:pos="9629"/>
            </w:tabs>
            <w:rPr>
              <w:rStyle w:val="afff8"/>
              <w:rFonts w:eastAsiaTheme="majorEastAsia"/>
              <w:b/>
              <w:color w:val="000000"/>
            </w:rPr>
          </w:pPr>
          <w:r w:rsidRPr="00D94FD8">
            <w:rPr>
              <w:rStyle w:val="afff8"/>
              <w:rFonts w:eastAsiaTheme="majorEastAsia"/>
              <w:b/>
              <w:color w:val="000000"/>
            </w:rPr>
            <w:t xml:space="preserve">12.  </w:t>
          </w:r>
          <w:r w:rsidRPr="00D94FD8">
            <w:rPr>
              <w:rStyle w:val="afff8"/>
              <w:rFonts w:eastAsiaTheme="majorEastAsia"/>
              <w:b/>
              <w:color w:val="000000"/>
              <w:szCs w:val="26"/>
            </w:rPr>
            <w:t>Приложения</w:t>
          </w:r>
        </w:p>
        <w:p w:rsidR="00934116" w:rsidRPr="00D94FD8" w:rsidRDefault="006F6202" w:rsidP="00934116">
          <w:pPr>
            <w:tabs>
              <w:tab w:val="right" w:pos="10053"/>
            </w:tabs>
            <w:ind w:left="220"/>
            <w:rPr>
              <w:rStyle w:val="afff8"/>
              <w:color w:val="000000"/>
              <w:sz w:val="26"/>
            </w:rPr>
          </w:pPr>
          <w:hyperlink r:id="rId24" w:anchor="_35nkun2" w:tooltip="file:///C:/Users/Valery.Oshkalo/AppData/Local/Temp/Content.Outlook/7L5KJSVR/Техническое_задание%20РТК-РИЦ.docx#_35nkun2" w:history="1">
            <w:r w:rsidR="00934116" w:rsidRPr="00D94FD8">
              <w:rPr>
                <w:rStyle w:val="afff8"/>
                <w:rFonts w:eastAsiaTheme="majorEastAsia"/>
                <w:color w:val="000000"/>
                <w:sz w:val="26"/>
              </w:rPr>
              <w:tab/>
            </w:r>
          </w:hyperlink>
          <w:r w:rsidR="00934116" w:rsidRPr="00D94FD8">
            <w:rPr>
              <w:rStyle w:val="afff8"/>
              <w:color w:val="000000"/>
              <w:sz w:val="26"/>
            </w:rPr>
            <w:t>28</w:t>
          </w:r>
        </w:p>
        <w:p w:rsidR="00946FEE" w:rsidRPr="00D94FD8" w:rsidRDefault="00946FEE" w:rsidP="00934116">
          <w:pPr>
            <w:tabs>
              <w:tab w:val="right" w:pos="9354"/>
            </w:tabs>
            <w:ind w:left="220"/>
            <w:rPr>
              <w:rFonts w:ascii="Calibri" w:eastAsia="Calibri" w:hAnsi="Calibri"/>
              <w:color w:val="000000"/>
              <w:sz w:val="26"/>
            </w:rPr>
          </w:pPr>
        </w:p>
        <w:p w:rsidR="00934116" w:rsidRDefault="00934116" w:rsidP="00934116">
          <w:pPr>
            <w:tabs>
              <w:tab w:val="right" w:pos="10053"/>
            </w:tabs>
            <w:ind w:left="220"/>
          </w:pPr>
          <w:r w:rsidRPr="00D94FD8">
            <w:rPr>
              <w:rFonts w:eastAsiaTheme="majorEastAsia"/>
              <w:sz w:val="26"/>
            </w:rPr>
            <w:fldChar w:fldCharType="end"/>
          </w:r>
        </w:p>
      </w:sdtContent>
    </w:sdt>
    <w:p w:rsidR="00934116" w:rsidRDefault="00934116" w:rsidP="00934116">
      <w:pPr>
        <w:spacing w:line="360" w:lineRule="auto"/>
      </w:pPr>
    </w:p>
    <w:p w:rsidR="00934116" w:rsidRPr="0078106A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hanging="363"/>
        <w:jc w:val="left"/>
        <w:rPr>
          <w:rFonts w:ascii="Times New Roman" w:hAnsi="Times New Roman"/>
          <w:sz w:val="26"/>
        </w:rPr>
      </w:pPr>
      <w:r>
        <w:rPr>
          <w:rFonts w:eastAsiaTheme="majorEastAsia" w:cstheme="majorBidi"/>
          <w:b w:val="0"/>
          <w:sz w:val="24"/>
          <w:szCs w:val="24"/>
        </w:rPr>
        <w:br w:type="page" w:clear="all"/>
      </w:r>
      <w:bookmarkStart w:id="0" w:name="_gjdgxs"/>
      <w:bookmarkEnd w:id="0"/>
      <w:r w:rsidRPr="0078106A">
        <w:rPr>
          <w:rFonts w:ascii="Times New Roman" w:eastAsiaTheme="majorEastAsia" w:hAnsi="Times New Roman"/>
          <w:sz w:val="26"/>
        </w:rPr>
        <w:lastRenderedPageBreak/>
        <w:t>Основные термины, определения и сокращения</w:t>
      </w:r>
    </w:p>
    <w:p w:rsidR="00057BA6" w:rsidRPr="0078106A" w:rsidRDefault="00057BA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sz w:val="26"/>
        </w:rPr>
        <w:t>ЦОД –центр обработки данных.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СПД – сеть передачи данных.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СМР – строительно-монтажные работы.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ПНР – пуско-наладочные работы.</w:t>
      </w:r>
    </w:p>
    <w:p w:rsidR="00AF3CED" w:rsidRPr="0078106A" w:rsidRDefault="00AF3CED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ГСВН – Городская система видеонаблюдения.</w:t>
      </w:r>
    </w:p>
    <w:p w:rsidR="00934116" w:rsidRPr="0078106A" w:rsidRDefault="00AF3CED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Комплекс Г</w:t>
      </w:r>
      <w:r w:rsidR="00934116" w:rsidRPr="0078106A">
        <w:rPr>
          <w:rFonts w:eastAsiaTheme="majorEastAsia"/>
          <w:sz w:val="26"/>
        </w:rPr>
        <w:t>СВН - комплекс сооружений связи, включающий в себя телекоммуникационный шкаф, видеокамеру(-ы),</w:t>
      </w:r>
      <w:r w:rsidR="00D22E4B" w:rsidRPr="0078106A">
        <w:rPr>
          <w:rFonts w:eastAsiaTheme="majorEastAsia"/>
          <w:sz w:val="26"/>
        </w:rPr>
        <w:t xml:space="preserve"> коммутационное оборудование</w:t>
      </w:r>
      <w:r w:rsidR="00BC2D0E" w:rsidRPr="0078106A">
        <w:rPr>
          <w:rFonts w:eastAsiaTheme="majorEastAsia"/>
          <w:sz w:val="26"/>
        </w:rPr>
        <w:t xml:space="preserve"> и иное оборудование обеспечивающее его функционирование.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Работа – комплекс работ СМР, ПНР.</w:t>
      </w:r>
    </w:p>
    <w:p w:rsidR="00934116" w:rsidRPr="0078106A" w:rsidRDefault="00E37802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Устройство мониторинга (</w:t>
      </w:r>
      <w:r w:rsidR="00934116" w:rsidRPr="0078106A">
        <w:rPr>
          <w:rFonts w:eastAsiaTheme="majorEastAsia"/>
          <w:sz w:val="26"/>
        </w:rPr>
        <w:t>Видеокамера</w:t>
      </w:r>
      <w:r w:rsidRPr="0078106A">
        <w:rPr>
          <w:rFonts w:eastAsiaTheme="majorEastAsia"/>
          <w:sz w:val="26"/>
        </w:rPr>
        <w:t>)</w:t>
      </w:r>
      <w:r w:rsidR="00934116" w:rsidRPr="0078106A">
        <w:rPr>
          <w:rFonts w:eastAsiaTheme="majorEastAsia"/>
          <w:sz w:val="26"/>
        </w:rPr>
        <w:t xml:space="preserve"> – оконечное устройство, источн</w:t>
      </w:r>
      <w:r w:rsidR="00B71C78" w:rsidRPr="0078106A">
        <w:rPr>
          <w:rFonts w:eastAsiaTheme="majorEastAsia"/>
          <w:sz w:val="26"/>
        </w:rPr>
        <w:t>ик формирования видеоинформации.</w:t>
      </w:r>
    </w:p>
    <w:p w:rsidR="00D667D2" w:rsidRPr="00934116" w:rsidRDefault="00D667D2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>
        <w:rPr>
          <w:rFonts w:eastAsiaTheme="majorEastAsia"/>
          <w:sz w:val="26"/>
        </w:rPr>
        <w:t>Сцена обзора – участок местности</w:t>
      </w:r>
      <w:r w:rsidR="00293C76">
        <w:rPr>
          <w:rFonts w:eastAsiaTheme="majorEastAsia"/>
          <w:sz w:val="26"/>
        </w:rPr>
        <w:t>,</w:t>
      </w:r>
      <w:r>
        <w:rPr>
          <w:rFonts w:eastAsiaTheme="majorEastAsia"/>
          <w:sz w:val="26"/>
        </w:rPr>
        <w:t xml:space="preserve"> </w:t>
      </w:r>
      <w:r w:rsidR="00293C76">
        <w:rPr>
          <w:rFonts w:eastAsiaTheme="majorEastAsia"/>
          <w:sz w:val="26"/>
        </w:rPr>
        <w:t xml:space="preserve">согласованный заказчиком, для </w:t>
      </w:r>
      <w:r>
        <w:rPr>
          <w:rFonts w:eastAsiaTheme="majorEastAsia"/>
          <w:sz w:val="26"/>
        </w:rPr>
        <w:t>мониторинга видеокамерой.</w:t>
      </w:r>
    </w:p>
    <w:p w:rsidR="00934116" w:rsidRPr="00DF1EDD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1" w:name="_30j0zll"/>
      <w:bookmarkEnd w:id="1"/>
      <w:r w:rsidRPr="00DF1EDD">
        <w:rPr>
          <w:rFonts w:ascii="Times New Roman" w:eastAsiaTheme="majorEastAsia" w:hAnsi="Times New Roman"/>
          <w:sz w:val="26"/>
        </w:rPr>
        <w:t>Общие положения</w:t>
      </w:r>
    </w:p>
    <w:p w:rsidR="00934116" w:rsidRPr="00DF1EDD" w:rsidRDefault="00934116" w:rsidP="00934116">
      <w:pPr>
        <w:widowControl w:val="0"/>
        <w:ind w:right="141" w:firstLine="425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2.1. Стороны будут выполнять обязательства, вытекающие из настоящего Договора, добросовестно и на основе взаимности.</w:t>
      </w:r>
    </w:p>
    <w:p w:rsidR="00934116" w:rsidRPr="00DF1EDD" w:rsidRDefault="00934116" w:rsidP="00934116">
      <w:pPr>
        <w:widowControl w:val="0"/>
        <w:ind w:right="141" w:firstLine="425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2.2. Все изменения и дополнения к настоящему Договору действительны лишь в случае, если они совершены в письменной форме и подписаны обеими Сторонами.</w:t>
      </w:r>
    </w:p>
    <w:p w:rsidR="00934116" w:rsidRPr="00E37802" w:rsidRDefault="00934116" w:rsidP="007619A1">
      <w:pPr>
        <w:widowControl w:val="0"/>
        <w:ind w:right="141" w:firstLine="425"/>
        <w:jc w:val="both"/>
        <w:rPr>
          <w:sz w:val="26"/>
        </w:rPr>
      </w:pPr>
      <w:r w:rsidRPr="00E37802">
        <w:rPr>
          <w:rFonts w:eastAsiaTheme="majorEastAsia"/>
          <w:sz w:val="26"/>
        </w:rPr>
        <w:t xml:space="preserve">2.3. Подрядчик берет на себя ответственность за квалифицированное выполнение всех Работ по настоящему Договору. </w:t>
      </w:r>
    </w:p>
    <w:p w:rsidR="00934116" w:rsidRPr="00E37802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2" w:name="_32cug6cpf6u3"/>
      <w:bookmarkEnd w:id="2"/>
      <w:r w:rsidRPr="00E37802">
        <w:rPr>
          <w:rFonts w:ascii="Times New Roman" w:eastAsiaTheme="majorEastAsia" w:hAnsi="Times New Roman"/>
          <w:sz w:val="26"/>
        </w:rPr>
        <w:t>Сроки выполнения работ</w:t>
      </w:r>
    </w:p>
    <w:p w:rsidR="00934116" w:rsidRPr="00E37802" w:rsidRDefault="007619A1" w:rsidP="00934116">
      <w:pPr>
        <w:widowControl w:val="0"/>
        <w:ind w:right="141" w:firstLine="425"/>
        <w:jc w:val="both"/>
        <w:rPr>
          <w:sz w:val="26"/>
        </w:rPr>
      </w:pPr>
      <w:r w:rsidRPr="00E37802">
        <w:rPr>
          <w:rFonts w:eastAsiaTheme="majorEastAsia"/>
          <w:sz w:val="26"/>
        </w:rPr>
        <w:t>С момента подписания договора до 31.10.2026 года.</w:t>
      </w:r>
    </w:p>
    <w:p w:rsidR="00934116" w:rsidRPr="00E37802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3" w:name="_83udz9ssg42p"/>
      <w:bookmarkEnd w:id="3"/>
      <w:r w:rsidRPr="00E37802">
        <w:rPr>
          <w:rFonts w:ascii="Times New Roman" w:eastAsiaTheme="majorEastAsia" w:hAnsi="Times New Roman"/>
          <w:sz w:val="26"/>
        </w:rPr>
        <w:t>Порядок выполнения работ</w:t>
      </w:r>
    </w:p>
    <w:p w:rsidR="00934116" w:rsidRPr="00E37802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E37802">
        <w:rPr>
          <w:rFonts w:eastAsiaTheme="majorEastAsia"/>
          <w:sz w:val="26"/>
        </w:rPr>
        <w:t>Подрядчик обязуется выполнять Работу по настоящему Техниче</w:t>
      </w:r>
      <w:r w:rsidR="007619A1" w:rsidRPr="00E37802">
        <w:rPr>
          <w:rFonts w:eastAsiaTheme="majorEastAsia"/>
          <w:sz w:val="26"/>
        </w:rPr>
        <w:t>скому заданию до 31.10.2026 года.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E37802">
        <w:rPr>
          <w:rFonts w:eastAsiaTheme="majorEastAsia"/>
          <w:sz w:val="26"/>
        </w:rPr>
        <w:t xml:space="preserve">После подписания </w:t>
      </w:r>
      <w:r w:rsidR="007619A1" w:rsidRPr="00E37802">
        <w:rPr>
          <w:rFonts w:eastAsiaTheme="majorEastAsia"/>
          <w:sz w:val="26"/>
        </w:rPr>
        <w:t>Договора</w:t>
      </w:r>
      <w:r w:rsidRPr="00E37802">
        <w:rPr>
          <w:rFonts w:eastAsiaTheme="majorEastAsia"/>
          <w:sz w:val="26"/>
        </w:rPr>
        <w:t>, Подрядчик выполняет</w:t>
      </w:r>
      <w:r w:rsidR="006C594B">
        <w:rPr>
          <w:rFonts w:eastAsiaTheme="majorEastAsia"/>
          <w:sz w:val="26"/>
        </w:rPr>
        <w:t xml:space="preserve"> дополнительное</w:t>
      </w:r>
      <w:r w:rsidRPr="00E37802">
        <w:rPr>
          <w:rFonts w:eastAsiaTheme="majorEastAsia"/>
          <w:sz w:val="26"/>
        </w:rPr>
        <w:t xml:space="preserve"> обследование мест размещения оконечных устройств, по</w:t>
      </w:r>
      <w:r>
        <w:rPr>
          <w:rFonts w:eastAsiaTheme="majorEastAsia"/>
          <w:sz w:val="26"/>
        </w:rPr>
        <w:t xml:space="preserve"> итогам которого,</w:t>
      </w:r>
      <w:r w:rsidRPr="00DF1EDD">
        <w:rPr>
          <w:rFonts w:eastAsiaTheme="majorEastAsia"/>
          <w:sz w:val="26"/>
        </w:rPr>
        <w:t xml:space="preserve"> оформляет</w:t>
      </w:r>
      <w:r>
        <w:rPr>
          <w:rFonts w:eastAsiaTheme="majorEastAsia"/>
          <w:sz w:val="26"/>
        </w:rPr>
        <w:t xml:space="preserve"> </w:t>
      </w:r>
      <w:r w:rsidR="00DD3AB6">
        <w:rPr>
          <w:rFonts w:eastAsiaTheme="majorEastAsia"/>
          <w:sz w:val="26"/>
        </w:rPr>
        <w:t>рабочую документацию</w:t>
      </w:r>
      <w:r>
        <w:rPr>
          <w:rFonts w:eastAsiaTheme="majorEastAsia"/>
          <w:sz w:val="26"/>
        </w:rPr>
        <w:t xml:space="preserve"> и</w:t>
      </w:r>
      <w:r w:rsidRPr="00D86F48">
        <w:rPr>
          <w:rFonts w:eastAsiaTheme="majorEastAsia"/>
          <w:sz w:val="26"/>
        </w:rPr>
        <w:t xml:space="preserve"> </w:t>
      </w:r>
      <w:r>
        <w:rPr>
          <w:rFonts w:eastAsiaTheme="majorEastAsia"/>
          <w:sz w:val="26"/>
        </w:rPr>
        <w:t>вмест</w:t>
      </w:r>
      <w:r w:rsidR="00FD2D07">
        <w:rPr>
          <w:rFonts w:eastAsiaTheme="majorEastAsia"/>
          <w:sz w:val="26"/>
        </w:rPr>
        <w:t>е с Актом приемки</w:t>
      </w:r>
      <w:r w:rsidR="00DD3AB6">
        <w:rPr>
          <w:rFonts w:eastAsiaTheme="majorEastAsia"/>
          <w:sz w:val="26"/>
        </w:rPr>
        <w:t xml:space="preserve"> рабочей документации</w:t>
      </w:r>
      <w:r w:rsidR="00B71C78">
        <w:rPr>
          <w:rFonts w:eastAsiaTheme="majorEastAsia"/>
          <w:sz w:val="26"/>
        </w:rPr>
        <w:t xml:space="preserve"> </w:t>
      </w:r>
      <w:r w:rsidRPr="00DF1EDD">
        <w:rPr>
          <w:rFonts w:eastAsiaTheme="majorEastAsia"/>
          <w:sz w:val="26"/>
        </w:rPr>
        <w:t xml:space="preserve">передает </w:t>
      </w:r>
      <w:r>
        <w:rPr>
          <w:rFonts w:eastAsiaTheme="majorEastAsia"/>
          <w:sz w:val="26"/>
        </w:rPr>
        <w:t>их</w:t>
      </w:r>
      <w:r w:rsidRPr="00DF1EDD">
        <w:rPr>
          <w:rFonts w:eastAsiaTheme="majorEastAsia"/>
          <w:sz w:val="26"/>
        </w:rPr>
        <w:t xml:space="preserve"> для согласования</w:t>
      </w:r>
      <w:r>
        <w:rPr>
          <w:rFonts w:eastAsiaTheme="majorEastAsia"/>
          <w:sz w:val="26"/>
        </w:rPr>
        <w:t xml:space="preserve"> и подписание</w:t>
      </w:r>
      <w:r w:rsidRPr="00DF1EDD">
        <w:rPr>
          <w:rFonts w:eastAsiaTheme="majorEastAsia"/>
          <w:sz w:val="26"/>
        </w:rPr>
        <w:t xml:space="preserve"> Заказчику. Заказчик рассматривает представленные документы в течении трех дней</w:t>
      </w:r>
      <w:r>
        <w:rPr>
          <w:rFonts w:eastAsiaTheme="majorEastAsia"/>
          <w:sz w:val="26"/>
        </w:rPr>
        <w:t xml:space="preserve">, если </w:t>
      </w:r>
      <w:r w:rsidRPr="0078106A">
        <w:rPr>
          <w:rFonts w:eastAsiaTheme="majorEastAsia"/>
          <w:sz w:val="26"/>
        </w:rPr>
        <w:t xml:space="preserve">замечаний нет, то подписывает со своей стороны </w:t>
      </w:r>
      <w:r w:rsidR="00DD3AB6">
        <w:rPr>
          <w:rFonts w:eastAsiaTheme="majorEastAsia"/>
          <w:sz w:val="26"/>
        </w:rPr>
        <w:t xml:space="preserve">Акт приемки рабочей документации </w:t>
      </w:r>
      <w:r w:rsidRPr="0078106A">
        <w:rPr>
          <w:rFonts w:eastAsiaTheme="majorEastAsia"/>
          <w:sz w:val="26"/>
        </w:rPr>
        <w:t>или направляет замечания Подрядчику.</w:t>
      </w:r>
    </w:p>
    <w:p w:rsidR="00934116" w:rsidRPr="00DF1EDD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 xml:space="preserve">На основании согласованных с </w:t>
      </w:r>
      <w:r w:rsidR="00897201" w:rsidRPr="0078106A">
        <w:rPr>
          <w:rFonts w:eastAsiaTheme="majorEastAsia"/>
          <w:sz w:val="26"/>
        </w:rPr>
        <w:t>З</w:t>
      </w:r>
      <w:r w:rsidRPr="0078106A">
        <w:rPr>
          <w:rFonts w:eastAsiaTheme="majorEastAsia"/>
          <w:sz w:val="26"/>
        </w:rPr>
        <w:t xml:space="preserve">аказчиком </w:t>
      </w:r>
      <w:r w:rsidR="00DD3AB6">
        <w:rPr>
          <w:rFonts w:eastAsiaTheme="majorEastAsia"/>
          <w:sz w:val="26"/>
        </w:rPr>
        <w:t>рабочей документации</w:t>
      </w:r>
      <w:r w:rsidR="00897201" w:rsidRPr="0078106A">
        <w:rPr>
          <w:rFonts w:eastAsiaTheme="majorEastAsia"/>
          <w:sz w:val="26"/>
        </w:rPr>
        <w:t xml:space="preserve"> </w:t>
      </w:r>
      <w:r w:rsidR="00AF3CED" w:rsidRPr="0078106A">
        <w:rPr>
          <w:rFonts w:eastAsiaTheme="majorEastAsia"/>
          <w:sz w:val="26"/>
        </w:rPr>
        <w:t xml:space="preserve">Комплекса ГСВН </w:t>
      </w:r>
      <w:r w:rsidRPr="0078106A">
        <w:rPr>
          <w:rFonts w:eastAsiaTheme="majorEastAsia"/>
          <w:sz w:val="26"/>
        </w:rPr>
        <w:t xml:space="preserve">Подрядчик выполняет разработку и согласование проектной документации на размещение, монтаж и подключение к сетям электропитания устройств видеонаблюдения, шкафов, трасс прокладки кабельных линий. Согласование </w:t>
      </w:r>
      <w:r w:rsidR="00DD3AB6">
        <w:rPr>
          <w:rFonts w:eastAsiaTheme="majorEastAsia"/>
          <w:sz w:val="26"/>
        </w:rPr>
        <w:t>рабочей документации</w:t>
      </w:r>
      <w:r w:rsidRPr="0078106A">
        <w:rPr>
          <w:rFonts w:eastAsiaTheme="majorEastAsia"/>
          <w:sz w:val="26"/>
        </w:rPr>
        <w:t xml:space="preserve"> с заинтересованными</w:t>
      </w:r>
      <w:r w:rsidRPr="00DF1EDD">
        <w:rPr>
          <w:rFonts w:eastAsiaTheme="majorEastAsia"/>
          <w:sz w:val="26"/>
        </w:rPr>
        <w:t xml:space="preserve"> организациями в </w:t>
      </w:r>
      <w:r w:rsidR="00057BA6">
        <w:rPr>
          <w:rFonts w:eastAsiaTheme="majorEastAsia"/>
          <w:sz w:val="26"/>
        </w:rPr>
        <w:t>зоне ответственности Подрядчика (в случае необходимости)</w:t>
      </w:r>
    </w:p>
    <w:p w:rsidR="00934116" w:rsidRPr="0078106A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Перед установкой на объекте видеокамеры, необходимо предварительно </w:t>
      </w:r>
      <w:r w:rsidRPr="0078106A">
        <w:rPr>
          <w:rFonts w:eastAsiaTheme="majorEastAsia"/>
          <w:sz w:val="26"/>
        </w:rPr>
        <w:t>выполнить настройку ее сетевых параметров.</w:t>
      </w:r>
    </w:p>
    <w:p w:rsidR="00934116" w:rsidRPr="0050658C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50658C">
        <w:rPr>
          <w:rFonts w:eastAsiaTheme="majorEastAsia"/>
          <w:sz w:val="26"/>
        </w:rPr>
        <w:t>Монтаж камер Подрядчик выполняет в соответствии разработанной</w:t>
      </w:r>
      <w:r w:rsidR="006C594B" w:rsidRPr="0050658C">
        <w:rPr>
          <w:rFonts w:eastAsiaTheme="majorEastAsia"/>
          <w:sz w:val="26"/>
        </w:rPr>
        <w:t xml:space="preserve"> и согласованной</w:t>
      </w:r>
      <w:r w:rsidRPr="0050658C">
        <w:rPr>
          <w:rFonts w:eastAsiaTheme="majorEastAsia"/>
          <w:sz w:val="26"/>
        </w:rPr>
        <w:t xml:space="preserve"> </w:t>
      </w:r>
      <w:r w:rsidR="00DD3AB6">
        <w:rPr>
          <w:rFonts w:eastAsiaTheme="majorEastAsia"/>
          <w:sz w:val="26"/>
        </w:rPr>
        <w:t>рабочей документацией</w:t>
      </w:r>
      <w:r w:rsidR="00B71C78" w:rsidRPr="0050658C">
        <w:rPr>
          <w:rFonts w:eastAsiaTheme="majorEastAsia"/>
          <w:sz w:val="26"/>
        </w:rPr>
        <w:t>.</w:t>
      </w:r>
    </w:p>
    <w:p w:rsidR="00934116" w:rsidRPr="0050658C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50658C">
        <w:rPr>
          <w:rFonts w:eastAsiaTheme="majorEastAsia"/>
          <w:sz w:val="26"/>
        </w:rPr>
        <w:t>Приемка работ осуществляется в соответствии с условиями Договора.</w:t>
      </w:r>
    </w:p>
    <w:p w:rsidR="00934116" w:rsidRPr="0050658C" w:rsidRDefault="00057BA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4" w:name="_3dy6vkm"/>
      <w:bookmarkEnd w:id="4"/>
      <w:r w:rsidRPr="0050658C">
        <w:rPr>
          <w:rFonts w:ascii="Times New Roman" w:eastAsiaTheme="majorEastAsia" w:hAnsi="Times New Roman"/>
          <w:sz w:val="26"/>
        </w:rPr>
        <w:lastRenderedPageBreak/>
        <w:t>Требования к монтажу кабельных линий.</w:t>
      </w:r>
    </w:p>
    <w:p w:rsidR="00934116" w:rsidRPr="00DF1EDD" w:rsidRDefault="00934116" w:rsidP="00934116">
      <w:pPr>
        <w:ind w:firstLine="567"/>
        <w:jc w:val="both"/>
        <w:rPr>
          <w:sz w:val="26"/>
        </w:rPr>
      </w:pPr>
      <w:r w:rsidRPr="00DF1EDD">
        <w:rPr>
          <w:rFonts w:eastAsiaTheme="majorEastAsia"/>
          <w:sz w:val="26"/>
        </w:rPr>
        <w:t>5.1 При проектировании и строительстве сетей доступа необходимо руководствоваться:</w:t>
      </w:r>
    </w:p>
    <w:p w:rsidR="00934116" w:rsidRPr="0078106A" w:rsidRDefault="00934116" w:rsidP="00934116">
      <w:pPr>
        <w:ind w:firstLine="567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- Техническими требованиями к оптическому кабелю (ОКНСН, ОК- ГРУНТ, </w:t>
      </w:r>
      <w:r w:rsidRPr="0078106A">
        <w:rPr>
          <w:rFonts w:eastAsiaTheme="majorEastAsia"/>
          <w:sz w:val="26"/>
        </w:rPr>
        <w:t>ОК-ГТС, ОК ОБЪЕКТ), утвержденные приказом ПАО «Ростелеком» от 23.12.2019 №01/01/1974/19;</w:t>
      </w:r>
    </w:p>
    <w:p w:rsidR="00934116" w:rsidRPr="0078106A" w:rsidRDefault="00934116" w:rsidP="00934116">
      <w:pPr>
        <w:ind w:firstLine="567"/>
        <w:jc w:val="both"/>
        <w:rPr>
          <w:sz w:val="26"/>
        </w:rPr>
      </w:pPr>
      <w:r w:rsidRPr="0078106A">
        <w:rPr>
          <w:rFonts w:eastAsiaTheme="majorEastAsia"/>
          <w:sz w:val="26"/>
        </w:rPr>
        <w:t>- Постановлением Правительства Российской Федерации от 17.07.2015 №719 «О подтверждении производства промышленной продукции на территории Российской Федерации»</w:t>
      </w:r>
      <w:r w:rsidR="003004CC" w:rsidRPr="0078106A">
        <w:rPr>
          <w:rFonts w:eastAsiaTheme="majorEastAsia"/>
          <w:sz w:val="26"/>
        </w:rPr>
        <w:t>, в редакции от 29.08.2026</w:t>
      </w:r>
    </w:p>
    <w:p w:rsidR="00934116" w:rsidRPr="00DF1EDD" w:rsidRDefault="00934116" w:rsidP="00934116">
      <w:pPr>
        <w:jc w:val="both"/>
        <w:rPr>
          <w:sz w:val="26"/>
        </w:rPr>
      </w:pPr>
      <w:r w:rsidRPr="0078106A">
        <w:rPr>
          <w:rFonts w:eastAsiaTheme="majorEastAsia"/>
          <w:sz w:val="26"/>
        </w:rPr>
        <w:t xml:space="preserve">         5.2 Подрядчик производит разработку рабочего проекта, все применяемые технические решения и материалы должны соответствовать Техническим политикам и Техническим требованиям Заказчика, отклонения должны быть согласованы с Заказчиком</w:t>
      </w:r>
      <w:r w:rsidRPr="00DF1EDD">
        <w:rPr>
          <w:rFonts w:eastAsiaTheme="majorEastAsia"/>
          <w:sz w:val="26"/>
        </w:rPr>
        <w:t xml:space="preserve"> </w:t>
      </w:r>
    </w:p>
    <w:p w:rsidR="00934116" w:rsidRPr="00DF1EDD" w:rsidRDefault="00934116" w:rsidP="00934116">
      <w:pPr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         5.3 Подрядчик обеспечивает строительство материалами, их доставку, в том числе давальческих материалов и оборудования со склада Заказчика на объекты строительства.</w:t>
      </w:r>
    </w:p>
    <w:p w:rsidR="00934116" w:rsidRPr="00DF1EDD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436"/>
        <w:jc w:val="left"/>
        <w:rPr>
          <w:rFonts w:ascii="Times New Roman" w:hAnsi="Times New Roman"/>
          <w:sz w:val="26"/>
        </w:rPr>
      </w:pPr>
      <w:bookmarkStart w:id="5" w:name="_slmcu8imc57c"/>
      <w:bookmarkEnd w:id="5"/>
      <w:r w:rsidRPr="00DF1EDD">
        <w:rPr>
          <w:rFonts w:ascii="Times New Roman" w:eastAsiaTheme="majorEastAsia" w:hAnsi="Times New Roman"/>
          <w:sz w:val="26"/>
        </w:rPr>
        <w:t>Требования к монтажу Объекта СВН</w:t>
      </w:r>
    </w:p>
    <w:p w:rsidR="00934116" w:rsidRPr="00DF1EDD" w:rsidRDefault="00934116" w:rsidP="001126F2">
      <w:pPr>
        <w:numPr>
          <w:ilvl w:val="1"/>
          <w:numId w:val="6"/>
        </w:numPr>
        <w:ind w:left="0" w:firstLine="567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На объектах устанавливается оборудование: </w:t>
      </w:r>
    </w:p>
    <w:p w:rsidR="00934116" w:rsidRPr="00DF1EDD" w:rsidRDefault="00934116" w:rsidP="00934116">
      <w:pPr>
        <w:ind w:firstLine="567"/>
        <w:jc w:val="both"/>
        <w:rPr>
          <w:sz w:val="26"/>
        </w:rPr>
      </w:pPr>
      <w:r w:rsidRPr="00DF1EDD">
        <w:rPr>
          <w:rFonts w:eastAsiaTheme="majorEastAsia"/>
          <w:b/>
          <w:sz w:val="26"/>
        </w:rPr>
        <w:t xml:space="preserve">-  </w:t>
      </w:r>
      <w:r w:rsidR="003932E3">
        <w:rPr>
          <w:rFonts w:eastAsiaTheme="majorEastAsia"/>
          <w:b/>
          <w:sz w:val="26"/>
        </w:rPr>
        <w:t>Устройство мониторинга (</w:t>
      </w:r>
      <w:r w:rsidRPr="00DF1EDD">
        <w:rPr>
          <w:rFonts w:eastAsiaTheme="majorEastAsia"/>
          <w:b/>
          <w:sz w:val="26"/>
        </w:rPr>
        <w:t>Видеокамера</w:t>
      </w:r>
      <w:r w:rsidR="003932E3">
        <w:rPr>
          <w:rFonts w:eastAsiaTheme="majorEastAsia"/>
          <w:b/>
          <w:sz w:val="26"/>
        </w:rPr>
        <w:t>)</w:t>
      </w:r>
      <w:r w:rsidRPr="00DF1EDD">
        <w:rPr>
          <w:rFonts w:eastAsiaTheme="majorEastAsia"/>
          <w:b/>
          <w:sz w:val="26"/>
        </w:rPr>
        <w:t xml:space="preserve"> </w:t>
      </w:r>
      <w:r w:rsidRPr="00DF1EDD">
        <w:rPr>
          <w:rFonts w:eastAsiaTheme="majorEastAsia"/>
          <w:sz w:val="26"/>
        </w:rPr>
        <w:t>- камера видеонаблюдения поворотная.</w:t>
      </w:r>
    </w:p>
    <w:p w:rsidR="00934116" w:rsidRDefault="00934116" w:rsidP="00934116">
      <w:pPr>
        <w:ind w:firstLine="567"/>
        <w:jc w:val="both"/>
        <w:rPr>
          <w:rFonts w:eastAsiaTheme="majorEastAsia"/>
          <w:sz w:val="26"/>
        </w:rPr>
      </w:pPr>
      <w:r w:rsidRPr="00DF1EDD">
        <w:rPr>
          <w:rFonts w:eastAsiaTheme="majorEastAsia"/>
          <w:sz w:val="26"/>
        </w:rPr>
        <w:t xml:space="preserve">- </w:t>
      </w:r>
      <w:r w:rsidRPr="00DF1EDD">
        <w:rPr>
          <w:rFonts w:eastAsiaTheme="majorEastAsia"/>
          <w:b/>
          <w:sz w:val="26"/>
        </w:rPr>
        <w:t xml:space="preserve">Шкаф </w:t>
      </w:r>
      <w:r w:rsidR="00AF3CED">
        <w:rPr>
          <w:rFonts w:eastAsiaTheme="majorEastAsia"/>
          <w:b/>
          <w:sz w:val="26"/>
        </w:rPr>
        <w:t>Г</w:t>
      </w:r>
      <w:r w:rsidRPr="00DF1EDD">
        <w:rPr>
          <w:rFonts w:eastAsiaTheme="majorEastAsia"/>
          <w:b/>
          <w:sz w:val="26"/>
        </w:rPr>
        <w:t xml:space="preserve">СВН – </w:t>
      </w:r>
      <w:r w:rsidRPr="00DF1EDD">
        <w:rPr>
          <w:rFonts w:eastAsiaTheme="majorEastAsia"/>
          <w:sz w:val="26"/>
        </w:rPr>
        <w:t>шкаф с активным оборудованием СПД для организации передачи видеоинформации в ЦОД.</w:t>
      </w:r>
    </w:p>
    <w:p w:rsidR="006C594B" w:rsidRPr="00DF1EDD" w:rsidRDefault="006C594B" w:rsidP="00934116">
      <w:pPr>
        <w:ind w:firstLine="567"/>
        <w:jc w:val="both"/>
        <w:rPr>
          <w:sz w:val="26"/>
        </w:rPr>
      </w:pPr>
      <w:r w:rsidRPr="006C594B">
        <w:rPr>
          <w:rFonts w:eastAsiaTheme="majorEastAsia"/>
          <w:b/>
          <w:sz w:val="26"/>
        </w:rPr>
        <w:t>- Оборудования электропитания</w:t>
      </w:r>
      <w:r>
        <w:rPr>
          <w:rFonts w:eastAsiaTheme="majorEastAsia"/>
          <w:sz w:val="26"/>
        </w:rPr>
        <w:t xml:space="preserve"> – автоматы, розетки.</w:t>
      </w:r>
    </w:p>
    <w:p w:rsidR="00934116" w:rsidRPr="00D667D2" w:rsidRDefault="00934116" w:rsidP="001126F2">
      <w:pPr>
        <w:numPr>
          <w:ilvl w:val="1"/>
          <w:numId w:val="6"/>
        </w:numPr>
        <w:spacing w:line="276" w:lineRule="auto"/>
        <w:ind w:left="0" w:firstLine="567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Монтаж камер и шкафов </w:t>
      </w:r>
      <w:r w:rsidR="00AF3CED">
        <w:rPr>
          <w:rFonts w:eastAsiaTheme="majorEastAsia"/>
          <w:sz w:val="26"/>
        </w:rPr>
        <w:t>Г</w:t>
      </w:r>
      <w:r w:rsidRPr="00DF1EDD">
        <w:rPr>
          <w:rFonts w:eastAsiaTheme="majorEastAsia"/>
          <w:sz w:val="26"/>
        </w:rPr>
        <w:t>СВН выполня</w:t>
      </w:r>
      <w:r>
        <w:rPr>
          <w:rFonts w:eastAsiaTheme="majorEastAsia"/>
          <w:sz w:val="26"/>
        </w:rPr>
        <w:t>ется</w:t>
      </w:r>
      <w:r w:rsidRPr="00DF1EDD">
        <w:rPr>
          <w:rFonts w:eastAsiaTheme="majorEastAsia"/>
          <w:sz w:val="26"/>
        </w:rPr>
        <w:t xml:space="preserve"> на основании </w:t>
      </w:r>
      <w:r w:rsidR="00DD3AB6">
        <w:rPr>
          <w:rFonts w:eastAsiaTheme="majorEastAsia"/>
          <w:sz w:val="26"/>
        </w:rPr>
        <w:t>рабочей документа</w:t>
      </w:r>
      <w:r w:rsidR="00977E94">
        <w:rPr>
          <w:rFonts w:eastAsiaTheme="majorEastAsia"/>
          <w:sz w:val="26"/>
        </w:rPr>
        <w:t xml:space="preserve">ции, </w:t>
      </w:r>
      <w:r w:rsidRPr="00DF1EDD">
        <w:rPr>
          <w:rFonts w:eastAsiaTheme="majorEastAsia"/>
          <w:sz w:val="26"/>
        </w:rPr>
        <w:t>согласованно</w:t>
      </w:r>
      <w:r>
        <w:rPr>
          <w:rFonts w:eastAsiaTheme="majorEastAsia"/>
          <w:sz w:val="26"/>
        </w:rPr>
        <w:t>й</w:t>
      </w:r>
      <w:r w:rsidRPr="00DF1EDD">
        <w:rPr>
          <w:rFonts w:eastAsiaTheme="majorEastAsia"/>
          <w:sz w:val="26"/>
        </w:rPr>
        <w:t xml:space="preserve"> с Заказчиком.</w:t>
      </w:r>
    </w:p>
    <w:p w:rsidR="00D667D2" w:rsidRPr="00D667D2" w:rsidRDefault="00D667D2" w:rsidP="00D667D2">
      <w:pPr>
        <w:numPr>
          <w:ilvl w:val="1"/>
          <w:numId w:val="6"/>
        </w:numPr>
        <w:spacing w:line="276" w:lineRule="auto"/>
        <w:ind w:left="0" w:firstLine="567"/>
        <w:jc w:val="both"/>
        <w:rPr>
          <w:sz w:val="26"/>
        </w:rPr>
      </w:pPr>
      <w:r>
        <w:rPr>
          <w:sz w:val="26"/>
        </w:rPr>
        <w:t>С</w:t>
      </w:r>
      <w:r w:rsidRPr="00D667D2">
        <w:rPr>
          <w:sz w:val="26"/>
        </w:rPr>
        <w:t>цены обзора устройств мониторинга не должны перекрываться более чем на 20 % площади обзора элементами инженерной инфраструктуры, листвой и ветвями деревьев, кустарников и другими объектами, затрудняющими обзор;</w:t>
      </w:r>
    </w:p>
    <w:p w:rsidR="00D00225" w:rsidRPr="00D00225" w:rsidRDefault="00A614C8" w:rsidP="001126F2">
      <w:pPr>
        <w:numPr>
          <w:ilvl w:val="1"/>
          <w:numId w:val="6"/>
        </w:numPr>
        <w:spacing w:line="276" w:lineRule="auto"/>
        <w:ind w:left="0" w:firstLine="567"/>
        <w:jc w:val="both"/>
        <w:rPr>
          <w:sz w:val="26"/>
        </w:rPr>
      </w:pPr>
      <w:r>
        <w:rPr>
          <w:rFonts w:eastAsiaTheme="majorEastAsia"/>
          <w:sz w:val="26"/>
        </w:rPr>
        <w:t xml:space="preserve">Шкаф </w:t>
      </w:r>
      <w:r w:rsidR="00AF3CED">
        <w:rPr>
          <w:rFonts w:eastAsiaTheme="majorEastAsia"/>
          <w:sz w:val="26"/>
        </w:rPr>
        <w:t>Г</w:t>
      </w:r>
      <w:r>
        <w:rPr>
          <w:rFonts w:eastAsiaTheme="majorEastAsia"/>
          <w:sz w:val="26"/>
        </w:rPr>
        <w:t>СВН должен обеспечивать свободное размещение всего проектируемог</w:t>
      </w:r>
      <w:r w:rsidR="00D00225">
        <w:rPr>
          <w:rFonts w:eastAsiaTheme="majorEastAsia"/>
          <w:sz w:val="26"/>
        </w:rPr>
        <w:t xml:space="preserve">о оборудования, иметь замок </w:t>
      </w:r>
      <w:r w:rsidR="00057BA6">
        <w:rPr>
          <w:rFonts w:eastAsiaTheme="majorEastAsia"/>
          <w:sz w:val="26"/>
        </w:rPr>
        <w:t xml:space="preserve">для </w:t>
      </w:r>
      <w:r w:rsidR="00D00225">
        <w:rPr>
          <w:rFonts w:eastAsiaTheme="majorEastAsia"/>
          <w:sz w:val="26"/>
        </w:rPr>
        <w:t>предотвращения несанкционированного доступ</w:t>
      </w:r>
      <w:bookmarkStart w:id="6" w:name="_GoBack"/>
      <w:bookmarkEnd w:id="6"/>
      <w:r w:rsidR="00D00225">
        <w:rPr>
          <w:rFonts w:eastAsiaTheme="majorEastAsia"/>
          <w:sz w:val="26"/>
        </w:rPr>
        <w:t xml:space="preserve">а. </w:t>
      </w:r>
    </w:p>
    <w:p w:rsidR="00A614C8" w:rsidRPr="00DF1EDD" w:rsidRDefault="00D00225" w:rsidP="001126F2">
      <w:pPr>
        <w:numPr>
          <w:ilvl w:val="1"/>
          <w:numId w:val="6"/>
        </w:numPr>
        <w:spacing w:line="276" w:lineRule="auto"/>
        <w:ind w:left="0" w:firstLine="567"/>
        <w:jc w:val="both"/>
        <w:rPr>
          <w:sz w:val="26"/>
        </w:rPr>
      </w:pPr>
      <w:r>
        <w:rPr>
          <w:rFonts w:eastAsiaTheme="majorEastAsia"/>
          <w:sz w:val="26"/>
        </w:rPr>
        <w:t xml:space="preserve">Шкаф </w:t>
      </w:r>
      <w:r w:rsidR="00AF3CED">
        <w:rPr>
          <w:rFonts w:eastAsiaTheme="majorEastAsia"/>
          <w:sz w:val="26"/>
        </w:rPr>
        <w:t>Г</w:t>
      </w:r>
      <w:r>
        <w:rPr>
          <w:rFonts w:eastAsiaTheme="majorEastAsia"/>
          <w:sz w:val="26"/>
        </w:rPr>
        <w:t xml:space="preserve">СВН, в случае размещения на улице, должен иметь степень защиты от попадания влаги не ниже </w:t>
      </w:r>
      <w:r>
        <w:rPr>
          <w:rFonts w:eastAsiaTheme="majorEastAsia"/>
          <w:sz w:val="26"/>
          <w:lang w:val="en-US"/>
        </w:rPr>
        <w:t>IP</w:t>
      </w:r>
      <w:r>
        <w:rPr>
          <w:rFonts w:eastAsiaTheme="majorEastAsia"/>
          <w:sz w:val="26"/>
        </w:rPr>
        <w:t>54.</w:t>
      </w:r>
    </w:p>
    <w:p w:rsidR="00934116" w:rsidRPr="00DF1EDD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7" w:name="_xooyx52qikyr"/>
      <w:bookmarkEnd w:id="7"/>
      <w:r w:rsidRPr="00DF1EDD">
        <w:rPr>
          <w:rFonts w:ascii="Times New Roman" w:eastAsiaTheme="majorEastAsia" w:hAnsi="Times New Roman"/>
          <w:sz w:val="26"/>
        </w:rPr>
        <w:t>Требования к Подрядчику при выполнении работ</w:t>
      </w:r>
    </w:p>
    <w:p w:rsidR="00934116" w:rsidRPr="00AA4BFC" w:rsidRDefault="00934116" w:rsidP="001126F2">
      <w:pPr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Приступить к выполнению, выполнить все работы, сдать работы в объеме и сроки, предусмотренные Заказом/Договором и соответствующими требованиями </w:t>
      </w:r>
      <w:r w:rsidRPr="00AA4BFC">
        <w:rPr>
          <w:rFonts w:eastAsiaTheme="majorEastAsia"/>
          <w:color w:val="000000"/>
          <w:sz w:val="26"/>
        </w:rPr>
        <w:t>технического задания.</w:t>
      </w:r>
    </w:p>
    <w:p w:rsidR="00934116" w:rsidRPr="00AA4BFC" w:rsidRDefault="00934116" w:rsidP="001126F2">
      <w:pPr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AA4BFC">
        <w:rPr>
          <w:rFonts w:eastAsiaTheme="majorEastAsia"/>
          <w:color w:val="000000"/>
          <w:sz w:val="26"/>
        </w:rPr>
        <w:t>П</w:t>
      </w:r>
      <w:r w:rsidRPr="00881261">
        <w:rPr>
          <w:rFonts w:eastAsiaTheme="majorEastAsia"/>
          <w:color w:val="000000"/>
          <w:sz w:val="26"/>
        </w:rPr>
        <w:t>еред началом работ</w:t>
      </w:r>
      <w:r w:rsidRPr="00831A36">
        <w:rPr>
          <w:rFonts w:eastAsiaTheme="majorEastAsia"/>
          <w:color w:val="000000"/>
          <w:sz w:val="26"/>
        </w:rPr>
        <w:t xml:space="preserve"> (СМР, ПНР)</w:t>
      </w:r>
      <w:r w:rsidRPr="00AA4BFC">
        <w:rPr>
          <w:rFonts w:eastAsiaTheme="majorEastAsia"/>
          <w:color w:val="000000"/>
          <w:sz w:val="26"/>
        </w:rPr>
        <w:t xml:space="preserve"> выполнить </w:t>
      </w:r>
      <w:r w:rsidR="00057BA6">
        <w:rPr>
          <w:rFonts w:eastAsiaTheme="majorEastAsia"/>
          <w:color w:val="000000"/>
          <w:sz w:val="26"/>
        </w:rPr>
        <w:t xml:space="preserve">дополнительное </w:t>
      </w:r>
      <w:r w:rsidRPr="00AA4BFC">
        <w:rPr>
          <w:rFonts w:eastAsiaTheme="majorEastAsia"/>
          <w:color w:val="000000"/>
          <w:sz w:val="26"/>
        </w:rPr>
        <w:t>обследование объекта, произвести необходимые замеры, уточнить расположение устанавливаемого оборудования.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При выполнении работ Подрядчик должен обеспечить сохранность имущества Заказчика, а также не допускать ухудшения или порчи существующих конструкций, загрязнения помещений, территорий.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Своевременно письменно информировать Заказчика о возможных неблагоприятных последствиях выполнения технического задания.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Исполнять полученные в ходе выполнения работ по Заказу указания </w:t>
      </w:r>
      <w:r w:rsidRPr="00DF1EDD">
        <w:rPr>
          <w:rFonts w:eastAsiaTheme="majorEastAsia"/>
          <w:color w:val="000000"/>
          <w:sz w:val="26"/>
        </w:rPr>
        <w:lastRenderedPageBreak/>
        <w:t>Заказчика, если они не противоречат условиям настоящего технического задания.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При выполнении работ соблюдать правила техники безопасности, охраны окружающей природной среды и противопожарной безопасности, а также технологию строительного производства. 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Подрядчик обязан обеспечить проведение работ всеми необходимыми материалами, инструментами и механизмам, включая временные подсоединения коммуникаций в точках подключения, указанных Заказчиком. 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По окончании работ обязательно в течение 2 (двух) дней вывезти с места проведения работ материалы, инструменты, приборы, инвентарь, изделия, конструкции, и другое имущество Подрядчика, использовавшееся для производства работ. 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Восстановить нарушенное при производстве работ благоустройство.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>Работы выполнить согласно действующих на момент производства работ СНиП, СанПиН, ГОСТ, СП, РДС, ПЭУ, сборников цен и других нормативных документов РФ.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 Вся ответственность при выполнении работ на объекте за соблюдение норм и правил по технике безопасности и пожарной безопасности возлагается на Подрядчика.</w:t>
      </w:r>
    </w:p>
    <w:p w:rsidR="00934116" w:rsidRPr="0078106A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color w:val="000000"/>
          <w:sz w:val="26"/>
        </w:rPr>
      </w:pPr>
      <w:r w:rsidRPr="00DF1EDD">
        <w:rPr>
          <w:rFonts w:eastAsiaTheme="majorEastAsia"/>
          <w:color w:val="000000"/>
          <w:sz w:val="26"/>
        </w:rPr>
        <w:t xml:space="preserve"> Прием выполненных работ и технический надзор за выполнением данных работ осуществляют </w:t>
      </w:r>
      <w:r w:rsidRPr="0078106A">
        <w:rPr>
          <w:rFonts w:eastAsiaTheme="majorEastAsia"/>
          <w:color w:val="000000"/>
          <w:sz w:val="26"/>
        </w:rPr>
        <w:t>представители Заказчика.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rFonts w:eastAsiaTheme="minorEastAsia"/>
          <w:color w:val="000000"/>
          <w:sz w:val="26"/>
        </w:rPr>
      </w:pPr>
      <w:r w:rsidRPr="0078106A">
        <w:rPr>
          <w:rFonts w:eastAsiaTheme="majorEastAsia"/>
          <w:color w:val="000000"/>
          <w:sz w:val="26"/>
        </w:rPr>
        <w:t xml:space="preserve"> Подрядчик оформляет исполнительную техническую документацию, выполненную в </w:t>
      </w:r>
      <w:r w:rsidRPr="0078106A">
        <w:rPr>
          <w:rFonts w:eastAsiaTheme="majorEastAsia"/>
          <w:color w:val="000000"/>
          <w:sz w:val="26"/>
          <w:szCs w:val="26"/>
        </w:rPr>
        <w:t xml:space="preserve">соответствии с </w:t>
      </w:r>
      <w:r w:rsidR="003004CC" w:rsidRPr="0078106A">
        <w:rPr>
          <w:color w:val="000000"/>
          <w:sz w:val="26"/>
          <w:szCs w:val="26"/>
          <w:shd w:val="clear" w:color="auto" w:fill="FFFFFF"/>
        </w:rPr>
        <w:t>Приказом Минстроя России от 16.05.2023 № 344/</w:t>
      </w:r>
      <w:proofErr w:type="spellStart"/>
      <w:r w:rsidR="003004CC" w:rsidRPr="0078106A">
        <w:rPr>
          <w:color w:val="000000"/>
          <w:sz w:val="26"/>
          <w:szCs w:val="26"/>
          <w:shd w:val="clear" w:color="auto" w:fill="FFFFFF"/>
        </w:rPr>
        <w:t>пр</w:t>
      </w:r>
      <w:proofErr w:type="spellEnd"/>
      <w:r w:rsidRPr="0078106A">
        <w:rPr>
          <w:rFonts w:eastAsiaTheme="majorEastAsia"/>
          <w:color w:val="000000"/>
          <w:sz w:val="26"/>
        </w:rPr>
        <w:t xml:space="preserve"> (Исполнительная документация ведется лицом, осуществляющим монтажные работы. В состав исполнительной документации включаются текстовые и графические материалы</w:t>
      </w:r>
      <w:r w:rsidRPr="0078106A">
        <w:rPr>
          <w:rFonts w:eastAsiaTheme="majorEastAsia"/>
          <w:sz w:val="26"/>
        </w:rPr>
        <w:t xml:space="preserve"> </w:t>
      </w:r>
      <w:r w:rsidRPr="0078106A">
        <w:rPr>
          <w:rFonts w:eastAsiaTheme="majorEastAsia"/>
          <w:color w:val="000000" w:themeColor="text1"/>
          <w:sz w:val="26"/>
        </w:rPr>
        <w:t xml:space="preserve">Исполнительная документация предоставляется Подрядчиком </w:t>
      </w:r>
      <w:r w:rsidRPr="0078106A">
        <w:rPr>
          <w:rFonts w:eastAsiaTheme="majorEastAsia"/>
          <w:sz w:val="26"/>
        </w:rPr>
        <w:t>в количестве 2 (два) экземпляров</w:t>
      </w:r>
      <w:r w:rsidRPr="00DF1EDD">
        <w:rPr>
          <w:rFonts w:eastAsiaTheme="majorEastAsia"/>
          <w:sz w:val="26"/>
        </w:rPr>
        <w:t xml:space="preserve"> в бумажном виде, 1 (один) экземпляр в формате </w:t>
      </w:r>
      <w:proofErr w:type="spellStart"/>
      <w:r w:rsidRPr="00DF1EDD">
        <w:rPr>
          <w:rFonts w:eastAsiaTheme="majorEastAsia"/>
          <w:sz w:val="26"/>
        </w:rPr>
        <w:t>pdf</w:t>
      </w:r>
      <w:proofErr w:type="spellEnd"/>
      <w:r w:rsidRPr="00DF1EDD">
        <w:rPr>
          <w:rFonts w:eastAsiaTheme="majorEastAsia"/>
          <w:sz w:val="26"/>
        </w:rPr>
        <w:t xml:space="preserve"> на электронном носителе.</w:t>
      </w:r>
    </w:p>
    <w:p w:rsidR="00934116" w:rsidRPr="00DF1EDD" w:rsidRDefault="00934116" w:rsidP="001126F2">
      <w:pPr>
        <w:pStyle w:val="1"/>
        <w:keepNext/>
        <w:numPr>
          <w:ilvl w:val="0"/>
          <w:numId w:val="6"/>
        </w:numPr>
        <w:spacing w:before="240" w:after="60" w:line="276" w:lineRule="auto"/>
        <w:ind w:left="720" w:hanging="363"/>
        <w:jc w:val="left"/>
        <w:rPr>
          <w:rFonts w:ascii="Times New Roman" w:hAnsi="Times New Roman"/>
          <w:sz w:val="26"/>
        </w:rPr>
      </w:pPr>
      <w:bookmarkStart w:id="8" w:name="_l2oykv6zwln9"/>
      <w:bookmarkEnd w:id="8"/>
      <w:r w:rsidRPr="00DF1EDD">
        <w:rPr>
          <w:rFonts w:ascii="Times New Roman" w:eastAsiaTheme="majorEastAsia" w:hAnsi="Times New Roman"/>
          <w:sz w:val="26"/>
        </w:rPr>
        <w:t>Требования к электропитанию и заземлению</w:t>
      </w:r>
    </w:p>
    <w:p w:rsidR="00934116" w:rsidRPr="00DF1EDD" w:rsidRDefault="00934116" w:rsidP="001126F2">
      <w:pPr>
        <w:pStyle w:val="afff4"/>
        <w:widowControl w:val="0"/>
        <w:numPr>
          <w:ilvl w:val="0"/>
          <w:numId w:val="7"/>
        </w:numPr>
        <w:contextualSpacing w:val="0"/>
        <w:jc w:val="both"/>
        <w:rPr>
          <w:vanish/>
          <w:color w:val="FFFFFF"/>
          <w:sz w:val="26"/>
        </w:rPr>
      </w:pP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647"/>
        <w:jc w:val="both"/>
        <w:rPr>
          <w:sz w:val="26"/>
        </w:rPr>
      </w:pPr>
      <w:r w:rsidRPr="00DF1EDD">
        <w:rPr>
          <w:rFonts w:eastAsiaTheme="majorEastAsia"/>
          <w:sz w:val="26"/>
        </w:rPr>
        <w:t>Подключение электропитания к шкафам СВН определяется на основе рабочей документации. 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>Питание устанавливаемых камер осуществляется от коммутатора, устанавливаемо</w:t>
      </w:r>
      <w:r w:rsidR="006F3897">
        <w:rPr>
          <w:rFonts w:eastAsiaTheme="majorEastAsia"/>
          <w:sz w:val="26"/>
        </w:rPr>
        <w:t xml:space="preserve">го в шкаф </w:t>
      </w:r>
      <w:r w:rsidR="00AF3CED">
        <w:rPr>
          <w:rFonts w:eastAsiaTheme="majorEastAsia"/>
          <w:sz w:val="26"/>
        </w:rPr>
        <w:t>Г</w:t>
      </w:r>
      <w:r w:rsidR="006F3897">
        <w:rPr>
          <w:rFonts w:eastAsiaTheme="majorEastAsia"/>
          <w:sz w:val="26"/>
        </w:rPr>
        <w:t xml:space="preserve">СВН по технологии </w:t>
      </w:r>
      <w:proofErr w:type="spellStart"/>
      <w:r w:rsidR="006F3897">
        <w:rPr>
          <w:rFonts w:eastAsiaTheme="majorEastAsia"/>
          <w:sz w:val="26"/>
        </w:rPr>
        <w:t>PoE</w:t>
      </w:r>
      <w:proofErr w:type="spellEnd"/>
      <w:r w:rsidR="006F3897">
        <w:rPr>
          <w:rFonts w:eastAsiaTheme="majorEastAsia"/>
          <w:sz w:val="26"/>
        </w:rPr>
        <w:t xml:space="preserve"> или отдельного </w:t>
      </w:r>
      <w:r w:rsidR="006F3897">
        <w:rPr>
          <w:rFonts w:eastAsiaTheme="majorEastAsia"/>
          <w:sz w:val="26"/>
          <w:lang w:val="en-US"/>
        </w:rPr>
        <w:t>POE</w:t>
      </w:r>
      <w:r w:rsidR="006F3897">
        <w:rPr>
          <w:rFonts w:eastAsiaTheme="majorEastAsia"/>
          <w:sz w:val="26"/>
        </w:rPr>
        <w:t xml:space="preserve"> инжектора.</w:t>
      </w:r>
    </w:p>
    <w:p w:rsidR="00934116" w:rsidRPr="006F3897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Устанавливаемый шкаф </w:t>
      </w:r>
      <w:r w:rsidR="00AF3CED">
        <w:rPr>
          <w:rFonts w:eastAsiaTheme="majorEastAsia"/>
          <w:sz w:val="26"/>
        </w:rPr>
        <w:t>Г</w:t>
      </w:r>
      <w:r w:rsidRPr="00DF1EDD">
        <w:rPr>
          <w:rFonts w:eastAsiaTheme="majorEastAsia"/>
          <w:sz w:val="26"/>
        </w:rPr>
        <w:t>СВН должен быть подключен к существующему защитному заземлению.</w:t>
      </w:r>
    </w:p>
    <w:p w:rsidR="006F3897" w:rsidRPr="006F3897" w:rsidRDefault="006F3897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>
        <w:rPr>
          <w:rFonts w:eastAsiaTheme="majorEastAsia"/>
          <w:sz w:val="26"/>
        </w:rPr>
        <w:t xml:space="preserve">В шкафу </w:t>
      </w:r>
      <w:r w:rsidR="00AF3CED">
        <w:rPr>
          <w:rFonts w:eastAsiaTheme="majorEastAsia"/>
          <w:sz w:val="26"/>
        </w:rPr>
        <w:t>Г</w:t>
      </w:r>
      <w:r>
        <w:rPr>
          <w:rFonts w:eastAsiaTheme="majorEastAsia"/>
          <w:sz w:val="26"/>
        </w:rPr>
        <w:t>СВН должны быть установлены</w:t>
      </w:r>
      <w:r w:rsidRPr="006F3897">
        <w:rPr>
          <w:rFonts w:eastAsiaTheme="majorEastAsia"/>
          <w:sz w:val="26"/>
        </w:rPr>
        <w:t>:</w:t>
      </w:r>
      <w:r>
        <w:rPr>
          <w:rFonts w:eastAsiaTheme="majorEastAsia"/>
          <w:sz w:val="26"/>
        </w:rPr>
        <w:t xml:space="preserve"> отдельный вводной автомат, минимум две розетки 220в </w:t>
      </w:r>
      <w:r w:rsidRPr="006F3897">
        <w:rPr>
          <w:rFonts w:eastAsiaTheme="majorEastAsia"/>
          <w:sz w:val="26"/>
        </w:rPr>
        <w:t>(</w:t>
      </w:r>
      <w:r>
        <w:rPr>
          <w:rFonts w:eastAsiaTheme="majorEastAsia"/>
          <w:sz w:val="26"/>
        </w:rPr>
        <w:t>в случае необходимости большего количества розеток - дополнительные розетки).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Подключение к существующим системам электропитания и заземления осуществить в соответствии с </w:t>
      </w:r>
      <w:r w:rsidR="003932E3">
        <w:rPr>
          <w:rFonts w:eastAsiaTheme="majorEastAsia"/>
          <w:sz w:val="26"/>
        </w:rPr>
        <w:t>действующими</w:t>
      </w:r>
      <w:r w:rsidR="006F3897">
        <w:rPr>
          <w:rFonts w:eastAsiaTheme="majorEastAsia"/>
          <w:sz w:val="26"/>
        </w:rPr>
        <w:t xml:space="preserve"> </w:t>
      </w:r>
      <w:r w:rsidRPr="00DF1EDD">
        <w:rPr>
          <w:rFonts w:eastAsiaTheme="majorEastAsia"/>
          <w:sz w:val="26"/>
        </w:rPr>
        <w:t>техни</w:t>
      </w:r>
      <w:r w:rsidR="006F3897">
        <w:rPr>
          <w:rFonts w:eastAsiaTheme="majorEastAsia"/>
          <w:sz w:val="26"/>
        </w:rPr>
        <w:t>ческими требованиями и нормативными документами</w:t>
      </w:r>
      <w:r w:rsidRPr="00DF1EDD">
        <w:rPr>
          <w:rFonts w:eastAsiaTheme="majorEastAsia"/>
          <w:sz w:val="26"/>
        </w:rPr>
        <w:t>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>В местах установки электрооборудования предусмотреть возможность установки счётчиков электроэнергии</w:t>
      </w:r>
      <w:r w:rsidR="00946FEE">
        <w:rPr>
          <w:rFonts w:eastAsiaTheme="majorEastAsia"/>
          <w:sz w:val="26"/>
        </w:rPr>
        <w:t>,</w:t>
      </w:r>
      <w:r w:rsidRPr="00DF1EDD">
        <w:rPr>
          <w:rFonts w:eastAsiaTheme="majorEastAsia"/>
          <w:sz w:val="26"/>
        </w:rPr>
        <w:t xml:space="preserve"> в случае необходимости.</w:t>
      </w:r>
    </w:p>
    <w:p w:rsidR="00934116" w:rsidRPr="00DF1EDD" w:rsidRDefault="00934116" w:rsidP="001126F2">
      <w:pPr>
        <w:pStyle w:val="1"/>
        <w:keepNext/>
        <w:numPr>
          <w:ilvl w:val="0"/>
          <w:numId w:val="7"/>
        </w:numPr>
        <w:spacing w:before="240" w:after="60" w:line="276" w:lineRule="auto"/>
        <w:ind w:hanging="363"/>
        <w:jc w:val="left"/>
        <w:rPr>
          <w:rFonts w:ascii="Times New Roman" w:hAnsi="Times New Roman"/>
          <w:sz w:val="26"/>
        </w:rPr>
      </w:pPr>
      <w:bookmarkStart w:id="9" w:name="_2s8eyo1"/>
      <w:bookmarkEnd w:id="9"/>
      <w:r w:rsidRPr="00DF1EDD">
        <w:rPr>
          <w:rFonts w:ascii="Times New Roman" w:eastAsiaTheme="majorEastAsia" w:hAnsi="Times New Roman"/>
          <w:sz w:val="26"/>
        </w:rPr>
        <w:t>Требования к гарантийному сроку работ (или) объему предоставления гарантий их качества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>Гарантийный срок на выполненные Работы по соответствующему Заказу, испо</w:t>
      </w:r>
      <w:r w:rsidR="00946FEE">
        <w:rPr>
          <w:rFonts w:eastAsiaTheme="majorEastAsia"/>
          <w:sz w:val="26"/>
        </w:rPr>
        <w:t>льзуемые Материалы составляет 12 (двенадцать) месяцев</w:t>
      </w:r>
      <w:r w:rsidRPr="00DF1EDD">
        <w:rPr>
          <w:rFonts w:eastAsiaTheme="majorEastAsia"/>
          <w:sz w:val="26"/>
        </w:rPr>
        <w:t xml:space="preserve"> с даты </w:t>
      </w:r>
      <w:r w:rsidRPr="00AA4BFC">
        <w:rPr>
          <w:rFonts w:eastAsiaTheme="majorEastAsia"/>
          <w:sz w:val="26"/>
        </w:rPr>
        <w:t>подписания соответствующего/их Акта/</w:t>
      </w:r>
      <w:proofErr w:type="spellStart"/>
      <w:r w:rsidRPr="00AA4BFC">
        <w:rPr>
          <w:rFonts w:eastAsiaTheme="majorEastAsia"/>
          <w:sz w:val="26"/>
        </w:rPr>
        <w:t>ов</w:t>
      </w:r>
      <w:proofErr w:type="spellEnd"/>
      <w:r w:rsidRPr="00AA4BFC">
        <w:rPr>
          <w:rFonts w:eastAsiaTheme="majorEastAsia"/>
          <w:sz w:val="26"/>
        </w:rPr>
        <w:t xml:space="preserve"> </w:t>
      </w:r>
      <w:r w:rsidRPr="00831A36">
        <w:rPr>
          <w:rFonts w:eastAsiaTheme="majorEastAsia"/>
          <w:sz w:val="26"/>
        </w:rPr>
        <w:t>выполненных Работ</w:t>
      </w:r>
      <w:r w:rsidRPr="00AA4BFC">
        <w:rPr>
          <w:rFonts w:eastAsiaTheme="majorEastAsia"/>
          <w:sz w:val="26"/>
        </w:rPr>
        <w:t>.</w:t>
      </w:r>
    </w:p>
    <w:p w:rsidR="00934116" w:rsidRPr="00DF1EDD" w:rsidRDefault="00934116" w:rsidP="001126F2">
      <w:pPr>
        <w:widowControl w:val="0"/>
        <w:numPr>
          <w:ilvl w:val="1"/>
          <w:numId w:val="7"/>
        </w:numPr>
        <w:ind w:left="0" w:firstLine="284"/>
        <w:jc w:val="both"/>
        <w:rPr>
          <w:sz w:val="26"/>
        </w:rPr>
      </w:pPr>
      <w:r w:rsidRPr="00DF1EDD">
        <w:rPr>
          <w:rFonts w:eastAsiaTheme="majorEastAsia"/>
          <w:sz w:val="26"/>
        </w:rPr>
        <w:t xml:space="preserve">Если в течение гарантийного срока обнаружатся дефекты выполненных работ, </w:t>
      </w:r>
      <w:r w:rsidRPr="00DF1EDD">
        <w:rPr>
          <w:rFonts w:eastAsiaTheme="majorEastAsia"/>
          <w:sz w:val="26"/>
        </w:rPr>
        <w:lastRenderedPageBreak/>
        <w:t>то Подрядчик обязан устранить их своими силами и за свой счет, в согласованные с Заказчиком сроки. Для согласования акта, фиксирующего дефекты, и согласования порядка и сроков их устранения, Подрядчик обязан направить своего представителя не позднее 5 дней с даты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:rsidR="00934116" w:rsidRPr="00DF1EDD" w:rsidRDefault="00934116" w:rsidP="001126F2">
      <w:pPr>
        <w:pStyle w:val="1"/>
        <w:keepNext/>
        <w:numPr>
          <w:ilvl w:val="0"/>
          <w:numId w:val="7"/>
        </w:numPr>
        <w:spacing w:before="240" w:after="60" w:line="276" w:lineRule="auto"/>
        <w:ind w:hanging="363"/>
        <w:jc w:val="left"/>
        <w:rPr>
          <w:rFonts w:ascii="Times New Roman" w:hAnsi="Times New Roman"/>
          <w:sz w:val="26"/>
        </w:rPr>
      </w:pPr>
      <w:bookmarkStart w:id="10" w:name="_3rdcrjn"/>
      <w:bookmarkEnd w:id="10"/>
      <w:r w:rsidRPr="00DF1EDD">
        <w:rPr>
          <w:rFonts w:ascii="Times New Roman" w:eastAsiaTheme="majorEastAsia" w:hAnsi="Times New Roman"/>
          <w:sz w:val="26"/>
        </w:rPr>
        <w:t>Руководящие документы</w:t>
      </w:r>
    </w:p>
    <w:p w:rsidR="00934116" w:rsidRPr="0078106A" w:rsidRDefault="00934116" w:rsidP="001126F2">
      <w:pPr>
        <w:numPr>
          <w:ilvl w:val="1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78106A">
        <w:rPr>
          <w:rFonts w:eastAsiaTheme="majorEastAsia"/>
          <w:color w:val="000000" w:themeColor="text1"/>
          <w:sz w:val="26"/>
          <w:szCs w:val="26"/>
        </w:rPr>
        <w:t>Работы выполнять в соответствии со следующими нормативно-правовыми актами и руководящими документами отрасли:</w:t>
      </w:r>
    </w:p>
    <w:p w:rsidR="00934116" w:rsidRPr="00946FEE" w:rsidRDefault="003004CC" w:rsidP="001126F2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78106A">
        <w:rPr>
          <w:rStyle w:val="afffa"/>
          <w:b w:val="0"/>
          <w:color w:val="000000" w:themeColor="text1"/>
          <w:sz w:val="26"/>
          <w:szCs w:val="26"/>
        </w:rPr>
        <w:t>СП 134.13330.202</w:t>
      </w:r>
      <w:r w:rsidR="003932E3" w:rsidRPr="0078106A">
        <w:rPr>
          <w:rStyle w:val="afffa"/>
          <w:b w:val="0"/>
          <w:color w:val="000000" w:themeColor="text1"/>
          <w:sz w:val="26"/>
          <w:szCs w:val="26"/>
        </w:rPr>
        <w:t>2</w:t>
      </w:r>
      <w:r w:rsidR="003932E3" w:rsidRPr="0078106A">
        <w:rPr>
          <w:color w:val="000000" w:themeColor="text1"/>
          <w:sz w:val="26"/>
          <w:szCs w:val="26"/>
        </w:rPr>
        <w:t xml:space="preserve"> «Системы электросвязи зданий и сооружений. Основные положения проектирования</w:t>
      </w:r>
      <w:r w:rsidR="003932E3" w:rsidRPr="00946FEE">
        <w:rPr>
          <w:color w:val="000000" w:themeColor="text1"/>
          <w:sz w:val="26"/>
          <w:szCs w:val="26"/>
        </w:rPr>
        <w:t>»</w:t>
      </w:r>
    </w:p>
    <w:p w:rsidR="00934116" w:rsidRPr="00946FEE" w:rsidRDefault="00934116" w:rsidP="001126F2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946FEE">
        <w:rPr>
          <w:rFonts w:eastAsiaTheme="majorEastAsia"/>
          <w:color w:val="000000" w:themeColor="text1"/>
          <w:sz w:val="26"/>
          <w:szCs w:val="26"/>
        </w:rPr>
        <w:t xml:space="preserve"> Приказы Минсвязи, </w:t>
      </w:r>
      <w:proofErr w:type="spellStart"/>
      <w:r w:rsidRPr="00946FEE">
        <w:rPr>
          <w:rFonts w:eastAsiaTheme="majorEastAsia"/>
          <w:color w:val="000000" w:themeColor="text1"/>
          <w:sz w:val="26"/>
          <w:szCs w:val="26"/>
        </w:rPr>
        <w:t>Минкомсвязи</w:t>
      </w:r>
      <w:proofErr w:type="spellEnd"/>
      <w:r w:rsidRPr="00946FEE">
        <w:rPr>
          <w:rFonts w:eastAsiaTheme="majorEastAsia"/>
          <w:color w:val="000000" w:themeColor="text1"/>
          <w:sz w:val="26"/>
          <w:szCs w:val="26"/>
        </w:rPr>
        <w:t xml:space="preserve"> и </w:t>
      </w:r>
      <w:proofErr w:type="spellStart"/>
      <w:r w:rsidRPr="00946FEE">
        <w:rPr>
          <w:rFonts w:eastAsiaTheme="majorEastAsia"/>
          <w:color w:val="000000" w:themeColor="text1"/>
          <w:sz w:val="26"/>
          <w:szCs w:val="26"/>
        </w:rPr>
        <w:t>Мининформсвязи</w:t>
      </w:r>
      <w:proofErr w:type="spellEnd"/>
      <w:r w:rsidRPr="00946FEE">
        <w:rPr>
          <w:rFonts w:eastAsiaTheme="majorEastAsia"/>
          <w:color w:val="000000" w:themeColor="text1"/>
          <w:sz w:val="26"/>
          <w:szCs w:val="26"/>
        </w:rPr>
        <w:t xml:space="preserve"> РФ от 10.08.1996 г. № 92; от 10.01.2007 г. № 1; от 25.08.2009 г. № 104</w:t>
      </w:r>
    </w:p>
    <w:p w:rsidR="00934116" w:rsidRPr="00946FEE" w:rsidRDefault="00934116" w:rsidP="001126F2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946FEE">
        <w:rPr>
          <w:rFonts w:eastAsiaTheme="majorEastAsia"/>
          <w:color w:val="000000" w:themeColor="text1"/>
          <w:sz w:val="26"/>
          <w:szCs w:val="26"/>
        </w:rPr>
        <w:t xml:space="preserve">- </w:t>
      </w:r>
      <w:hyperlink r:id="rId25" w:tgtFrame="_blank" w:history="1">
        <w:r w:rsidR="003932E3" w:rsidRPr="00946FEE">
          <w:rPr>
            <w:color w:val="000000" w:themeColor="text1"/>
            <w:sz w:val="26"/>
            <w:szCs w:val="26"/>
          </w:rPr>
          <w:t>СП 118.13330.2022 «Общественные здания и сооружения»</w:t>
        </w:r>
      </w:hyperlink>
      <w:r w:rsidR="003932E3" w:rsidRPr="00946FEE">
        <w:rPr>
          <w:color w:val="000000" w:themeColor="text1"/>
          <w:sz w:val="26"/>
          <w:szCs w:val="26"/>
        </w:rPr>
        <w:t xml:space="preserve"> ;</w:t>
      </w:r>
    </w:p>
    <w:p w:rsidR="00934116" w:rsidRPr="00946FEE" w:rsidRDefault="00934116" w:rsidP="001126F2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946FEE">
        <w:rPr>
          <w:rFonts w:eastAsiaTheme="majorEastAsia"/>
          <w:color w:val="000000" w:themeColor="text1"/>
          <w:sz w:val="26"/>
          <w:szCs w:val="26"/>
        </w:rPr>
        <w:t>- ГОСТ 12.1.005-88 «Система стандартов безопасности труда. Общие санитарно-гигиенические требования к воздуху рабочей зоны»;</w:t>
      </w:r>
    </w:p>
    <w:p w:rsidR="00934116" w:rsidRPr="00946FEE" w:rsidRDefault="00934116" w:rsidP="004D7BE7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946FEE">
        <w:rPr>
          <w:rFonts w:eastAsiaTheme="majorEastAsia"/>
          <w:color w:val="000000" w:themeColor="text1"/>
          <w:sz w:val="26"/>
          <w:szCs w:val="26"/>
        </w:rPr>
        <w:t xml:space="preserve">- </w:t>
      </w:r>
      <w:hyperlink r:id="rId26" w:tgtFrame="_blank" w:history="1">
        <w:r w:rsidR="003932E3" w:rsidRPr="00946FEE">
          <w:rPr>
            <w:rStyle w:val="afff8"/>
            <w:color w:val="000000" w:themeColor="text1"/>
            <w:sz w:val="26"/>
            <w:szCs w:val="26"/>
            <w:u w:val="none"/>
          </w:rPr>
          <w:t>СП 76.13330.2016 «Электротехнические устройства»</w:t>
        </w:r>
      </w:hyperlink>
      <w:r w:rsidR="003932E3" w:rsidRPr="00946FEE">
        <w:rPr>
          <w:color w:val="000000" w:themeColor="text1"/>
          <w:sz w:val="26"/>
          <w:szCs w:val="26"/>
        </w:rPr>
        <w:t>.</w:t>
      </w:r>
    </w:p>
    <w:p w:rsidR="003932E3" w:rsidRPr="00946FEE" w:rsidRDefault="003932E3" w:rsidP="001126F2">
      <w:pPr>
        <w:numPr>
          <w:ilvl w:val="2"/>
          <w:numId w:val="7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946FEE">
        <w:rPr>
          <w:rStyle w:val="afffa"/>
          <w:b w:val="0"/>
          <w:color w:val="000000" w:themeColor="text1"/>
          <w:sz w:val="26"/>
          <w:szCs w:val="26"/>
        </w:rPr>
        <w:t>СП 256.1325800.2016</w:t>
      </w:r>
      <w:r w:rsidRPr="00946FEE">
        <w:rPr>
          <w:color w:val="000000" w:themeColor="text1"/>
          <w:sz w:val="26"/>
          <w:szCs w:val="26"/>
        </w:rPr>
        <w:t xml:space="preserve"> «Электроустановки жилых и общественных зданий. Правила проектирования и монтажа»</w:t>
      </w:r>
    </w:p>
    <w:p w:rsidR="00934116" w:rsidRPr="00DF1EDD" w:rsidRDefault="00934116" w:rsidP="001126F2">
      <w:pPr>
        <w:pStyle w:val="1"/>
        <w:keepNext/>
        <w:numPr>
          <w:ilvl w:val="0"/>
          <w:numId w:val="7"/>
        </w:numPr>
        <w:spacing w:before="240" w:after="60" w:line="276" w:lineRule="auto"/>
        <w:ind w:hanging="363"/>
        <w:jc w:val="left"/>
        <w:rPr>
          <w:rFonts w:ascii="Times New Roman" w:hAnsi="Times New Roman"/>
          <w:sz w:val="26"/>
        </w:rPr>
      </w:pPr>
      <w:bookmarkStart w:id="11" w:name="_26in1rg"/>
      <w:bookmarkEnd w:id="11"/>
      <w:r w:rsidRPr="00DF1EDD">
        <w:rPr>
          <w:rFonts w:ascii="Times New Roman" w:eastAsiaTheme="majorEastAsia" w:hAnsi="Times New Roman"/>
          <w:sz w:val="26"/>
        </w:rPr>
        <w:t>Сертификация</w:t>
      </w:r>
    </w:p>
    <w:p w:rsidR="00934116" w:rsidRPr="00DF1EDD" w:rsidRDefault="00934116" w:rsidP="001126F2">
      <w:pPr>
        <w:numPr>
          <w:ilvl w:val="1"/>
          <w:numId w:val="7"/>
        </w:numPr>
        <w:ind w:left="0" w:firstLine="709"/>
        <w:jc w:val="both"/>
        <w:rPr>
          <w:rFonts w:eastAsiaTheme="majorEastAsia"/>
          <w:sz w:val="26"/>
        </w:rPr>
      </w:pPr>
      <w:r w:rsidRPr="00DF1EDD">
        <w:rPr>
          <w:rFonts w:eastAsiaTheme="majorEastAsia"/>
          <w:sz w:val="26"/>
        </w:rPr>
        <w:t xml:space="preserve">Материалы, поставляемые </w:t>
      </w:r>
      <w:r>
        <w:rPr>
          <w:rFonts w:eastAsiaTheme="majorEastAsia"/>
          <w:sz w:val="26"/>
        </w:rPr>
        <w:t>Подрядчиком</w:t>
      </w:r>
      <w:r w:rsidRPr="00DF1EDD">
        <w:rPr>
          <w:rFonts w:eastAsiaTheme="majorEastAsia"/>
          <w:sz w:val="26"/>
        </w:rPr>
        <w:t xml:space="preserve"> для выполнения работ, должны быть сертифицированы на соответствие действующим в РФ стандартам и разрешено для использования на территории РФ.</w:t>
      </w:r>
    </w:p>
    <w:p w:rsidR="00934116" w:rsidRPr="00DF1EDD" w:rsidRDefault="00934116" w:rsidP="00934116">
      <w:pPr>
        <w:ind w:left="567"/>
        <w:jc w:val="both"/>
        <w:rPr>
          <w:rFonts w:eastAsiaTheme="majorEastAsia"/>
          <w:sz w:val="26"/>
        </w:rPr>
      </w:pPr>
    </w:p>
    <w:p w:rsidR="00934116" w:rsidRDefault="00934116" w:rsidP="001126F2">
      <w:pPr>
        <w:pStyle w:val="afff4"/>
        <w:numPr>
          <w:ilvl w:val="0"/>
          <w:numId w:val="7"/>
        </w:numPr>
        <w:jc w:val="both"/>
        <w:rPr>
          <w:rFonts w:eastAsiaTheme="majorEastAsia"/>
          <w:sz w:val="26"/>
        </w:rPr>
      </w:pPr>
      <w:r w:rsidRPr="00DF1EDD">
        <w:rPr>
          <w:rFonts w:eastAsiaTheme="majorEastAsia"/>
          <w:b/>
          <w:sz w:val="26"/>
        </w:rPr>
        <w:t>Приложения</w:t>
      </w:r>
      <w:r w:rsidRPr="00DF1EDD">
        <w:rPr>
          <w:rFonts w:eastAsiaTheme="majorEastAsia"/>
          <w:sz w:val="26"/>
        </w:rPr>
        <w:t>.</w:t>
      </w:r>
    </w:p>
    <w:p w:rsidR="00897201" w:rsidRDefault="00946FEE" w:rsidP="001126F2">
      <w:pPr>
        <w:pStyle w:val="afff4"/>
        <w:numPr>
          <w:ilvl w:val="0"/>
          <w:numId w:val="9"/>
        </w:numPr>
        <w:jc w:val="both"/>
        <w:rPr>
          <w:rFonts w:eastAsiaTheme="majorEastAsia"/>
          <w:sz w:val="26"/>
        </w:rPr>
      </w:pPr>
      <w:r>
        <w:rPr>
          <w:rFonts w:eastAsiaTheme="majorEastAsia"/>
          <w:sz w:val="26"/>
        </w:rPr>
        <w:t>Адресный план размещения устройств мониторинга</w:t>
      </w:r>
      <w:r w:rsidR="00897201">
        <w:rPr>
          <w:rFonts w:eastAsiaTheme="majorEastAsia"/>
          <w:sz w:val="26"/>
        </w:rPr>
        <w:t>.</w:t>
      </w:r>
    </w:p>
    <w:p w:rsidR="00897201" w:rsidRPr="00D34851" w:rsidRDefault="00897201" w:rsidP="00D34851">
      <w:pPr>
        <w:pStyle w:val="afff4"/>
        <w:numPr>
          <w:ilvl w:val="0"/>
          <w:numId w:val="9"/>
        </w:numPr>
        <w:jc w:val="both"/>
        <w:rPr>
          <w:rFonts w:eastAsiaTheme="majorEastAsia"/>
          <w:sz w:val="26"/>
        </w:rPr>
      </w:pPr>
      <w:r>
        <w:rPr>
          <w:rFonts w:eastAsiaTheme="majorEastAsia"/>
          <w:sz w:val="26"/>
        </w:rPr>
        <w:t xml:space="preserve">Форма акта приемки </w:t>
      </w:r>
      <w:r w:rsidR="00DD3AB6">
        <w:rPr>
          <w:rFonts w:eastAsiaTheme="majorEastAsia"/>
          <w:sz w:val="26"/>
        </w:rPr>
        <w:t>рабочей документации.</w:t>
      </w:r>
    </w:p>
    <w:p w:rsidR="00897201" w:rsidRPr="00DF1EDD" w:rsidRDefault="00897201" w:rsidP="001126F2">
      <w:pPr>
        <w:pStyle w:val="afff4"/>
        <w:numPr>
          <w:ilvl w:val="0"/>
          <w:numId w:val="9"/>
        </w:numPr>
        <w:jc w:val="both"/>
        <w:rPr>
          <w:rFonts w:eastAsiaTheme="majorEastAsia"/>
          <w:sz w:val="26"/>
        </w:rPr>
      </w:pPr>
      <w:r>
        <w:rPr>
          <w:rFonts w:eastAsiaTheme="majorEastAsia"/>
          <w:sz w:val="26"/>
        </w:rPr>
        <w:t xml:space="preserve">Требования к </w:t>
      </w:r>
      <w:r w:rsidR="00E37802">
        <w:rPr>
          <w:rFonts w:eastAsiaTheme="majorEastAsia"/>
          <w:sz w:val="26"/>
        </w:rPr>
        <w:t>устройствам мониторинга</w:t>
      </w:r>
      <w:r>
        <w:rPr>
          <w:rFonts w:eastAsiaTheme="majorEastAsia"/>
          <w:sz w:val="26"/>
        </w:rPr>
        <w:t>.</w:t>
      </w:r>
    </w:p>
    <w:p w:rsidR="00934116" w:rsidRPr="00DF1EDD" w:rsidRDefault="00934116" w:rsidP="00934116">
      <w:pPr>
        <w:pStyle w:val="afff4"/>
        <w:ind w:left="647"/>
        <w:jc w:val="both"/>
        <w:rPr>
          <w:rFonts w:eastAsiaTheme="majorEastAsia"/>
          <w:sz w:val="26"/>
        </w:rPr>
      </w:pPr>
    </w:p>
    <w:p w:rsidR="00934116" w:rsidRPr="00DF1EDD" w:rsidRDefault="00934116" w:rsidP="00934116">
      <w:pPr>
        <w:jc w:val="both"/>
        <w:rPr>
          <w:sz w:val="26"/>
        </w:rPr>
      </w:pPr>
    </w:p>
    <w:p w:rsidR="00934116" w:rsidRPr="00DF1EDD" w:rsidRDefault="00934116" w:rsidP="00934116">
      <w:pPr>
        <w:jc w:val="center"/>
        <w:rPr>
          <w:b/>
          <w:sz w:val="26"/>
        </w:rPr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934116" w:rsidRDefault="00934116" w:rsidP="00934116">
      <w:pPr>
        <w:jc w:val="both"/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897201" w:rsidRDefault="00897201" w:rsidP="00934116">
      <w:pPr>
        <w:jc w:val="right"/>
        <w:rPr>
          <w:rFonts w:eastAsiaTheme="majorEastAsia" w:cstheme="majorBidi"/>
          <w:b/>
        </w:rPr>
      </w:pPr>
    </w:p>
    <w:p w:rsidR="00946FEE" w:rsidRDefault="00946FEE" w:rsidP="00934116">
      <w:pPr>
        <w:jc w:val="right"/>
        <w:rPr>
          <w:rFonts w:eastAsiaTheme="majorEastAsia" w:cstheme="majorBidi"/>
          <w:b/>
        </w:rPr>
      </w:pPr>
    </w:p>
    <w:p w:rsidR="00946FEE" w:rsidRDefault="00946FEE" w:rsidP="00934116">
      <w:pPr>
        <w:jc w:val="right"/>
        <w:rPr>
          <w:rFonts w:eastAsiaTheme="majorEastAsia" w:cstheme="majorBidi"/>
          <w:b/>
        </w:rPr>
      </w:pPr>
    </w:p>
    <w:p w:rsidR="00946FEE" w:rsidRDefault="00946FEE" w:rsidP="00934116">
      <w:pPr>
        <w:jc w:val="right"/>
        <w:rPr>
          <w:rFonts w:eastAsiaTheme="majorEastAsia" w:cstheme="majorBidi"/>
          <w:b/>
        </w:rPr>
      </w:pPr>
    </w:p>
    <w:p w:rsidR="00934116" w:rsidRDefault="00934116" w:rsidP="00934116">
      <w:pPr>
        <w:jc w:val="right"/>
        <w:rPr>
          <w:rFonts w:eastAsiaTheme="majorEastAsia" w:cstheme="majorBidi"/>
          <w:b/>
        </w:rPr>
      </w:pPr>
      <w:r>
        <w:rPr>
          <w:rFonts w:eastAsiaTheme="majorEastAsia" w:cstheme="majorBidi"/>
          <w:b/>
        </w:rPr>
        <w:t xml:space="preserve">Приложение №1 </w:t>
      </w:r>
    </w:p>
    <w:p w:rsidR="00934116" w:rsidRDefault="00934116" w:rsidP="00934116">
      <w:pPr>
        <w:jc w:val="right"/>
        <w:rPr>
          <w:b/>
          <w:sz w:val="28"/>
          <w:szCs w:val="28"/>
        </w:rPr>
      </w:pPr>
      <w:r>
        <w:rPr>
          <w:rFonts w:eastAsiaTheme="majorEastAsia" w:cstheme="majorBidi"/>
          <w:b/>
        </w:rPr>
        <w:t>к Техническому заданию</w:t>
      </w:r>
    </w:p>
    <w:p w:rsidR="00934116" w:rsidRDefault="00934116" w:rsidP="00934116">
      <w:pPr>
        <w:jc w:val="right"/>
        <w:rPr>
          <w:b/>
          <w:sz w:val="26"/>
          <w:szCs w:val="26"/>
        </w:rPr>
      </w:pPr>
      <w:bookmarkStart w:id="12" w:name="_35nkun2"/>
      <w:bookmarkEnd w:id="12"/>
    </w:p>
    <w:p w:rsidR="00FD2D07" w:rsidRDefault="00FD2D07" w:rsidP="00FD2D07">
      <w:pPr>
        <w:rPr>
          <w:b/>
          <w:sz w:val="26"/>
          <w:szCs w:val="26"/>
        </w:rPr>
      </w:pPr>
    </w:p>
    <w:p w:rsidR="00FD2D07" w:rsidRDefault="00946FEE" w:rsidP="00FD2D07">
      <w:pPr>
        <w:jc w:val="center"/>
        <w:rPr>
          <w:rFonts w:eastAsiaTheme="majorEastAsia" w:cstheme="majorBidi"/>
          <w:b/>
          <w:bCs/>
          <w:sz w:val="26"/>
          <w:szCs w:val="26"/>
        </w:rPr>
      </w:pPr>
      <w:r>
        <w:rPr>
          <w:rFonts w:eastAsiaTheme="majorEastAsia" w:cstheme="majorBidi"/>
          <w:b/>
          <w:bCs/>
          <w:sz w:val="26"/>
          <w:szCs w:val="26"/>
        </w:rPr>
        <w:t>Адресный план размещения устройств мониторинга</w:t>
      </w:r>
      <w:r w:rsidR="00FD2D07">
        <w:rPr>
          <w:rFonts w:eastAsiaTheme="majorEastAsia" w:cstheme="majorBidi"/>
          <w:b/>
          <w:bCs/>
          <w:sz w:val="26"/>
          <w:szCs w:val="26"/>
        </w:rPr>
        <w:t>.</w:t>
      </w:r>
    </w:p>
    <w:p w:rsidR="00FD2D07" w:rsidRPr="00EF4E58" w:rsidRDefault="00FD2D07" w:rsidP="00FD2D07">
      <w:pPr>
        <w:rPr>
          <w:sz w:val="20"/>
          <w:szCs w:val="20"/>
        </w:rPr>
      </w:pPr>
    </w:p>
    <w:tbl>
      <w:tblPr>
        <w:tblStyle w:val="15"/>
        <w:tblW w:w="9498" w:type="dxa"/>
        <w:tblInd w:w="-147" w:type="dxa"/>
        <w:tblLook w:val="04A0" w:firstRow="1" w:lastRow="0" w:firstColumn="1" w:lastColumn="0" w:noHBand="0" w:noVBand="1"/>
      </w:tblPr>
      <w:tblGrid>
        <w:gridCol w:w="707"/>
        <w:gridCol w:w="7090"/>
        <w:gridCol w:w="1701"/>
      </w:tblGrid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r w:rsidRPr="00086100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7090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Адрес установки </w:t>
            </w:r>
            <w:r w:rsidRPr="00086100">
              <w:rPr>
                <w:sz w:val="20"/>
                <w:szCs w:val="20"/>
              </w:rPr>
              <w:t>устройства удаленного мониторинга, (УУМ)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Кол-во </w:t>
            </w:r>
            <w:r w:rsidRPr="00086100">
              <w:rPr>
                <w:sz w:val="20"/>
                <w:szCs w:val="20"/>
              </w:rPr>
              <w:t>УУМ</w:t>
            </w:r>
            <w:r w:rsidRPr="00086100">
              <w:rPr>
                <w:color w:val="000000"/>
                <w:sz w:val="20"/>
                <w:szCs w:val="20"/>
              </w:rPr>
              <w:t>, шт.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0" w:type="dxa"/>
            <w:noWrap/>
            <w:vAlign w:val="center"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Населенный пункт </w:t>
            </w:r>
            <w:proofErr w:type="spellStart"/>
            <w:r w:rsidRPr="00086100">
              <w:rPr>
                <w:color w:val="000000"/>
                <w:sz w:val="20"/>
                <w:szCs w:val="20"/>
              </w:rPr>
              <w:t>Мишуково</w:t>
            </w:r>
            <w:proofErr w:type="spellEnd"/>
            <w:r w:rsidRPr="00086100">
              <w:rPr>
                <w:color w:val="000000"/>
                <w:sz w:val="20"/>
                <w:szCs w:val="20"/>
              </w:rPr>
              <w:t>, улица Почтовая, д. 4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3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Населенный пункт </w:t>
            </w:r>
            <w:proofErr w:type="spellStart"/>
            <w:r w:rsidRPr="00086100">
              <w:rPr>
                <w:color w:val="000000"/>
                <w:sz w:val="20"/>
                <w:szCs w:val="20"/>
              </w:rPr>
              <w:t>Мишуково</w:t>
            </w:r>
            <w:proofErr w:type="spellEnd"/>
            <w:r w:rsidRPr="00086100">
              <w:rPr>
                <w:color w:val="000000"/>
                <w:sz w:val="20"/>
                <w:szCs w:val="20"/>
              </w:rPr>
              <w:t>, улица Почтовая, д. 2а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4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Населенный пункт </w:t>
            </w:r>
            <w:proofErr w:type="spellStart"/>
            <w:r w:rsidRPr="00086100">
              <w:rPr>
                <w:color w:val="000000"/>
                <w:sz w:val="20"/>
                <w:szCs w:val="20"/>
              </w:rPr>
              <w:t>Мишуково</w:t>
            </w:r>
            <w:proofErr w:type="spellEnd"/>
            <w:r w:rsidRPr="00086100">
              <w:rPr>
                <w:color w:val="000000"/>
                <w:sz w:val="20"/>
                <w:szCs w:val="20"/>
              </w:rPr>
              <w:t>, улица Почтовая, д. 1а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2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 xml:space="preserve">Село </w:t>
            </w:r>
            <w:proofErr w:type="spellStart"/>
            <w:r w:rsidRPr="00086100">
              <w:rPr>
                <w:color w:val="000000"/>
                <w:sz w:val="20"/>
                <w:szCs w:val="20"/>
              </w:rPr>
              <w:t>Белокаменка</w:t>
            </w:r>
            <w:proofErr w:type="spellEnd"/>
            <w:r w:rsidRPr="00086100">
              <w:rPr>
                <w:color w:val="000000"/>
                <w:sz w:val="20"/>
                <w:szCs w:val="20"/>
              </w:rPr>
              <w:t xml:space="preserve">, </w:t>
            </w:r>
            <w:r w:rsidRPr="00993665">
              <w:rPr>
                <w:color w:val="060708"/>
                <w:sz w:val="20"/>
                <w:shd w:val="clear" w:color="auto" w:fill="FFFFFF"/>
              </w:rPr>
              <w:t>69.081120, 33.170004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2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улица Приморская, дом 8/1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0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улица Приморская, дом 7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0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улица Приморская, дом 8/2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жилой район Дровяное, улица Прибрежная, дом 25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2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улица Лесная, дом 17 (68.978636, 33.020458)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жилой район Абрам-мыс (68.976908, 33.027268)</w:t>
            </w:r>
          </w:p>
        </w:tc>
        <w:tc>
          <w:tcPr>
            <w:tcW w:w="1701" w:type="dxa"/>
            <w:noWrap/>
            <w:vAlign w:val="center"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</w:t>
            </w:r>
          </w:p>
        </w:tc>
      </w:tr>
      <w:tr w:rsidR="00946FEE" w:rsidRPr="00086100" w:rsidTr="00946FEE">
        <w:trPr>
          <w:trHeight w:val="315"/>
        </w:trPr>
        <w:tc>
          <w:tcPr>
            <w:tcW w:w="707" w:type="dxa"/>
            <w:noWrap/>
            <w:vAlign w:val="center"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0" w:type="dxa"/>
            <w:noWrap/>
          </w:tcPr>
          <w:p w:rsidR="00946FEE" w:rsidRPr="00086100" w:rsidRDefault="00946FEE" w:rsidP="006C594B">
            <w:pPr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г. Мурманск, жилой район Абрам-мыс (68.976872, 33.028158)</w:t>
            </w:r>
          </w:p>
        </w:tc>
        <w:tc>
          <w:tcPr>
            <w:tcW w:w="1701" w:type="dxa"/>
            <w:noWrap/>
            <w:vAlign w:val="center"/>
          </w:tcPr>
          <w:p w:rsidR="00946FEE" w:rsidRPr="00086100" w:rsidRDefault="00946FEE" w:rsidP="006C594B">
            <w:pPr>
              <w:jc w:val="center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1</w:t>
            </w:r>
          </w:p>
        </w:tc>
      </w:tr>
      <w:tr w:rsidR="00946FEE" w:rsidRPr="00C02EDC" w:rsidTr="00946FEE">
        <w:trPr>
          <w:trHeight w:val="315"/>
        </w:trPr>
        <w:tc>
          <w:tcPr>
            <w:tcW w:w="7797" w:type="dxa"/>
            <w:gridSpan w:val="2"/>
            <w:noWrap/>
            <w:hideMark/>
          </w:tcPr>
          <w:p w:rsidR="00946FEE" w:rsidRPr="00086100" w:rsidRDefault="00946FEE" w:rsidP="006C594B">
            <w:pPr>
              <w:jc w:val="right"/>
              <w:rPr>
                <w:color w:val="000000"/>
                <w:sz w:val="20"/>
                <w:szCs w:val="20"/>
              </w:rPr>
            </w:pPr>
            <w:r w:rsidRPr="00086100">
              <w:rPr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noWrap/>
            <w:vAlign w:val="center"/>
            <w:hideMark/>
          </w:tcPr>
          <w:p w:rsidR="00946FEE" w:rsidRPr="00523206" w:rsidRDefault="00946FEE" w:rsidP="006C59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3206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</w:tbl>
    <w:p w:rsidR="00FD2D07" w:rsidRDefault="00FD2D07" w:rsidP="00FD2D07">
      <w:pPr>
        <w:rPr>
          <w:b/>
          <w:sz w:val="26"/>
          <w:szCs w:val="26"/>
        </w:rPr>
        <w:sectPr w:rsidR="00FD2D07" w:rsidSect="007619A1">
          <w:headerReference w:type="even" r:id="rId27"/>
          <w:headerReference w:type="default" r:id="rId28"/>
          <w:footerReference w:type="default" r:id="rId29"/>
          <w:pgSz w:w="11906" w:h="16838"/>
          <w:pgMar w:top="709" w:right="851" w:bottom="567" w:left="1701" w:header="284" w:footer="709" w:gutter="0"/>
          <w:cols w:space="708"/>
          <w:docGrid w:linePitch="360"/>
        </w:sectPr>
      </w:pPr>
    </w:p>
    <w:p w:rsidR="00934116" w:rsidRDefault="00934116" w:rsidP="00FD2D07">
      <w:pPr>
        <w:rPr>
          <w:rFonts w:eastAsiaTheme="majorEastAsia" w:cstheme="majorBidi"/>
          <w:b/>
          <w:bCs/>
          <w:sz w:val="26"/>
          <w:szCs w:val="26"/>
        </w:rPr>
      </w:pPr>
    </w:p>
    <w:p w:rsidR="00934116" w:rsidRDefault="00934116" w:rsidP="00934116">
      <w:pPr>
        <w:jc w:val="right"/>
        <w:rPr>
          <w:rFonts w:eastAsiaTheme="majorEastAsia" w:cstheme="majorBidi"/>
          <w:b/>
          <w:bCs/>
          <w:sz w:val="26"/>
          <w:szCs w:val="26"/>
        </w:rPr>
      </w:pPr>
    </w:p>
    <w:p w:rsidR="00897201" w:rsidRDefault="00897201" w:rsidP="00897201">
      <w:pPr>
        <w:jc w:val="right"/>
        <w:rPr>
          <w:rFonts w:eastAsiaTheme="majorEastAsia" w:cstheme="majorBidi"/>
          <w:b/>
        </w:rPr>
      </w:pPr>
      <w:r>
        <w:rPr>
          <w:rFonts w:eastAsiaTheme="majorEastAsia" w:cstheme="majorBidi"/>
          <w:b/>
        </w:rPr>
        <w:t xml:space="preserve">Приложение №2 </w:t>
      </w:r>
    </w:p>
    <w:p w:rsidR="00897201" w:rsidRDefault="00897201" w:rsidP="00897201">
      <w:pPr>
        <w:jc w:val="right"/>
        <w:rPr>
          <w:b/>
          <w:sz w:val="28"/>
          <w:szCs w:val="28"/>
        </w:rPr>
      </w:pPr>
      <w:r>
        <w:rPr>
          <w:rFonts w:eastAsiaTheme="majorEastAsia" w:cstheme="majorBidi"/>
          <w:b/>
        </w:rPr>
        <w:t>к Техническому заданию</w:t>
      </w:r>
    </w:p>
    <w:p w:rsidR="00934116" w:rsidRDefault="00934116" w:rsidP="00934116">
      <w:pPr>
        <w:jc w:val="center"/>
        <w:rPr>
          <w:rFonts w:eastAsia="Calibri"/>
          <w:b/>
          <w:sz w:val="26"/>
          <w:szCs w:val="26"/>
        </w:rPr>
      </w:pPr>
    </w:p>
    <w:p w:rsidR="00934116" w:rsidRDefault="00934116" w:rsidP="00934116">
      <w:pPr>
        <w:jc w:val="center"/>
        <w:rPr>
          <w:rFonts w:eastAsia="Calibri"/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>ФОРМА</w:t>
      </w:r>
    </w:p>
    <w:p w:rsidR="00934116" w:rsidRDefault="00DD3AB6" w:rsidP="00934116">
      <w:pPr>
        <w:jc w:val="center"/>
        <w:rPr>
          <w:rFonts w:eastAsia="Calibri"/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>Акт приемки рабочей документации.</w:t>
      </w:r>
    </w:p>
    <w:p w:rsidR="00934116" w:rsidRDefault="00934116" w:rsidP="00934116">
      <w:pPr>
        <w:ind w:left="-567"/>
        <w:jc w:val="center"/>
        <w:rPr>
          <w:rFonts w:eastAsia="Calibri"/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 xml:space="preserve">г. _________                                                                         </w:t>
      </w:r>
      <w:r w:rsidR="00D667D2">
        <w:rPr>
          <w:rFonts w:eastAsiaTheme="majorEastAsia" w:cstheme="majorBidi"/>
          <w:b/>
          <w:sz w:val="26"/>
          <w:szCs w:val="26"/>
        </w:rPr>
        <w:t xml:space="preserve">       </w:t>
      </w:r>
      <w:proofErr w:type="gramStart"/>
      <w:r w:rsidR="00D667D2">
        <w:rPr>
          <w:rFonts w:eastAsiaTheme="majorEastAsia" w:cstheme="majorBidi"/>
          <w:b/>
          <w:sz w:val="26"/>
          <w:szCs w:val="26"/>
        </w:rPr>
        <w:t xml:space="preserve">   «</w:t>
      </w:r>
      <w:proofErr w:type="gramEnd"/>
      <w:r w:rsidR="00D667D2">
        <w:rPr>
          <w:rFonts w:eastAsiaTheme="majorEastAsia" w:cstheme="majorBidi"/>
          <w:b/>
          <w:sz w:val="26"/>
          <w:szCs w:val="26"/>
        </w:rPr>
        <w:t>__»_________ 2026</w:t>
      </w:r>
      <w:r>
        <w:rPr>
          <w:rFonts w:eastAsiaTheme="majorEastAsia" w:cstheme="majorBidi"/>
          <w:b/>
          <w:sz w:val="26"/>
          <w:szCs w:val="26"/>
        </w:rPr>
        <w:t>г.</w:t>
      </w:r>
    </w:p>
    <w:p w:rsidR="00934116" w:rsidRDefault="00934116" w:rsidP="00934116">
      <w:pPr>
        <w:ind w:left="-567"/>
        <w:jc w:val="both"/>
        <w:rPr>
          <w:sz w:val="26"/>
          <w:szCs w:val="26"/>
        </w:rPr>
      </w:pP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  <w:r>
        <w:rPr>
          <w:rFonts w:eastAsiaTheme="majorEastAsia" w:cstheme="majorBidi"/>
          <w:sz w:val="26"/>
          <w:szCs w:val="26"/>
        </w:rPr>
        <w:tab/>
      </w:r>
    </w:p>
    <w:p w:rsidR="00934116" w:rsidRDefault="00934116" w:rsidP="00934116">
      <w:pPr>
        <w:keepNext/>
        <w:keepLines/>
        <w:tabs>
          <w:tab w:val="left" w:pos="567"/>
        </w:tabs>
        <w:ind w:left="-567" w:firstLine="709"/>
        <w:jc w:val="center"/>
        <w:outlineLvl w:val="0"/>
        <w:rPr>
          <w:b/>
          <w:bCs/>
          <w:sz w:val="26"/>
          <w:szCs w:val="26"/>
        </w:rPr>
      </w:pPr>
    </w:p>
    <w:p w:rsidR="00934116" w:rsidRDefault="00934116" w:rsidP="00934116">
      <w:pPr>
        <w:tabs>
          <w:tab w:val="left" w:pos="567"/>
        </w:tabs>
        <w:ind w:left="-567" w:firstLine="709"/>
        <w:jc w:val="both"/>
        <w:rPr>
          <w:sz w:val="26"/>
          <w:szCs w:val="26"/>
        </w:rPr>
      </w:pPr>
      <w:r>
        <w:rPr>
          <w:rFonts w:eastAsiaTheme="majorEastAsia" w:cstheme="majorBidi"/>
          <w:sz w:val="26"/>
          <w:szCs w:val="26"/>
        </w:rPr>
        <w:t xml:space="preserve">ПАО «Ростелеком», именуемое в дальнейшем «Заказчик», в лице _____, </w:t>
      </w:r>
      <w:proofErr w:type="spellStart"/>
      <w:r>
        <w:rPr>
          <w:rFonts w:eastAsiaTheme="majorEastAsia" w:cstheme="majorBidi"/>
          <w:sz w:val="26"/>
          <w:szCs w:val="26"/>
        </w:rPr>
        <w:t>действующ</w:t>
      </w:r>
      <w:proofErr w:type="spellEnd"/>
      <w:r>
        <w:rPr>
          <w:rFonts w:eastAsiaTheme="majorEastAsia" w:cstheme="majorBidi"/>
          <w:sz w:val="26"/>
          <w:szCs w:val="26"/>
        </w:rPr>
        <w:t>__ на основании ______ от ____</w:t>
      </w:r>
      <w:proofErr w:type="gramStart"/>
      <w:r>
        <w:rPr>
          <w:rFonts w:eastAsiaTheme="majorEastAsia" w:cstheme="majorBidi"/>
          <w:sz w:val="26"/>
          <w:szCs w:val="26"/>
        </w:rPr>
        <w:t>_  г.</w:t>
      </w:r>
      <w:proofErr w:type="gramEnd"/>
      <w:r>
        <w:rPr>
          <w:rFonts w:eastAsiaTheme="majorEastAsia" w:cstheme="majorBidi"/>
          <w:sz w:val="26"/>
          <w:szCs w:val="26"/>
        </w:rPr>
        <w:t xml:space="preserve">, с одной стороны, и ______, далее именуемое «Подрядчик», в лице ________, </w:t>
      </w:r>
      <w:proofErr w:type="spellStart"/>
      <w:r>
        <w:rPr>
          <w:rFonts w:eastAsiaTheme="majorEastAsia" w:cstheme="majorBidi"/>
          <w:sz w:val="26"/>
          <w:szCs w:val="26"/>
        </w:rPr>
        <w:t>действующ</w:t>
      </w:r>
      <w:proofErr w:type="spellEnd"/>
      <w:r>
        <w:rPr>
          <w:rFonts w:eastAsiaTheme="majorEastAsia" w:cstheme="majorBidi"/>
          <w:sz w:val="26"/>
          <w:szCs w:val="26"/>
        </w:rPr>
        <w:t xml:space="preserve">__ на основании ________, с другой стороны, далее вместе именуемые «Стороны», подписали настоящий Акт приемки </w:t>
      </w:r>
      <w:r w:rsidR="00DD3AB6">
        <w:rPr>
          <w:rFonts w:eastAsiaTheme="majorEastAsia" w:cstheme="majorBidi"/>
          <w:sz w:val="26"/>
          <w:szCs w:val="26"/>
        </w:rPr>
        <w:t>рабочей документации</w:t>
      </w:r>
      <w:r>
        <w:rPr>
          <w:rFonts w:eastAsiaTheme="majorEastAsia" w:cstheme="majorBidi"/>
          <w:sz w:val="26"/>
          <w:szCs w:val="26"/>
        </w:rPr>
        <w:t>, далее – «Акт», о нижеследующем:</w:t>
      </w:r>
    </w:p>
    <w:p w:rsidR="00934116" w:rsidRPr="00831A36" w:rsidRDefault="00934116" w:rsidP="001126F2">
      <w:pPr>
        <w:pStyle w:val="afff4"/>
        <w:numPr>
          <w:ilvl w:val="0"/>
          <w:numId w:val="8"/>
        </w:numPr>
        <w:tabs>
          <w:tab w:val="left" w:pos="284"/>
        </w:tabs>
        <w:ind w:left="567" w:hanging="567"/>
        <w:jc w:val="both"/>
        <w:rPr>
          <w:color w:val="000000"/>
          <w:sz w:val="26"/>
          <w:szCs w:val="26"/>
        </w:rPr>
      </w:pPr>
      <w:r>
        <w:rPr>
          <w:rFonts w:eastAsiaTheme="majorEastAsia" w:cstheme="majorBidi"/>
          <w:color w:val="000000"/>
          <w:sz w:val="26"/>
          <w:szCs w:val="26"/>
        </w:rPr>
        <w:t xml:space="preserve">   </w:t>
      </w:r>
      <w:r w:rsidRPr="00831A36">
        <w:rPr>
          <w:rFonts w:eastAsiaTheme="majorEastAsia" w:cstheme="majorBidi"/>
          <w:color w:val="000000"/>
          <w:sz w:val="26"/>
          <w:szCs w:val="26"/>
        </w:rPr>
        <w:t xml:space="preserve">Подрядчик в рамках выполнения </w:t>
      </w:r>
      <w:r w:rsidR="00FD2D07">
        <w:rPr>
          <w:rFonts w:eastAsiaTheme="majorEastAsia" w:cstheme="majorBidi"/>
          <w:color w:val="000000"/>
          <w:sz w:val="26"/>
          <w:szCs w:val="26"/>
        </w:rPr>
        <w:t>Договора</w:t>
      </w:r>
      <w:r w:rsidRPr="00831A36">
        <w:rPr>
          <w:rFonts w:eastAsiaTheme="majorEastAsia" w:cstheme="majorBidi"/>
          <w:color w:val="000000"/>
          <w:sz w:val="26"/>
          <w:szCs w:val="26"/>
        </w:rPr>
        <w:t xml:space="preserve"> № _________</w:t>
      </w:r>
      <w:proofErr w:type="spellStart"/>
      <w:r w:rsidRPr="00831A36">
        <w:rPr>
          <w:rFonts w:eastAsiaTheme="majorEastAsia" w:cstheme="majorBidi"/>
          <w:color w:val="000000"/>
          <w:sz w:val="26"/>
          <w:szCs w:val="26"/>
        </w:rPr>
        <w:t>от_______</w:t>
      </w:r>
      <w:r w:rsidR="00D667D2">
        <w:rPr>
          <w:rFonts w:eastAsiaTheme="majorEastAsia" w:cstheme="majorBidi"/>
          <w:color w:val="000000"/>
          <w:sz w:val="26"/>
          <w:szCs w:val="26"/>
        </w:rPr>
        <w:t>в</w:t>
      </w:r>
      <w:proofErr w:type="spellEnd"/>
      <w:r w:rsidR="00D667D2">
        <w:rPr>
          <w:rFonts w:eastAsiaTheme="majorEastAsia" w:cstheme="majorBidi"/>
          <w:color w:val="000000"/>
          <w:sz w:val="26"/>
          <w:szCs w:val="26"/>
        </w:rPr>
        <w:t xml:space="preserve"> р</w:t>
      </w:r>
      <w:r w:rsidR="00DD3AB6">
        <w:rPr>
          <w:rFonts w:eastAsiaTheme="majorEastAsia" w:cstheme="majorBidi"/>
          <w:color w:val="000000"/>
          <w:sz w:val="26"/>
          <w:szCs w:val="26"/>
        </w:rPr>
        <w:t>амках обследования подготовил рабочую документацию согласно Адресного плана размещения устройств мониторинга.</w:t>
      </w:r>
    </w:p>
    <w:p w:rsidR="00934116" w:rsidRPr="00831A36" w:rsidRDefault="00934116" w:rsidP="001126F2">
      <w:pPr>
        <w:pStyle w:val="afff4"/>
        <w:numPr>
          <w:ilvl w:val="0"/>
          <w:numId w:val="8"/>
        </w:numPr>
        <w:tabs>
          <w:tab w:val="left" w:pos="284"/>
          <w:tab w:val="right" w:pos="9355"/>
        </w:tabs>
        <w:ind w:left="567" w:right="-1" w:hanging="567"/>
        <w:jc w:val="both"/>
        <w:rPr>
          <w:rFonts w:eastAsia="Calibri"/>
          <w:sz w:val="26"/>
          <w:szCs w:val="26"/>
        </w:rPr>
      </w:pPr>
      <w:r w:rsidRPr="00831A36">
        <w:rPr>
          <w:rFonts w:eastAsiaTheme="majorEastAsia" w:cstheme="majorBidi"/>
          <w:sz w:val="26"/>
          <w:szCs w:val="26"/>
        </w:rPr>
        <w:t xml:space="preserve">Заказчик </w:t>
      </w:r>
      <w:r w:rsidR="00DD3AB6">
        <w:rPr>
          <w:rFonts w:eastAsiaTheme="majorEastAsia" w:cstheme="majorBidi"/>
          <w:sz w:val="26"/>
          <w:szCs w:val="26"/>
        </w:rPr>
        <w:t>согласовал предоставленную рабочую документацию.</w:t>
      </w:r>
    </w:p>
    <w:p w:rsidR="00934116" w:rsidRPr="00D667D2" w:rsidRDefault="00934116" w:rsidP="00D667D2">
      <w:pPr>
        <w:pStyle w:val="afff4"/>
        <w:numPr>
          <w:ilvl w:val="0"/>
          <w:numId w:val="8"/>
        </w:numPr>
        <w:tabs>
          <w:tab w:val="left" w:pos="284"/>
          <w:tab w:val="right" w:pos="9356"/>
        </w:tabs>
        <w:ind w:left="567" w:right="-1" w:hanging="567"/>
        <w:jc w:val="both"/>
        <w:rPr>
          <w:sz w:val="26"/>
          <w:szCs w:val="26"/>
        </w:rPr>
      </w:pPr>
      <w:r w:rsidRPr="00831A36">
        <w:rPr>
          <w:rFonts w:eastAsiaTheme="majorEastAsia" w:cstheme="majorBidi"/>
          <w:sz w:val="26"/>
          <w:szCs w:val="26"/>
        </w:rPr>
        <w:t xml:space="preserve">Объем и качество выполненных </w:t>
      </w:r>
      <w:r w:rsidRPr="00831A36">
        <w:rPr>
          <w:rFonts w:eastAsiaTheme="majorEastAsia" w:cstheme="majorBidi"/>
          <w:color w:val="000000"/>
          <w:sz w:val="26"/>
          <w:szCs w:val="26"/>
        </w:rPr>
        <w:t xml:space="preserve">Работ </w:t>
      </w:r>
      <w:r w:rsidRPr="00831A36">
        <w:rPr>
          <w:rFonts w:eastAsiaTheme="majorEastAsia" w:cstheme="majorBidi"/>
          <w:sz w:val="26"/>
          <w:szCs w:val="26"/>
        </w:rPr>
        <w:t xml:space="preserve">соответствует/не </w:t>
      </w:r>
      <w:r w:rsidRPr="00D667D2">
        <w:rPr>
          <w:rFonts w:eastAsiaTheme="majorEastAsia" w:cstheme="majorBidi"/>
          <w:sz w:val="26"/>
          <w:szCs w:val="26"/>
        </w:rPr>
        <w:t>соответствует требованиям Заказа и Договора.</w:t>
      </w:r>
    </w:p>
    <w:p w:rsidR="00934116" w:rsidRPr="00831A36" w:rsidRDefault="00934116" w:rsidP="001126F2">
      <w:pPr>
        <w:pStyle w:val="afff4"/>
        <w:numPr>
          <w:ilvl w:val="0"/>
          <w:numId w:val="8"/>
        </w:numPr>
        <w:tabs>
          <w:tab w:val="left" w:pos="284"/>
          <w:tab w:val="right" w:pos="9356"/>
        </w:tabs>
        <w:ind w:left="567" w:right="-1" w:hanging="567"/>
        <w:jc w:val="both"/>
        <w:rPr>
          <w:sz w:val="26"/>
          <w:szCs w:val="26"/>
          <w:lang w:eastAsia="ar-SA"/>
        </w:rPr>
      </w:pPr>
      <w:r w:rsidRPr="00831A36">
        <w:rPr>
          <w:rFonts w:eastAsiaTheme="majorEastAsia" w:cstheme="majorBidi"/>
          <w:sz w:val="26"/>
          <w:szCs w:val="26"/>
        </w:rPr>
        <w:t>Настоящий Акт составлен в двух экземплярах, по одному для каждой из Сторон, имеющих одинаковую юридическую силу</w:t>
      </w:r>
      <w:r w:rsidRPr="00831A36">
        <w:rPr>
          <w:rFonts w:eastAsiaTheme="majorEastAsia" w:cstheme="majorBidi"/>
          <w:sz w:val="26"/>
          <w:szCs w:val="26"/>
          <w:lang w:eastAsia="ar-SA"/>
        </w:rPr>
        <w:t>.</w:t>
      </w:r>
    </w:p>
    <w:p w:rsidR="00934116" w:rsidRDefault="00934116" w:rsidP="00934116">
      <w:pPr>
        <w:ind w:firstLine="709"/>
        <w:jc w:val="both"/>
        <w:rPr>
          <w:sz w:val="26"/>
          <w:szCs w:val="26"/>
          <w:lang w:eastAsia="ar-SA"/>
        </w:rPr>
      </w:pPr>
    </w:p>
    <w:p w:rsidR="00934116" w:rsidRDefault="00934116" w:rsidP="00934116">
      <w:pPr>
        <w:ind w:left="60" w:firstLine="724"/>
        <w:jc w:val="both"/>
        <w:rPr>
          <w:sz w:val="26"/>
          <w:szCs w:val="26"/>
        </w:rPr>
      </w:pPr>
    </w:p>
    <w:tbl>
      <w:tblPr>
        <w:tblW w:w="95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244"/>
        <w:gridCol w:w="3288"/>
      </w:tblGrid>
      <w:tr w:rsidR="00934116" w:rsidTr="007619A1">
        <w:tc>
          <w:tcPr>
            <w:tcW w:w="6244" w:type="dxa"/>
          </w:tcPr>
          <w:tbl>
            <w:tblPr>
              <w:tblW w:w="10774" w:type="dxa"/>
              <w:tblLayout w:type="fixed"/>
              <w:tblLook w:val="0000" w:firstRow="0" w:lastRow="0" w:firstColumn="0" w:lastColumn="0" w:noHBand="0" w:noVBand="0"/>
            </w:tblPr>
            <w:tblGrid>
              <w:gridCol w:w="5147"/>
              <w:gridCol w:w="5627"/>
            </w:tblGrid>
            <w:tr w:rsidR="00934116" w:rsidTr="007619A1">
              <w:tc>
                <w:tcPr>
                  <w:tcW w:w="5147" w:type="dxa"/>
                </w:tcPr>
                <w:tbl>
                  <w:tblPr>
                    <w:tblW w:w="10774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147"/>
                    <w:gridCol w:w="5627"/>
                  </w:tblGrid>
                  <w:tr w:rsidR="00934116" w:rsidTr="007619A1">
                    <w:tc>
                      <w:tcPr>
                        <w:tcW w:w="5147" w:type="dxa"/>
                      </w:tcPr>
                      <w:tbl>
                        <w:tblPr>
                          <w:tblW w:w="10774" w:type="dxa"/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5147"/>
                          <w:gridCol w:w="5627"/>
                        </w:tblGrid>
                        <w:tr w:rsidR="00934116" w:rsidTr="007619A1">
                          <w:tc>
                            <w:tcPr>
                              <w:tcW w:w="5147" w:type="dxa"/>
                            </w:tcPr>
                            <w:tbl>
                              <w:tblPr>
                                <w:tblW w:w="10774" w:type="dxa"/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147"/>
                                <w:gridCol w:w="5627"/>
                              </w:tblGrid>
                              <w:tr w:rsidR="00934116" w:rsidTr="007619A1">
                                <w:trPr>
                                  <w:trHeight w:val="1440"/>
                                </w:trPr>
                                <w:tc>
                                  <w:tcPr>
                                    <w:tcW w:w="5147" w:type="dxa"/>
                                  </w:tcPr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bCs/>
                                        <w:sz w:val="26"/>
                                        <w:szCs w:val="26"/>
                                      </w:rPr>
                                      <w:t xml:space="preserve">Заказчик:             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>_______________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jc w:val="both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 xml:space="preserve">          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jc w:val="both"/>
                                      <w:rPr>
                                        <w:rFonts w:eastAsia="Calibri"/>
                                        <w:b/>
                                        <w:color w:val="000000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b/>
                                        <w:color w:val="000000"/>
                                        <w:sz w:val="26"/>
                                        <w:szCs w:val="26"/>
                                      </w:rPr>
                                      <w:t>ФОРМА СОГЛАСОВАНА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bCs/>
                                        <w:iCs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27" w:type="dxa"/>
                                  </w:tcPr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>_______________/__________/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 xml:space="preserve">                           М.П.            </w:t>
                                    </w:r>
                                  </w:p>
                                </w:tc>
                              </w:tr>
                            </w:tbl>
                            <w:p w:rsidR="00934116" w:rsidRDefault="00934116" w:rsidP="007619A1">
                              <w:pP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</w:pPr>
                            </w:p>
                          </w:tc>
                          <w:tc>
                            <w:tcPr>
                              <w:tcW w:w="5627" w:type="dxa"/>
                            </w:tcPr>
                            <w:tbl>
                              <w:tblPr>
                                <w:tblW w:w="10774" w:type="dxa"/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147"/>
                                <w:gridCol w:w="5627"/>
                              </w:tblGrid>
                              <w:tr w:rsidR="00934116" w:rsidTr="007619A1">
                                <w:tc>
                                  <w:tcPr>
                                    <w:tcW w:w="5147" w:type="dxa"/>
                                  </w:tcPr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27" w:type="dxa"/>
                                  </w:tcPr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34116" w:rsidRDefault="00934116" w:rsidP="007619A1">
                              <w:pP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</w:pPr>
                            </w:p>
                          </w:tc>
                        </w:tr>
                      </w:tbl>
                      <w:p w:rsidR="00934116" w:rsidRDefault="00934116" w:rsidP="007619A1">
                        <w:pPr>
                          <w:rPr>
                            <w:rFonts w:eastAsia="Calibri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5627" w:type="dxa"/>
                      </w:tcPr>
                      <w:tbl>
                        <w:tblPr>
                          <w:tblW w:w="10774" w:type="dxa"/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5147"/>
                          <w:gridCol w:w="5627"/>
                        </w:tblGrid>
                        <w:tr w:rsidR="00934116" w:rsidTr="007619A1">
                          <w:tc>
                            <w:tcPr>
                              <w:tcW w:w="5147" w:type="dxa"/>
                            </w:tcPr>
                            <w:p w:rsidR="00934116" w:rsidRDefault="00934116" w:rsidP="007619A1">
                              <w:pP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</w:pPr>
                            </w:p>
                            <w:tbl>
                              <w:tblPr>
                                <w:tblW w:w="10774" w:type="dxa"/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147"/>
                                <w:gridCol w:w="5627"/>
                              </w:tblGrid>
                              <w:tr w:rsidR="00934116" w:rsidTr="007619A1">
                                <w:tc>
                                  <w:tcPr>
                                    <w:tcW w:w="5147" w:type="dxa"/>
                                  </w:tcPr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bCs/>
                                        <w:sz w:val="26"/>
                                        <w:szCs w:val="26"/>
                                      </w:rPr>
                                      <w:t>Подрядчик: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 xml:space="preserve"> ___________________/Ф.И.О/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27" w:type="dxa"/>
                                  </w:tcPr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>_______________/__________/</w:t>
                                    </w:r>
                                  </w:p>
                                  <w:p w:rsidR="00934116" w:rsidRDefault="00934116" w:rsidP="007619A1">
                                    <w:pPr>
                                      <w:widowControl w:val="0"/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eastAsia="Calibri"/>
                                        <w:sz w:val="26"/>
                                        <w:szCs w:val="26"/>
                                      </w:rPr>
                                      <w:t xml:space="preserve">                           М.П.            </w:t>
                                    </w:r>
                                  </w:p>
                                </w:tc>
                              </w:tr>
                            </w:tbl>
                            <w:p w:rsidR="00934116" w:rsidRDefault="00934116" w:rsidP="007619A1">
                              <w:pP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</w:pPr>
                            </w:p>
                          </w:tc>
                          <w:tc>
                            <w:tcPr>
                              <w:tcW w:w="5627" w:type="dxa"/>
                            </w:tcPr>
                            <w:p w:rsidR="00934116" w:rsidRDefault="00934116" w:rsidP="007619A1">
                              <w:pP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</w:pPr>
                            </w:p>
                          </w:tc>
                        </w:tr>
                      </w:tbl>
                      <w:p w:rsidR="00934116" w:rsidRDefault="00934116" w:rsidP="007619A1">
                        <w:pPr>
                          <w:rPr>
                            <w:rFonts w:eastAsia="Calibri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934116" w:rsidRDefault="00934116" w:rsidP="007619A1">
                  <w:pPr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5627" w:type="dxa"/>
                </w:tcPr>
                <w:tbl>
                  <w:tblPr>
                    <w:tblW w:w="10774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147"/>
                    <w:gridCol w:w="5627"/>
                  </w:tblGrid>
                  <w:tr w:rsidR="00934116" w:rsidTr="007619A1">
                    <w:tc>
                      <w:tcPr>
                        <w:tcW w:w="5147" w:type="dxa"/>
                      </w:tcPr>
                      <w:p w:rsidR="00934116" w:rsidRDefault="00934116" w:rsidP="007619A1">
                        <w:pPr>
                          <w:rPr>
                            <w:rFonts w:eastAsia="Calibri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5627" w:type="dxa"/>
                      </w:tcPr>
                      <w:p w:rsidR="00934116" w:rsidRDefault="00934116" w:rsidP="007619A1">
                        <w:pPr>
                          <w:widowControl w:val="0"/>
                          <w:rPr>
                            <w:rFonts w:eastAsia="Calibri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934116" w:rsidRDefault="00934116" w:rsidP="007619A1">
                  <w:pPr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</w:tr>
          </w:tbl>
          <w:p w:rsidR="00934116" w:rsidRDefault="00934116" w:rsidP="007619A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288" w:type="dxa"/>
          </w:tcPr>
          <w:p w:rsidR="00934116" w:rsidRDefault="00934116" w:rsidP="007619A1">
            <w:pPr>
              <w:ind w:right="2364"/>
              <w:rPr>
                <w:rFonts w:eastAsia="Calibri"/>
                <w:sz w:val="26"/>
                <w:szCs w:val="26"/>
              </w:rPr>
            </w:pPr>
          </w:p>
        </w:tc>
      </w:tr>
    </w:tbl>
    <w:tbl>
      <w:tblPr>
        <w:tblStyle w:val="af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2"/>
      </w:tblGrid>
      <w:tr w:rsidR="00934116" w:rsidTr="007619A1">
        <w:tc>
          <w:tcPr>
            <w:tcW w:w="4823" w:type="dxa"/>
          </w:tcPr>
          <w:p w:rsidR="00934116" w:rsidRDefault="00934116" w:rsidP="007619A1">
            <w:pPr>
              <w:pStyle w:val="aff2"/>
              <w:ind w:firstLine="604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2" w:type="dxa"/>
          </w:tcPr>
          <w:p w:rsidR="00934116" w:rsidRDefault="00934116" w:rsidP="007619A1">
            <w:pPr>
              <w:pStyle w:val="aff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934116" w:rsidRDefault="00934116" w:rsidP="00934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895"/>
        </w:tabs>
        <w:rPr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 xml:space="preserve">        __________________</w:t>
      </w:r>
      <w:r>
        <w:rPr>
          <w:rFonts w:eastAsiaTheme="majorEastAsia" w:cstheme="majorBidi"/>
          <w:b/>
          <w:sz w:val="26"/>
          <w:szCs w:val="26"/>
        </w:rPr>
        <w:tab/>
        <w:t xml:space="preserve">                                          __________________</w:t>
      </w:r>
    </w:p>
    <w:p w:rsidR="00934116" w:rsidRDefault="00934116" w:rsidP="00934116"/>
    <w:tbl>
      <w:tblPr>
        <w:tblpPr w:leftFromText="180" w:rightFromText="180" w:vertAnchor="text" w:horzAnchor="margin" w:tblpXSpec="right" w:tblpY="-33"/>
        <w:tblW w:w="4695" w:type="dxa"/>
        <w:tblLayout w:type="fixed"/>
        <w:tblLook w:val="0000" w:firstRow="0" w:lastRow="0" w:firstColumn="0" w:lastColumn="0" w:noHBand="0" w:noVBand="0"/>
      </w:tblPr>
      <w:tblGrid>
        <w:gridCol w:w="4695"/>
      </w:tblGrid>
      <w:tr w:rsidR="00934116" w:rsidRPr="004175FF" w:rsidTr="007619A1">
        <w:trPr>
          <w:trHeight w:val="7"/>
        </w:trPr>
        <w:tc>
          <w:tcPr>
            <w:tcW w:w="4695" w:type="dxa"/>
          </w:tcPr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Default="00934116" w:rsidP="007619A1">
            <w:pPr>
              <w:rPr>
                <w:b/>
                <w:bCs/>
              </w:rPr>
            </w:pPr>
          </w:p>
          <w:p w:rsidR="00934116" w:rsidRDefault="00934116" w:rsidP="007619A1">
            <w:pPr>
              <w:rPr>
                <w:b/>
                <w:bCs/>
              </w:rPr>
            </w:pPr>
          </w:p>
          <w:p w:rsidR="00934116" w:rsidRDefault="00934116" w:rsidP="007619A1">
            <w:pPr>
              <w:rPr>
                <w:b/>
                <w:bCs/>
              </w:rPr>
            </w:pPr>
          </w:p>
          <w:p w:rsidR="00934116" w:rsidRDefault="00934116" w:rsidP="007619A1">
            <w:pPr>
              <w:rPr>
                <w:b/>
                <w:bCs/>
              </w:rPr>
            </w:pPr>
          </w:p>
          <w:p w:rsidR="00934116" w:rsidRDefault="00934116" w:rsidP="007619A1">
            <w:pPr>
              <w:jc w:val="right"/>
              <w:rPr>
                <w:b/>
                <w:bCs/>
              </w:rPr>
            </w:pPr>
          </w:p>
          <w:p w:rsidR="00934116" w:rsidRPr="004175FF" w:rsidRDefault="00934116" w:rsidP="007619A1">
            <w:pPr>
              <w:jc w:val="right"/>
              <w:rPr>
                <w:b/>
                <w:bCs/>
              </w:rPr>
            </w:pPr>
          </w:p>
        </w:tc>
      </w:tr>
    </w:tbl>
    <w:p w:rsidR="00934116" w:rsidRPr="004175FF" w:rsidRDefault="00934116" w:rsidP="00934116">
      <w:pPr>
        <w:rPr>
          <w:b/>
          <w:bCs/>
        </w:rPr>
      </w:pPr>
    </w:p>
    <w:p w:rsidR="00934116" w:rsidRPr="004175FF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934116" w:rsidRDefault="00934116" w:rsidP="00934116">
      <w:pPr>
        <w:rPr>
          <w:b/>
          <w:bCs/>
        </w:rPr>
      </w:pPr>
    </w:p>
    <w:p w:rsidR="00D87298" w:rsidRDefault="00D87298" w:rsidP="00D34851">
      <w:pPr>
        <w:rPr>
          <w:rFonts w:eastAsiaTheme="majorEastAsia" w:cstheme="majorBidi"/>
          <w:b/>
          <w:bCs/>
          <w:sz w:val="26"/>
          <w:szCs w:val="26"/>
        </w:rPr>
      </w:pPr>
    </w:p>
    <w:p w:rsidR="00D87298" w:rsidRDefault="00D87298" w:rsidP="00934116">
      <w:pPr>
        <w:jc w:val="right"/>
        <w:rPr>
          <w:rFonts w:eastAsiaTheme="majorEastAsia" w:cstheme="majorBidi"/>
          <w:b/>
          <w:bCs/>
          <w:sz w:val="26"/>
          <w:szCs w:val="26"/>
        </w:rPr>
      </w:pPr>
    </w:p>
    <w:p w:rsidR="00D87298" w:rsidRDefault="00D87298" w:rsidP="00934116">
      <w:pPr>
        <w:jc w:val="right"/>
        <w:rPr>
          <w:rFonts w:eastAsiaTheme="majorEastAsia" w:cstheme="majorBidi"/>
          <w:b/>
          <w:bCs/>
          <w:sz w:val="26"/>
          <w:szCs w:val="26"/>
        </w:rPr>
      </w:pPr>
    </w:p>
    <w:p w:rsidR="00E37802" w:rsidRDefault="00AB3446" w:rsidP="00E37802">
      <w:pPr>
        <w:jc w:val="right"/>
        <w:rPr>
          <w:rFonts w:eastAsiaTheme="majorEastAsia" w:cstheme="majorBidi"/>
          <w:b/>
        </w:rPr>
      </w:pPr>
      <w:r>
        <w:rPr>
          <w:rFonts w:eastAsiaTheme="majorEastAsia" w:cstheme="majorBidi"/>
          <w:b/>
        </w:rPr>
        <w:t>Приложение №3</w:t>
      </w:r>
    </w:p>
    <w:p w:rsidR="00E37802" w:rsidRDefault="00E37802" w:rsidP="00E37802">
      <w:pPr>
        <w:jc w:val="right"/>
        <w:rPr>
          <w:rFonts w:eastAsiaTheme="majorEastAsia" w:cstheme="majorBidi"/>
          <w:b/>
        </w:rPr>
      </w:pPr>
      <w:r>
        <w:rPr>
          <w:rFonts w:eastAsiaTheme="majorEastAsia" w:cstheme="majorBidi"/>
          <w:b/>
        </w:rPr>
        <w:t>к Техническому заданию</w:t>
      </w:r>
    </w:p>
    <w:p w:rsidR="00FB218B" w:rsidRDefault="00FB218B" w:rsidP="00E37802">
      <w:pPr>
        <w:jc w:val="right"/>
        <w:rPr>
          <w:b/>
          <w:sz w:val="28"/>
          <w:szCs w:val="28"/>
        </w:rPr>
      </w:pPr>
    </w:p>
    <w:p w:rsidR="00FB218B" w:rsidRDefault="00FB218B" w:rsidP="00FB218B">
      <w:pPr>
        <w:jc w:val="center"/>
        <w:rPr>
          <w:rFonts w:eastAsia="Calibri"/>
          <w:b/>
          <w:sz w:val="26"/>
          <w:szCs w:val="26"/>
        </w:rPr>
      </w:pPr>
      <w:r>
        <w:rPr>
          <w:rFonts w:eastAsiaTheme="majorEastAsia" w:cstheme="majorBidi"/>
          <w:b/>
          <w:sz w:val="26"/>
          <w:szCs w:val="26"/>
        </w:rPr>
        <w:t xml:space="preserve">г. _________                                                                                </w:t>
      </w:r>
      <w:proofErr w:type="gramStart"/>
      <w:r>
        <w:rPr>
          <w:rFonts w:eastAsiaTheme="majorEastAsia" w:cstheme="majorBidi"/>
          <w:b/>
          <w:sz w:val="26"/>
          <w:szCs w:val="26"/>
        </w:rPr>
        <w:t xml:space="preserve">   «</w:t>
      </w:r>
      <w:proofErr w:type="gramEnd"/>
      <w:r>
        <w:rPr>
          <w:rFonts w:eastAsiaTheme="majorEastAsia" w:cstheme="majorBidi"/>
          <w:b/>
          <w:sz w:val="26"/>
          <w:szCs w:val="26"/>
        </w:rPr>
        <w:t>__»_________ 2026г.</w:t>
      </w:r>
    </w:p>
    <w:p w:rsidR="00E37802" w:rsidRDefault="00E37802" w:rsidP="00D87298">
      <w:pPr>
        <w:jc w:val="both"/>
        <w:rPr>
          <w:sz w:val="20"/>
          <w:szCs w:val="20"/>
        </w:rPr>
      </w:pPr>
    </w:p>
    <w:p w:rsidR="00FB218B" w:rsidRDefault="00FB218B" w:rsidP="00D87298">
      <w:pPr>
        <w:jc w:val="both"/>
        <w:rPr>
          <w:sz w:val="20"/>
          <w:szCs w:val="20"/>
        </w:rPr>
      </w:pPr>
    </w:p>
    <w:p w:rsidR="00FB218B" w:rsidRDefault="00FB218B" w:rsidP="00D87298">
      <w:pPr>
        <w:jc w:val="both"/>
        <w:rPr>
          <w:sz w:val="20"/>
          <w:szCs w:val="20"/>
        </w:rPr>
      </w:pPr>
    </w:p>
    <w:p w:rsidR="00E37802" w:rsidRPr="00E37802" w:rsidRDefault="00E37802" w:rsidP="00E37802">
      <w:pPr>
        <w:jc w:val="center"/>
        <w:rPr>
          <w:b/>
          <w:sz w:val="28"/>
          <w:szCs w:val="28"/>
        </w:rPr>
      </w:pPr>
      <w:r w:rsidRPr="00E37802">
        <w:rPr>
          <w:b/>
          <w:sz w:val="28"/>
          <w:szCs w:val="28"/>
        </w:rPr>
        <w:t>Требования к устройствам мониторинга.</w:t>
      </w:r>
    </w:p>
    <w:p w:rsidR="00E37802" w:rsidRDefault="00E37802" w:rsidP="00D87298">
      <w:pPr>
        <w:jc w:val="both"/>
        <w:rPr>
          <w:sz w:val="20"/>
          <w:szCs w:val="20"/>
        </w:rPr>
      </w:pP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 xml:space="preserve">1. </w:t>
      </w:r>
      <w:r w:rsidR="00D87298" w:rsidRPr="00946FEE">
        <w:rPr>
          <w:sz w:val="26"/>
          <w:szCs w:val="26"/>
        </w:rPr>
        <w:tab/>
        <w:t>Устройства мониторинга, используемые при оказании услуг, должны обладать следующим техническими и функциональными характеристиками: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2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>Устройства мониторинга поддерживают следующие протоколы и стандарты обмена данными: TCP, IPv4, RTP, RTSP, UDP, HTTP, HTTPS, SNMP, ONVIF.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3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>Формат кодирования видеоданных H.264</w:t>
      </w:r>
      <w:r w:rsidRPr="00946FEE">
        <w:rPr>
          <w:sz w:val="26"/>
          <w:szCs w:val="26"/>
        </w:rPr>
        <w:t xml:space="preserve"> и </w:t>
      </w:r>
      <w:r w:rsidRPr="00946FEE">
        <w:rPr>
          <w:sz w:val="26"/>
          <w:szCs w:val="26"/>
          <w:lang w:val="en-US"/>
        </w:rPr>
        <w:t>H</w:t>
      </w:r>
      <w:r w:rsidRPr="00946FEE">
        <w:rPr>
          <w:sz w:val="26"/>
          <w:szCs w:val="26"/>
        </w:rPr>
        <w:t>.265</w:t>
      </w:r>
      <w:r w:rsidR="00D87298" w:rsidRPr="00946FEE">
        <w:rPr>
          <w:sz w:val="26"/>
          <w:szCs w:val="26"/>
        </w:rPr>
        <w:t xml:space="preserve"> с профилями: базовый (</w:t>
      </w:r>
      <w:proofErr w:type="spellStart"/>
      <w:r w:rsidR="00D87298" w:rsidRPr="00946FEE">
        <w:rPr>
          <w:sz w:val="26"/>
          <w:szCs w:val="26"/>
        </w:rPr>
        <w:t>Baseline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Profile</w:t>
      </w:r>
      <w:proofErr w:type="spellEnd"/>
      <w:r w:rsidR="00D87298" w:rsidRPr="00946FEE">
        <w:rPr>
          <w:sz w:val="26"/>
          <w:szCs w:val="26"/>
        </w:rPr>
        <w:t>) и основной профиль (</w:t>
      </w:r>
      <w:proofErr w:type="spellStart"/>
      <w:r w:rsidR="00D87298" w:rsidRPr="00946FEE">
        <w:rPr>
          <w:sz w:val="26"/>
          <w:szCs w:val="26"/>
        </w:rPr>
        <w:t>Main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Profile</w:t>
      </w:r>
      <w:proofErr w:type="spellEnd"/>
      <w:r w:rsidR="00D87298" w:rsidRPr="00946FEE">
        <w:rPr>
          <w:sz w:val="26"/>
          <w:szCs w:val="26"/>
        </w:rPr>
        <w:t>).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4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 xml:space="preserve">Видеосигнал с разрешением </w:t>
      </w:r>
      <w:r w:rsidRPr="00946FEE">
        <w:rPr>
          <w:sz w:val="26"/>
          <w:szCs w:val="26"/>
        </w:rPr>
        <w:t>не ниже 1080р.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5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 xml:space="preserve">Режимы передачи видеопотоков: </w:t>
      </w:r>
      <w:proofErr w:type="spellStart"/>
      <w:r w:rsidR="00D87298" w:rsidRPr="00946FEE">
        <w:rPr>
          <w:sz w:val="26"/>
          <w:szCs w:val="26"/>
        </w:rPr>
        <w:t>однопотоковая</w:t>
      </w:r>
      <w:proofErr w:type="spellEnd"/>
      <w:r w:rsidR="00D87298" w:rsidRPr="00946FEE">
        <w:rPr>
          <w:sz w:val="26"/>
          <w:szCs w:val="26"/>
        </w:rPr>
        <w:t xml:space="preserve"> передача видео – обязательно, </w:t>
      </w:r>
      <w:proofErr w:type="spellStart"/>
      <w:r w:rsidR="00D87298" w:rsidRPr="00946FEE">
        <w:rPr>
          <w:sz w:val="26"/>
          <w:szCs w:val="26"/>
        </w:rPr>
        <w:t>двухпотоковая</w:t>
      </w:r>
      <w:proofErr w:type="spellEnd"/>
      <w:r w:rsidR="00D87298" w:rsidRPr="00946FEE">
        <w:rPr>
          <w:sz w:val="26"/>
          <w:szCs w:val="26"/>
        </w:rPr>
        <w:t xml:space="preserve"> (</w:t>
      </w:r>
      <w:proofErr w:type="spellStart"/>
      <w:r w:rsidR="00D87298" w:rsidRPr="00946FEE">
        <w:rPr>
          <w:sz w:val="26"/>
          <w:szCs w:val="26"/>
        </w:rPr>
        <w:t>dual-streaming</w:t>
      </w:r>
      <w:proofErr w:type="spellEnd"/>
      <w:r w:rsidR="00D87298" w:rsidRPr="00946FEE">
        <w:rPr>
          <w:sz w:val="26"/>
          <w:szCs w:val="26"/>
        </w:rPr>
        <w:t>) – доступна опционально.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6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>Поддержка режима формирования фиксированного потока данных CBR (</w:t>
      </w:r>
      <w:proofErr w:type="spellStart"/>
      <w:r w:rsidR="00D87298" w:rsidRPr="00946FEE">
        <w:rPr>
          <w:sz w:val="26"/>
          <w:szCs w:val="26"/>
        </w:rPr>
        <w:t>constant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bit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rate</w:t>
      </w:r>
      <w:proofErr w:type="spellEnd"/>
      <w:r w:rsidR="00D87298" w:rsidRPr="00946FEE">
        <w:rPr>
          <w:sz w:val="26"/>
          <w:szCs w:val="26"/>
        </w:rPr>
        <w:t>) и переменного VBR (</w:t>
      </w:r>
      <w:proofErr w:type="spellStart"/>
      <w:r w:rsidR="00D87298" w:rsidRPr="00946FEE">
        <w:rPr>
          <w:sz w:val="26"/>
          <w:szCs w:val="26"/>
        </w:rPr>
        <w:t>variable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bit</w:t>
      </w:r>
      <w:proofErr w:type="spellEnd"/>
      <w:r w:rsidR="00D87298" w:rsidRPr="00946FEE">
        <w:rPr>
          <w:sz w:val="26"/>
          <w:szCs w:val="26"/>
        </w:rPr>
        <w:t xml:space="preserve"> </w:t>
      </w:r>
      <w:proofErr w:type="spellStart"/>
      <w:r w:rsidR="00D87298" w:rsidRPr="00946FEE">
        <w:rPr>
          <w:sz w:val="26"/>
          <w:szCs w:val="26"/>
        </w:rPr>
        <w:t>rate</w:t>
      </w:r>
      <w:proofErr w:type="spellEnd"/>
      <w:r w:rsidR="00D87298" w:rsidRPr="00946FEE">
        <w:rPr>
          <w:sz w:val="26"/>
          <w:szCs w:val="26"/>
        </w:rPr>
        <w:t>).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7</w:t>
      </w:r>
      <w:r w:rsidR="00D87298" w:rsidRPr="00946FEE">
        <w:rPr>
          <w:sz w:val="26"/>
          <w:szCs w:val="26"/>
        </w:rPr>
        <w:t>.   Наличие встроенного источника инфракрасного света для освещения сцены обзора в темное время суток.</w:t>
      </w:r>
    </w:p>
    <w:p w:rsidR="00D87298" w:rsidRPr="00946FEE" w:rsidRDefault="00E37802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8</w:t>
      </w:r>
      <w:r w:rsidR="00D87298" w:rsidRPr="00946FEE">
        <w:rPr>
          <w:sz w:val="26"/>
          <w:szCs w:val="26"/>
        </w:rPr>
        <w:t>.</w:t>
      </w:r>
      <w:r w:rsidR="00D87298" w:rsidRPr="00946FEE">
        <w:rPr>
          <w:sz w:val="26"/>
          <w:szCs w:val="26"/>
        </w:rPr>
        <w:tab/>
        <w:t xml:space="preserve">Автоматическое переключение режимов видеосъемки день/ночь </w:t>
      </w:r>
      <w:r w:rsidR="00D87298" w:rsidRPr="00946FEE">
        <w:rPr>
          <w:sz w:val="26"/>
          <w:szCs w:val="26"/>
        </w:rPr>
        <w:br/>
        <w:t>в светлое/темное время суток с автоматической активацией инфракрасной подсветки сцены обзора устройства мониторинга в темное время суток.</w:t>
      </w:r>
    </w:p>
    <w:p w:rsidR="00D87298" w:rsidRPr="00946FEE" w:rsidRDefault="00D87298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9.</w:t>
      </w:r>
      <w:r w:rsidRPr="00946FEE">
        <w:rPr>
          <w:sz w:val="26"/>
          <w:szCs w:val="26"/>
        </w:rPr>
        <w:tab/>
        <w:t xml:space="preserve">Возможность авторизации пользователей по протоколу </w:t>
      </w:r>
      <w:r w:rsidRPr="00946FEE">
        <w:rPr>
          <w:sz w:val="26"/>
          <w:szCs w:val="26"/>
        </w:rPr>
        <w:br/>
        <w:t>HTTPS.</w:t>
      </w:r>
    </w:p>
    <w:p w:rsidR="00D87298" w:rsidRPr="00946FEE" w:rsidRDefault="00D87298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10.</w:t>
      </w:r>
      <w:r w:rsidRPr="00946FEE">
        <w:rPr>
          <w:sz w:val="26"/>
          <w:szCs w:val="26"/>
        </w:rPr>
        <w:tab/>
        <w:t>Функция автоматической синхронизации внутреннего системного времени и даты с системным временем и датой сервера точного времени ЦОХД. Автоматическая сверка и корректировка системного времени устройства мониторинга должны производиться ежечасно.</w:t>
      </w:r>
    </w:p>
    <w:p w:rsidR="00D87298" w:rsidRPr="00946FEE" w:rsidRDefault="00D87298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11.</w:t>
      </w:r>
      <w:r w:rsidRPr="00946FEE">
        <w:rPr>
          <w:sz w:val="26"/>
          <w:szCs w:val="26"/>
        </w:rPr>
        <w:tab/>
        <w:t xml:space="preserve">Устройства мониторинга должны поддерживать отправку </w:t>
      </w:r>
      <w:proofErr w:type="spellStart"/>
      <w:r w:rsidRPr="00946FEE">
        <w:rPr>
          <w:sz w:val="26"/>
          <w:szCs w:val="26"/>
        </w:rPr>
        <w:t>log</w:t>
      </w:r>
      <w:proofErr w:type="spellEnd"/>
      <w:r w:rsidRPr="00946FEE">
        <w:rPr>
          <w:sz w:val="26"/>
          <w:szCs w:val="26"/>
        </w:rPr>
        <w:t>-сообщений открытого формата (</w:t>
      </w:r>
      <w:proofErr w:type="spellStart"/>
      <w:r w:rsidRPr="00946FEE">
        <w:rPr>
          <w:sz w:val="26"/>
          <w:szCs w:val="26"/>
        </w:rPr>
        <w:t>Syslog</w:t>
      </w:r>
      <w:proofErr w:type="spellEnd"/>
      <w:r w:rsidRPr="00946FEE">
        <w:rPr>
          <w:sz w:val="26"/>
          <w:szCs w:val="26"/>
        </w:rPr>
        <w:t>) и по заявке Заказчика настроена отправка на сервер Заказчика.</w:t>
      </w:r>
    </w:p>
    <w:p w:rsidR="00D87298" w:rsidRPr="00946FEE" w:rsidRDefault="00D87298" w:rsidP="00D87298">
      <w:pPr>
        <w:jc w:val="both"/>
        <w:rPr>
          <w:sz w:val="26"/>
          <w:szCs w:val="26"/>
        </w:rPr>
      </w:pPr>
      <w:r w:rsidRPr="00946FEE">
        <w:rPr>
          <w:sz w:val="26"/>
          <w:szCs w:val="26"/>
        </w:rPr>
        <w:t>12.</w:t>
      </w:r>
      <w:r w:rsidRPr="00946FEE">
        <w:rPr>
          <w:sz w:val="26"/>
          <w:szCs w:val="26"/>
        </w:rPr>
        <w:tab/>
        <w:t>Устройства мониторинга должны поддерживать ограничение/разделение доступа на основе списка пользователей, групп пользователей, авторизацию пользователей.</w:t>
      </w:r>
    </w:p>
    <w:p w:rsidR="00D87298" w:rsidRDefault="00D87298" w:rsidP="00934116">
      <w:pPr>
        <w:jc w:val="right"/>
        <w:rPr>
          <w:rFonts w:eastAsiaTheme="majorEastAsia" w:cstheme="majorBidi"/>
          <w:b/>
          <w:bCs/>
          <w:sz w:val="26"/>
          <w:szCs w:val="26"/>
        </w:rPr>
      </w:pPr>
    </w:p>
    <w:sectPr w:rsidR="00D87298" w:rsidSect="007619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202" w:rsidRDefault="006F6202" w:rsidP="00934116">
      <w:r>
        <w:separator/>
      </w:r>
    </w:p>
  </w:endnote>
  <w:endnote w:type="continuationSeparator" w:id="0">
    <w:p w:rsidR="006F6202" w:rsidRDefault="006F6202" w:rsidP="00934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94B" w:rsidRDefault="006C594B">
    <w:pPr>
      <w:pStyle w:val="aff5"/>
      <w:framePr w:wrap="auto" w:vAnchor="text" w:hAnchor="margin" w:xAlign="right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separate"/>
    </w:r>
    <w:r w:rsidR="00977E94">
      <w:rPr>
        <w:rStyle w:val="aff7"/>
        <w:noProof/>
      </w:rPr>
      <w:t>9</w:t>
    </w:r>
    <w:r>
      <w:rPr>
        <w:rStyle w:val="aff7"/>
      </w:rPr>
      <w:fldChar w:fldCharType="end"/>
    </w:r>
  </w:p>
  <w:p w:rsidR="006C594B" w:rsidRDefault="006C594B">
    <w:pPr>
      <w:pStyle w:val="af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202" w:rsidRDefault="006F6202" w:rsidP="00934116">
      <w:r>
        <w:separator/>
      </w:r>
    </w:p>
  </w:footnote>
  <w:footnote w:type="continuationSeparator" w:id="0">
    <w:p w:rsidR="006F6202" w:rsidRDefault="006F6202" w:rsidP="00934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94B" w:rsidRDefault="006C594B">
    <w:pPr>
      <w:pStyle w:val="afff0"/>
      <w:framePr w:wrap="around" w:vAnchor="text" w:hAnchor="margin" w:xAlign="center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separate"/>
    </w:r>
    <w:r>
      <w:rPr>
        <w:rStyle w:val="aff7"/>
        <w:noProof/>
      </w:rPr>
      <w:t>27</w:t>
    </w:r>
    <w:r>
      <w:rPr>
        <w:rStyle w:val="aff7"/>
      </w:rPr>
      <w:fldChar w:fldCharType="end"/>
    </w:r>
  </w:p>
  <w:p w:rsidR="006C594B" w:rsidRDefault="006C594B">
    <w:pPr>
      <w:pStyle w:val="a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94B" w:rsidRDefault="006C594B">
    <w:pPr>
      <w:pStyle w:val="afff0"/>
      <w:framePr w:wrap="around" w:vAnchor="text" w:hAnchor="margin" w:xAlign="center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separate"/>
    </w:r>
    <w:r w:rsidR="00977E94">
      <w:rPr>
        <w:rStyle w:val="aff7"/>
        <w:noProof/>
      </w:rPr>
      <w:t>9</w:t>
    </w:r>
    <w:r>
      <w:rPr>
        <w:rStyle w:val="aff7"/>
      </w:rPr>
      <w:fldChar w:fldCharType="end"/>
    </w:r>
  </w:p>
  <w:p w:rsidR="006C594B" w:rsidRDefault="006C594B">
    <w:pPr>
      <w:pStyle w:val="a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08D4"/>
    <w:multiLevelType w:val="hybridMultilevel"/>
    <w:tmpl w:val="4DE8431A"/>
    <w:lvl w:ilvl="0" w:tplc="A66E577A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4E1612E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C86DA9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191A3C1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9E6286CE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FDECE6CC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E3527E3C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5170923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1546A37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3739E76"/>
    <w:multiLevelType w:val="multilevel"/>
    <w:tmpl w:val="B8C026C2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26A24F81"/>
    <w:multiLevelType w:val="hybridMultilevel"/>
    <w:tmpl w:val="9CE46860"/>
    <w:lvl w:ilvl="0" w:tplc="16147AAC">
      <w:start w:val="1"/>
      <w:numFmt w:val="decimal"/>
      <w:lvlText w:val="%1."/>
      <w:lvlJc w:val="left"/>
      <w:pPr>
        <w:ind w:left="10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7" w:hanging="360"/>
      </w:pPr>
    </w:lvl>
    <w:lvl w:ilvl="2" w:tplc="0419001B" w:tentative="1">
      <w:start w:val="1"/>
      <w:numFmt w:val="lowerRoman"/>
      <w:lvlText w:val="%3."/>
      <w:lvlJc w:val="right"/>
      <w:pPr>
        <w:ind w:left="2447" w:hanging="180"/>
      </w:pPr>
    </w:lvl>
    <w:lvl w:ilvl="3" w:tplc="0419000F" w:tentative="1">
      <w:start w:val="1"/>
      <w:numFmt w:val="decimal"/>
      <w:lvlText w:val="%4."/>
      <w:lvlJc w:val="left"/>
      <w:pPr>
        <w:ind w:left="3167" w:hanging="360"/>
      </w:pPr>
    </w:lvl>
    <w:lvl w:ilvl="4" w:tplc="04190019" w:tentative="1">
      <w:start w:val="1"/>
      <w:numFmt w:val="lowerLetter"/>
      <w:lvlText w:val="%5."/>
      <w:lvlJc w:val="left"/>
      <w:pPr>
        <w:ind w:left="3887" w:hanging="360"/>
      </w:pPr>
    </w:lvl>
    <w:lvl w:ilvl="5" w:tplc="0419001B" w:tentative="1">
      <w:start w:val="1"/>
      <w:numFmt w:val="lowerRoman"/>
      <w:lvlText w:val="%6."/>
      <w:lvlJc w:val="right"/>
      <w:pPr>
        <w:ind w:left="4607" w:hanging="180"/>
      </w:pPr>
    </w:lvl>
    <w:lvl w:ilvl="6" w:tplc="0419000F" w:tentative="1">
      <w:start w:val="1"/>
      <w:numFmt w:val="decimal"/>
      <w:lvlText w:val="%7."/>
      <w:lvlJc w:val="left"/>
      <w:pPr>
        <w:ind w:left="5327" w:hanging="360"/>
      </w:pPr>
    </w:lvl>
    <w:lvl w:ilvl="7" w:tplc="04190019" w:tentative="1">
      <w:start w:val="1"/>
      <w:numFmt w:val="lowerLetter"/>
      <w:lvlText w:val="%8."/>
      <w:lvlJc w:val="left"/>
      <w:pPr>
        <w:ind w:left="6047" w:hanging="360"/>
      </w:pPr>
    </w:lvl>
    <w:lvl w:ilvl="8" w:tplc="0419001B" w:tentative="1">
      <w:start w:val="1"/>
      <w:numFmt w:val="lowerRoman"/>
      <w:lvlText w:val="%9."/>
      <w:lvlJc w:val="right"/>
      <w:pPr>
        <w:ind w:left="6767" w:hanging="180"/>
      </w:pPr>
    </w:lvl>
  </w:abstractNum>
  <w:abstractNum w:abstractNumId="3" w15:restartNumberingAfterBreak="0">
    <w:nsid w:val="3C20D719"/>
    <w:multiLevelType w:val="multilevel"/>
    <w:tmpl w:val="24F8AAC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54D569E"/>
    <w:multiLevelType w:val="hybridMultilevel"/>
    <w:tmpl w:val="57A47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E33A2"/>
    <w:multiLevelType w:val="multilevel"/>
    <w:tmpl w:val="19704EEC"/>
    <w:lvl w:ilvl="0">
      <w:start w:val="1"/>
      <w:numFmt w:val="decimal"/>
      <w:pStyle w:val="a2"/>
      <w:lvlText w:val="%1."/>
      <w:lvlJc w:val="left"/>
      <w:pPr>
        <w:ind w:left="8724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</w:lvl>
  </w:abstractNum>
  <w:abstractNum w:abstractNumId="6" w15:restartNumberingAfterBreak="0">
    <w:nsid w:val="632F70CB"/>
    <w:multiLevelType w:val="multilevel"/>
    <w:tmpl w:val="7150A210"/>
    <w:lvl w:ilvl="0">
      <w:start w:val="7"/>
      <w:numFmt w:val="decimal"/>
      <w:lvlText w:val="%1."/>
      <w:lvlJc w:val="left"/>
      <w:pPr>
        <w:ind w:left="647" w:hanging="36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214" w:hanging="363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1781" w:hanging="36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4" w:hanging="3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36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" w:hanging="36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8" w:hanging="36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6" w:hanging="36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" w:hanging="362"/>
      </w:pPr>
      <w:rPr>
        <w:rFonts w:hint="default"/>
      </w:rPr>
    </w:lvl>
  </w:abstractNum>
  <w:abstractNum w:abstractNumId="7" w15:restartNumberingAfterBreak="0">
    <w:nsid w:val="6E640F7B"/>
    <w:multiLevelType w:val="multilevel"/>
    <w:tmpl w:val="A31E34EA"/>
    <w:lvl w:ilvl="0">
      <w:start w:val="1"/>
      <w:numFmt w:val="decimal"/>
      <w:lvlText w:val="%1."/>
      <w:lvlJc w:val="left"/>
      <w:pPr>
        <w:ind w:left="647" w:hanging="36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71" w:hanging="363"/>
      </w:pPr>
      <w:rPr>
        <w:rFonts w:ascii="Times New Roman" w:eastAsia="Times New Roman" w:hAnsi="Times New Roman" w:cs="Times New Roman" w:hint="default"/>
        <w:color w:val="auto"/>
        <w:sz w:val="26"/>
        <w:szCs w:val="26"/>
      </w:rPr>
    </w:lvl>
    <w:lvl w:ilvl="2">
      <w:start w:val="1"/>
      <w:numFmt w:val="decimal"/>
      <w:lvlText w:val="%1.%2.%3"/>
      <w:lvlJc w:val="left"/>
      <w:pPr>
        <w:ind w:left="856" w:hanging="36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4" w:hanging="3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36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" w:hanging="36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8" w:hanging="36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6" w:hanging="36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" w:hanging="362"/>
      </w:pPr>
      <w:rPr>
        <w:rFonts w:hint="default"/>
      </w:rPr>
    </w:lvl>
  </w:abstractNum>
  <w:abstractNum w:abstractNumId="8" w15:restartNumberingAfterBreak="0">
    <w:nsid w:val="71FE0E34"/>
    <w:multiLevelType w:val="multilevel"/>
    <w:tmpl w:val="88DCE3CE"/>
    <w:lvl w:ilvl="0">
      <w:start w:val="1"/>
      <w:numFmt w:val="decimal"/>
      <w:pStyle w:val="a3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4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5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FD"/>
    <w:rsid w:val="00057BA6"/>
    <w:rsid w:val="001126F2"/>
    <w:rsid w:val="00130ECA"/>
    <w:rsid w:val="00292CD2"/>
    <w:rsid w:val="00293C76"/>
    <w:rsid w:val="003004CC"/>
    <w:rsid w:val="003661DB"/>
    <w:rsid w:val="003932E3"/>
    <w:rsid w:val="003D7044"/>
    <w:rsid w:val="00406E2D"/>
    <w:rsid w:val="0050658C"/>
    <w:rsid w:val="005B5987"/>
    <w:rsid w:val="006C594B"/>
    <w:rsid w:val="006F3897"/>
    <w:rsid w:val="006F6202"/>
    <w:rsid w:val="007619A1"/>
    <w:rsid w:val="0078106A"/>
    <w:rsid w:val="007F1201"/>
    <w:rsid w:val="00897201"/>
    <w:rsid w:val="00934116"/>
    <w:rsid w:val="00946FEE"/>
    <w:rsid w:val="00977E94"/>
    <w:rsid w:val="009A48F0"/>
    <w:rsid w:val="009B2C32"/>
    <w:rsid w:val="00A614C8"/>
    <w:rsid w:val="00AB3446"/>
    <w:rsid w:val="00AD4CB6"/>
    <w:rsid w:val="00AF3CED"/>
    <w:rsid w:val="00B71C78"/>
    <w:rsid w:val="00BC2D0E"/>
    <w:rsid w:val="00C22322"/>
    <w:rsid w:val="00C76A0F"/>
    <w:rsid w:val="00C774FD"/>
    <w:rsid w:val="00CB632F"/>
    <w:rsid w:val="00D00225"/>
    <w:rsid w:val="00D22E4B"/>
    <w:rsid w:val="00D34851"/>
    <w:rsid w:val="00D667D2"/>
    <w:rsid w:val="00D87298"/>
    <w:rsid w:val="00DB7C2B"/>
    <w:rsid w:val="00DD3AB6"/>
    <w:rsid w:val="00E37802"/>
    <w:rsid w:val="00F07604"/>
    <w:rsid w:val="00FB218B"/>
    <w:rsid w:val="00FB5AE5"/>
    <w:rsid w:val="00F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7BCF"/>
  <w15:chartTrackingRefBased/>
  <w15:docId w15:val="{A6E23856-96C4-42B9-B51B-684B9BBF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934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6"/>
    <w:next w:val="a6"/>
    <w:link w:val="10"/>
    <w:qFormat/>
    <w:rsid w:val="00934116"/>
    <w:pPr>
      <w:spacing w:before="108" w:after="108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0">
    <w:name w:val="heading 2"/>
    <w:basedOn w:val="a6"/>
    <w:next w:val="a6"/>
    <w:link w:val="21"/>
    <w:qFormat/>
    <w:rsid w:val="009341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6"/>
    <w:next w:val="a6"/>
    <w:link w:val="30"/>
    <w:qFormat/>
    <w:rsid w:val="009341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6"/>
    <w:next w:val="a6"/>
    <w:link w:val="40"/>
    <w:uiPriority w:val="9"/>
    <w:unhideWhenUsed/>
    <w:qFormat/>
    <w:rsid w:val="0093411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6"/>
    <w:next w:val="a6"/>
    <w:link w:val="50"/>
    <w:uiPriority w:val="9"/>
    <w:unhideWhenUsed/>
    <w:qFormat/>
    <w:rsid w:val="0093411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6"/>
    <w:next w:val="a6"/>
    <w:link w:val="60"/>
    <w:uiPriority w:val="99"/>
    <w:qFormat/>
    <w:rsid w:val="00934116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6"/>
    <w:next w:val="a6"/>
    <w:link w:val="70"/>
    <w:uiPriority w:val="99"/>
    <w:qFormat/>
    <w:rsid w:val="00934116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6"/>
    <w:next w:val="a6"/>
    <w:link w:val="80"/>
    <w:uiPriority w:val="9"/>
    <w:unhideWhenUsed/>
    <w:qFormat/>
    <w:rsid w:val="0093411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6"/>
    <w:next w:val="a6"/>
    <w:link w:val="90"/>
    <w:uiPriority w:val="9"/>
    <w:unhideWhenUsed/>
    <w:qFormat/>
    <w:rsid w:val="0093411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934116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a7"/>
    <w:link w:val="20"/>
    <w:rsid w:val="0093411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7"/>
    <w:link w:val="3"/>
    <w:rsid w:val="0093411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93411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93411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uiPriority w:val="99"/>
    <w:rsid w:val="0093411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7"/>
    <w:link w:val="7"/>
    <w:uiPriority w:val="99"/>
    <w:rsid w:val="00934116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7"/>
    <w:link w:val="8"/>
    <w:uiPriority w:val="9"/>
    <w:rsid w:val="0093411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7"/>
    <w:link w:val="9"/>
    <w:uiPriority w:val="9"/>
    <w:rsid w:val="00934116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4Char">
    <w:name w:val="Heading 4 Char"/>
    <w:basedOn w:val="a7"/>
    <w:uiPriority w:val="9"/>
    <w:rsid w:val="0093411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7"/>
    <w:uiPriority w:val="9"/>
    <w:rsid w:val="00934116"/>
    <w:rPr>
      <w:rFonts w:ascii="Arial" w:eastAsia="Arial" w:hAnsi="Arial" w:cs="Arial"/>
      <w:b/>
      <w:bCs/>
      <w:sz w:val="24"/>
      <w:szCs w:val="24"/>
    </w:rPr>
  </w:style>
  <w:style w:type="character" w:customStyle="1" w:styleId="Heading8Char">
    <w:name w:val="Heading 8 Char"/>
    <w:basedOn w:val="a7"/>
    <w:uiPriority w:val="9"/>
    <w:rsid w:val="0093411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sid w:val="00934116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934116"/>
    <w:rPr>
      <w:i/>
    </w:rPr>
  </w:style>
  <w:style w:type="character" w:customStyle="1" w:styleId="IntenseQuoteChar">
    <w:name w:val="Intense Quote Char"/>
    <w:uiPriority w:val="30"/>
    <w:rsid w:val="00934116"/>
    <w:rPr>
      <w:i/>
    </w:rPr>
  </w:style>
  <w:style w:type="character" w:customStyle="1" w:styleId="EndnoteTextChar">
    <w:name w:val="Endnote Text Char"/>
    <w:uiPriority w:val="99"/>
    <w:rsid w:val="00934116"/>
    <w:rPr>
      <w:sz w:val="20"/>
    </w:rPr>
  </w:style>
  <w:style w:type="character" w:customStyle="1" w:styleId="Heading1Char">
    <w:name w:val="Heading 1 Char"/>
    <w:basedOn w:val="a7"/>
    <w:uiPriority w:val="9"/>
    <w:rsid w:val="0093411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sid w:val="00934116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sid w:val="00934116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7"/>
    <w:uiPriority w:val="9"/>
    <w:rsid w:val="0093411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sid w:val="00934116"/>
    <w:rPr>
      <w:rFonts w:ascii="Arial" w:eastAsia="Arial" w:hAnsi="Arial" w:cs="Arial"/>
      <w:b/>
      <w:bCs/>
      <w:i/>
      <w:iCs/>
      <w:sz w:val="22"/>
      <w:szCs w:val="22"/>
    </w:rPr>
  </w:style>
  <w:style w:type="paragraph" w:styleId="aa">
    <w:name w:val="No Spacing"/>
    <w:uiPriority w:val="1"/>
    <w:qFormat/>
    <w:rsid w:val="00934116"/>
    <w:pPr>
      <w:spacing w:after="0" w:line="240" w:lineRule="auto"/>
    </w:pPr>
  </w:style>
  <w:style w:type="character" w:customStyle="1" w:styleId="TitleChar">
    <w:name w:val="Title Char"/>
    <w:basedOn w:val="a7"/>
    <w:uiPriority w:val="10"/>
    <w:rsid w:val="00934116"/>
    <w:rPr>
      <w:sz w:val="48"/>
      <w:szCs w:val="48"/>
    </w:rPr>
  </w:style>
  <w:style w:type="character" w:customStyle="1" w:styleId="SubtitleChar">
    <w:name w:val="Subtitle Char"/>
    <w:basedOn w:val="a7"/>
    <w:uiPriority w:val="11"/>
    <w:rsid w:val="00934116"/>
    <w:rPr>
      <w:sz w:val="24"/>
      <w:szCs w:val="24"/>
    </w:rPr>
  </w:style>
  <w:style w:type="paragraph" w:styleId="22">
    <w:name w:val="Quote"/>
    <w:basedOn w:val="a6"/>
    <w:next w:val="a6"/>
    <w:link w:val="23"/>
    <w:uiPriority w:val="29"/>
    <w:qFormat/>
    <w:rsid w:val="00934116"/>
    <w:pPr>
      <w:ind w:left="720" w:right="720"/>
    </w:pPr>
    <w:rPr>
      <w:i/>
    </w:rPr>
  </w:style>
  <w:style w:type="character" w:customStyle="1" w:styleId="23">
    <w:name w:val="Цитата 2 Знак"/>
    <w:basedOn w:val="a7"/>
    <w:link w:val="22"/>
    <w:uiPriority w:val="29"/>
    <w:rsid w:val="00934116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b">
    <w:name w:val="Intense Quote"/>
    <w:basedOn w:val="a6"/>
    <w:next w:val="a6"/>
    <w:link w:val="ac"/>
    <w:uiPriority w:val="30"/>
    <w:qFormat/>
    <w:rsid w:val="009341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basedOn w:val="a7"/>
    <w:link w:val="ab"/>
    <w:uiPriority w:val="30"/>
    <w:rsid w:val="00934116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7"/>
    <w:uiPriority w:val="99"/>
    <w:rsid w:val="00934116"/>
  </w:style>
  <w:style w:type="character" w:customStyle="1" w:styleId="FooterChar">
    <w:name w:val="Footer Char"/>
    <w:basedOn w:val="a7"/>
    <w:uiPriority w:val="99"/>
    <w:rsid w:val="00934116"/>
  </w:style>
  <w:style w:type="paragraph" w:styleId="ad">
    <w:name w:val="caption"/>
    <w:basedOn w:val="a6"/>
    <w:next w:val="a6"/>
    <w:uiPriority w:val="35"/>
    <w:semiHidden/>
    <w:unhideWhenUsed/>
    <w:qFormat/>
    <w:rsid w:val="0093411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934116"/>
  </w:style>
  <w:style w:type="table" w:customStyle="1" w:styleId="TableGridLight">
    <w:name w:val="Table Grid Light"/>
    <w:basedOn w:val="a8"/>
    <w:uiPriority w:val="59"/>
    <w:rsid w:val="0093411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8"/>
    <w:uiPriority w:val="59"/>
    <w:rsid w:val="0093411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8"/>
    <w:uiPriority w:val="59"/>
    <w:rsid w:val="00934116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rsid w:val="009341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rsid w:val="00934116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34116"/>
    <w:rPr>
      <w:sz w:val="18"/>
    </w:rPr>
  </w:style>
  <w:style w:type="paragraph" w:styleId="ae">
    <w:name w:val="endnote text"/>
    <w:basedOn w:val="a6"/>
    <w:link w:val="af"/>
    <w:uiPriority w:val="99"/>
    <w:semiHidden/>
    <w:unhideWhenUsed/>
    <w:rsid w:val="00934116"/>
    <w:rPr>
      <w:sz w:val="20"/>
    </w:rPr>
  </w:style>
  <w:style w:type="character" w:customStyle="1" w:styleId="af">
    <w:name w:val="Текст концевой сноски Знак"/>
    <w:basedOn w:val="a7"/>
    <w:link w:val="ae"/>
    <w:uiPriority w:val="99"/>
    <w:semiHidden/>
    <w:rsid w:val="00934116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0">
    <w:name w:val="endnote reference"/>
    <w:basedOn w:val="a7"/>
    <w:uiPriority w:val="99"/>
    <w:semiHidden/>
    <w:unhideWhenUsed/>
    <w:rsid w:val="00934116"/>
    <w:rPr>
      <w:vertAlign w:val="superscript"/>
    </w:rPr>
  </w:style>
  <w:style w:type="paragraph" w:styleId="12">
    <w:name w:val="toc 1"/>
    <w:basedOn w:val="a6"/>
    <w:next w:val="a6"/>
    <w:uiPriority w:val="39"/>
    <w:unhideWhenUsed/>
    <w:rsid w:val="00934116"/>
    <w:pPr>
      <w:spacing w:after="57"/>
    </w:pPr>
  </w:style>
  <w:style w:type="paragraph" w:styleId="25">
    <w:name w:val="toc 2"/>
    <w:basedOn w:val="a6"/>
    <w:next w:val="a6"/>
    <w:uiPriority w:val="39"/>
    <w:unhideWhenUsed/>
    <w:rsid w:val="00934116"/>
    <w:pPr>
      <w:spacing w:after="57"/>
      <w:ind w:left="283"/>
    </w:pPr>
  </w:style>
  <w:style w:type="paragraph" w:styleId="32">
    <w:name w:val="toc 3"/>
    <w:basedOn w:val="a6"/>
    <w:next w:val="a6"/>
    <w:uiPriority w:val="39"/>
    <w:unhideWhenUsed/>
    <w:rsid w:val="00934116"/>
    <w:pPr>
      <w:spacing w:after="57"/>
      <w:ind w:left="567"/>
    </w:pPr>
  </w:style>
  <w:style w:type="paragraph" w:styleId="42">
    <w:name w:val="toc 4"/>
    <w:basedOn w:val="a6"/>
    <w:next w:val="a6"/>
    <w:uiPriority w:val="39"/>
    <w:unhideWhenUsed/>
    <w:rsid w:val="00934116"/>
    <w:pPr>
      <w:spacing w:after="57"/>
      <w:ind w:left="850"/>
    </w:pPr>
  </w:style>
  <w:style w:type="paragraph" w:styleId="52">
    <w:name w:val="toc 5"/>
    <w:basedOn w:val="a6"/>
    <w:next w:val="a6"/>
    <w:uiPriority w:val="39"/>
    <w:unhideWhenUsed/>
    <w:rsid w:val="00934116"/>
    <w:pPr>
      <w:spacing w:after="57"/>
      <w:ind w:left="1134"/>
    </w:pPr>
  </w:style>
  <w:style w:type="paragraph" w:styleId="61">
    <w:name w:val="toc 6"/>
    <w:basedOn w:val="a6"/>
    <w:next w:val="a6"/>
    <w:uiPriority w:val="39"/>
    <w:unhideWhenUsed/>
    <w:rsid w:val="00934116"/>
    <w:pPr>
      <w:spacing w:after="57"/>
      <w:ind w:left="1417"/>
    </w:pPr>
  </w:style>
  <w:style w:type="paragraph" w:styleId="71">
    <w:name w:val="toc 7"/>
    <w:basedOn w:val="a6"/>
    <w:next w:val="a6"/>
    <w:uiPriority w:val="39"/>
    <w:unhideWhenUsed/>
    <w:rsid w:val="00934116"/>
    <w:pPr>
      <w:spacing w:after="57"/>
      <w:ind w:left="1701"/>
    </w:pPr>
  </w:style>
  <w:style w:type="paragraph" w:styleId="81">
    <w:name w:val="toc 8"/>
    <w:basedOn w:val="a6"/>
    <w:next w:val="a6"/>
    <w:uiPriority w:val="39"/>
    <w:unhideWhenUsed/>
    <w:rsid w:val="00934116"/>
    <w:pPr>
      <w:spacing w:after="57"/>
      <w:ind w:left="1984"/>
    </w:pPr>
  </w:style>
  <w:style w:type="paragraph" w:styleId="91">
    <w:name w:val="toc 9"/>
    <w:basedOn w:val="a6"/>
    <w:next w:val="a6"/>
    <w:uiPriority w:val="39"/>
    <w:unhideWhenUsed/>
    <w:rsid w:val="00934116"/>
    <w:pPr>
      <w:spacing w:after="57"/>
      <w:ind w:left="2268"/>
    </w:pPr>
  </w:style>
  <w:style w:type="paragraph" w:styleId="af1">
    <w:name w:val="TOC Heading"/>
    <w:uiPriority w:val="39"/>
    <w:unhideWhenUsed/>
    <w:rsid w:val="00934116"/>
    <w:pPr>
      <w:spacing w:after="200" w:line="276" w:lineRule="auto"/>
    </w:pPr>
  </w:style>
  <w:style w:type="paragraph" w:styleId="af2">
    <w:name w:val="table of figures"/>
    <w:basedOn w:val="a6"/>
    <w:next w:val="a6"/>
    <w:uiPriority w:val="99"/>
    <w:unhideWhenUsed/>
    <w:rsid w:val="00934116"/>
  </w:style>
  <w:style w:type="paragraph" w:customStyle="1" w:styleId="1CharChar">
    <w:name w:val="Знак Знак1 Char Char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paragraph" w:styleId="af3">
    <w:name w:val="Body Text"/>
    <w:basedOn w:val="a6"/>
    <w:link w:val="af4"/>
    <w:rsid w:val="00934116"/>
    <w:pPr>
      <w:jc w:val="both"/>
    </w:pPr>
  </w:style>
  <w:style w:type="character" w:customStyle="1" w:styleId="af4">
    <w:name w:val="Основной текст Знак"/>
    <w:basedOn w:val="a7"/>
    <w:link w:val="af3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6"/>
    <w:link w:val="34"/>
    <w:rsid w:val="00934116"/>
    <w:pPr>
      <w:jc w:val="center"/>
    </w:pPr>
    <w:rPr>
      <w:sz w:val="28"/>
      <w:szCs w:val="28"/>
    </w:rPr>
  </w:style>
  <w:style w:type="character" w:customStyle="1" w:styleId="34">
    <w:name w:val="Основной текст 3 Знак"/>
    <w:basedOn w:val="a7"/>
    <w:link w:val="33"/>
    <w:rsid w:val="009341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Колонтитул (правый)"/>
    <w:basedOn w:val="af6"/>
    <w:next w:val="a6"/>
    <w:uiPriority w:val="99"/>
    <w:rsid w:val="00934116"/>
    <w:pPr>
      <w:jc w:val="both"/>
    </w:pPr>
    <w:rPr>
      <w:sz w:val="16"/>
      <w:szCs w:val="16"/>
    </w:rPr>
  </w:style>
  <w:style w:type="paragraph" w:customStyle="1" w:styleId="af6">
    <w:name w:val="Текст (прав. подпись)"/>
    <w:basedOn w:val="a6"/>
    <w:next w:val="a6"/>
    <w:uiPriority w:val="99"/>
    <w:rsid w:val="00934116"/>
    <w:pPr>
      <w:jc w:val="right"/>
    </w:pPr>
    <w:rPr>
      <w:rFonts w:ascii="Arial" w:hAnsi="Arial" w:cs="Arial"/>
    </w:rPr>
  </w:style>
  <w:style w:type="paragraph" w:styleId="26">
    <w:name w:val="Body Text Indent 2"/>
    <w:basedOn w:val="a6"/>
    <w:link w:val="27"/>
    <w:rsid w:val="00934116"/>
    <w:pPr>
      <w:ind w:firstLine="851"/>
      <w:jc w:val="both"/>
    </w:pPr>
  </w:style>
  <w:style w:type="character" w:customStyle="1" w:styleId="27">
    <w:name w:val="Основной текст с отступом 2 Знак"/>
    <w:basedOn w:val="a7"/>
    <w:link w:val="26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Цветовое выделение"/>
    <w:uiPriority w:val="99"/>
    <w:rsid w:val="00934116"/>
    <w:rPr>
      <w:b/>
      <w:bCs/>
      <w:color w:val="000080"/>
    </w:rPr>
  </w:style>
  <w:style w:type="paragraph" w:customStyle="1" w:styleId="af8">
    <w:name w:val="Таблицы (моноширинный)"/>
    <w:basedOn w:val="a6"/>
    <w:next w:val="a6"/>
    <w:uiPriority w:val="99"/>
    <w:rsid w:val="00934116"/>
    <w:pPr>
      <w:jc w:val="both"/>
    </w:pPr>
    <w:rPr>
      <w:rFonts w:ascii="Courier New" w:hAnsi="Courier New" w:cs="Courier New"/>
    </w:rPr>
  </w:style>
  <w:style w:type="paragraph" w:styleId="af9">
    <w:name w:val="Body Text Indent"/>
    <w:basedOn w:val="a6"/>
    <w:link w:val="afa"/>
    <w:rsid w:val="00934116"/>
    <w:pPr>
      <w:spacing w:after="120"/>
      <w:ind w:left="283"/>
    </w:pPr>
  </w:style>
  <w:style w:type="character" w:customStyle="1" w:styleId="afa">
    <w:name w:val="Основной текст с отступом Знак"/>
    <w:basedOn w:val="a7"/>
    <w:link w:val="af9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6"/>
    <w:link w:val="29"/>
    <w:rsid w:val="00934116"/>
    <w:pPr>
      <w:ind w:firstLine="720"/>
      <w:jc w:val="both"/>
    </w:pPr>
  </w:style>
  <w:style w:type="character" w:customStyle="1" w:styleId="29">
    <w:name w:val="Основной текст 2 Знак"/>
    <w:basedOn w:val="a7"/>
    <w:link w:val="28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annotation reference"/>
    <w:rsid w:val="00934116"/>
    <w:rPr>
      <w:sz w:val="16"/>
      <w:szCs w:val="16"/>
    </w:rPr>
  </w:style>
  <w:style w:type="paragraph" w:styleId="afc">
    <w:name w:val="annotation text"/>
    <w:basedOn w:val="a6"/>
    <w:link w:val="afd"/>
    <w:rsid w:val="00934116"/>
    <w:rPr>
      <w:sz w:val="20"/>
      <w:szCs w:val="20"/>
    </w:rPr>
  </w:style>
  <w:style w:type="character" w:customStyle="1" w:styleId="afd">
    <w:name w:val="Текст примечания Знак"/>
    <w:basedOn w:val="a7"/>
    <w:link w:val="afc"/>
    <w:rsid w:val="009341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93411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9341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6"/>
    <w:link w:val="aff1"/>
    <w:uiPriority w:val="99"/>
    <w:semiHidden/>
    <w:rsid w:val="00934116"/>
    <w:rPr>
      <w:rFonts w:ascii="Tahoma" w:hAnsi="Tahoma"/>
      <w:sz w:val="16"/>
      <w:szCs w:val="16"/>
    </w:rPr>
  </w:style>
  <w:style w:type="character" w:customStyle="1" w:styleId="aff1">
    <w:name w:val="Текст выноски Знак"/>
    <w:basedOn w:val="a7"/>
    <w:link w:val="aff0"/>
    <w:uiPriority w:val="99"/>
    <w:semiHidden/>
    <w:rsid w:val="00934116"/>
    <w:rPr>
      <w:rFonts w:ascii="Tahoma" w:eastAsia="Times New Roman" w:hAnsi="Tahoma" w:cs="Times New Roman"/>
      <w:sz w:val="16"/>
      <w:szCs w:val="16"/>
      <w:lang w:eastAsia="ru-RU"/>
    </w:rPr>
  </w:style>
  <w:style w:type="paragraph" w:styleId="aff2">
    <w:name w:val="Plain Text"/>
    <w:basedOn w:val="a6"/>
    <w:link w:val="aff3"/>
    <w:uiPriority w:val="99"/>
    <w:qFormat/>
    <w:rsid w:val="00934116"/>
    <w:rPr>
      <w:rFonts w:ascii="Courier New" w:hAnsi="Courier New"/>
      <w:sz w:val="20"/>
      <w:szCs w:val="20"/>
    </w:rPr>
  </w:style>
  <w:style w:type="character" w:customStyle="1" w:styleId="aff3">
    <w:name w:val="Текст Знак"/>
    <w:basedOn w:val="a7"/>
    <w:link w:val="aff2"/>
    <w:uiPriority w:val="99"/>
    <w:rsid w:val="0093411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character" w:customStyle="1" w:styleId="aff4">
    <w:name w:val="Гипертекстовая ссылка"/>
    <w:uiPriority w:val="99"/>
    <w:rsid w:val="00934116"/>
    <w:rPr>
      <w:b/>
      <w:bCs/>
      <w:color w:val="008000"/>
    </w:rPr>
  </w:style>
  <w:style w:type="paragraph" w:customStyle="1" w:styleId="1CharChar2">
    <w:name w:val="Знак Знак1 Char Char2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paragraph" w:styleId="35">
    <w:name w:val="Body Text Indent 3"/>
    <w:basedOn w:val="a6"/>
    <w:link w:val="36"/>
    <w:uiPriority w:val="99"/>
    <w:rsid w:val="00934116"/>
    <w:pPr>
      <w:ind w:firstLine="567"/>
      <w:jc w:val="both"/>
    </w:pPr>
    <w:rPr>
      <w:sz w:val="16"/>
      <w:szCs w:val="16"/>
    </w:rPr>
  </w:style>
  <w:style w:type="character" w:customStyle="1" w:styleId="36">
    <w:name w:val="Основной текст с отступом 3 Знак"/>
    <w:basedOn w:val="a7"/>
    <w:link w:val="35"/>
    <w:uiPriority w:val="99"/>
    <w:rsid w:val="009341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paragraph" w:styleId="aff5">
    <w:name w:val="footer"/>
    <w:basedOn w:val="a6"/>
    <w:link w:val="aff6"/>
    <w:rsid w:val="00934116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a7"/>
    <w:link w:val="aff5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page number"/>
    <w:basedOn w:val="a7"/>
    <w:rsid w:val="00934116"/>
  </w:style>
  <w:style w:type="paragraph" w:customStyle="1" w:styleId="1CharChar4">
    <w:name w:val="Знак Знак1 Char Char4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paragraph" w:customStyle="1" w:styleId="1CharChar5">
    <w:name w:val="Знак Знак1 Char Char5"/>
    <w:basedOn w:val="a6"/>
    <w:uiPriority w:val="99"/>
    <w:rsid w:val="00934116"/>
    <w:pPr>
      <w:widowControl w:val="0"/>
      <w:jc w:val="both"/>
    </w:pPr>
    <w:rPr>
      <w:rFonts w:eastAsia="SimSun"/>
      <w:sz w:val="21"/>
      <w:szCs w:val="21"/>
      <w:lang w:val="en-US" w:eastAsia="zh-CN"/>
    </w:rPr>
  </w:style>
  <w:style w:type="paragraph" w:styleId="aff8">
    <w:name w:val="Title"/>
    <w:basedOn w:val="a6"/>
    <w:link w:val="aff9"/>
    <w:qFormat/>
    <w:rsid w:val="00934116"/>
    <w:pPr>
      <w:jc w:val="center"/>
    </w:pPr>
    <w:rPr>
      <w:b/>
      <w:bCs/>
      <w:caps/>
      <w:sz w:val="20"/>
      <w:szCs w:val="20"/>
    </w:rPr>
  </w:style>
  <w:style w:type="character" w:customStyle="1" w:styleId="aff9">
    <w:name w:val="Заголовок Знак"/>
    <w:basedOn w:val="a7"/>
    <w:link w:val="aff8"/>
    <w:rsid w:val="00934116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a">
    <w:name w:val="Стиль"/>
    <w:basedOn w:val="a6"/>
    <w:uiPriority w:val="99"/>
    <w:rsid w:val="00934116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b">
    <w:name w:val="footnote text"/>
    <w:basedOn w:val="a6"/>
    <w:link w:val="affc"/>
    <w:uiPriority w:val="99"/>
    <w:unhideWhenUsed/>
    <w:rsid w:val="00934116"/>
    <w:rPr>
      <w:sz w:val="20"/>
      <w:szCs w:val="20"/>
    </w:rPr>
  </w:style>
  <w:style w:type="character" w:customStyle="1" w:styleId="affc">
    <w:name w:val="Текст сноски Знак"/>
    <w:basedOn w:val="a7"/>
    <w:link w:val="affb"/>
    <w:uiPriority w:val="99"/>
    <w:rsid w:val="009341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footnote reference"/>
    <w:uiPriority w:val="99"/>
    <w:unhideWhenUsed/>
    <w:rsid w:val="00934116"/>
    <w:rPr>
      <w:vertAlign w:val="superscript"/>
    </w:rPr>
  </w:style>
  <w:style w:type="paragraph" w:customStyle="1" w:styleId="Iauiue">
    <w:name w:val="Iau?iue"/>
    <w:rsid w:val="00934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e">
    <w:name w:val="Normal (Web)"/>
    <w:basedOn w:val="a6"/>
    <w:link w:val="afff"/>
    <w:uiPriority w:val="99"/>
    <w:rsid w:val="00934116"/>
    <w:pPr>
      <w:spacing w:before="100" w:beforeAutospacing="1" w:after="100" w:afterAutospacing="1"/>
    </w:pPr>
  </w:style>
  <w:style w:type="paragraph" w:customStyle="1" w:styleId="13">
    <w:name w:val="Обычный1"/>
    <w:rsid w:val="00934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f0">
    <w:name w:val="header"/>
    <w:basedOn w:val="a6"/>
    <w:link w:val="afff1"/>
    <w:uiPriority w:val="99"/>
    <w:unhideWhenUsed/>
    <w:rsid w:val="00934116"/>
    <w:pPr>
      <w:tabs>
        <w:tab w:val="center" w:pos="4677"/>
        <w:tab w:val="right" w:pos="9355"/>
      </w:tabs>
    </w:pPr>
  </w:style>
  <w:style w:type="character" w:customStyle="1" w:styleId="afff1">
    <w:name w:val="Верхний колонтитул Знак"/>
    <w:basedOn w:val="a7"/>
    <w:link w:val="afff0"/>
    <w:uiPriority w:val="99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a">
    <w:name w:val="Обычный2"/>
    <w:rsid w:val="00934116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Subtitle"/>
    <w:basedOn w:val="a6"/>
    <w:link w:val="14"/>
    <w:qFormat/>
    <w:rsid w:val="00934116"/>
    <w:pPr>
      <w:jc w:val="center"/>
    </w:pPr>
    <w:rPr>
      <w:b/>
      <w:sz w:val="28"/>
      <w:szCs w:val="20"/>
    </w:rPr>
  </w:style>
  <w:style w:type="character" w:customStyle="1" w:styleId="afff3">
    <w:name w:val="Подзаголовок Знак"/>
    <w:basedOn w:val="a7"/>
    <w:rsid w:val="00934116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4">
    <w:name w:val="Подзаголовок Знак1"/>
    <w:link w:val="afff2"/>
    <w:rsid w:val="009341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7">
    <w:name w:val="Обычный3"/>
    <w:rsid w:val="00934116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6"/>
    <w:uiPriority w:val="99"/>
    <w:rsid w:val="00934116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ff4">
    <w:name w:val="List Paragraph"/>
    <w:basedOn w:val="a6"/>
    <w:link w:val="afff5"/>
    <w:uiPriority w:val="34"/>
    <w:qFormat/>
    <w:rsid w:val="00934116"/>
    <w:pPr>
      <w:ind w:left="720"/>
      <w:contextualSpacing/>
    </w:pPr>
  </w:style>
  <w:style w:type="numbering" w:styleId="111111">
    <w:name w:val="Outline List 2"/>
    <w:basedOn w:val="a9"/>
    <w:rsid w:val="00934116"/>
    <w:pPr>
      <w:numPr>
        <w:numId w:val="1"/>
      </w:numPr>
    </w:pPr>
  </w:style>
  <w:style w:type="paragraph" w:styleId="afff6">
    <w:name w:val="Revision"/>
    <w:hidden/>
    <w:uiPriority w:val="99"/>
    <w:semiHidden/>
    <w:rsid w:val="00934116"/>
    <w:pPr>
      <w:spacing w:after="0" w:line="240" w:lineRule="auto"/>
    </w:pPr>
  </w:style>
  <w:style w:type="table" w:customStyle="1" w:styleId="15">
    <w:name w:val="Сетка таблицы1"/>
    <w:basedOn w:val="a8"/>
    <w:next w:val="afff7"/>
    <w:uiPriority w:val="39"/>
    <w:qFormat/>
    <w:rsid w:val="0093411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7">
    <w:name w:val="Table Grid"/>
    <w:basedOn w:val="a8"/>
    <w:uiPriority w:val="59"/>
    <w:rsid w:val="0093411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8">
    <w:name w:val="Hyperlink"/>
    <w:basedOn w:val="a7"/>
    <w:uiPriority w:val="99"/>
    <w:unhideWhenUsed/>
    <w:rsid w:val="00934116"/>
    <w:rPr>
      <w:color w:val="0000FF"/>
      <w:u w:val="single"/>
    </w:rPr>
  </w:style>
  <w:style w:type="character" w:customStyle="1" w:styleId="afff5">
    <w:name w:val="Абзац списка Знак"/>
    <w:link w:val="afff4"/>
    <w:uiPriority w:val="34"/>
    <w:qFormat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6"/>
    <w:rsid w:val="00934116"/>
    <w:pPr>
      <w:spacing w:after="240"/>
    </w:pPr>
    <w:rPr>
      <w:sz w:val="20"/>
      <w:szCs w:val="20"/>
      <w:lang w:val="en-US" w:eastAsia="en-US"/>
    </w:rPr>
  </w:style>
  <w:style w:type="paragraph" w:customStyle="1" w:styleId="text0">
    <w:name w:val="text"/>
    <w:basedOn w:val="a6"/>
    <w:uiPriority w:val="99"/>
    <w:rsid w:val="00934116"/>
    <w:pPr>
      <w:spacing w:after="240"/>
    </w:pPr>
  </w:style>
  <w:style w:type="paragraph" w:styleId="HTML">
    <w:name w:val="HTML Preformatted"/>
    <w:basedOn w:val="a6"/>
    <w:link w:val="HTML0"/>
    <w:uiPriority w:val="99"/>
    <w:unhideWhenUsed/>
    <w:rsid w:val="009341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7"/>
    <w:link w:val="HTML"/>
    <w:uiPriority w:val="99"/>
    <w:rsid w:val="00934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7"/>
    <w:rsid w:val="00934116"/>
  </w:style>
  <w:style w:type="paragraph" w:customStyle="1" w:styleId="Default">
    <w:name w:val="Default"/>
    <w:rsid w:val="0093411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6"/>
    <w:rsid w:val="00934116"/>
    <w:pPr>
      <w:widowControl w:val="0"/>
    </w:pPr>
    <w:rPr>
      <w:sz w:val="20"/>
      <w:szCs w:val="20"/>
    </w:rPr>
  </w:style>
  <w:style w:type="paragraph" w:customStyle="1" w:styleId="a4">
    <w:name w:val="Пункт договора"/>
    <w:basedOn w:val="13"/>
    <w:qFormat/>
    <w:rsid w:val="00934116"/>
    <w:pPr>
      <w:widowControl w:val="0"/>
      <w:numPr>
        <w:ilvl w:val="1"/>
        <w:numId w:val="3"/>
      </w:numPr>
      <w:jc w:val="both"/>
    </w:pPr>
    <w:rPr>
      <w:sz w:val="26"/>
      <w:szCs w:val="26"/>
    </w:rPr>
  </w:style>
  <w:style w:type="paragraph" w:customStyle="1" w:styleId="a5">
    <w:name w:val="Подпункт договора"/>
    <w:basedOn w:val="a4"/>
    <w:qFormat/>
    <w:rsid w:val="00934116"/>
    <w:pPr>
      <w:numPr>
        <w:ilvl w:val="2"/>
      </w:numPr>
    </w:pPr>
    <w:rPr>
      <w:rFonts w:eastAsiaTheme="majorEastAsia" w:cstheme="majorBidi"/>
      <w:bCs/>
      <w:lang w:val="ru-RU"/>
    </w:rPr>
  </w:style>
  <w:style w:type="paragraph" w:customStyle="1" w:styleId="a3">
    <w:name w:val="Раздел договора"/>
    <w:basedOn w:val="a5"/>
    <w:next w:val="a4"/>
    <w:qFormat/>
    <w:rsid w:val="00934116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5"/>
    <w:qFormat/>
    <w:rsid w:val="00934116"/>
    <w:pPr>
      <w:numPr>
        <w:ilvl w:val="3"/>
      </w:numPr>
    </w:pPr>
  </w:style>
  <w:style w:type="paragraph" w:customStyle="1" w:styleId="a">
    <w:name w:val="р"/>
    <w:basedOn w:val="a6"/>
    <w:qFormat/>
    <w:rsid w:val="00934116"/>
    <w:pPr>
      <w:keepNext/>
      <w:keepLines/>
      <w:widowControl w:val="0"/>
      <w:numPr>
        <w:numId w:val="4"/>
      </w:numPr>
      <w:suppressLineNumbers/>
      <w:jc w:val="center"/>
    </w:pPr>
    <w:rPr>
      <w:b/>
      <w:sz w:val="26"/>
      <w:szCs w:val="26"/>
    </w:rPr>
  </w:style>
  <w:style w:type="paragraph" w:customStyle="1" w:styleId="a0">
    <w:name w:val="п"/>
    <w:basedOn w:val="a"/>
    <w:qFormat/>
    <w:rsid w:val="00934116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934116"/>
    <w:pPr>
      <w:numPr>
        <w:ilvl w:val="2"/>
      </w:numPr>
    </w:pPr>
  </w:style>
  <w:style w:type="character" w:styleId="afff9">
    <w:name w:val="FollowedHyperlink"/>
    <w:basedOn w:val="a7"/>
    <w:uiPriority w:val="99"/>
    <w:semiHidden/>
    <w:unhideWhenUsed/>
    <w:rsid w:val="00934116"/>
    <w:rPr>
      <w:color w:val="954F72" w:themeColor="followedHyperlink"/>
      <w:u w:val="single"/>
    </w:rPr>
  </w:style>
  <w:style w:type="paragraph" w:customStyle="1" w:styleId="a2">
    <w:name w:val="Стиль Текст_бюл + полужирный"/>
    <w:basedOn w:val="a6"/>
    <w:rsid w:val="00934116"/>
    <w:pPr>
      <w:numPr>
        <w:numId w:val="5"/>
      </w:numPr>
      <w:tabs>
        <w:tab w:val="num" w:pos="360"/>
        <w:tab w:val="left" w:pos="851"/>
      </w:tabs>
      <w:ind w:left="284" w:hanging="284"/>
    </w:pPr>
    <w:rPr>
      <w:rFonts w:eastAsia="MS Mincho"/>
      <w:b/>
      <w:bCs/>
      <w:sz w:val="26"/>
    </w:rPr>
  </w:style>
  <w:style w:type="character" w:customStyle="1" w:styleId="afff">
    <w:name w:val="Обычный (веб) Знак"/>
    <w:link w:val="affe"/>
    <w:uiPriority w:val="99"/>
    <w:rsid w:val="009341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b">
    <w:name w:val="Сетка таблицы2"/>
    <w:basedOn w:val="a8"/>
    <w:next w:val="afff7"/>
    <w:rsid w:val="00934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Неразрешенное упоминание1"/>
    <w:basedOn w:val="a7"/>
    <w:uiPriority w:val="99"/>
    <w:semiHidden/>
    <w:unhideWhenUsed/>
    <w:rsid w:val="00934116"/>
    <w:rPr>
      <w:color w:val="605E5C"/>
      <w:shd w:val="clear" w:color="auto" w:fill="E1DFDD"/>
    </w:rPr>
  </w:style>
  <w:style w:type="character" w:customStyle="1" w:styleId="blk">
    <w:name w:val="blk"/>
    <w:basedOn w:val="a7"/>
    <w:rsid w:val="00934116"/>
  </w:style>
  <w:style w:type="character" w:customStyle="1" w:styleId="2c">
    <w:name w:val="Неразрешенное упоминание2"/>
    <w:basedOn w:val="a7"/>
    <w:uiPriority w:val="99"/>
    <w:semiHidden/>
    <w:unhideWhenUsed/>
    <w:rsid w:val="00934116"/>
    <w:rPr>
      <w:color w:val="605E5C"/>
      <w:shd w:val="clear" w:color="auto" w:fill="E1DFDD"/>
    </w:rPr>
  </w:style>
  <w:style w:type="paragraph" w:customStyle="1" w:styleId="msonormal0">
    <w:name w:val="msonormal"/>
    <w:basedOn w:val="a6"/>
    <w:rsid w:val="00934116"/>
    <w:pPr>
      <w:spacing w:before="100" w:beforeAutospacing="1" w:after="100" w:afterAutospacing="1"/>
    </w:pPr>
  </w:style>
  <w:style w:type="paragraph" w:customStyle="1" w:styleId="xl67">
    <w:name w:val="xl67"/>
    <w:basedOn w:val="a6"/>
    <w:rsid w:val="00934116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6"/>
    <w:rsid w:val="00934116"/>
    <w:pP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6"/>
    <w:rsid w:val="00934116"/>
    <w:pP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6"/>
    <w:rsid w:val="00934116"/>
    <w:pPr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6"/>
    <w:rsid w:val="00934116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3">
    <w:name w:val="xl73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5">
    <w:name w:val="xl75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6">
    <w:name w:val="xl76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7">
    <w:name w:val="xl77"/>
    <w:basedOn w:val="a6"/>
    <w:rsid w:val="00934116"/>
    <w:pP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9">
    <w:name w:val="xl79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0">
    <w:name w:val="xl80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1">
    <w:name w:val="xl81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4">
    <w:name w:val="xl84"/>
    <w:basedOn w:val="a6"/>
    <w:rsid w:val="00934116"/>
    <w:pPr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sz w:val="20"/>
      <w:szCs w:val="20"/>
    </w:rPr>
  </w:style>
  <w:style w:type="paragraph" w:customStyle="1" w:styleId="xl86">
    <w:name w:val="xl86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</w:pPr>
    <w:rPr>
      <w:sz w:val="20"/>
      <w:szCs w:val="20"/>
    </w:rPr>
  </w:style>
  <w:style w:type="paragraph" w:customStyle="1" w:styleId="xl87">
    <w:name w:val="xl87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0">
    <w:name w:val="xl90"/>
    <w:basedOn w:val="a6"/>
    <w:rsid w:val="00934116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1">
    <w:name w:val="xl91"/>
    <w:basedOn w:val="a6"/>
    <w:rsid w:val="00934116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2">
    <w:name w:val="xl92"/>
    <w:basedOn w:val="a6"/>
    <w:rsid w:val="00934116"/>
    <w:pPr>
      <w:shd w:val="clear" w:color="000000" w:fill="EDEDED"/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6"/>
    <w:rsid w:val="009341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4">
    <w:name w:val="xl94"/>
    <w:basedOn w:val="a6"/>
    <w:rsid w:val="00934116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a6"/>
    <w:rsid w:val="00934116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character" w:customStyle="1" w:styleId="js-phone-number">
    <w:name w:val="js-phone-number"/>
    <w:basedOn w:val="a7"/>
    <w:rsid w:val="00934116"/>
  </w:style>
  <w:style w:type="paragraph" w:customStyle="1" w:styleId="228bf8a64b8551e1msonormal">
    <w:name w:val="228bf8a64b8551e1msonormal"/>
    <w:basedOn w:val="a6"/>
    <w:rsid w:val="00934116"/>
    <w:pPr>
      <w:spacing w:before="100" w:beforeAutospacing="1" w:after="100" w:afterAutospacing="1"/>
    </w:pPr>
  </w:style>
  <w:style w:type="character" w:styleId="afffa">
    <w:name w:val="Strong"/>
    <w:basedOn w:val="a7"/>
    <w:uiPriority w:val="22"/>
    <w:qFormat/>
    <w:rsid w:val="003932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3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8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6" Type="http://schemas.openxmlformats.org/officeDocument/2006/relationships/hyperlink" Target="https://docs.cntd.ru/document/456050591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7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2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7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5" Type="http://schemas.openxmlformats.org/officeDocument/2006/relationships/hyperlink" Target="https://tiflocentre.ru/documents/sp-118-13330-2022.php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0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4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3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8" Type="http://schemas.openxmlformats.org/officeDocument/2006/relationships/header" Target="header2.xml"/><Relationship Id="rId10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9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14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2" Type="http://schemas.openxmlformats.org/officeDocument/2006/relationships/hyperlink" Target="file:///C:/Users/Valery.Oshkalo/AppData/Local/Temp/Content.Outlook/7L5KJSVR/&#1058;&#1077;&#1093;&#1085;&#1080;&#1095;&#1077;&#1089;&#1082;&#1086;&#1077;_&#1079;&#1072;&#1076;&#1072;&#1085;&#1080;&#1077;%20&#1056;&#1058;&#1050;-&#1056;&#1048;&#1062;.docx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РТК</dc:creator>
  <cp:keywords/>
  <dc:description/>
  <cp:lastModifiedBy>РТК</cp:lastModifiedBy>
  <cp:revision>21</cp:revision>
  <dcterms:created xsi:type="dcterms:W3CDTF">2026-09-10T11:54:00Z</dcterms:created>
  <dcterms:modified xsi:type="dcterms:W3CDTF">2026-09-15T12:40:00Z</dcterms:modified>
</cp:coreProperties>
</file>