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5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 xml:space="preserve">Информируем Вас о том, что ПАО «Ростелеком» проводит анализ рынка </w:t>
      </w:r>
      <w:proofErr w:type="gramStart"/>
      <w:r w:rsidRPr="00F11F4F">
        <w:rPr>
          <w:sz w:val="24"/>
          <w:szCs w:val="24"/>
        </w:rPr>
        <w:t xml:space="preserve">на  </w:t>
      </w:r>
      <w:r w:rsidR="006D2188" w:rsidRPr="006D2188">
        <w:rPr>
          <w:sz w:val="24"/>
          <w:szCs w:val="24"/>
        </w:rPr>
        <w:t>Выполнение</w:t>
      </w:r>
      <w:proofErr w:type="gramEnd"/>
      <w:r w:rsidR="006D2188" w:rsidRPr="006D2188">
        <w:rPr>
          <w:sz w:val="24"/>
          <w:szCs w:val="24"/>
        </w:rPr>
        <w:t xml:space="preserve"> работ по развитию специального программного обеспечения Единой информационно-аналитической системы жилищно-коммунального хозяйства Московской области (2 этап)</w:t>
      </w:r>
      <w:r w:rsidRPr="00F11F4F">
        <w:rPr>
          <w:sz w:val="24"/>
          <w:szCs w:val="24"/>
        </w:rPr>
        <w:t xml:space="preserve">. </w:t>
      </w:r>
    </w:p>
    <w:p w:rsidR="0095181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Просим вас предоставить технико-коммерческое предложение для запланированной закупки «</w:t>
      </w:r>
      <w:r w:rsidR="006D2188" w:rsidRPr="006D2188">
        <w:rPr>
          <w:sz w:val="24"/>
          <w:szCs w:val="24"/>
        </w:rPr>
        <w:t>Выполнение работ по развитию специального программного обеспечения Единой информационно-аналитической системы жилищно-коммунального хозяйства Московской области (2 этап)</w:t>
      </w:r>
      <w:r w:rsidR="00036125" w:rsidRPr="00F11F4F">
        <w:rPr>
          <w:sz w:val="24"/>
          <w:szCs w:val="24"/>
        </w:rPr>
        <w:t>»</w:t>
      </w:r>
    </w:p>
    <w:p w:rsidR="009E7EA4" w:rsidRDefault="009E7EA4" w:rsidP="009E7EA4">
      <w:pPr>
        <w:jc w:val="right"/>
      </w:pPr>
      <w:r>
        <w:t xml:space="preserve">Таблица 1. Общие условия </w:t>
      </w:r>
    </w:p>
    <w:p w:rsidR="009E7EA4" w:rsidRDefault="009E7EA4" w:rsidP="009E7EA4">
      <w:pPr>
        <w:jc w:val="right"/>
      </w:pPr>
    </w:p>
    <w:tbl>
      <w:tblPr>
        <w:tblStyle w:val="afb"/>
        <w:tblpPr w:leftFromText="180" w:rightFromText="180" w:vertAnchor="text" w:horzAnchor="margin" w:tblpX="108" w:tblpY="-78"/>
        <w:tblW w:w="14879" w:type="dxa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9E7EA4" w:rsidTr="00F15325">
        <w:tc>
          <w:tcPr>
            <w:tcW w:w="9067" w:type="dxa"/>
          </w:tcPr>
          <w:p w:rsidR="009E7EA4" w:rsidRDefault="009E7EA4" w:rsidP="00F15325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Требования к потенциальным  участникам</w:t>
            </w:r>
          </w:p>
        </w:tc>
        <w:tc>
          <w:tcPr>
            <w:tcW w:w="3651" w:type="dxa"/>
          </w:tcPr>
          <w:p w:rsidR="009E7EA4" w:rsidRDefault="009E7EA4" w:rsidP="00F15325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</w:tcPr>
          <w:p w:rsidR="009E7EA4" w:rsidRDefault="009E7EA4" w:rsidP="00F15325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предоставления информации, до</w:t>
            </w:r>
          </w:p>
        </w:tc>
      </w:tr>
      <w:tr w:rsidR="009E7EA4" w:rsidTr="00F15325">
        <w:tc>
          <w:tcPr>
            <w:tcW w:w="9067" w:type="dxa"/>
          </w:tcPr>
          <w:p w:rsidR="009E7EA4" w:rsidRDefault="009E7EA4" w:rsidP="00F15325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</w:tcPr>
          <w:p w:rsidR="009E7EA4" w:rsidRDefault="009E7EA4" w:rsidP="00F15325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-</w:t>
            </w:r>
          </w:p>
        </w:tc>
        <w:tc>
          <w:tcPr>
            <w:tcW w:w="2161" w:type="dxa"/>
          </w:tcPr>
          <w:p w:rsidR="009E7EA4" w:rsidRDefault="009E7EA4" w:rsidP="006D2188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2</w:t>
            </w:r>
            <w:r w:rsidR="006D2188">
              <w:rPr>
                <w:rFonts w:eastAsia="Calibri"/>
                <w:i/>
                <w:szCs w:val="22"/>
                <w:lang w:eastAsia="en-US"/>
              </w:rPr>
              <w:t>2.09.2026 16</w:t>
            </w:r>
            <w:r>
              <w:rPr>
                <w:rFonts w:eastAsia="Calibri"/>
                <w:i/>
                <w:szCs w:val="22"/>
                <w:lang w:eastAsia="en-US"/>
              </w:rPr>
              <w:t>:00 МСК</w:t>
            </w:r>
          </w:p>
        </w:tc>
      </w:tr>
    </w:tbl>
    <w:p w:rsidR="009E7EA4" w:rsidRDefault="009E7EA4" w:rsidP="009E7EA4">
      <w:pPr>
        <w:jc w:val="right"/>
      </w:pPr>
      <w:r>
        <w:t>Таблица 2. Закупаемые товары, работы, услуги</w:t>
      </w:r>
    </w:p>
    <w:p w:rsidR="009E7EA4" w:rsidRDefault="009E7EA4" w:rsidP="009E7EA4">
      <w:pPr>
        <w:jc w:val="right"/>
      </w:pPr>
    </w:p>
    <w:tbl>
      <w:tblPr>
        <w:tblStyle w:val="afb"/>
        <w:tblW w:w="14928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31"/>
        <w:gridCol w:w="2090"/>
        <w:gridCol w:w="2118"/>
        <w:gridCol w:w="3540"/>
        <w:gridCol w:w="1731"/>
        <w:gridCol w:w="1399"/>
        <w:gridCol w:w="1805"/>
        <w:gridCol w:w="1714"/>
      </w:tblGrid>
      <w:tr w:rsidR="009E7EA4" w:rsidRPr="008377F3" w:rsidTr="00634329">
        <w:tc>
          <w:tcPr>
            <w:tcW w:w="531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№ п/п</w:t>
            </w:r>
          </w:p>
        </w:tc>
        <w:tc>
          <w:tcPr>
            <w:tcW w:w="2090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Наименование товара,</w:t>
            </w:r>
          </w:p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работы, услуги</w:t>
            </w:r>
          </w:p>
        </w:tc>
        <w:tc>
          <w:tcPr>
            <w:tcW w:w="2118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Назначение товара,</w:t>
            </w:r>
          </w:p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работы, услуги</w:t>
            </w:r>
          </w:p>
        </w:tc>
        <w:tc>
          <w:tcPr>
            <w:tcW w:w="3540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1731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399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Количество товара, объем работ, услуг</w:t>
            </w:r>
          </w:p>
        </w:tc>
        <w:tc>
          <w:tcPr>
            <w:tcW w:w="1805" w:type="dxa"/>
          </w:tcPr>
          <w:p w:rsidR="009E7EA4" w:rsidRPr="008377F3" w:rsidRDefault="009E7EA4" w:rsidP="008377F3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 xml:space="preserve">Наименование страны происхождения поставляемых товаров/ПО </w:t>
            </w:r>
          </w:p>
        </w:tc>
        <w:tc>
          <w:tcPr>
            <w:tcW w:w="1714" w:type="dxa"/>
          </w:tcPr>
          <w:p w:rsidR="009E7EA4" w:rsidRPr="008377F3" w:rsidRDefault="009E7EA4" w:rsidP="00F15325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Номер реестровой записи поставляемого</w:t>
            </w:r>
          </w:p>
          <w:p w:rsidR="009E7EA4" w:rsidRPr="008377F3" w:rsidRDefault="009E7EA4" w:rsidP="008377F3">
            <w:pPr>
              <w:ind w:firstLine="0"/>
              <w:jc w:val="center"/>
              <w:rPr>
                <w:b/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товара/ПО</w:t>
            </w:r>
            <w:r w:rsidRPr="008377F3">
              <w:rPr>
                <w:rStyle w:val="aff"/>
                <w:rFonts w:eastAsia="Calibri"/>
                <w:b/>
                <w:sz w:val="22"/>
                <w:szCs w:val="24"/>
                <w:lang w:eastAsia="en-US"/>
              </w:rPr>
              <w:footnoteReference w:id="1"/>
            </w: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 xml:space="preserve"> </w:t>
            </w:r>
          </w:p>
        </w:tc>
      </w:tr>
      <w:tr w:rsidR="009E7EA4" w:rsidRPr="008377F3" w:rsidTr="00634329">
        <w:tc>
          <w:tcPr>
            <w:tcW w:w="531" w:type="dxa"/>
          </w:tcPr>
          <w:p w:rsidR="009E7EA4" w:rsidRPr="008377F3" w:rsidRDefault="009E7EA4" w:rsidP="009E7EA4">
            <w:pPr>
              <w:pStyle w:val="aa"/>
              <w:numPr>
                <w:ilvl w:val="0"/>
                <w:numId w:val="8"/>
              </w:numPr>
              <w:suppressAutoHyphens/>
              <w:ind w:left="34" w:firstLine="0"/>
              <w:rPr>
                <w:sz w:val="22"/>
                <w:szCs w:val="24"/>
              </w:rPr>
            </w:pPr>
          </w:p>
        </w:tc>
        <w:tc>
          <w:tcPr>
            <w:tcW w:w="2090" w:type="dxa"/>
          </w:tcPr>
          <w:p w:rsidR="009E7EA4" w:rsidRPr="008377F3" w:rsidRDefault="009E7EA4" w:rsidP="00F15325">
            <w:pPr>
              <w:ind w:firstLine="0"/>
              <w:jc w:val="left"/>
              <w:rPr>
                <w:sz w:val="22"/>
                <w:szCs w:val="24"/>
              </w:rPr>
            </w:pPr>
            <w:r w:rsidRPr="008377F3">
              <w:rPr>
                <w:sz w:val="22"/>
                <w:szCs w:val="24"/>
              </w:rPr>
              <w:t>Выполнение работ по развитию специального программного обеспечения Единой информационно-</w:t>
            </w:r>
            <w:r w:rsidRPr="008377F3">
              <w:rPr>
                <w:sz w:val="22"/>
                <w:szCs w:val="24"/>
              </w:rPr>
              <w:lastRenderedPageBreak/>
              <w:t>аналитической системы жилищно-коммунального хозяйства Московской области (2 этап)</w:t>
            </w:r>
          </w:p>
        </w:tc>
        <w:tc>
          <w:tcPr>
            <w:tcW w:w="2118" w:type="dxa"/>
          </w:tcPr>
          <w:p w:rsidR="009E7EA4" w:rsidRPr="008377F3" w:rsidRDefault="009E7EA4" w:rsidP="00F15325">
            <w:pPr>
              <w:ind w:firstLine="0"/>
              <w:rPr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en-US"/>
              </w:rPr>
              <w:lastRenderedPageBreak/>
              <w:t xml:space="preserve">Обозначить в ТКП стоимость выполнения работ по развитию специального программного обеспечения </w:t>
            </w:r>
            <w:r w:rsidRPr="008377F3">
              <w:rPr>
                <w:rFonts w:eastAsia="Calibri"/>
                <w:sz w:val="22"/>
                <w:szCs w:val="24"/>
                <w:lang w:eastAsia="en-US"/>
              </w:rPr>
              <w:lastRenderedPageBreak/>
              <w:t>Единой информационно-аналитической системы жилищно-коммунального хозяйства Московской области (2 этап)</w:t>
            </w:r>
            <w:r w:rsidRPr="008377F3">
              <w:rPr>
                <w:sz w:val="22"/>
                <w:szCs w:val="24"/>
              </w:rPr>
              <w:t>, согласно прилагаемому техническому заданию.</w:t>
            </w:r>
          </w:p>
        </w:tc>
        <w:tc>
          <w:tcPr>
            <w:tcW w:w="3540" w:type="dxa"/>
          </w:tcPr>
          <w:p w:rsidR="009E7EA4" w:rsidRPr="008377F3" w:rsidRDefault="009E7EA4" w:rsidP="00F15325">
            <w:pPr>
              <w:ind w:firstLine="0"/>
              <w:rPr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en-US"/>
              </w:rPr>
              <w:lastRenderedPageBreak/>
              <w:t>Оплата осуществляется Заказчиком в следующем порядке:</w:t>
            </w:r>
          </w:p>
          <w:p w:rsidR="009E7EA4" w:rsidRPr="008377F3" w:rsidRDefault="009E7EA4" w:rsidP="00F15325">
            <w:pPr>
              <w:ind w:firstLine="0"/>
              <w:rPr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en-US"/>
              </w:rPr>
              <w:t xml:space="preserve">Расчет в течение 30 </w:t>
            </w:r>
            <w:proofErr w:type="spellStart"/>
            <w:r w:rsidRPr="008377F3">
              <w:rPr>
                <w:rFonts w:eastAsia="Calibri"/>
                <w:sz w:val="22"/>
                <w:szCs w:val="24"/>
                <w:lang w:eastAsia="en-US"/>
              </w:rPr>
              <w:t>к.д</w:t>
            </w:r>
            <w:proofErr w:type="spellEnd"/>
            <w:r w:rsidRPr="008377F3">
              <w:rPr>
                <w:rFonts w:eastAsia="Calibri"/>
                <w:sz w:val="22"/>
                <w:szCs w:val="24"/>
                <w:lang w:eastAsia="en-US"/>
              </w:rPr>
              <w:t>. путем безналичного перечисления денежных средств на расчетный счет Подрядчика с момента подписания сторонами Акта сдачи-</w:t>
            </w:r>
            <w:r w:rsidRPr="008377F3">
              <w:rPr>
                <w:rFonts w:eastAsia="Calibri"/>
                <w:sz w:val="22"/>
                <w:szCs w:val="24"/>
                <w:lang w:eastAsia="en-US"/>
              </w:rPr>
              <w:lastRenderedPageBreak/>
              <w:t xml:space="preserve">приемки оказанных услуг. В случае, если договор будет заключен с субъектом малого (среднего) предпринимательства: Расчет в течение 7 </w:t>
            </w:r>
            <w:proofErr w:type="spellStart"/>
            <w:r w:rsidRPr="008377F3">
              <w:rPr>
                <w:rFonts w:eastAsia="Calibri"/>
                <w:sz w:val="22"/>
                <w:szCs w:val="24"/>
                <w:lang w:eastAsia="en-US"/>
              </w:rPr>
              <w:t>р.д</w:t>
            </w:r>
            <w:proofErr w:type="spellEnd"/>
            <w:r w:rsidRPr="008377F3">
              <w:rPr>
                <w:rFonts w:eastAsia="Calibri"/>
                <w:sz w:val="22"/>
                <w:szCs w:val="24"/>
                <w:lang w:eastAsia="en-US"/>
              </w:rPr>
              <w:t>. дней путем безналичного перечисления денежных средств на расчетный счет Подрядчика с момента 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30% от цены Договора.</w:t>
            </w:r>
          </w:p>
          <w:p w:rsidR="009E7EA4" w:rsidRPr="008377F3" w:rsidRDefault="009E7EA4" w:rsidP="00F15325">
            <w:pPr>
              <w:ind w:firstLine="0"/>
              <w:rPr>
                <w:sz w:val="22"/>
                <w:szCs w:val="24"/>
              </w:rPr>
            </w:pPr>
            <w:r w:rsidRPr="008377F3">
              <w:rPr>
                <w:rFonts w:eastAsia="Calibri"/>
                <w:b/>
                <w:sz w:val="22"/>
                <w:szCs w:val="24"/>
                <w:lang w:eastAsia="en-US"/>
              </w:rPr>
              <w:t>Место оказания услуг: Московская область</w:t>
            </w:r>
          </w:p>
          <w:p w:rsidR="009E7EA4" w:rsidRPr="008377F3" w:rsidRDefault="009E7EA4" w:rsidP="00F15325">
            <w:pPr>
              <w:ind w:firstLine="0"/>
              <w:textAlignment w:val="baseline"/>
              <w:rPr>
                <w:b/>
                <w:sz w:val="22"/>
                <w:szCs w:val="24"/>
                <w:lang w:eastAsia="ja-JP"/>
              </w:rPr>
            </w:pPr>
            <w:r w:rsidRPr="008377F3">
              <w:rPr>
                <w:b/>
                <w:sz w:val="22"/>
                <w:szCs w:val="24"/>
                <w:lang w:eastAsia="ja-JP"/>
              </w:rPr>
              <w:t>Срок оказания услуг:</w:t>
            </w:r>
          </w:p>
          <w:p w:rsidR="009E7EA4" w:rsidRPr="008377F3" w:rsidRDefault="009E7EA4" w:rsidP="00F15325">
            <w:pPr>
              <w:ind w:firstLine="0"/>
              <w:textAlignment w:val="baseline"/>
              <w:rPr>
                <w:rFonts w:eastAsia="Calibri"/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ja-JP"/>
              </w:rPr>
              <w:t>Услуги по договору оказываются с Даты заключения Договора по 27.11.2026 года</w:t>
            </w:r>
          </w:p>
        </w:tc>
        <w:tc>
          <w:tcPr>
            <w:tcW w:w="1731" w:type="dxa"/>
          </w:tcPr>
          <w:p w:rsidR="009E7EA4" w:rsidRPr="008377F3" w:rsidRDefault="009E7EA4" w:rsidP="00F15325">
            <w:pPr>
              <w:ind w:firstLine="0"/>
              <w:rPr>
                <w:sz w:val="22"/>
                <w:szCs w:val="24"/>
              </w:rPr>
            </w:pPr>
            <w:r w:rsidRPr="008377F3">
              <w:rPr>
                <w:sz w:val="22"/>
                <w:szCs w:val="24"/>
              </w:rPr>
              <w:lastRenderedPageBreak/>
              <w:t xml:space="preserve">В соответствии </w:t>
            </w:r>
            <w:r w:rsidRPr="008377F3">
              <w:rPr>
                <w:rFonts w:eastAsia="Calibri"/>
                <w:sz w:val="22"/>
                <w:szCs w:val="24"/>
                <w:lang w:eastAsia="en-US"/>
              </w:rPr>
              <w:t>с Техническим заданием</w:t>
            </w:r>
          </w:p>
        </w:tc>
        <w:tc>
          <w:tcPr>
            <w:tcW w:w="1399" w:type="dxa"/>
          </w:tcPr>
          <w:p w:rsidR="009E7EA4" w:rsidRPr="008377F3" w:rsidRDefault="009E7EA4" w:rsidP="00F15325">
            <w:pPr>
              <w:ind w:firstLine="0"/>
              <w:jc w:val="left"/>
              <w:rPr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en-US"/>
              </w:rPr>
              <w:t>Указано в шаблоне ТКП</w:t>
            </w:r>
          </w:p>
        </w:tc>
        <w:tc>
          <w:tcPr>
            <w:tcW w:w="1805" w:type="dxa"/>
          </w:tcPr>
          <w:p w:rsidR="009E7EA4" w:rsidRPr="008377F3" w:rsidRDefault="009E7EA4" w:rsidP="00F15325">
            <w:pPr>
              <w:ind w:firstLine="0"/>
              <w:rPr>
                <w:rFonts w:eastAsia="Calibri"/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en-US"/>
              </w:rPr>
              <w:t>Указано в шаблоне ТКП</w:t>
            </w:r>
          </w:p>
        </w:tc>
        <w:tc>
          <w:tcPr>
            <w:tcW w:w="1714" w:type="dxa"/>
          </w:tcPr>
          <w:p w:rsidR="009E7EA4" w:rsidRPr="008377F3" w:rsidRDefault="009E7EA4" w:rsidP="00F15325">
            <w:pPr>
              <w:ind w:firstLine="0"/>
              <w:rPr>
                <w:rFonts w:eastAsia="Calibri"/>
                <w:sz w:val="22"/>
                <w:szCs w:val="24"/>
              </w:rPr>
            </w:pPr>
            <w:r w:rsidRPr="008377F3">
              <w:rPr>
                <w:rFonts w:eastAsia="Calibri"/>
                <w:sz w:val="22"/>
                <w:szCs w:val="24"/>
                <w:lang w:eastAsia="en-US"/>
              </w:rPr>
              <w:t>Указано в шаблоне ТКП</w:t>
            </w:r>
          </w:p>
        </w:tc>
      </w:tr>
    </w:tbl>
    <w:p w:rsidR="009E7EA4" w:rsidRDefault="009E7EA4" w:rsidP="009E7EA4">
      <w:pPr>
        <w:jc w:val="right"/>
      </w:pPr>
      <w:bookmarkStart w:id="0" w:name="_GoBack"/>
      <w:bookmarkEnd w:id="0"/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 xml:space="preserve">Приложение (формы документов, которые должны заполнить потенциальные участники): 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1.</w:t>
      </w:r>
      <w:r w:rsidRPr="00F11F4F">
        <w:rPr>
          <w:sz w:val="24"/>
          <w:szCs w:val="24"/>
        </w:rPr>
        <w:tab/>
        <w:t>анкета участника;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2.</w:t>
      </w:r>
      <w:r w:rsidRPr="00F11F4F">
        <w:rPr>
          <w:sz w:val="24"/>
          <w:szCs w:val="24"/>
        </w:rPr>
        <w:tab/>
        <w:t>технико-коммерческое предложение;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3.</w:t>
      </w:r>
      <w:r w:rsidRPr="00F11F4F">
        <w:rPr>
          <w:sz w:val="24"/>
          <w:szCs w:val="24"/>
        </w:rPr>
        <w:tab/>
        <w:t>Техническое задание;</w:t>
      </w:r>
    </w:p>
    <w:p w:rsidR="00E069A0" w:rsidRDefault="00617900" w:rsidP="004F20E3">
      <w:pPr>
        <w:ind w:firstLine="0"/>
        <w:rPr>
          <w:rFonts w:eastAsia="Calibri"/>
          <w:sz w:val="24"/>
          <w:szCs w:val="24"/>
          <w:lang w:eastAsia="en-US"/>
        </w:rPr>
      </w:pPr>
      <w:r w:rsidRPr="00F11F4F">
        <w:rPr>
          <w:sz w:val="24"/>
          <w:szCs w:val="24"/>
        </w:rPr>
        <w:t xml:space="preserve">В случае вашей заинтересованности просим направить предложения </w:t>
      </w:r>
      <w:r w:rsidRPr="00F11F4F">
        <w:rPr>
          <w:b/>
          <w:sz w:val="24"/>
          <w:szCs w:val="24"/>
        </w:rPr>
        <w:t>до 1</w:t>
      </w:r>
      <w:r w:rsidR="009E7EA4">
        <w:rPr>
          <w:b/>
          <w:sz w:val="24"/>
          <w:szCs w:val="24"/>
        </w:rPr>
        <w:t>6</w:t>
      </w:r>
      <w:r w:rsidRPr="00F11F4F">
        <w:rPr>
          <w:b/>
          <w:sz w:val="24"/>
          <w:szCs w:val="24"/>
        </w:rPr>
        <w:t>-00</w:t>
      </w:r>
      <w:r w:rsidR="009E7EA4">
        <w:rPr>
          <w:b/>
          <w:sz w:val="24"/>
          <w:szCs w:val="24"/>
        </w:rPr>
        <w:t xml:space="preserve"> </w:t>
      </w:r>
      <w:proofErr w:type="spellStart"/>
      <w:r w:rsidR="009E7EA4">
        <w:rPr>
          <w:b/>
          <w:sz w:val="24"/>
          <w:szCs w:val="24"/>
        </w:rPr>
        <w:t>мск</w:t>
      </w:r>
      <w:proofErr w:type="spellEnd"/>
      <w:r w:rsidRPr="00F11F4F">
        <w:rPr>
          <w:b/>
          <w:sz w:val="24"/>
          <w:szCs w:val="24"/>
        </w:rPr>
        <w:t xml:space="preserve"> </w:t>
      </w:r>
      <w:r w:rsidR="009E7EA4">
        <w:rPr>
          <w:b/>
          <w:sz w:val="24"/>
          <w:szCs w:val="24"/>
        </w:rPr>
        <w:t>22.09</w:t>
      </w:r>
      <w:r w:rsidR="00036125" w:rsidRPr="00F11F4F">
        <w:rPr>
          <w:b/>
          <w:sz w:val="24"/>
          <w:szCs w:val="24"/>
        </w:rPr>
        <w:t>.</w:t>
      </w:r>
      <w:r w:rsidRPr="00F11F4F">
        <w:rPr>
          <w:b/>
          <w:sz w:val="24"/>
          <w:szCs w:val="24"/>
        </w:rPr>
        <w:t>2026 года включительно</w:t>
      </w:r>
      <w:r w:rsidRPr="00F11F4F">
        <w:rPr>
          <w:sz w:val="24"/>
          <w:szCs w:val="24"/>
        </w:rPr>
        <w:t xml:space="preserve"> по электронной почте </w:t>
      </w:r>
      <w:hyperlink r:id="rId7" w:history="1">
        <w:r w:rsidRPr="00F11F4F">
          <w:rPr>
            <w:rStyle w:val="af6"/>
            <w:sz w:val="24"/>
            <w:szCs w:val="24"/>
          </w:rPr>
          <w:t>g.burkaeva@volga.rt.ru</w:t>
        </w:r>
      </w:hyperlink>
      <w:r w:rsidRPr="00F11F4F">
        <w:rPr>
          <w:rStyle w:val="af6"/>
          <w:sz w:val="24"/>
          <w:szCs w:val="24"/>
        </w:rPr>
        <w:t xml:space="preserve"> </w:t>
      </w:r>
      <w:r w:rsidRPr="00F11F4F">
        <w:rPr>
          <w:sz w:val="24"/>
          <w:szCs w:val="24"/>
        </w:rPr>
        <w:t xml:space="preserve">или на электронной торговой площадке АО «Российский аукционный дом», находящейся по адресу </w:t>
      </w:r>
      <w:hyperlink r:id="rId8" w:history="1">
        <w:r w:rsidRPr="00F11F4F">
          <w:rPr>
            <w:rStyle w:val="af6"/>
            <w:sz w:val="24"/>
            <w:szCs w:val="24"/>
          </w:rPr>
          <w:t>https://lot-online.ru</w:t>
        </w:r>
      </w:hyperlink>
      <w:r w:rsidRPr="00F11F4F">
        <w:rPr>
          <w:sz w:val="24"/>
          <w:szCs w:val="24"/>
        </w:rPr>
        <w:t xml:space="preserve">. В теме письма указать: «RFI </w:t>
      </w:r>
      <w:r w:rsidR="00E761C5" w:rsidRPr="00F11F4F">
        <w:rPr>
          <w:sz w:val="24"/>
          <w:szCs w:val="24"/>
        </w:rPr>
        <w:t>на</w:t>
      </w:r>
      <w:r w:rsidR="00951816" w:rsidRPr="00F11F4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="00E069A0">
        <w:rPr>
          <w:rFonts w:eastAsia="Calibri"/>
          <w:sz w:val="24"/>
          <w:szCs w:val="24"/>
          <w:lang w:eastAsia="en-US"/>
        </w:rPr>
        <w:t>Р-ты</w:t>
      </w:r>
      <w:proofErr w:type="gramEnd"/>
      <w:r w:rsidR="00E069A0" w:rsidRPr="00E069A0">
        <w:rPr>
          <w:rFonts w:eastAsia="Calibri"/>
          <w:sz w:val="24"/>
          <w:szCs w:val="24"/>
          <w:lang w:eastAsia="en-US"/>
        </w:rPr>
        <w:t xml:space="preserve"> по развитию специального </w:t>
      </w:r>
      <w:r w:rsidR="00E069A0">
        <w:rPr>
          <w:rFonts w:eastAsia="Calibri"/>
          <w:sz w:val="24"/>
          <w:szCs w:val="24"/>
          <w:lang w:eastAsia="en-US"/>
        </w:rPr>
        <w:t>ПО</w:t>
      </w:r>
      <w:r w:rsidR="00E069A0" w:rsidRPr="00E069A0">
        <w:rPr>
          <w:rFonts w:eastAsia="Calibri"/>
          <w:sz w:val="24"/>
          <w:szCs w:val="24"/>
          <w:lang w:eastAsia="en-US"/>
        </w:rPr>
        <w:t xml:space="preserve"> Единой информационно-аналитической системы </w:t>
      </w:r>
      <w:r w:rsidR="00E069A0">
        <w:rPr>
          <w:rFonts w:eastAsia="Calibri"/>
          <w:sz w:val="24"/>
          <w:szCs w:val="24"/>
          <w:lang w:eastAsia="en-US"/>
        </w:rPr>
        <w:t>ЖКХ</w:t>
      </w:r>
      <w:r w:rsidR="00E069A0" w:rsidRPr="00E069A0">
        <w:rPr>
          <w:rFonts w:eastAsia="Calibri"/>
          <w:sz w:val="24"/>
          <w:szCs w:val="24"/>
          <w:lang w:eastAsia="en-US"/>
        </w:rPr>
        <w:t xml:space="preserve"> Московской обл</w:t>
      </w:r>
      <w:r w:rsidR="00E069A0">
        <w:rPr>
          <w:rFonts w:eastAsia="Calibri"/>
          <w:sz w:val="24"/>
          <w:szCs w:val="24"/>
          <w:lang w:eastAsia="en-US"/>
        </w:rPr>
        <w:t>.</w:t>
      </w:r>
      <w:r w:rsidR="00E069A0" w:rsidRPr="00E069A0">
        <w:rPr>
          <w:rFonts w:eastAsia="Calibri"/>
          <w:sz w:val="24"/>
          <w:szCs w:val="24"/>
          <w:lang w:eastAsia="en-US"/>
        </w:rPr>
        <w:t xml:space="preserve"> (2 этап)</w:t>
      </w:r>
      <w:r w:rsidR="00E069A0">
        <w:rPr>
          <w:rFonts w:eastAsia="Calibri"/>
          <w:sz w:val="24"/>
          <w:szCs w:val="24"/>
          <w:lang w:eastAsia="en-US"/>
        </w:rPr>
        <w:t>».</w:t>
      </w:r>
      <w:r w:rsidR="00E069A0" w:rsidRPr="00E069A0">
        <w:rPr>
          <w:rFonts w:eastAsia="Calibri"/>
          <w:sz w:val="24"/>
          <w:szCs w:val="24"/>
          <w:lang w:eastAsia="en-US"/>
        </w:rPr>
        <w:t xml:space="preserve"> </w:t>
      </w:r>
    </w:p>
    <w:p w:rsidR="00876056" w:rsidRPr="00F11F4F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RFI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76056" w:rsidRPr="00F11F4F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EA4" w:rsidRDefault="009E7EA4" w:rsidP="009E7EA4">
      <w:r>
        <w:separator/>
      </w:r>
    </w:p>
  </w:endnote>
  <w:endnote w:type="continuationSeparator" w:id="0">
    <w:p w:rsidR="009E7EA4" w:rsidRDefault="009E7EA4" w:rsidP="009E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EA4" w:rsidRDefault="009E7EA4" w:rsidP="009E7EA4">
      <w:r>
        <w:separator/>
      </w:r>
    </w:p>
  </w:footnote>
  <w:footnote w:type="continuationSeparator" w:id="0">
    <w:p w:rsidR="009E7EA4" w:rsidRDefault="009E7EA4" w:rsidP="009E7EA4">
      <w:r>
        <w:continuationSeparator/>
      </w:r>
    </w:p>
  </w:footnote>
  <w:footnote w:id="1">
    <w:p w:rsidR="009E7EA4" w:rsidRDefault="009E7EA4" w:rsidP="009E7EA4">
      <w:pPr>
        <w:pStyle w:val="afd"/>
        <w:jc w:val="both"/>
      </w:pPr>
      <w:r>
        <w:rPr>
          <w:rStyle w:val="afe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1ACF"/>
    <w:multiLevelType w:val="multilevel"/>
    <w:tmpl w:val="809EC3C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AA129F"/>
    <w:multiLevelType w:val="multilevel"/>
    <w:tmpl w:val="3A76335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895328C"/>
    <w:multiLevelType w:val="multilevel"/>
    <w:tmpl w:val="BAB6490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84E4D21"/>
    <w:multiLevelType w:val="multilevel"/>
    <w:tmpl w:val="6958C6D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D6A4138"/>
    <w:multiLevelType w:val="multilevel"/>
    <w:tmpl w:val="66EAA44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33C1589"/>
    <w:multiLevelType w:val="multilevel"/>
    <w:tmpl w:val="D44AA63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7B65C0B"/>
    <w:multiLevelType w:val="multilevel"/>
    <w:tmpl w:val="9CE45E5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F4556D0"/>
    <w:multiLevelType w:val="multilevel"/>
    <w:tmpl w:val="7FFECB6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56"/>
    <w:rsid w:val="0001075A"/>
    <w:rsid w:val="00036125"/>
    <w:rsid w:val="00142806"/>
    <w:rsid w:val="001926D3"/>
    <w:rsid w:val="001B5031"/>
    <w:rsid w:val="002147EF"/>
    <w:rsid w:val="00442010"/>
    <w:rsid w:val="004F20E3"/>
    <w:rsid w:val="00617900"/>
    <w:rsid w:val="00634329"/>
    <w:rsid w:val="006532ED"/>
    <w:rsid w:val="006D2188"/>
    <w:rsid w:val="007F689E"/>
    <w:rsid w:val="008377F3"/>
    <w:rsid w:val="00876056"/>
    <w:rsid w:val="008F23EC"/>
    <w:rsid w:val="00951816"/>
    <w:rsid w:val="009E7EA4"/>
    <w:rsid w:val="00AA6FBC"/>
    <w:rsid w:val="00C26670"/>
    <w:rsid w:val="00E069A0"/>
    <w:rsid w:val="00E761C5"/>
    <w:rsid w:val="00F1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1C0C"/>
  <w15:docId w15:val="{436B1262-C3B0-426C-AD53-90991ED2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customStyle="1" w:styleId="60">
    <w:name w:val="Заголовок 6 Знак"/>
    <w:basedOn w:val="12"/>
    <w:link w:val="62"/>
    <w:rPr>
      <w:i/>
    </w:rPr>
  </w:style>
  <w:style w:type="character" w:customStyle="1" w:styleId="62">
    <w:name w:val="Заголовок 6 Знак"/>
    <w:basedOn w:val="a0"/>
    <w:link w:val="60"/>
    <w:rPr>
      <w:i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a5">
    <w:name w:val="Body Text Indent"/>
    <w:basedOn w:val="a"/>
    <w:link w:val="14"/>
    <w:pPr>
      <w:spacing w:after="120"/>
      <w:ind w:firstLine="0"/>
    </w:pPr>
    <w:rPr>
      <w:sz w:val="24"/>
    </w:rPr>
  </w:style>
  <w:style w:type="character" w:customStyle="1" w:styleId="14">
    <w:name w:val="Основной текст с отступом Знак1"/>
    <w:basedOn w:val="1"/>
    <w:link w:val="a5"/>
    <w:rPr>
      <w:rFonts w:ascii="Times New Roman" w:hAnsi="Times New Roman"/>
      <w:color w:val="000000"/>
      <w:sz w:val="24"/>
    </w:rPr>
  </w:style>
  <w:style w:type="paragraph" w:styleId="63">
    <w:name w:val="toc 6"/>
    <w:next w:val="a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Pr>
      <w:rFonts w:ascii="XO Thames" w:hAnsi="XO Thames"/>
      <w:sz w:val="28"/>
    </w:rPr>
  </w:style>
  <w:style w:type="paragraph" w:customStyle="1" w:styleId="a6">
    <w:name w:val="Основной текст с отступом Знак"/>
    <w:basedOn w:val="12"/>
    <w:link w:val="a7"/>
    <w:rPr>
      <w:sz w:val="24"/>
    </w:rPr>
  </w:style>
  <w:style w:type="character" w:customStyle="1" w:styleId="a7">
    <w:name w:val="Основной текст с отступом Знак"/>
    <w:basedOn w:val="a0"/>
    <w:link w:val="a6"/>
    <w:rPr>
      <w:sz w:val="24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styleId="a8">
    <w:name w:val="caption"/>
    <w:basedOn w:val="a"/>
    <w:link w:val="a9"/>
    <w:pPr>
      <w:spacing w:before="120" w:after="120"/>
    </w:pPr>
    <w:rPr>
      <w:i/>
      <w:sz w:val="24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i/>
      <w:color w:val="000000"/>
      <w:sz w:val="24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styleId="aa">
    <w:name w:val="List Paragraph"/>
    <w:basedOn w:val="a"/>
    <w:link w:val="ab"/>
    <w:uiPriority w:val="34"/>
    <w:qFormat/>
    <w:pPr>
      <w:contextualSpacing/>
    </w:pPr>
  </w:style>
  <w:style w:type="character" w:customStyle="1" w:styleId="ab">
    <w:name w:val="Абзац списка Знак"/>
    <w:basedOn w:val="1"/>
    <w:link w:val="aa"/>
    <w:uiPriority w:val="34"/>
    <w:qFormat/>
    <w:rPr>
      <w:rFonts w:ascii="Times New Roman" w:hAnsi="Times New Roman"/>
      <w:color w:val="000000"/>
      <w:sz w:val="26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2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styleId="af0">
    <w:name w:val="TOC Heading"/>
    <w:basedOn w:val="10"/>
    <w:next w:val="a"/>
    <w:link w:val="af1"/>
    <w:pPr>
      <w:spacing w:line="276" w:lineRule="auto"/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/>
      <w:color w:val="365F91" w:themeColor="accent1" w:themeShade="BF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12">
    <w:name w:val="Основной шрифт абзаца1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af2">
    <w:name w:val="Содержимое врезки"/>
    <w:basedOn w:val="a"/>
    <w:link w:val="af3"/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"/>
    <w:basedOn w:val="ae"/>
    <w:link w:val="af5"/>
  </w:style>
  <w:style w:type="character" w:customStyle="1" w:styleId="af5">
    <w:name w:val="Список Знак"/>
    <w:basedOn w:val="af"/>
    <w:link w:val="af4"/>
    <w:rPr>
      <w:rFonts w:ascii="Times New Roman" w:hAnsi="Times New Roman"/>
      <w:color w:val="000000"/>
      <w:sz w:val="26"/>
    </w:rPr>
  </w:style>
  <w:style w:type="paragraph" w:customStyle="1" w:styleId="15">
    <w:name w:val="Гиперссылка1"/>
    <w:basedOn w:val="12"/>
    <w:link w:val="af6"/>
    <w:rPr>
      <w:color w:val="0000FF" w:themeColor="hyperlink"/>
      <w:u w:val="single"/>
    </w:rPr>
  </w:style>
  <w:style w:type="character" w:styleId="af6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e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rFonts w:ascii="Times New Roman" w:hAnsi="Times New Roman"/>
      <w:color w:val="000000"/>
      <w:spacing w:val="0"/>
      <w:sz w:val="28"/>
    </w:rPr>
  </w:style>
  <w:style w:type="paragraph" w:styleId="80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0"/>
    <w:rPr>
      <w:rFonts w:ascii="XO Thames" w:hAnsi="XO Thames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83">
    <w:name w:val="Заголовок 8 Знак"/>
    <w:basedOn w:val="12"/>
    <w:link w:val="84"/>
    <w:rPr>
      <w:b/>
    </w:rPr>
  </w:style>
  <w:style w:type="character" w:customStyle="1" w:styleId="84">
    <w:name w:val="Заголовок 8 Знак"/>
    <w:basedOn w:val="a0"/>
    <w:link w:val="83"/>
    <w:rPr>
      <w:b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customStyle="1" w:styleId="1b">
    <w:name w:val="Заголовок 1 Знак"/>
    <w:basedOn w:val="12"/>
    <w:link w:val="1c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c">
    <w:name w:val="Заголовок 1 Знак"/>
    <w:basedOn w:val="a0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basedOn w:val="a0"/>
    <w:link w:val="afd"/>
    <w:qFormat/>
    <w:rsid w:val="009E7EA4"/>
    <w:rPr>
      <w:sz w:val="20"/>
    </w:rPr>
  </w:style>
  <w:style w:type="character" w:customStyle="1" w:styleId="afe">
    <w:name w:val="Символ сноски"/>
    <w:unhideWhenUsed/>
    <w:qFormat/>
    <w:rsid w:val="009E7EA4"/>
    <w:rPr>
      <w:vertAlign w:val="superscript"/>
    </w:rPr>
  </w:style>
  <w:style w:type="character" w:styleId="aff">
    <w:name w:val="footnote reference"/>
    <w:rsid w:val="009E7EA4"/>
    <w:rPr>
      <w:vertAlign w:val="superscript"/>
    </w:rPr>
  </w:style>
  <w:style w:type="paragraph" w:styleId="afd">
    <w:name w:val="footnote text"/>
    <w:basedOn w:val="a"/>
    <w:link w:val="afc"/>
    <w:unhideWhenUsed/>
    <w:qFormat/>
    <w:rsid w:val="009E7EA4"/>
    <w:pPr>
      <w:suppressAutoHyphens/>
      <w:ind w:firstLine="0"/>
      <w:jc w:val="left"/>
    </w:pPr>
    <w:rPr>
      <w:sz w:val="20"/>
    </w:rPr>
  </w:style>
  <w:style w:type="character" w:customStyle="1" w:styleId="1d">
    <w:name w:val="Текст сноски Знак1"/>
    <w:basedOn w:val="a0"/>
    <w:uiPriority w:val="99"/>
    <w:semiHidden/>
    <w:rsid w:val="009E7EA4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burkaev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Буркаева Гульжанат Зуфяровна</cp:lastModifiedBy>
  <cp:revision>10</cp:revision>
  <dcterms:created xsi:type="dcterms:W3CDTF">2026-02-05T06:55:00Z</dcterms:created>
  <dcterms:modified xsi:type="dcterms:W3CDTF">2026-09-18T07:30:00Z</dcterms:modified>
</cp:coreProperties>
</file>